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5B5930C" w:rsidR="00184167" w:rsidRDefault="71D99F3B" w:rsidP="009A32ED">
      <w:pPr>
        <w:pStyle w:val="Rubrik1"/>
      </w:pPr>
      <w:bookmarkStart w:id="0" w:name="_Toc321146591"/>
      <w:r>
        <w:t>MR-undersökning av intensivvårdspatient</w:t>
      </w:r>
    </w:p>
    <w:p w14:paraId="11BC1DCA" w14:textId="77777777" w:rsidR="009A32ED" w:rsidRDefault="0D4985E6" w:rsidP="009A32ED">
      <w:pPr>
        <w:pStyle w:val="Rubrik2"/>
        <w:ind w:right="-143"/>
      </w:pPr>
      <w:bookmarkStart w:id="1" w:name="_Toc100327184"/>
      <w:bookmarkStart w:id="2" w:name="_Toc137708736"/>
      <w:bookmarkStart w:id="3" w:name="_Toc200526154"/>
      <w:bookmarkEnd w:id="0"/>
      <w:r>
        <w:t>Förändringar sedan föregående version</w:t>
      </w:r>
      <w:bookmarkEnd w:id="1"/>
      <w:bookmarkEnd w:id="2"/>
      <w:bookmarkEnd w:id="3"/>
    </w:p>
    <w:p w14:paraId="3D8DFEE5" w14:textId="19C3CEA3" w:rsidR="37EB0DBE" w:rsidRDefault="00213D03" w:rsidP="4F3680AC">
      <w:pPr>
        <w:ind w:right="-143"/>
      </w:pPr>
      <w:r>
        <w:t>Uppdaterat rutinen efter ombyggnationen på MR-rummet.</w:t>
      </w:r>
    </w:p>
    <w:p w14:paraId="2BEE7F74" w14:textId="77777777" w:rsidR="00213D03" w:rsidRDefault="00B405A1" w:rsidP="008200D9">
      <w:pPr>
        <w:pStyle w:val="Rubrik2"/>
      </w:pPr>
      <w:bookmarkStart w:id="4" w:name="_Toc200526155"/>
      <w:bookmarkStart w:id="5" w:name="_Toc72840807"/>
      <w:r>
        <w:t>Innehållsförteckning</w:t>
      </w:r>
      <w:bookmarkEnd w:id="4"/>
    </w:p>
    <w:p w14:paraId="1F968571" w14:textId="7690CBFC" w:rsidR="00213D03" w:rsidRDefault="00D67C88">
      <w:pPr>
        <w:pStyle w:val="Innehll2"/>
        <w:rPr>
          <w:rFonts w:asciiTheme="minorHAnsi" w:eastAsiaTheme="minorEastAsia" w:hAnsiTheme="minorHAnsi" w:cstheme="minorBidi"/>
          <w:noProof/>
          <w:kern w:val="2"/>
          <w14:ligatures w14:val="standardContextual"/>
        </w:rPr>
      </w:pPr>
      <w:r>
        <w:rPr>
          <w:rFonts w:asciiTheme="majorHAnsi" w:eastAsiaTheme="majorEastAsia" w:hAnsiTheme="majorHAnsi" w:cstheme="majorBidi"/>
          <w:bCs/>
          <w:color w:val="000000" w:themeColor="text1"/>
          <w:sz w:val="40"/>
          <w:szCs w:val="26"/>
        </w:rPr>
        <w:fldChar w:fldCharType="begin"/>
      </w:r>
      <w:r>
        <w:instrText xml:space="preserve"> TOC \o "2-2" \h \z \u \t "Rubrik;1" </w:instrText>
      </w:r>
      <w:r>
        <w:rPr>
          <w:rFonts w:asciiTheme="majorHAnsi" w:eastAsiaTheme="majorEastAsia" w:hAnsiTheme="majorHAnsi" w:cstheme="majorBidi"/>
          <w:bCs/>
          <w:color w:val="000000" w:themeColor="text1"/>
          <w:sz w:val="40"/>
          <w:szCs w:val="26"/>
        </w:rPr>
        <w:fldChar w:fldCharType="separate"/>
      </w:r>
      <w:hyperlink w:anchor="_Toc200526154" w:history="1">
        <w:r w:rsidR="00213D03" w:rsidRPr="00CA2E64">
          <w:rPr>
            <w:rStyle w:val="Hyperlnk"/>
            <w:rFonts w:eastAsia="MS Gothic"/>
            <w:noProof/>
          </w:rPr>
          <w:t>Förändringar sedan föregående version</w:t>
        </w:r>
        <w:r w:rsidR="00213D03">
          <w:rPr>
            <w:noProof/>
            <w:webHidden/>
          </w:rPr>
          <w:tab/>
        </w:r>
        <w:r w:rsidR="00213D03">
          <w:rPr>
            <w:noProof/>
            <w:webHidden/>
          </w:rPr>
          <w:fldChar w:fldCharType="begin"/>
        </w:r>
        <w:r w:rsidR="00213D03">
          <w:rPr>
            <w:noProof/>
            <w:webHidden/>
          </w:rPr>
          <w:instrText xml:space="preserve"> PAGEREF _Toc200526154 \h </w:instrText>
        </w:r>
        <w:r w:rsidR="00213D03">
          <w:rPr>
            <w:noProof/>
            <w:webHidden/>
          </w:rPr>
        </w:r>
        <w:r w:rsidR="00213D03">
          <w:rPr>
            <w:noProof/>
            <w:webHidden/>
          </w:rPr>
          <w:fldChar w:fldCharType="separate"/>
        </w:r>
        <w:r w:rsidR="00213D03">
          <w:rPr>
            <w:noProof/>
            <w:webHidden/>
          </w:rPr>
          <w:t>1</w:t>
        </w:r>
        <w:r w:rsidR="00213D03">
          <w:rPr>
            <w:noProof/>
            <w:webHidden/>
          </w:rPr>
          <w:fldChar w:fldCharType="end"/>
        </w:r>
      </w:hyperlink>
    </w:p>
    <w:p w14:paraId="6C8A14F1" w14:textId="023CFF33" w:rsidR="00213D03" w:rsidRDefault="00213D03">
      <w:pPr>
        <w:pStyle w:val="Innehll2"/>
        <w:rPr>
          <w:rFonts w:asciiTheme="minorHAnsi" w:eastAsiaTheme="minorEastAsia" w:hAnsiTheme="minorHAnsi" w:cstheme="minorBidi"/>
          <w:noProof/>
          <w:kern w:val="2"/>
          <w14:ligatures w14:val="standardContextual"/>
        </w:rPr>
      </w:pPr>
      <w:hyperlink w:anchor="_Toc200526155" w:history="1">
        <w:r w:rsidRPr="00CA2E64">
          <w:rPr>
            <w:rStyle w:val="Hyperlnk"/>
            <w:rFonts w:eastAsia="MS Gothic"/>
            <w:noProof/>
          </w:rPr>
          <w:t>Innehållsförteckning</w:t>
        </w:r>
        <w:r>
          <w:rPr>
            <w:noProof/>
            <w:webHidden/>
          </w:rPr>
          <w:tab/>
        </w:r>
        <w:r>
          <w:rPr>
            <w:noProof/>
            <w:webHidden/>
          </w:rPr>
          <w:fldChar w:fldCharType="begin"/>
        </w:r>
        <w:r>
          <w:rPr>
            <w:noProof/>
            <w:webHidden/>
          </w:rPr>
          <w:instrText xml:space="preserve"> PAGEREF _Toc200526155 \h </w:instrText>
        </w:r>
        <w:r>
          <w:rPr>
            <w:noProof/>
            <w:webHidden/>
          </w:rPr>
        </w:r>
        <w:r>
          <w:rPr>
            <w:noProof/>
            <w:webHidden/>
          </w:rPr>
          <w:fldChar w:fldCharType="separate"/>
        </w:r>
        <w:r>
          <w:rPr>
            <w:noProof/>
            <w:webHidden/>
          </w:rPr>
          <w:t>1</w:t>
        </w:r>
        <w:r>
          <w:rPr>
            <w:noProof/>
            <w:webHidden/>
          </w:rPr>
          <w:fldChar w:fldCharType="end"/>
        </w:r>
      </w:hyperlink>
    </w:p>
    <w:p w14:paraId="08525A0A" w14:textId="6E262213" w:rsidR="00213D03" w:rsidRDefault="00213D03">
      <w:pPr>
        <w:pStyle w:val="Innehll2"/>
        <w:rPr>
          <w:rFonts w:asciiTheme="minorHAnsi" w:eastAsiaTheme="minorEastAsia" w:hAnsiTheme="minorHAnsi" w:cstheme="minorBidi"/>
          <w:noProof/>
          <w:kern w:val="2"/>
          <w14:ligatures w14:val="standardContextual"/>
        </w:rPr>
      </w:pPr>
      <w:hyperlink w:anchor="_Toc200526156" w:history="1">
        <w:r w:rsidRPr="00CA2E64">
          <w:rPr>
            <w:rStyle w:val="Hyperlnk"/>
            <w:rFonts w:eastAsia="MS Gothic"/>
            <w:noProof/>
          </w:rPr>
          <w:t>Bakgrund och syfte</w:t>
        </w:r>
        <w:r>
          <w:rPr>
            <w:noProof/>
            <w:webHidden/>
          </w:rPr>
          <w:tab/>
        </w:r>
        <w:r>
          <w:rPr>
            <w:noProof/>
            <w:webHidden/>
          </w:rPr>
          <w:fldChar w:fldCharType="begin"/>
        </w:r>
        <w:r>
          <w:rPr>
            <w:noProof/>
            <w:webHidden/>
          </w:rPr>
          <w:instrText xml:space="preserve"> PAGEREF _Toc200526156 \h </w:instrText>
        </w:r>
        <w:r>
          <w:rPr>
            <w:noProof/>
            <w:webHidden/>
          </w:rPr>
        </w:r>
        <w:r>
          <w:rPr>
            <w:noProof/>
            <w:webHidden/>
          </w:rPr>
          <w:fldChar w:fldCharType="separate"/>
        </w:r>
        <w:r>
          <w:rPr>
            <w:noProof/>
            <w:webHidden/>
          </w:rPr>
          <w:t>3</w:t>
        </w:r>
        <w:r>
          <w:rPr>
            <w:noProof/>
            <w:webHidden/>
          </w:rPr>
          <w:fldChar w:fldCharType="end"/>
        </w:r>
      </w:hyperlink>
    </w:p>
    <w:p w14:paraId="5A54E81B" w14:textId="49E74D93" w:rsidR="00213D03" w:rsidRDefault="00213D03">
      <w:pPr>
        <w:pStyle w:val="Innehll2"/>
        <w:rPr>
          <w:rFonts w:asciiTheme="minorHAnsi" w:eastAsiaTheme="minorEastAsia" w:hAnsiTheme="minorHAnsi" w:cstheme="minorBidi"/>
          <w:noProof/>
          <w:kern w:val="2"/>
          <w14:ligatures w14:val="standardContextual"/>
        </w:rPr>
      </w:pPr>
      <w:hyperlink w:anchor="_Toc200526157" w:history="1">
        <w:r w:rsidRPr="00CA2E64">
          <w:rPr>
            <w:rStyle w:val="Hyperlnk"/>
            <w:rFonts w:eastAsia="MS Gothic"/>
            <w:noProof/>
          </w:rPr>
          <w:t>Avgränsningar</w:t>
        </w:r>
        <w:r>
          <w:rPr>
            <w:noProof/>
            <w:webHidden/>
          </w:rPr>
          <w:tab/>
        </w:r>
        <w:r>
          <w:rPr>
            <w:noProof/>
            <w:webHidden/>
          </w:rPr>
          <w:fldChar w:fldCharType="begin"/>
        </w:r>
        <w:r>
          <w:rPr>
            <w:noProof/>
            <w:webHidden/>
          </w:rPr>
          <w:instrText xml:space="preserve"> PAGEREF _Toc200526157 \h </w:instrText>
        </w:r>
        <w:r>
          <w:rPr>
            <w:noProof/>
            <w:webHidden/>
          </w:rPr>
        </w:r>
        <w:r>
          <w:rPr>
            <w:noProof/>
            <w:webHidden/>
          </w:rPr>
          <w:fldChar w:fldCharType="separate"/>
        </w:r>
        <w:r>
          <w:rPr>
            <w:noProof/>
            <w:webHidden/>
          </w:rPr>
          <w:t>3</w:t>
        </w:r>
        <w:r>
          <w:rPr>
            <w:noProof/>
            <w:webHidden/>
          </w:rPr>
          <w:fldChar w:fldCharType="end"/>
        </w:r>
      </w:hyperlink>
    </w:p>
    <w:p w14:paraId="06592FAD" w14:textId="4DF321DF" w:rsidR="00213D03" w:rsidRDefault="00213D03">
      <w:pPr>
        <w:pStyle w:val="Innehll2"/>
        <w:rPr>
          <w:rFonts w:asciiTheme="minorHAnsi" w:eastAsiaTheme="minorEastAsia" w:hAnsiTheme="minorHAnsi" w:cstheme="minorBidi"/>
          <w:noProof/>
          <w:kern w:val="2"/>
          <w14:ligatures w14:val="standardContextual"/>
        </w:rPr>
      </w:pPr>
      <w:hyperlink w:anchor="_Toc200526158" w:history="1">
        <w:r w:rsidRPr="00CA2E64">
          <w:rPr>
            <w:rStyle w:val="Hyperlnk"/>
            <w:rFonts w:eastAsia="MS Gothic"/>
            <w:noProof/>
          </w:rPr>
          <w:t>Förberedelser</w:t>
        </w:r>
        <w:r>
          <w:rPr>
            <w:noProof/>
            <w:webHidden/>
          </w:rPr>
          <w:tab/>
        </w:r>
        <w:r>
          <w:rPr>
            <w:noProof/>
            <w:webHidden/>
          </w:rPr>
          <w:fldChar w:fldCharType="begin"/>
        </w:r>
        <w:r>
          <w:rPr>
            <w:noProof/>
            <w:webHidden/>
          </w:rPr>
          <w:instrText xml:space="preserve"> PAGEREF _Toc200526158 \h </w:instrText>
        </w:r>
        <w:r>
          <w:rPr>
            <w:noProof/>
            <w:webHidden/>
          </w:rPr>
        </w:r>
        <w:r>
          <w:rPr>
            <w:noProof/>
            <w:webHidden/>
          </w:rPr>
          <w:fldChar w:fldCharType="separate"/>
        </w:r>
        <w:r>
          <w:rPr>
            <w:noProof/>
            <w:webHidden/>
          </w:rPr>
          <w:t>4</w:t>
        </w:r>
        <w:r>
          <w:rPr>
            <w:noProof/>
            <w:webHidden/>
          </w:rPr>
          <w:fldChar w:fldCharType="end"/>
        </w:r>
      </w:hyperlink>
    </w:p>
    <w:p w14:paraId="2686A77D" w14:textId="7F41938F" w:rsidR="00213D03" w:rsidRDefault="00213D03">
      <w:pPr>
        <w:pStyle w:val="Innehll2"/>
        <w:rPr>
          <w:rFonts w:asciiTheme="minorHAnsi" w:eastAsiaTheme="minorEastAsia" w:hAnsiTheme="minorHAnsi" w:cstheme="minorBidi"/>
          <w:noProof/>
          <w:kern w:val="2"/>
          <w14:ligatures w14:val="standardContextual"/>
        </w:rPr>
      </w:pPr>
      <w:hyperlink w:anchor="_Toc200526159" w:history="1">
        <w:r w:rsidRPr="00CA2E64">
          <w:rPr>
            <w:rStyle w:val="Hyperlnk"/>
            <w:rFonts w:eastAsia="MS Gothic"/>
            <w:noProof/>
          </w:rPr>
          <w:t>Lokaler</w:t>
        </w:r>
        <w:r>
          <w:rPr>
            <w:noProof/>
            <w:webHidden/>
          </w:rPr>
          <w:tab/>
        </w:r>
        <w:r>
          <w:rPr>
            <w:noProof/>
            <w:webHidden/>
          </w:rPr>
          <w:fldChar w:fldCharType="begin"/>
        </w:r>
        <w:r>
          <w:rPr>
            <w:noProof/>
            <w:webHidden/>
          </w:rPr>
          <w:instrText xml:space="preserve"> PAGEREF _Toc200526159 \h </w:instrText>
        </w:r>
        <w:r>
          <w:rPr>
            <w:noProof/>
            <w:webHidden/>
          </w:rPr>
        </w:r>
        <w:r>
          <w:rPr>
            <w:noProof/>
            <w:webHidden/>
          </w:rPr>
          <w:fldChar w:fldCharType="separate"/>
        </w:r>
        <w:r>
          <w:rPr>
            <w:noProof/>
            <w:webHidden/>
          </w:rPr>
          <w:t>4</w:t>
        </w:r>
        <w:r>
          <w:rPr>
            <w:noProof/>
            <w:webHidden/>
          </w:rPr>
          <w:fldChar w:fldCharType="end"/>
        </w:r>
      </w:hyperlink>
    </w:p>
    <w:p w14:paraId="16D41D43" w14:textId="5991C8E5" w:rsidR="00213D03" w:rsidRDefault="00213D03">
      <w:pPr>
        <w:pStyle w:val="Innehll2"/>
        <w:rPr>
          <w:rFonts w:asciiTheme="minorHAnsi" w:eastAsiaTheme="minorEastAsia" w:hAnsiTheme="minorHAnsi" w:cstheme="minorBidi"/>
          <w:noProof/>
          <w:kern w:val="2"/>
          <w14:ligatures w14:val="standardContextual"/>
        </w:rPr>
      </w:pPr>
      <w:hyperlink w:anchor="_Toc200526160" w:history="1">
        <w:r w:rsidRPr="00CA2E64">
          <w:rPr>
            <w:rStyle w:val="Hyperlnk"/>
            <w:rFonts w:eastAsia="MS Gothic"/>
            <w:noProof/>
          </w:rPr>
          <w:t>Utrustning</w:t>
        </w:r>
        <w:r>
          <w:rPr>
            <w:noProof/>
            <w:webHidden/>
          </w:rPr>
          <w:tab/>
        </w:r>
        <w:r>
          <w:rPr>
            <w:noProof/>
            <w:webHidden/>
          </w:rPr>
          <w:fldChar w:fldCharType="begin"/>
        </w:r>
        <w:r>
          <w:rPr>
            <w:noProof/>
            <w:webHidden/>
          </w:rPr>
          <w:instrText xml:space="preserve"> PAGEREF _Toc200526160 \h </w:instrText>
        </w:r>
        <w:r>
          <w:rPr>
            <w:noProof/>
            <w:webHidden/>
          </w:rPr>
        </w:r>
        <w:r>
          <w:rPr>
            <w:noProof/>
            <w:webHidden/>
          </w:rPr>
          <w:fldChar w:fldCharType="separate"/>
        </w:r>
        <w:r>
          <w:rPr>
            <w:noProof/>
            <w:webHidden/>
          </w:rPr>
          <w:t>4</w:t>
        </w:r>
        <w:r>
          <w:rPr>
            <w:noProof/>
            <w:webHidden/>
          </w:rPr>
          <w:fldChar w:fldCharType="end"/>
        </w:r>
      </w:hyperlink>
    </w:p>
    <w:p w14:paraId="62734551" w14:textId="2F831CCA" w:rsidR="00213D03" w:rsidRDefault="00213D03">
      <w:pPr>
        <w:pStyle w:val="Innehll2"/>
        <w:rPr>
          <w:rFonts w:asciiTheme="minorHAnsi" w:eastAsiaTheme="minorEastAsia" w:hAnsiTheme="minorHAnsi" w:cstheme="minorBidi"/>
          <w:noProof/>
          <w:kern w:val="2"/>
          <w14:ligatures w14:val="standardContextual"/>
        </w:rPr>
      </w:pPr>
      <w:hyperlink w:anchor="_Toc200526161" w:history="1">
        <w:r w:rsidRPr="00CA2E64">
          <w:rPr>
            <w:rStyle w:val="Hyperlnk"/>
            <w:rFonts w:eastAsia="MS Gothic"/>
            <w:noProof/>
          </w:rPr>
          <w:t>Utförande</w:t>
        </w:r>
        <w:r>
          <w:rPr>
            <w:noProof/>
            <w:webHidden/>
          </w:rPr>
          <w:tab/>
        </w:r>
        <w:r>
          <w:rPr>
            <w:noProof/>
            <w:webHidden/>
          </w:rPr>
          <w:fldChar w:fldCharType="begin"/>
        </w:r>
        <w:r>
          <w:rPr>
            <w:noProof/>
            <w:webHidden/>
          </w:rPr>
          <w:instrText xml:space="preserve"> PAGEREF _Toc200526161 \h </w:instrText>
        </w:r>
        <w:r>
          <w:rPr>
            <w:noProof/>
            <w:webHidden/>
          </w:rPr>
        </w:r>
        <w:r>
          <w:rPr>
            <w:noProof/>
            <w:webHidden/>
          </w:rPr>
          <w:fldChar w:fldCharType="separate"/>
        </w:r>
        <w:r>
          <w:rPr>
            <w:noProof/>
            <w:webHidden/>
          </w:rPr>
          <w:t>5</w:t>
        </w:r>
        <w:r>
          <w:rPr>
            <w:noProof/>
            <w:webHidden/>
          </w:rPr>
          <w:fldChar w:fldCharType="end"/>
        </w:r>
      </w:hyperlink>
    </w:p>
    <w:p w14:paraId="7B37142E" w14:textId="2979D5B5" w:rsidR="00213D03" w:rsidRDefault="00213D03">
      <w:pPr>
        <w:pStyle w:val="Innehll2"/>
        <w:rPr>
          <w:rFonts w:asciiTheme="minorHAnsi" w:eastAsiaTheme="minorEastAsia" w:hAnsiTheme="minorHAnsi" w:cstheme="minorBidi"/>
          <w:noProof/>
          <w:kern w:val="2"/>
          <w14:ligatures w14:val="standardContextual"/>
        </w:rPr>
      </w:pPr>
      <w:hyperlink w:anchor="_Toc200526162" w:history="1">
        <w:r w:rsidRPr="00CA2E64">
          <w:rPr>
            <w:rStyle w:val="Hyperlnk"/>
            <w:rFonts w:eastAsia="MS Gothic"/>
            <w:noProof/>
          </w:rPr>
          <w:t>Säkerhetsaspekter miljö</w:t>
        </w:r>
        <w:r>
          <w:rPr>
            <w:noProof/>
            <w:webHidden/>
          </w:rPr>
          <w:tab/>
        </w:r>
        <w:r>
          <w:rPr>
            <w:noProof/>
            <w:webHidden/>
          </w:rPr>
          <w:fldChar w:fldCharType="begin"/>
        </w:r>
        <w:r>
          <w:rPr>
            <w:noProof/>
            <w:webHidden/>
          </w:rPr>
          <w:instrText xml:space="preserve"> PAGEREF _Toc200526162 \h </w:instrText>
        </w:r>
        <w:r>
          <w:rPr>
            <w:noProof/>
            <w:webHidden/>
          </w:rPr>
        </w:r>
        <w:r>
          <w:rPr>
            <w:noProof/>
            <w:webHidden/>
          </w:rPr>
          <w:fldChar w:fldCharType="separate"/>
        </w:r>
        <w:r>
          <w:rPr>
            <w:noProof/>
            <w:webHidden/>
          </w:rPr>
          <w:t>5</w:t>
        </w:r>
        <w:r>
          <w:rPr>
            <w:noProof/>
            <w:webHidden/>
          </w:rPr>
          <w:fldChar w:fldCharType="end"/>
        </w:r>
      </w:hyperlink>
    </w:p>
    <w:p w14:paraId="0B0E2E29" w14:textId="37EA7D8D" w:rsidR="00213D03" w:rsidRDefault="00213D03">
      <w:pPr>
        <w:pStyle w:val="Innehll2"/>
        <w:rPr>
          <w:rFonts w:asciiTheme="minorHAnsi" w:eastAsiaTheme="minorEastAsia" w:hAnsiTheme="minorHAnsi" w:cstheme="minorBidi"/>
          <w:noProof/>
          <w:kern w:val="2"/>
          <w14:ligatures w14:val="standardContextual"/>
        </w:rPr>
      </w:pPr>
      <w:hyperlink w:anchor="_Toc200526163" w:history="1">
        <w:r w:rsidRPr="00CA2E64">
          <w:rPr>
            <w:rStyle w:val="Hyperlnk"/>
            <w:rFonts w:eastAsia="MS Gothic"/>
            <w:noProof/>
          </w:rPr>
          <w:t>Säkerhetsaspekter personal</w:t>
        </w:r>
        <w:r>
          <w:rPr>
            <w:noProof/>
            <w:webHidden/>
          </w:rPr>
          <w:tab/>
        </w:r>
        <w:r>
          <w:rPr>
            <w:noProof/>
            <w:webHidden/>
          </w:rPr>
          <w:fldChar w:fldCharType="begin"/>
        </w:r>
        <w:r>
          <w:rPr>
            <w:noProof/>
            <w:webHidden/>
          </w:rPr>
          <w:instrText xml:space="preserve"> PAGEREF _Toc200526163 \h </w:instrText>
        </w:r>
        <w:r>
          <w:rPr>
            <w:noProof/>
            <w:webHidden/>
          </w:rPr>
        </w:r>
        <w:r>
          <w:rPr>
            <w:noProof/>
            <w:webHidden/>
          </w:rPr>
          <w:fldChar w:fldCharType="separate"/>
        </w:r>
        <w:r>
          <w:rPr>
            <w:noProof/>
            <w:webHidden/>
          </w:rPr>
          <w:t>6</w:t>
        </w:r>
        <w:r>
          <w:rPr>
            <w:noProof/>
            <w:webHidden/>
          </w:rPr>
          <w:fldChar w:fldCharType="end"/>
        </w:r>
      </w:hyperlink>
    </w:p>
    <w:p w14:paraId="3A0DA1B4" w14:textId="19121D1E" w:rsidR="00213D03" w:rsidRDefault="00213D03">
      <w:pPr>
        <w:pStyle w:val="Innehll2"/>
        <w:rPr>
          <w:rFonts w:asciiTheme="minorHAnsi" w:eastAsiaTheme="minorEastAsia" w:hAnsiTheme="minorHAnsi" w:cstheme="minorBidi"/>
          <w:noProof/>
          <w:kern w:val="2"/>
          <w14:ligatures w14:val="standardContextual"/>
        </w:rPr>
      </w:pPr>
      <w:hyperlink w:anchor="_Toc200526164" w:history="1">
        <w:r w:rsidRPr="00CA2E64">
          <w:rPr>
            <w:rStyle w:val="Hyperlnk"/>
            <w:rFonts w:eastAsia="MS Gothic"/>
            <w:noProof/>
          </w:rPr>
          <w:t>Säkerhetsaspekter patient</w:t>
        </w:r>
        <w:r>
          <w:rPr>
            <w:noProof/>
            <w:webHidden/>
          </w:rPr>
          <w:tab/>
        </w:r>
        <w:r>
          <w:rPr>
            <w:noProof/>
            <w:webHidden/>
          </w:rPr>
          <w:fldChar w:fldCharType="begin"/>
        </w:r>
        <w:r>
          <w:rPr>
            <w:noProof/>
            <w:webHidden/>
          </w:rPr>
          <w:instrText xml:space="preserve"> PAGEREF _Toc200526164 \h </w:instrText>
        </w:r>
        <w:r>
          <w:rPr>
            <w:noProof/>
            <w:webHidden/>
          </w:rPr>
        </w:r>
        <w:r>
          <w:rPr>
            <w:noProof/>
            <w:webHidden/>
          </w:rPr>
          <w:fldChar w:fldCharType="separate"/>
        </w:r>
        <w:r>
          <w:rPr>
            <w:noProof/>
            <w:webHidden/>
          </w:rPr>
          <w:t>6</w:t>
        </w:r>
        <w:r>
          <w:rPr>
            <w:noProof/>
            <w:webHidden/>
          </w:rPr>
          <w:fldChar w:fldCharType="end"/>
        </w:r>
      </w:hyperlink>
    </w:p>
    <w:p w14:paraId="380142D1" w14:textId="1DDB9490" w:rsidR="00213D03" w:rsidRDefault="00213D03">
      <w:pPr>
        <w:pStyle w:val="Innehll2"/>
        <w:rPr>
          <w:rFonts w:asciiTheme="minorHAnsi" w:eastAsiaTheme="minorEastAsia" w:hAnsiTheme="minorHAnsi" w:cstheme="minorBidi"/>
          <w:noProof/>
          <w:kern w:val="2"/>
          <w14:ligatures w14:val="standardContextual"/>
        </w:rPr>
      </w:pPr>
      <w:hyperlink w:anchor="_Toc200526165" w:history="1">
        <w:r w:rsidRPr="00CA2E64">
          <w:rPr>
            <w:rStyle w:val="Hyperlnk"/>
            <w:rFonts w:eastAsia="MS Gothic"/>
            <w:noProof/>
          </w:rPr>
          <w:t>IVA-patient sövd</w:t>
        </w:r>
        <w:r>
          <w:rPr>
            <w:noProof/>
            <w:webHidden/>
          </w:rPr>
          <w:tab/>
        </w:r>
        <w:r>
          <w:rPr>
            <w:noProof/>
            <w:webHidden/>
          </w:rPr>
          <w:fldChar w:fldCharType="begin"/>
        </w:r>
        <w:r>
          <w:rPr>
            <w:noProof/>
            <w:webHidden/>
          </w:rPr>
          <w:instrText xml:space="preserve"> PAGEREF _Toc200526165 \h </w:instrText>
        </w:r>
        <w:r>
          <w:rPr>
            <w:noProof/>
            <w:webHidden/>
          </w:rPr>
        </w:r>
        <w:r>
          <w:rPr>
            <w:noProof/>
            <w:webHidden/>
          </w:rPr>
          <w:fldChar w:fldCharType="separate"/>
        </w:r>
        <w:r>
          <w:rPr>
            <w:noProof/>
            <w:webHidden/>
          </w:rPr>
          <w:t>6</w:t>
        </w:r>
        <w:r>
          <w:rPr>
            <w:noProof/>
            <w:webHidden/>
          </w:rPr>
          <w:fldChar w:fldCharType="end"/>
        </w:r>
      </w:hyperlink>
    </w:p>
    <w:p w14:paraId="236D3042" w14:textId="010FCA02" w:rsidR="00213D03" w:rsidRDefault="00213D03">
      <w:pPr>
        <w:pStyle w:val="Innehll2"/>
        <w:rPr>
          <w:rFonts w:asciiTheme="minorHAnsi" w:eastAsiaTheme="minorEastAsia" w:hAnsiTheme="minorHAnsi" w:cstheme="minorBidi"/>
          <w:noProof/>
          <w:kern w:val="2"/>
          <w14:ligatures w14:val="standardContextual"/>
        </w:rPr>
      </w:pPr>
      <w:hyperlink w:anchor="_Toc200526166" w:history="1">
        <w:r w:rsidRPr="00CA2E64">
          <w:rPr>
            <w:rStyle w:val="Hyperlnk"/>
            <w:rFonts w:eastAsia="MS Gothic"/>
            <w:noProof/>
          </w:rPr>
          <w:t>Uppföljning</w:t>
        </w:r>
        <w:r>
          <w:rPr>
            <w:noProof/>
            <w:webHidden/>
          </w:rPr>
          <w:tab/>
        </w:r>
        <w:r>
          <w:rPr>
            <w:noProof/>
            <w:webHidden/>
          </w:rPr>
          <w:fldChar w:fldCharType="begin"/>
        </w:r>
        <w:r>
          <w:rPr>
            <w:noProof/>
            <w:webHidden/>
          </w:rPr>
          <w:instrText xml:space="preserve"> PAGEREF _Toc200526166 \h </w:instrText>
        </w:r>
        <w:r>
          <w:rPr>
            <w:noProof/>
            <w:webHidden/>
          </w:rPr>
        </w:r>
        <w:r>
          <w:rPr>
            <w:noProof/>
            <w:webHidden/>
          </w:rPr>
          <w:fldChar w:fldCharType="separate"/>
        </w:r>
        <w:r>
          <w:rPr>
            <w:noProof/>
            <w:webHidden/>
          </w:rPr>
          <w:t>9</w:t>
        </w:r>
        <w:r>
          <w:rPr>
            <w:noProof/>
            <w:webHidden/>
          </w:rPr>
          <w:fldChar w:fldCharType="end"/>
        </w:r>
      </w:hyperlink>
    </w:p>
    <w:p w14:paraId="2EE10FC5" w14:textId="7371E1B0" w:rsidR="00213D03" w:rsidRDefault="00213D03">
      <w:pPr>
        <w:pStyle w:val="Innehll2"/>
        <w:rPr>
          <w:rFonts w:asciiTheme="minorHAnsi" w:eastAsiaTheme="minorEastAsia" w:hAnsiTheme="minorHAnsi" w:cstheme="minorBidi"/>
          <w:noProof/>
          <w:kern w:val="2"/>
          <w14:ligatures w14:val="standardContextual"/>
        </w:rPr>
      </w:pPr>
      <w:hyperlink w:anchor="_Toc200526167" w:history="1">
        <w:r w:rsidRPr="00CA2E64">
          <w:rPr>
            <w:rStyle w:val="Hyperlnk"/>
            <w:rFonts w:eastAsia="MS Gothic"/>
            <w:noProof/>
          </w:rPr>
          <w:t>Relaterad information</w:t>
        </w:r>
        <w:r>
          <w:rPr>
            <w:noProof/>
            <w:webHidden/>
          </w:rPr>
          <w:tab/>
        </w:r>
        <w:r>
          <w:rPr>
            <w:noProof/>
            <w:webHidden/>
          </w:rPr>
          <w:fldChar w:fldCharType="begin"/>
        </w:r>
        <w:r>
          <w:rPr>
            <w:noProof/>
            <w:webHidden/>
          </w:rPr>
          <w:instrText xml:space="preserve"> PAGEREF _Toc200526167 \h </w:instrText>
        </w:r>
        <w:r>
          <w:rPr>
            <w:noProof/>
            <w:webHidden/>
          </w:rPr>
        </w:r>
        <w:r>
          <w:rPr>
            <w:noProof/>
            <w:webHidden/>
          </w:rPr>
          <w:fldChar w:fldCharType="separate"/>
        </w:r>
        <w:r>
          <w:rPr>
            <w:noProof/>
            <w:webHidden/>
          </w:rPr>
          <w:t>9</w:t>
        </w:r>
        <w:r>
          <w:rPr>
            <w:noProof/>
            <w:webHidden/>
          </w:rPr>
          <w:fldChar w:fldCharType="end"/>
        </w:r>
      </w:hyperlink>
    </w:p>
    <w:p w14:paraId="1FC6584C" w14:textId="2BDF9A95" w:rsidR="00B405A1" w:rsidRDefault="00D67C88" w:rsidP="009A32ED">
      <w:pPr>
        <w:ind w:right="-143"/>
      </w:pPr>
      <w:r>
        <w:fldChar w:fldCharType="end"/>
      </w:r>
    </w:p>
    <w:p w14:paraId="7B65349F" w14:textId="77777777" w:rsidR="004E70C3" w:rsidRDefault="004E70C3">
      <w:pPr>
        <w:spacing w:after="0" w:line="240" w:lineRule="auto"/>
        <w:ind w:left="0" w:right="0"/>
        <w:rPr>
          <w:rFonts w:asciiTheme="majorHAnsi" w:eastAsiaTheme="majorEastAsia" w:hAnsiTheme="majorHAnsi" w:cstheme="majorBidi"/>
          <w:bCs/>
          <w:color w:val="000000" w:themeColor="text1"/>
          <w:sz w:val="40"/>
          <w:szCs w:val="26"/>
        </w:rPr>
      </w:pPr>
      <w:bookmarkStart w:id="6" w:name="_Toc100327186"/>
      <w:bookmarkStart w:id="7" w:name="_Toc137708737"/>
      <w:bookmarkEnd w:id="5"/>
      <w:r>
        <w:br w:type="page"/>
      </w:r>
    </w:p>
    <w:p w14:paraId="29B03EF5" w14:textId="5F3124FF" w:rsidR="009A32ED" w:rsidRDefault="7AE026CF" w:rsidP="009A32ED">
      <w:pPr>
        <w:pStyle w:val="Rubrik2"/>
        <w:ind w:right="-143"/>
      </w:pPr>
      <w:bookmarkStart w:id="8" w:name="_Toc200526156"/>
      <w:r>
        <w:lastRenderedPageBreak/>
        <w:t>Bakgrund och syfte</w:t>
      </w:r>
      <w:bookmarkEnd w:id="6"/>
      <w:bookmarkEnd w:id="7"/>
      <w:bookmarkEnd w:id="8"/>
      <w:r>
        <w:t xml:space="preserve"> </w:t>
      </w:r>
    </w:p>
    <w:p w14:paraId="6C34FFAB" w14:textId="4EA9060C" w:rsidR="44692C30" w:rsidRDefault="44692C30" w:rsidP="00630F49">
      <w:r w:rsidRPr="2C2019AA">
        <w:t xml:space="preserve">Syftet med denna rutin är att </w:t>
      </w:r>
      <w:r w:rsidR="2606BA20" w:rsidRPr="707F2935">
        <w:t>s</w:t>
      </w:r>
      <w:r w:rsidR="00221B7D" w:rsidRPr="707F2935">
        <w:t>äkerställa</w:t>
      </w:r>
      <w:r w:rsidR="00971E3A">
        <w:t xml:space="preserve"> </w:t>
      </w:r>
      <w:r w:rsidR="00CE5DBD">
        <w:t>att genomförand</w:t>
      </w:r>
      <w:r w:rsidR="00CB76CD">
        <w:t>e av MR-undersökningar</w:t>
      </w:r>
      <w:r w:rsidRPr="2C2019AA">
        <w:t xml:space="preserve"> för sövda patienter från IVA Kungälv </w:t>
      </w:r>
      <w:r w:rsidR="00AB277B">
        <w:t xml:space="preserve">görs på ett </w:t>
      </w:r>
      <w:r w:rsidR="006A3F74">
        <w:t>sätt som både tar hänsyn till patientsäkerhet och MR-säkerhet.</w:t>
      </w:r>
      <w:r w:rsidR="00312519">
        <w:t xml:space="preserve"> </w:t>
      </w:r>
    </w:p>
    <w:p w14:paraId="48D0580F" w14:textId="433D09B1" w:rsidR="00DD2009" w:rsidRDefault="00DD2009" w:rsidP="00630F49">
      <w:r>
        <w:t xml:space="preserve">Möjligheten </w:t>
      </w:r>
      <w:r w:rsidR="008146B0">
        <w:t xml:space="preserve">på Kungälvs sjukhus </w:t>
      </w:r>
      <w:r>
        <w:t>att</w:t>
      </w:r>
      <w:r w:rsidR="008146B0">
        <w:t xml:space="preserve"> övervaka sövda IVA-patienter vid MR-undersökning har tillkommit för att</w:t>
      </w:r>
      <w:r w:rsidR="006413E8">
        <w:t xml:space="preserve"> undvika </w:t>
      </w:r>
      <w:r w:rsidR="00FE4A28">
        <w:t xml:space="preserve">resurskrävande </w:t>
      </w:r>
      <w:r w:rsidR="006413E8">
        <w:t>interhospitala transporter av sövd IVA-patient</w:t>
      </w:r>
      <w:r w:rsidR="00FE4A28">
        <w:t>.</w:t>
      </w:r>
    </w:p>
    <w:p w14:paraId="6332C0F9" w14:textId="5D83BC7D" w:rsidR="44692C30" w:rsidRDefault="44692C30" w:rsidP="00630F49">
      <w:r w:rsidRPr="2C2019AA">
        <w:t>MRT = magnetresonanstomografi, eller i dagligt tal MR</w:t>
      </w:r>
      <w:r w:rsidR="00255514">
        <w:t>,</w:t>
      </w:r>
      <w:r w:rsidRPr="2C2019AA">
        <w:t xml:space="preserve"> är en diagnostisk teknik som </w:t>
      </w:r>
      <w:r w:rsidR="00780C16">
        <w:t>baseras</w:t>
      </w:r>
      <w:r w:rsidRPr="2C2019AA">
        <w:t xml:space="preserve"> på användningen av magnetfält och radiovågor. </w:t>
      </w:r>
    </w:p>
    <w:p w14:paraId="296FBE3F" w14:textId="680D8D4D" w:rsidR="44692C30" w:rsidRDefault="44692C30" w:rsidP="00630F49">
      <w:r w:rsidRPr="2C2019AA">
        <w:t>Kroppen består till största delen av vatten, som innehåller väteatomer. När kroppen utsätts för ett starkt magnetfält (30 000 – 60 000 g</w:t>
      </w:r>
      <w:r w:rsidR="003F18DB">
        <w:t>ånger</w:t>
      </w:r>
      <w:r w:rsidRPr="2C2019AA">
        <w:t xml:space="preserve"> starkare än jordens magnetfält) riktar vätekärnorna in sig längs magnetfältet. </w:t>
      </w:r>
      <w:r w:rsidR="001C64B9">
        <w:br/>
      </w:r>
      <w:r w:rsidRPr="2C2019AA">
        <w:t>Man kan få vätekärnorna att ändra läge genom att sända in radiovågor (RF-vågor) med hjälp av en antenn (så kallad spole/coil). När dessa RF</w:t>
      </w:r>
      <w:r w:rsidR="0CB0D8D2" w:rsidRPr="2C2019AA">
        <w:t>-</w:t>
      </w:r>
      <w:r w:rsidRPr="2C2019AA">
        <w:t>vågor slås av</w:t>
      </w:r>
      <w:r w:rsidRPr="2C2019AA" w:rsidDel="00A43F25">
        <w:t xml:space="preserve"> </w:t>
      </w:r>
      <w:r w:rsidR="00A43F25">
        <w:t>återgår</w:t>
      </w:r>
      <w:r w:rsidR="00A43F25" w:rsidRPr="2C2019AA">
        <w:t xml:space="preserve"> </w:t>
      </w:r>
      <w:r w:rsidRPr="2C2019AA">
        <w:t>vätekärnorna till det ursprungliga läget. Förutom ett statiskt magnetfält och RF-vågor behövs även magnetfältsgradienter (magnetfält som har olika styrka i olika positioner) som slås på och av i snabb takt under bildtagningen, vilket ger upphov till ett kraftigt bankande/smattrande eller brummande ljud</w:t>
      </w:r>
      <w:r w:rsidR="7BF6447D" w:rsidRPr="2C2019AA">
        <w:t>.</w:t>
      </w:r>
      <w:r w:rsidR="00213FAA" w:rsidRPr="00213FAA">
        <w:t xml:space="preserve"> </w:t>
      </w:r>
      <w:r w:rsidR="00213FAA" w:rsidRPr="2C2019AA">
        <w:t>Dessa magnetfältsgradienter är mycket svagare (1 %) än det statiska magnetfältet.</w:t>
      </w:r>
      <w:r w:rsidR="007470C6">
        <w:t xml:space="preserve"> </w:t>
      </w:r>
      <w:r w:rsidR="00FE4409">
        <w:t xml:space="preserve">Det är </w:t>
      </w:r>
      <w:r w:rsidR="009B1071">
        <w:t xml:space="preserve">informationen om </w:t>
      </w:r>
      <w:r w:rsidR="00FE4409">
        <w:t>förändringarna i vätekärnornas läge</w:t>
      </w:r>
      <w:r w:rsidR="009B1071">
        <w:t xml:space="preserve"> som omvandlas</w:t>
      </w:r>
      <w:r w:rsidR="007470C6" w:rsidRPr="2C2019AA">
        <w:t xml:space="preserve"> till tvärsnittsbilder av kroppen</w:t>
      </w:r>
      <w:r w:rsidR="006320AE">
        <w:t>.</w:t>
      </w:r>
    </w:p>
    <w:p w14:paraId="0E0E4A09" w14:textId="3EEAA859" w:rsidR="006320AE" w:rsidRPr="006320AE" w:rsidRDefault="006320AE" w:rsidP="00630F49">
      <w:r>
        <w:t xml:space="preserve">I en normalundersökning tas ca 100 – 1 000 bilder, men i vissa extrema fall kan det behövas upp till 10 000 – 15 000 bilder. MR kan i jämförelse med andra bildtekniker skapa bra bilder av kroppsdelar som är omgärdade av ben och ger synliga kontraster </w:t>
      </w:r>
      <w:r w:rsidRPr="006320AE">
        <w:t>mellan olika typer av mjukdelsvävnader. Därför är tekniken lämpad till exempel att göra detaljer i hjärna och ryggmärg synliga.</w:t>
      </w:r>
    </w:p>
    <w:p w14:paraId="7CCE59AC" w14:textId="77777777" w:rsidR="009A32ED" w:rsidRDefault="7AE026CF" w:rsidP="00290A65">
      <w:pPr>
        <w:pStyle w:val="Rubrik2"/>
        <w:ind w:right="-143"/>
      </w:pPr>
      <w:bookmarkStart w:id="9" w:name="_Toc100327188"/>
      <w:bookmarkStart w:id="10" w:name="_Toc137708738"/>
      <w:bookmarkStart w:id="11" w:name="_Toc200526157"/>
      <w:r>
        <w:t>Avgränsningar</w:t>
      </w:r>
      <w:bookmarkEnd w:id="9"/>
      <w:bookmarkEnd w:id="10"/>
      <w:bookmarkEnd w:id="11"/>
    </w:p>
    <w:p w14:paraId="71A66623" w14:textId="1D91A039" w:rsidR="43BC0D9C" w:rsidRDefault="3CAD48C8" w:rsidP="00630F49">
      <w:pPr>
        <w:pStyle w:val="Punktlista"/>
      </w:pPr>
      <w:r>
        <w:t xml:space="preserve">Det är </w:t>
      </w:r>
      <w:r w:rsidR="4F8258DD">
        <w:t>MR</w:t>
      </w:r>
      <w:r w:rsidR="64CE6013">
        <w:t>-</w:t>
      </w:r>
      <w:r>
        <w:t xml:space="preserve">utbildade </w:t>
      </w:r>
      <w:r w:rsidR="003F18DB">
        <w:t>intensivvårds</w:t>
      </w:r>
      <w:r>
        <w:t>sjuksköterskor från intensiv</w:t>
      </w:r>
      <w:r w:rsidR="00D1741B">
        <w:t>vårdsavdelningen</w:t>
      </w:r>
      <w:r>
        <w:t xml:space="preserve"> (IVA) och </w:t>
      </w:r>
      <w:r w:rsidR="4ADE3988">
        <w:t>MR</w:t>
      </w:r>
      <w:r w:rsidR="5C8833E6">
        <w:t>-</w:t>
      </w:r>
      <w:r>
        <w:t xml:space="preserve">utbildade anestesiläkare som är utförare. </w:t>
      </w:r>
      <w:r w:rsidR="00CB5842">
        <w:t>Det</w:t>
      </w:r>
      <w:r w:rsidR="008A3161">
        <w:t xml:space="preserve"> ingår inte i </w:t>
      </w:r>
      <w:r w:rsidR="00D1741B">
        <w:t>IVA:s</w:t>
      </w:r>
      <w:r w:rsidR="008A3161">
        <w:t xml:space="preserve"> uppdrag att övervaka sederade patienter från andra enheter på sjukhuset. </w:t>
      </w:r>
    </w:p>
    <w:p w14:paraId="6557EF33" w14:textId="0C2DD57F" w:rsidR="6F39E268" w:rsidRDefault="499D0C4B" w:rsidP="00630F49">
      <w:pPr>
        <w:pStyle w:val="Punktlista"/>
      </w:pPr>
      <w:r w:rsidRPr="4415DAD6">
        <w:t>MR-undersökning för intensivvårdspatienter från IVA Kungälv utförs endast på dagtid, måndag till fredag kl.</w:t>
      </w:r>
      <w:r w:rsidR="00D1741B">
        <w:t xml:space="preserve"> </w:t>
      </w:r>
      <w:r w:rsidRPr="4415DAD6">
        <w:t>08:00-16:00.</w:t>
      </w:r>
    </w:p>
    <w:p w14:paraId="41F89BC9" w14:textId="02DCE266" w:rsidR="35FA5FB5" w:rsidRDefault="1C07D79D" w:rsidP="00630F49">
      <w:pPr>
        <w:pStyle w:val="Punktlista"/>
      </w:pPr>
      <w:r>
        <w:t>E</w:t>
      </w:r>
      <w:r w:rsidRPr="42C544CC">
        <w:t>fter att MR-remiss har skrivits</w:t>
      </w:r>
      <w:r w:rsidR="10C3B43B" w:rsidRPr="42C544CC">
        <w:t xml:space="preserve"> s</w:t>
      </w:r>
      <w:r w:rsidRPr="42C544CC">
        <w:t xml:space="preserve">äkerställer </w:t>
      </w:r>
      <w:r w:rsidR="4F5286C4" w:rsidRPr="42C544CC">
        <w:t>p</w:t>
      </w:r>
      <w:r w:rsidR="499D0C4B" w:rsidRPr="42C544CC">
        <w:t xml:space="preserve">atientansvarig läkare </w:t>
      </w:r>
      <w:r w:rsidR="7C9CC5D3" w:rsidRPr="42C544CC">
        <w:t xml:space="preserve">och </w:t>
      </w:r>
      <w:r w:rsidR="00D1741B">
        <w:t>ledningsansvarig sjuksköterska (LA)</w:t>
      </w:r>
      <w:r w:rsidR="00D1741B" w:rsidRPr="42C544CC">
        <w:t xml:space="preserve"> </w:t>
      </w:r>
      <w:r w:rsidR="499D0C4B" w:rsidRPr="42C544CC">
        <w:t xml:space="preserve">att det finns MR-utbildad </w:t>
      </w:r>
      <w:r w:rsidR="00C83C64" w:rsidRPr="42C544CC">
        <w:t>anestesi</w:t>
      </w:r>
      <w:r w:rsidR="00C83C64">
        <w:t>läkare</w:t>
      </w:r>
      <w:r w:rsidR="00C83C64" w:rsidRPr="42C544CC">
        <w:t xml:space="preserve"> </w:t>
      </w:r>
      <w:r w:rsidR="499D0C4B" w:rsidRPr="42C544CC">
        <w:t xml:space="preserve">och </w:t>
      </w:r>
      <w:r w:rsidR="00AE068B">
        <w:t>en</w:t>
      </w:r>
      <w:r w:rsidR="0AE14FF9" w:rsidRPr="42C544CC">
        <w:t xml:space="preserve"> MR-</w:t>
      </w:r>
      <w:r w:rsidR="0AE14FF9">
        <w:t xml:space="preserve">utbildad </w:t>
      </w:r>
      <w:r w:rsidR="499D0C4B">
        <w:t>intensivvårdssjukskötersk</w:t>
      </w:r>
      <w:r w:rsidR="00AE068B">
        <w:t>a</w:t>
      </w:r>
      <w:r w:rsidR="499D0C4B" w:rsidRPr="42C544CC">
        <w:t xml:space="preserve"> i tjänst</w:t>
      </w:r>
      <w:r w:rsidR="76CB3E36" w:rsidRPr="42C544CC">
        <w:t xml:space="preserve"> innan patientansvarig </w:t>
      </w:r>
      <w:r w:rsidR="4CD3678B" w:rsidRPr="42C544CC">
        <w:t>läkare</w:t>
      </w:r>
      <w:r w:rsidR="76CB3E36" w:rsidRPr="42C544CC">
        <w:t xml:space="preserve"> </w:t>
      </w:r>
      <w:r w:rsidR="44C5ED2E" w:rsidRPr="42C544CC">
        <w:t xml:space="preserve">tar </w:t>
      </w:r>
      <w:r w:rsidR="76CB3E36" w:rsidRPr="42C544CC">
        <w:t xml:space="preserve">kontakt med </w:t>
      </w:r>
      <w:r w:rsidR="39AF289D" w:rsidRPr="42C544CC">
        <w:t>MR.</w:t>
      </w:r>
    </w:p>
    <w:p w14:paraId="0CE8BA28" w14:textId="06D52A61" w:rsidR="04734AC1" w:rsidRDefault="19019B36" w:rsidP="00630F49">
      <w:pPr>
        <w:pStyle w:val="Punktlista"/>
      </w:pPr>
      <w:r w:rsidRPr="42C544CC">
        <w:lastRenderedPageBreak/>
        <w:t xml:space="preserve">Inför MR-undersökning ansvarar </w:t>
      </w:r>
      <w:r w:rsidR="00D1741B">
        <w:t>LA</w:t>
      </w:r>
      <w:r w:rsidR="00D1741B" w:rsidRPr="42C544CC">
        <w:t xml:space="preserve"> </w:t>
      </w:r>
      <w:r w:rsidR="411A5F5B" w:rsidRPr="42C544CC">
        <w:t>för att MR-</w:t>
      </w:r>
      <w:r w:rsidR="411A5F5B">
        <w:t>utbildad intensivvårdssjukskötersk</w:t>
      </w:r>
      <w:r w:rsidR="00AE068B">
        <w:t>a</w:t>
      </w:r>
      <w:r w:rsidR="411A5F5B">
        <w:t xml:space="preserve"> </w:t>
      </w:r>
      <w:r w:rsidR="411A5F5B" w:rsidRPr="42C544CC">
        <w:t>blir frikopplad för uppdraget.</w:t>
      </w:r>
    </w:p>
    <w:p w14:paraId="42D24350" w14:textId="435EABCF" w:rsidR="21489ECB" w:rsidRDefault="04146E32" w:rsidP="00630F49">
      <w:pPr>
        <w:pStyle w:val="Punktlista"/>
      </w:pPr>
      <w:r w:rsidRPr="750D1160">
        <w:t>Platsansvarig läkare</w:t>
      </w:r>
      <w:r w:rsidR="411A5F5B" w:rsidRPr="750D1160">
        <w:t xml:space="preserve"> för dagen kontaktas av patientansvarig läkare för att säkerställa att MR-utbildad </w:t>
      </w:r>
      <w:r w:rsidR="004C1D9D" w:rsidRPr="750D1160">
        <w:t>anestesi</w:t>
      </w:r>
      <w:r w:rsidR="004C1D9D">
        <w:t>läkare</w:t>
      </w:r>
      <w:r w:rsidR="004C1D9D" w:rsidRPr="750D1160">
        <w:t xml:space="preserve"> </w:t>
      </w:r>
      <w:r w:rsidR="411A5F5B" w:rsidRPr="750D1160">
        <w:t>blir frikopplad för uppdraget.</w:t>
      </w:r>
    </w:p>
    <w:p w14:paraId="30257DAC" w14:textId="0BF090FB" w:rsidR="223990DB" w:rsidRDefault="0257B389" w:rsidP="00630F49">
      <w:pPr>
        <w:pStyle w:val="Punktlista"/>
      </w:pPr>
      <w:r w:rsidRPr="750D1160">
        <w:t xml:space="preserve">En </w:t>
      </w:r>
      <w:r w:rsidR="411A5F5B" w:rsidRPr="750D1160">
        <w:t xml:space="preserve">MR-utbildad </w:t>
      </w:r>
      <w:r w:rsidR="00C83C64" w:rsidRPr="750D1160">
        <w:t>anestesi</w:t>
      </w:r>
      <w:r w:rsidR="00C83C64">
        <w:t>läkare</w:t>
      </w:r>
      <w:r w:rsidR="00C83C64" w:rsidRPr="750D1160">
        <w:t xml:space="preserve"> </w:t>
      </w:r>
      <w:r w:rsidR="411A5F5B" w:rsidRPr="750D1160">
        <w:t xml:space="preserve">och </w:t>
      </w:r>
      <w:r w:rsidR="005C0911">
        <w:t>en</w:t>
      </w:r>
      <w:r w:rsidR="7271A98C" w:rsidRPr="750D1160">
        <w:t xml:space="preserve"> </w:t>
      </w:r>
      <w:r w:rsidR="5AC478FD" w:rsidRPr="750D1160">
        <w:t>MR-</w:t>
      </w:r>
      <w:r w:rsidR="5AC478FD">
        <w:t>utbildad</w:t>
      </w:r>
      <w:r w:rsidR="5AC478FD" w:rsidRPr="001B0123">
        <w:rPr>
          <w:color w:val="FF0000"/>
        </w:rPr>
        <w:t xml:space="preserve"> </w:t>
      </w:r>
      <w:r w:rsidR="411A5F5B">
        <w:t>intensivvårdssjukskötersk</w:t>
      </w:r>
      <w:r w:rsidR="005C0911">
        <w:t>a</w:t>
      </w:r>
      <w:r w:rsidR="21FE4243">
        <w:t xml:space="preserve"> </w:t>
      </w:r>
      <w:r w:rsidR="411A5F5B">
        <w:t>ska medfölja och ansvara för patienten under MR undersökningen och ska närvara under hela undersökningen.</w:t>
      </w:r>
    </w:p>
    <w:p w14:paraId="0A6490FE" w14:textId="6B22CAC4" w:rsidR="00E725A3" w:rsidRPr="00233F88" w:rsidRDefault="4766F4CB" w:rsidP="00630F49">
      <w:pPr>
        <w:pStyle w:val="Punktlista"/>
        <w:rPr>
          <w:rFonts w:eastAsiaTheme="majorEastAsia"/>
        </w:rPr>
      </w:pPr>
      <w:r>
        <w:t>Personal utan behörig utbildning får medfölja under transport och hjälpa till vid överflyttning i</w:t>
      </w:r>
      <w:r w:rsidR="515D53F8">
        <w:t xml:space="preserve"> MR-</w:t>
      </w:r>
      <w:r w:rsidR="0FCE7273">
        <w:t>manöverrum</w:t>
      </w:r>
      <w:r w:rsidR="1D09FCC4">
        <w:t>,</w:t>
      </w:r>
      <w:r w:rsidR="0FCE7273">
        <w:t xml:space="preserve"> </w:t>
      </w:r>
      <w:r>
        <w:t>men får aldrig gå med in i MR-rummet.</w:t>
      </w:r>
    </w:p>
    <w:p w14:paraId="730FC6A6" w14:textId="09DD5077" w:rsidR="009A32ED" w:rsidRPr="005218AA" w:rsidRDefault="0C17B41D" w:rsidP="00290A65">
      <w:pPr>
        <w:pStyle w:val="Rubrik2"/>
        <w:ind w:right="-143"/>
      </w:pPr>
      <w:bookmarkStart w:id="12" w:name="_Toc100327189"/>
      <w:bookmarkStart w:id="13" w:name="_Toc137708739"/>
      <w:bookmarkStart w:id="14" w:name="_Toc200526158"/>
      <w:r>
        <w:t>Förberedelser</w:t>
      </w:r>
      <w:bookmarkEnd w:id="12"/>
      <w:bookmarkEnd w:id="13"/>
      <w:bookmarkEnd w:id="14"/>
    </w:p>
    <w:p w14:paraId="701C5649" w14:textId="0B56ABCC" w:rsidR="31B9EE34" w:rsidRDefault="31B9EE34" w:rsidP="00630F49">
      <w:r w:rsidRPr="4415DAD6">
        <w:t xml:space="preserve">Magnetens förmåga att dra till sig metaller kan förorsaka problem och i vissa fall skada patienten och/eller personalen. Radiofrekventa vågor kan inducera uppvärmning i allt innehållande metall. Elektroniska föremål utgör särskilt hög riskfaktor för brännskador. </w:t>
      </w:r>
      <w:r w:rsidRPr="00BC150F">
        <w:rPr>
          <w:b/>
        </w:rPr>
        <w:t>Endast MR-godkänt material får sitta kvar på patienten och allt av metall ska kontrolleras och noteras innan undersökning</w:t>
      </w:r>
      <w:r w:rsidRPr="4415DAD6">
        <w:t xml:space="preserve">. Trasig utrustning får aldrig användas! Även fukt på utsidan av slangar orsakar värme och kan ge brännskador. </w:t>
      </w:r>
      <w:r w:rsidR="00120FC8">
        <w:br/>
      </w:r>
      <w:r w:rsidR="00EC560C">
        <w:t>Telefon</w:t>
      </w:r>
      <w:r w:rsidR="00120FC8">
        <w:t xml:space="preserve">kontakt med MR-ansvarig radiolog </w:t>
      </w:r>
      <w:r w:rsidR="00EC560C">
        <w:t xml:space="preserve">av remitterande </w:t>
      </w:r>
      <w:r w:rsidR="009D6E59">
        <w:t xml:space="preserve">läkare </w:t>
      </w:r>
      <w:r w:rsidR="00EC560C">
        <w:t xml:space="preserve">för att diskutera </w:t>
      </w:r>
      <w:r w:rsidR="00F004F2">
        <w:t>indikation och lämplig tidpunkt för undersökningen</w:t>
      </w:r>
      <w:r w:rsidR="00F13AEC">
        <w:t>.</w:t>
      </w:r>
      <w:r w:rsidR="00120FC8">
        <w:t xml:space="preserve"> </w:t>
      </w:r>
      <w:r w:rsidR="00473A0B">
        <w:br/>
      </w:r>
      <w:r w:rsidRPr="00BC150F">
        <w:rPr>
          <w:b/>
        </w:rPr>
        <w:t>Kontrollistan för patient fylls i och tas med till MR</w:t>
      </w:r>
      <w:r w:rsidRPr="4415DAD6">
        <w:t xml:space="preserve"> som ett kvitto på vidtagna åtgärder. Om någon fråga är besvarad med </w:t>
      </w:r>
      <w:r w:rsidR="000F11D6">
        <w:t>”</w:t>
      </w:r>
      <w:r w:rsidR="003C4B6D">
        <w:t>JA</w:t>
      </w:r>
      <w:r w:rsidR="000F11D6">
        <w:t>”</w:t>
      </w:r>
      <w:r w:rsidRPr="4415DAD6">
        <w:t xml:space="preserve"> ska MR-personalen kontaktas sn</w:t>
      </w:r>
      <w:r w:rsidR="31FA5469" w:rsidRPr="4415DAD6">
        <w:t>arast.</w:t>
      </w:r>
    </w:p>
    <w:p w14:paraId="4CB34E8F" w14:textId="77777777" w:rsidR="009A32ED" w:rsidRPr="005218AA" w:rsidRDefault="0C17B41D" w:rsidP="00290A65">
      <w:pPr>
        <w:pStyle w:val="Rubrik2"/>
        <w:ind w:right="-143"/>
      </w:pPr>
      <w:bookmarkStart w:id="15" w:name="_Toc100327190"/>
      <w:bookmarkStart w:id="16" w:name="_Toc137708740"/>
      <w:bookmarkStart w:id="17" w:name="_Toc200526159"/>
      <w:r>
        <w:t>Lokaler</w:t>
      </w:r>
      <w:bookmarkEnd w:id="15"/>
      <w:bookmarkEnd w:id="16"/>
      <w:bookmarkEnd w:id="17"/>
    </w:p>
    <w:p w14:paraId="5A440F31" w14:textId="17AB78F7" w:rsidR="529F7BCF" w:rsidRDefault="77D23A45" w:rsidP="4415DAD6">
      <w:r>
        <w:t>På Radiologi, Kungälvs sjukhus finns det en magnetkamera, den är på 1.5 Tesla. Uttag för syrgas och luft finns på väggen inne i MR-rummet men däremot finns det ingen möjlighet till sug. Rumme</w:t>
      </w:r>
      <w:r w:rsidR="1A633461">
        <w:t>t</w:t>
      </w:r>
      <w:r>
        <w:t xml:space="preserve"> är skärma</w:t>
      </w:r>
      <w:r w:rsidR="779167F6">
        <w:t>t</w:t>
      </w:r>
      <w:r>
        <w:t xml:space="preserve"> (inneslut</w:t>
      </w:r>
      <w:r w:rsidR="42CD1B02">
        <w:t>et</w:t>
      </w:r>
      <w:r>
        <w:t xml:space="preserve"> i en bur), vilket innebär att bildkvaliteten kan påverkas negativt om man under pågående undersökning öppnar dörren och går in. Dessutom utsätter man sina kollegor som är utanför rummet för väldigt högt ljud om man öppnar</w:t>
      </w:r>
      <w:r w:rsidR="5ACB7C6A">
        <w:t xml:space="preserve"> vid bildtagning</w:t>
      </w:r>
      <w:r w:rsidR="05E00E8F">
        <w:t>.</w:t>
      </w:r>
    </w:p>
    <w:p w14:paraId="5805C5E0" w14:textId="77777777" w:rsidR="009A32ED" w:rsidRPr="005218AA" w:rsidRDefault="0C17B41D" w:rsidP="00290A65">
      <w:pPr>
        <w:pStyle w:val="Rubrik2"/>
        <w:ind w:right="-143"/>
      </w:pPr>
      <w:bookmarkStart w:id="18" w:name="_Toc100327191"/>
      <w:bookmarkStart w:id="19" w:name="_Toc137708741"/>
      <w:bookmarkStart w:id="20" w:name="_Toc200526160"/>
      <w:r>
        <w:t>Utrustning</w:t>
      </w:r>
      <w:bookmarkEnd w:id="18"/>
      <w:bookmarkEnd w:id="19"/>
      <w:bookmarkEnd w:id="20"/>
    </w:p>
    <w:p w14:paraId="1E0794A9" w14:textId="30614BEB" w:rsidR="33C61968" w:rsidRDefault="33C61968" w:rsidP="00EE012E">
      <w:pPr>
        <w:pStyle w:val="MellanrubrikVGR"/>
      </w:pPr>
      <w:r w:rsidRPr="750D1160">
        <w:t xml:space="preserve">I </w:t>
      </w:r>
      <w:r w:rsidR="4A83999A" w:rsidRPr="750D1160">
        <w:t>MR</w:t>
      </w:r>
      <w:r w:rsidR="003C4B6D">
        <w:t>-</w:t>
      </w:r>
      <w:r w:rsidR="4B3503B2" w:rsidRPr="750D1160">
        <w:t>manöver</w:t>
      </w:r>
      <w:r w:rsidRPr="750D1160">
        <w:t xml:space="preserve">rum: </w:t>
      </w:r>
    </w:p>
    <w:p w14:paraId="1C86B40C" w14:textId="42FFFFA9" w:rsidR="33C61968" w:rsidRDefault="22124853" w:rsidP="00EE012E">
      <w:pPr>
        <w:pStyle w:val="Punktlista"/>
      </w:pPr>
      <w:r w:rsidRPr="750D1160">
        <w:t>Övervakning Expression MR 400, batterihållare</w:t>
      </w:r>
      <w:r w:rsidR="5E602E9F" w:rsidRPr="750D1160">
        <w:t>.</w:t>
      </w:r>
      <w:r w:rsidR="050228C5" w:rsidRPr="750D1160">
        <w:t xml:space="preserve"> </w:t>
      </w:r>
    </w:p>
    <w:p w14:paraId="7F2A7ACA" w14:textId="7FFA66AA" w:rsidR="33C61968" w:rsidRDefault="2FC93C17" w:rsidP="00EE012E">
      <w:pPr>
        <w:pStyle w:val="Punktlista"/>
      </w:pPr>
      <w:r>
        <w:lastRenderedPageBreak/>
        <w:t xml:space="preserve">Slavmonitor Philips MR Patient Care Portal 5000, </w:t>
      </w:r>
      <w:r w:rsidRPr="42C544CC">
        <w:t xml:space="preserve">placerad </w:t>
      </w:r>
      <w:r w:rsidR="6F0EBFBE" w:rsidRPr="42C544CC">
        <w:t xml:space="preserve">på </w:t>
      </w:r>
      <w:r w:rsidR="7A787FB3" w:rsidRPr="42C544CC">
        <w:t>skrivbord.</w:t>
      </w:r>
    </w:p>
    <w:p w14:paraId="3D1EE52C" w14:textId="3D76058F" w:rsidR="1B9787BC" w:rsidRPr="00AE164B" w:rsidRDefault="096C28D4" w:rsidP="00EE012E">
      <w:pPr>
        <w:pStyle w:val="Punktlista"/>
      </w:pPr>
      <w:r>
        <w:t>D</w:t>
      </w:r>
      <w:r w:rsidR="1B9787BC">
        <w:t>efibrillator</w:t>
      </w:r>
      <w:r w:rsidR="7A8CE66B">
        <w:t xml:space="preserve"> </w:t>
      </w:r>
      <w:r w:rsidR="00AE5EB6">
        <w:t xml:space="preserve">finns </w:t>
      </w:r>
      <w:r w:rsidR="3EC01BA7" w:rsidRPr="00AE164B">
        <w:t>i högskåp</w:t>
      </w:r>
    </w:p>
    <w:p w14:paraId="4EA63C0B" w14:textId="1F074AD3" w:rsidR="701C5CB3" w:rsidRDefault="701C5CB3" w:rsidP="00EE012E">
      <w:pPr>
        <w:pStyle w:val="MellanrubrikVGR"/>
      </w:pPr>
      <w:r w:rsidRPr="404DCD3D">
        <w:t>Från IVA tas med:</w:t>
      </w:r>
    </w:p>
    <w:p w14:paraId="7AECD845" w14:textId="769DC8E6" w:rsidR="40173E11" w:rsidRDefault="3DC1EA60" w:rsidP="00EE012E">
      <w:pPr>
        <w:pStyle w:val="Punktlista"/>
      </w:pPr>
      <w:r>
        <w:t xml:space="preserve">Ventilator Servo-U MR </w:t>
      </w:r>
      <w:r w:rsidR="37C446C5">
        <w:t xml:space="preserve">är placerad </w:t>
      </w:r>
      <w:r w:rsidR="063E07E1">
        <w:t xml:space="preserve">i apparatrummet </w:t>
      </w:r>
      <w:r w:rsidR="37C446C5">
        <w:t>på IVA</w:t>
      </w:r>
      <w:r w:rsidR="00066758">
        <w:t>.</w:t>
      </w:r>
      <w:r w:rsidR="37C446C5">
        <w:t xml:space="preserve"> </w:t>
      </w:r>
      <w:r w:rsidR="00066758">
        <w:t xml:space="preserve">Efter att </w:t>
      </w:r>
      <w:r w:rsidR="534EAAF0">
        <w:t>den funktionskontrollerats kopplas den till patienten innan transport.</w:t>
      </w:r>
    </w:p>
    <w:p w14:paraId="33A78FC5" w14:textId="23A6C125" w:rsidR="00B81111" w:rsidRDefault="00B60983" w:rsidP="00EE012E">
      <w:pPr>
        <w:pStyle w:val="Punktlista"/>
      </w:pPr>
      <w:r>
        <w:t>Transportsug tas med under transport</w:t>
      </w:r>
      <w:r w:rsidR="00107ABF">
        <w:t>en</w:t>
      </w:r>
      <w:r>
        <w:t xml:space="preserve"> men får </w:t>
      </w:r>
      <w:r w:rsidRPr="00107ABF">
        <w:rPr>
          <w:b/>
          <w:bCs/>
        </w:rPr>
        <w:t>ABSOLUT INTE</w:t>
      </w:r>
      <w:r w:rsidR="00FB3D5F">
        <w:t xml:space="preserve"> tas med in i MR-</w:t>
      </w:r>
      <w:r w:rsidR="00107ABF">
        <w:t>rummet.</w:t>
      </w:r>
    </w:p>
    <w:p w14:paraId="2B2D8928" w14:textId="77813A54" w:rsidR="1D0A480C" w:rsidRDefault="504EF7B9" w:rsidP="00EE012E">
      <w:pPr>
        <w:pStyle w:val="Punktlista"/>
      </w:pPr>
      <w:r w:rsidRPr="4F3680AC">
        <w:t xml:space="preserve">B. Braun SpaceStation MRI </w:t>
      </w:r>
      <w:r w:rsidR="276E9020" w:rsidRPr="4F3680AC">
        <w:t xml:space="preserve">med upp till </w:t>
      </w:r>
      <w:r w:rsidR="00AE5EB6">
        <w:t>fyra stycken</w:t>
      </w:r>
      <w:r w:rsidR="276E9020" w:rsidRPr="4F3680AC">
        <w:t xml:space="preserve"> B</w:t>
      </w:r>
      <w:r w:rsidR="009755EF">
        <w:t xml:space="preserve">. </w:t>
      </w:r>
      <w:r w:rsidR="276E9020" w:rsidRPr="4F3680AC">
        <w:t>Braun</w:t>
      </w:r>
      <w:r w:rsidR="00C91B2F">
        <w:t xml:space="preserve"> Space</w:t>
      </w:r>
      <w:r w:rsidR="276E9020" w:rsidRPr="4F3680AC">
        <w:t xml:space="preserve"> </w:t>
      </w:r>
      <w:r w:rsidR="4E9CC151" w:rsidRPr="4F3680AC">
        <w:t>volym-/sprutpumpar</w:t>
      </w:r>
      <w:r w:rsidR="276E9020" w:rsidRPr="4F3680AC">
        <w:t xml:space="preserve">. </w:t>
      </w:r>
      <w:r w:rsidR="61CB278D" w:rsidRPr="4F3680AC">
        <w:t xml:space="preserve">B. Braun SpaceStation MRI </w:t>
      </w:r>
      <w:r w:rsidRPr="4F3680AC">
        <w:t xml:space="preserve">är placerad </w:t>
      </w:r>
      <w:r w:rsidR="741B6CB3" w:rsidRPr="4F3680AC">
        <w:t xml:space="preserve">i </w:t>
      </w:r>
      <w:r w:rsidR="58E073EC" w:rsidRPr="4F3680AC">
        <w:t>slussen till rum 5</w:t>
      </w:r>
      <w:r w:rsidR="741B6CB3" w:rsidRPr="4F3680AC">
        <w:t xml:space="preserve"> </w:t>
      </w:r>
      <w:r w:rsidRPr="4F3680AC">
        <w:t>på IVA</w:t>
      </w:r>
      <w:r w:rsidR="56DC058C" w:rsidRPr="4F3680AC">
        <w:t xml:space="preserve">. </w:t>
      </w:r>
    </w:p>
    <w:p w14:paraId="0E63CEDD" w14:textId="1BCE3B79" w:rsidR="1D0A480C" w:rsidRDefault="1D0A480C" w:rsidP="00EE012E">
      <w:pPr>
        <w:pStyle w:val="Punktlista"/>
      </w:pPr>
      <w:r>
        <w:t xml:space="preserve">Akutväska med läkemedel och intubationsutrustning tas med från IVA och förvaras i </w:t>
      </w:r>
      <w:r w:rsidR="00B316A3">
        <w:t>manöver</w:t>
      </w:r>
      <w:r>
        <w:t>rummet under undersökningen.</w:t>
      </w:r>
    </w:p>
    <w:p w14:paraId="1B81F0E2" w14:textId="5830133B" w:rsidR="48CE97E3" w:rsidRPr="00F724D2" w:rsidRDefault="48CE97E3" w:rsidP="00EE012E">
      <w:pPr>
        <w:pStyle w:val="Punktlista"/>
      </w:pPr>
      <w:r>
        <w:t>Engångs-andningsblåsa</w:t>
      </w:r>
      <w:r w:rsidR="00BD68AD">
        <w:t xml:space="preserve"> från</w:t>
      </w:r>
      <w:r w:rsidR="479F9364">
        <w:t xml:space="preserve"> Ambu</w:t>
      </w:r>
      <w:r>
        <w:t xml:space="preserve"> med mask</w:t>
      </w:r>
    </w:p>
    <w:p w14:paraId="37C7076C" w14:textId="13517B8A" w:rsidR="009A32ED" w:rsidRPr="00D7310B" w:rsidRDefault="0C17B41D" w:rsidP="4415DAD6">
      <w:pPr>
        <w:pStyle w:val="Rubrik2"/>
        <w:ind w:right="-143"/>
        <w:rPr>
          <w:color w:val="auto"/>
          <w:szCs w:val="40"/>
        </w:rPr>
      </w:pPr>
      <w:bookmarkStart w:id="21" w:name="_Toc100327192"/>
      <w:bookmarkStart w:id="22" w:name="_Toc137708742"/>
      <w:bookmarkStart w:id="23" w:name="_Toc200526161"/>
      <w:r w:rsidRPr="00D7310B">
        <w:rPr>
          <w:color w:val="auto"/>
          <w:szCs w:val="40"/>
        </w:rPr>
        <w:t>Utförande</w:t>
      </w:r>
      <w:bookmarkEnd w:id="21"/>
      <w:bookmarkEnd w:id="22"/>
      <w:bookmarkEnd w:id="23"/>
    </w:p>
    <w:p w14:paraId="2F94848E" w14:textId="6658FDF1" w:rsidR="157A4AE7" w:rsidRDefault="7C444BE0" w:rsidP="00EE012E">
      <w:r>
        <w:t>Patienten ligger på en brits som skjuts in i en ”trång” magnettunnel. I vissa fall ges även kontrastmedel. Det är viktigt att patienten ligger stilla</w:t>
      </w:r>
      <w:r w:rsidR="78671322">
        <w:t xml:space="preserve"> och inte hostar</w:t>
      </w:r>
      <w:r>
        <w:t>. Hela undersökningen tar 20–60 minuter.</w:t>
      </w:r>
    </w:p>
    <w:p w14:paraId="6EF7CBBA" w14:textId="3067BB6B" w:rsidR="006C4D2E" w:rsidRPr="00D7310B" w:rsidRDefault="540BC09B" w:rsidP="00D7310B">
      <w:pPr>
        <w:pStyle w:val="Rubrik2"/>
        <w:ind w:right="-143"/>
        <w:rPr>
          <w:szCs w:val="40"/>
        </w:rPr>
      </w:pPr>
      <w:bookmarkStart w:id="24" w:name="_Toc200526162"/>
      <w:bookmarkStart w:id="25" w:name="_Toc137708743"/>
      <w:r w:rsidRPr="00D7310B">
        <w:rPr>
          <w:szCs w:val="40"/>
        </w:rPr>
        <w:t>Säkerhetsaspekter miljö</w:t>
      </w:r>
      <w:bookmarkEnd w:id="24"/>
      <w:r w:rsidR="2CEA9FC3" w:rsidRPr="00D7310B">
        <w:rPr>
          <w:szCs w:val="40"/>
        </w:rPr>
        <w:t xml:space="preserve"> </w:t>
      </w:r>
      <w:bookmarkEnd w:id="25"/>
    </w:p>
    <w:p w14:paraId="16615AA5" w14:textId="168DC739" w:rsidR="157A4AE7" w:rsidRDefault="00B81111" w:rsidP="00EE012E">
      <w:pPr>
        <w:pStyle w:val="Punktlista"/>
      </w:pPr>
      <w:r w:rsidRPr="00D7310B">
        <w:rPr>
          <w:noProof/>
          <w:szCs w:val="40"/>
        </w:rPr>
        <w:drawing>
          <wp:anchor distT="0" distB="0" distL="114300" distR="114300" simplePos="0" relativeHeight="251658240" behindDoc="1" locked="0" layoutInCell="1" allowOverlap="1" wp14:anchorId="514F2256" wp14:editId="416A3CAE">
            <wp:simplePos x="0" y="0"/>
            <wp:positionH relativeFrom="margin">
              <wp:posOffset>4450715</wp:posOffset>
            </wp:positionH>
            <wp:positionV relativeFrom="page">
              <wp:posOffset>6029960</wp:posOffset>
            </wp:positionV>
            <wp:extent cx="742315" cy="684530"/>
            <wp:effectExtent l="133350" t="114300" r="153035" b="172720"/>
            <wp:wrapNone/>
            <wp:docPr id="1158923000" name="Picture 1895254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5254331"/>
                    <pic:cNvPicPr/>
                  </pic:nvPicPr>
                  <pic:blipFill>
                    <a:blip r:embed="rId12">
                      <a:extLst>
                        <a:ext uri="{28A0092B-C50C-407E-A947-70E740481C1C}">
                          <a14:useLocalDpi xmlns:a14="http://schemas.microsoft.com/office/drawing/2010/main" val="0"/>
                        </a:ext>
                      </a:extLst>
                    </a:blip>
                    <a:srcRect/>
                    <a:stretch>
                      <a:fillRect/>
                    </a:stretch>
                  </pic:blipFill>
                  <pic:spPr>
                    <a:xfrm>
                      <a:off x="0" y="0"/>
                      <a:ext cx="742315" cy="6845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157A4AE7">
        <w:t xml:space="preserve">All apparatur som används i MR-miljön måste vara </w:t>
      </w:r>
      <w:r w:rsidR="157A4AE7">
        <w:br/>
        <w:t xml:space="preserve">MR-kompatibel och ska vara märkt med en </w:t>
      </w:r>
      <w:r w:rsidR="157A4AE7" w:rsidRPr="750D1160">
        <w:t xml:space="preserve">speciell </w:t>
      </w:r>
      <w:r w:rsidR="157A4AE7">
        <w:br/>
      </w:r>
      <w:r w:rsidR="157A4AE7" w:rsidRPr="750D1160">
        <w:t xml:space="preserve">symbol. </w:t>
      </w:r>
      <w:r w:rsidR="6E0E2B83">
        <w:t>Luftflaska</w:t>
      </w:r>
      <w:r w:rsidR="5A806C2C">
        <w:t>n</w:t>
      </w:r>
      <w:r w:rsidR="6E0E2B83" w:rsidRPr="5E0F933D">
        <w:t xml:space="preserve"> är MR</w:t>
      </w:r>
      <w:r w:rsidR="4699D2FB">
        <w:t>-</w:t>
      </w:r>
      <w:r w:rsidR="6E0E2B83">
        <w:t>kompatibel</w:t>
      </w:r>
      <w:r w:rsidR="1D1C6224">
        <w:t xml:space="preserve"> </w:t>
      </w:r>
      <w:r w:rsidR="7CAEA7B4">
        <w:t xml:space="preserve">men </w:t>
      </w:r>
      <w:r w:rsidR="6E0E2B83">
        <w:t xml:space="preserve">saknar </w:t>
      </w:r>
      <w:r w:rsidR="157A4AE7">
        <w:br/>
      </w:r>
      <w:r w:rsidR="6E0E2B83">
        <w:t>speciell MR symbol</w:t>
      </w:r>
      <w:r w:rsidR="6E0E2B83" w:rsidRPr="00130184">
        <w:t>.</w:t>
      </w:r>
    </w:p>
    <w:p w14:paraId="775E12A6" w14:textId="209973CD" w:rsidR="157A4AE7" w:rsidRDefault="042AB36F" w:rsidP="00EE012E">
      <w:pPr>
        <w:pStyle w:val="Punktlista"/>
      </w:pPr>
      <w:r w:rsidRPr="7FEA6E26">
        <w:t>All utrustning ska alltid befinna sig utanför</w:t>
      </w:r>
      <w:r w:rsidR="186FD77E" w:rsidRPr="7FEA6E26">
        <w:t xml:space="preserve"> </w:t>
      </w:r>
      <w:r w:rsidR="00C808F7">
        <w:t>grå</w:t>
      </w:r>
      <w:r w:rsidRPr="7FEA6E26">
        <w:t xml:space="preserve"> markeringen på golvet.</w:t>
      </w:r>
      <w:r w:rsidR="00243E49">
        <w:t xml:space="preserve"> </w:t>
      </w:r>
      <w:r w:rsidR="157A4AE7" w:rsidRPr="4415DAD6">
        <w:t xml:space="preserve">Hjulen på utrustningen måste vara låsta, för att inte riskera att apparaturen förflyttar sig till osäkert område. </w:t>
      </w:r>
    </w:p>
    <w:p w14:paraId="44B5BDCE" w14:textId="3743D3DF" w:rsidR="157A4AE7" w:rsidRDefault="157A4AE7" w:rsidP="00EE012E">
      <w:pPr>
        <w:pStyle w:val="Punktlista"/>
      </w:pPr>
      <w:r w:rsidRPr="6E0C8EAA">
        <w:rPr>
          <w:b/>
        </w:rPr>
        <w:t>Akutväskan får aldrig tas med in i MR-rummet</w:t>
      </w:r>
      <w:r w:rsidRPr="4415DAD6">
        <w:t xml:space="preserve">. </w:t>
      </w:r>
    </w:p>
    <w:p w14:paraId="22759A81" w14:textId="1783B9D3" w:rsidR="157A4AE7" w:rsidRDefault="7C444BE0" w:rsidP="00EE012E">
      <w:pPr>
        <w:pStyle w:val="Punktlista"/>
      </w:pPr>
      <w:r w:rsidRPr="6E0C8EAA">
        <w:rPr>
          <w:b/>
        </w:rPr>
        <w:t>Defibrillator får aldrig tas med in i MR-rummet.</w:t>
      </w:r>
      <w:r>
        <w:t xml:space="preserve"> </w:t>
      </w:r>
    </w:p>
    <w:p w14:paraId="3B703D5C" w14:textId="76515EF5" w:rsidR="0A706371" w:rsidRDefault="0A706371" w:rsidP="00EE012E">
      <w:pPr>
        <w:pStyle w:val="Punktlista"/>
      </w:pPr>
      <w:r w:rsidRPr="6E0C8EAA">
        <w:rPr>
          <w:b/>
        </w:rPr>
        <w:t>Transportabel sug får aldrig tas med in i MR-rummet</w:t>
      </w:r>
      <w:r>
        <w:t>.</w:t>
      </w:r>
    </w:p>
    <w:p w14:paraId="1A15F8D6" w14:textId="3B9A286B" w:rsidR="157A4AE7" w:rsidRDefault="157A4AE7" w:rsidP="00EE012E">
      <w:pPr>
        <w:pStyle w:val="Punktlista"/>
      </w:pPr>
      <w:r w:rsidRPr="4415DAD6">
        <w:t>Om HLR eller annan akutbehandling krävs måste patienten förflyttas ut ur MR-rummet.</w:t>
      </w:r>
    </w:p>
    <w:p w14:paraId="7EE58EC4" w14:textId="1C31F60B" w:rsidR="7464E753" w:rsidRDefault="7464E753" w:rsidP="00290A65">
      <w:pPr>
        <w:pStyle w:val="Rubrik2"/>
        <w:ind w:right="-143"/>
        <w:rPr>
          <w:sz w:val="36"/>
          <w:szCs w:val="36"/>
        </w:rPr>
      </w:pPr>
      <w:bookmarkStart w:id="26" w:name="_Toc137708744"/>
      <w:bookmarkStart w:id="27" w:name="_Toc200526163"/>
      <w:r w:rsidRPr="00290A65">
        <w:t>Säkerhetsaspekter personal</w:t>
      </w:r>
      <w:bookmarkEnd w:id="26"/>
      <w:bookmarkEnd w:id="27"/>
    </w:p>
    <w:p w14:paraId="5B9DD960" w14:textId="4B6ACA51" w:rsidR="1D2E0CD6" w:rsidRDefault="1D2E0CD6" w:rsidP="00096D05">
      <w:pPr>
        <w:pStyle w:val="Punktlista"/>
      </w:pPr>
      <w:r>
        <w:t xml:space="preserve">Endast personal med säkerhetsutbildning nivå 4 </w:t>
      </w:r>
      <w:r w:rsidR="6C81BBF0">
        <w:t xml:space="preserve">och godkänd för MR i Kungälv </w:t>
      </w:r>
      <w:r>
        <w:t xml:space="preserve">får medfölja patienten in i MR-rummet. </w:t>
      </w:r>
      <w:r w:rsidR="7A810EC2">
        <w:t>Godkänd MR-kontroll lista.</w:t>
      </w:r>
    </w:p>
    <w:p w14:paraId="7612EEB9" w14:textId="5525F5ED" w:rsidR="1D2E0CD6" w:rsidRDefault="003E45DE" w:rsidP="00793FC5">
      <w:pPr>
        <w:pStyle w:val="Punktlista"/>
      </w:pPr>
      <w:r>
        <w:lastRenderedPageBreak/>
        <w:t xml:space="preserve">Det </w:t>
      </w:r>
      <w:r w:rsidR="1D2E0CD6" w:rsidRPr="4415DAD6">
        <w:t xml:space="preserve">är ett starkt magnetfält i MR-rummet </w:t>
      </w:r>
      <w:r>
        <w:t xml:space="preserve">hela tiden (dygnet runt, året runt) </w:t>
      </w:r>
      <w:r w:rsidR="1D2E0CD6" w:rsidRPr="4415DAD6">
        <w:t>och MR-miljön är speciell då inga metallföremål är tillåtna i MR-rummet. Medtagna metallföremål kan orsaka skador både på patient, personer och utrustning</w:t>
      </w:r>
      <w:r w:rsidR="00793FC5">
        <w:t>, och dä</w:t>
      </w:r>
      <w:r w:rsidR="1D2E0CD6" w:rsidRPr="4415DAD6">
        <w:t xml:space="preserve">rför måste patient och personal plocka av sig alla metallföremål. </w:t>
      </w:r>
    </w:p>
    <w:p w14:paraId="3AB5D6A7" w14:textId="4E697E53" w:rsidR="1D2E0CD6" w:rsidRDefault="1D2E0CD6" w:rsidP="00096D05">
      <w:pPr>
        <w:pStyle w:val="Punktlista"/>
      </w:pPr>
      <w:r w:rsidRPr="4415DAD6">
        <w:t>Plocka ut alla föremål med metall ur fickor som klocka, kreditkort, mobila telefoner, ID-kort, nycklar och saxar. Inga smycken, namnskyltar</w:t>
      </w:r>
      <w:r w:rsidR="003271E9">
        <w:t xml:space="preserve"> och/eller</w:t>
      </w:r>
      <w:r w:rsidRPr="4415DAD6">
        <w:t xml:space="preserve"> hårspännen som kan innehålla magnetisk metall får tas in i MR-rummet. </w:t>
      </w:r>
    </w:p>
    <w:p w14:paraId="64D78E1B" w14:textId="5815522F" w:rsidR="1D2E0CD6" w:rsidRDefault="1D2E0CD6" w:rsidP="00096D05">
      <w:pPr>
        <w:pStyle w:val="Punktlista"/>
      </w:pPr>
      <w:r w:rsidRPr="4415DAD6">
        <w:t xml:space="preserve">Metallglasögon bör sitta på ordentligt. Det är OK om mängden metall utgör mycket liten del av bågarna (bara där skruvarna sitter och skruvarna ska sitta ordentligt). Bågar helt i metall bör inte användas. Om man har sådana ska de kontrolleras med en permanentmagnet innan man går in i MR-rummet. </w:t>
      </w:r>
    </w:p>
    <w:p w14:paraId="6863805D" w14:textId="30BDC69B" w:rsidR="1D2E0CD6" w:rsidRDefault="1D2E0CD6" w:rsidP="00096D05">
      <w:pPr>
        <w:pStyle w:val="Punktlista"/>
      </w:pPr>
      <w:r w:rsidRPr="4415DAD6">
        <w:t xml:space="preserve">Personal med implantat eller inopererat metallföremål i kroppen får inte vistas i MR-rummet. </w:t>
      </w:r>
    </w:p>
    <w:p w14:paraId="2446D69C" w14:textId="771BA35F" w:rsidR="750D1160" w:rsidRPr="00E3049D" w:rsidRDefault="1D2E0CD6" w:rsidP="00096D05">
      <w:pPr>
        <w:pStyle w:val="Punktlista"/>
        <w:rPr>
          <w:rFonts w:eastAsiaTheme="majorEastAsia"/>
        </w:rPr>
      </w:pPr>
      <w:r>
        <w:t>Gravid personal ska inte vistas i MR-rumme</w:t>
      </w:r>
      <w:r w:rsidR="7BF6E53B">
        <w:t>t</w:t>
      </w:r>
    </w:p>
    <w:p w14:paraId="0EE900AA" w14:textId="4FDAC06E" w:rsidR="1BB368B2" w:rsidRDefault="1BB368B2" w:rsidP="00290A65">
      <w:pPr>
        <w:pStyle w:val="Rubrik2"/>
        <w:ind w:right="-143"/>
        <w:rPr>
          <w:sz w:val="36"/>
          <w:szCs w:val="36"/>
        </w:rPr>
      </w:pPr>
      <w:bookmarkStart w:id="28" w:name="_Toc137708745"/>
      <w:bookmarkStart w:id="29" w:name="_Toc200526164"/>
      <w:r w:rsidRPr="00290A65">
        <w:t>Säkerhetsaspekter patient</w:t>
      </w:r>
      <w:bookmarkEnd w:id="28"/>
      <w:bookmarkEnd w:id="29"/>
    </w:p>
    <w:p w14:paraId="240596F1" w14:textId="544FA2C0" w:rsidR="6D1B9930" w:rsidRDefault="6D1B9930" w:rsidP="00096D05">
      <w:pPr>
        <w:pStyle w:val="Punktlista"/>
      </w:pPr>
      <w:r w:rsidRPr="4415DAD6">
        <w:t xml:space="preserve">Samma föreskrifter som ovan. </w:t>
      </w:r>
    </w:p>
    <w:p w14:paraId="06988DD0" w14:textId="79B54383" w:rsidR="6D1B9930" w:rsidRDefault="4873C85E" w:rsidP="00096D05">
      <w:pPr>
        <w:pStyle w:val="Punktlista"/>
      </w:pPr>
      <w:r>
        <w:t>Använd kontrollista för patient ”Kontrollista inför undersökning med</w:t>
      </w:r>
      <w:r w:rsidRPr="6E0C8EAA">
        <w:rPr>
          <w:color w:val="FF0000"/>
        </w:rPr>
        <w:t xml:space="preserve"> </w:t>
      </w:r>
      <w:r>
        <w:t>magnetkamera</w:t>
      </w:r>
      <w:r w:rsidRPr="6E0C8EAA">
        <w:rPr>
          <w:color w:val="FF0000"/>
        </w:rPr>
        <w:t xml:space="preserve"> </w:t>
      </w:r>
      <w:hyperlink r:id="rId13" w:history="1">
        <w:r w:rsidR="00211255" w:rsidRPr="00211255">
          <w:rPr>
            <w:rStyle w:val="Hyperlnk"/>
          </w:rPr>
          <w:t>SV MR Frågeformulär</w:t>
        </w:r>
      </w:hyperlink>
      <w:r w:rsidR="00211255">
        <w:rPr>
          <w:color w:val="FF0000"/>
        </w:rPr>
        <w:t xml:space="preserve"> </w:t>
      </w:r>
      <w:r>
        <w:t>finns</w:t>
      </w:r>
      <w:r w:rsidR="3A8B875B">
        <w:t xml:space="preserve"> även</w:t>
      </w:r>
      <w:r>
        <w:t xml:space="preserve"> i MR-pärmen på</w:t>
      </w:r>
      <w:r w:rsidRPr="6E0C8EAA">
        <w:rPr>
          <w:color w:val="FF0000"/>
        </w:rPr>
        <w:t xml:space="preserve"> </w:t>
      </w:r>
      <w:r>
        <w:t>IVA</w:t>
      </w:r>
      <w:r w:rsidR="77799CB1">
        <w:t>.</w:t>
      </w:r>
    </w:p>
    <w:p w14:paraId="52049F30" w14:textId="3DD1BCFD" w:rsidR="6D1B9930" w:rsidRDefault="6D1B9930" w:rsidP="00096D05">
      <w:pPr>
        <w:pStyle w:val="Punktlista"/>
      </w:pPr>
      <w:r>
        <w:t xml:space="preserve">Kontrollera att alla icke MR-godkända tillbehör är avlägsnade, se bilaga </w:t>
      </w:r>
      <w:r w:rsidR="00CA6564">
        <w:t>”</w:t>
      </w:r>
      <w:r>
        <w:t>Intern checklista innan avfärd</w:t>
      </w:r>
      <w:r w:rsidR="00CA6564">
        <w:t>”</w:t>
      </w:r>
      <w:r>
        <w:t>.</w:t>
      </w:r>
    </w:p>
    <w:p w14:paraId="08D05250" w14:textId="69F029CE" w:rsidR="37D21C33" w:rsidRDefault="37D21C33" w:rsidP="00910C59">
      <w:pPr>
        <w:pStyle w:val="Rubrik2"/>
        <w:ind w:right="-143"/>
        <w:rPr>
          <w:sz w:val="36"/>
          <w:szCs w:val="36"/>
        </w:rPr>
      </w:pPr>
      <w:bookmarkStart w:id="30" w:name="_Toc137708746"/>
      <w:bookmarkStart w:id="31" w:name="_Toc200526165"/>
      <w:r w:rsidRPr="00910C59">
        <w:t>IVA-patient sövd</w:t>
      </w:r>
      <w:bookmarkEnd w:id="30"/>
      <w:bookmarkEnd w:id="31"/>
    </w:p>
    <w:p w14:paraId="08ED53A5" w14:textId="3EA80322" w:rsidR="37D21C33" w:rsidRDefault="37D21C33" w:rsidP="00096D05">
      <w:pPr>
        <w:pStyle w:val="MellanrubrikVGR"/>
        <w:rPr>
          <w:rFonts w:eastAsiaTheme="majorEastAsia"/>
        </w:rPr>
      </w:pPr>
      <w:r w:rsidRPr="4415DAD6">
        <w:rPr>
          <w:rFonts w:eastAsiaTheme="majorEastAsia"/>
        </w:rPr>
        <w:t xml:space="preserve">Andning </w:t>
      </w:r>
    </w:p>
    <w:p w14:paraId="5E0A2E6F" w14:textId="15FDD2F7" w:rsidR="37D21C33" w:rsidRDefault="2A9A9FAE" w:rsidP="00096D05">
      <w:pPr>
        <w:pStyle w:val="Punktlista"/>
      </w:pPr>
      <w:r>
        <w:t xml:space="preserve">Ventilator Servo-U MR är </w:t>
      </w:r>
      <w:r w:rsidR="317CFB26">
        <w:t>MR-</w:t>
      </w:r>
      <w:r>
        <w:t xml:space="preserve">kompatibel. </w:t>
      </w:r>
    </w:p>
    <w:p w14:paraId="0659F9A4" w14:textId="36ADA83F" w:rsidR="37D21C33" w:rsidRDefault="6626B798" w:rsidP="00096D05">
      <w:pPr>
        <w:pStyle w:val="Punktlista"/>
      </w:pPr>
      <w:r>
        <w:t xml:space="preserve">Använd </w:t>
      </w:r>
      <w:r w:rsidR="0F5C80C6">
        <w:t xml:space="preserve">Intersurgical </w:t>
      </w:r>
      <w:r w:rsidR="132797F1">
        <w:t xml:space="preserve">gröna </w:t>
      </w:r>
      <w:r>
        <w:t>ventilatorslangar på 4,8 m som är extra långa. Ventilatorn finns på IVA och</w:t>
      </w:r>
      <w:r w:rsidR="00EE394D">
        <w:t xml:space="preserve"> ska</w:t>
      </w:r>
      <w:r>
        <w:t xml:space="preserve"> funktionskontrolleras</w:t>
      </w:r>
      <w:r w:rsidR="42C9CEA5">
        <w:t xml:space="preserve"> och kopplas </w:t>
      </w:r>
      <w:r w:rsidR="00EE394D">
        <w:t xml:space="preserve">till patienten </w:t>
      </w:r>
      <w:r w:rsidR="42C9CEA5">
        <w:t>på avdelningen innan transport.</w:t>
      </w:r>
    </w:p>
    <w:p w14:paraId="2083DFB1" w14:textId="46BD812D" w:rsidR="37D21C33" w:rsidRDefault="7EAE0ABF" w:rsidP="6D64813C">
      <w:pPr>
        <w:ind w:left="207"/>
      </w:pPr>
      <w:r>
        <w:rPr>
          <w:noProof/>
        </w:rPr>
        <w:lastRenderedPageBreak/>
        <w:drawing>
          <wp:anchor distT="0" distB="0" distL="114300" distR="114300" simplePos="0" relativeHeight="251659264" behindDoc="0" locked="0" layoutInCell="1" allowOverlap="1" wp14:anchorId="375CFD62" wp14:editId="42C9F0C9">
            <wp:simplePos x="0" y="0"/>
            <wp:positionH relativeFrom="column">
              <wp:posOffset>1122680</wp:posOffset>
            </wp:positionH>
            <wp:positionV relativeFrom="paragraph">
              <wp:posOffset>4445</wp:posOffset>
            </wp:positionV>
            <wp:extent cx="1828800" cy="2437130"/>
            <wp:effectExtent l="0" t="0" r="0" b="1270"/>
            <wp:wrapTopAndBottom/>
            <wp:docPr id="246743277" name="Bildobjekt 908962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908962264"/>
                    <pic:cNvPicPr/>
                  </pic:nvPicPr>
                  <pic:blipFill>
                    <a:blip r:embed="rId14">
                      <a:extLst>
                        <a:ext uri="{28A0092B-C50C-407E-A947-70E740481C1C}">
                          <a14:useLocalDpi xmlns:a14="http://schemas.microsoft.com/office/drawing/2010/main" val="0"/>
                        </a:ext>
                      </a:extLst>
                    </a:blip>
                    <a:stretch>
                      <a:fillRect/>
                    </a:stretch>
                  </pic:blipFill>
                  <pic:spPr>
                    <a:xfrm>
                      <a:off x="0" y="0"/>
                      <a:ext cx="1828800" cy="2437130"/>
                    </a:xfrm>
                    <a:prstGeom prst="rect">
                      <a:avLst/>
                    </a:prstGeom>
                  </pic:spPr>
                </pic:pic>
              </a:graphicData>
            </a:graphic>
          </wp:anchor>
        </w:drawing>
      </w:r>
    </w:p>
    <w:p w14:paraId="48D250A4" w14:textId="27EDF0E4" w:rsidR="00237E62" w:rsidRDefault="00237E62" w:rsidP="00096D05">
      <w:pPr>
        <w:pStyle w:val="Punktlista"/>
      </w:pPr>
      <w:r>
        <w:t>Använd LoFlo CO</w:t>
      </w:r>
      <w:r w:rsidRPr="6E0C8EAA">
        <w:rPr>
          <w:vertAlign w:val="subscript"/>
        </w:rPr>
        <w:t>2</w:t>
      </w:r>
      <w:r>
        <w:t xml:space="preserve"> kuvett</w:t>
      </w:r>
      <w:r w:rsidR="00463FBB">
        <w:t>.</w:t>
      </w:r>
      <w:r>
        <w:t xml:space="preserve"> </w:t>
      </w:r>
    </w:p>
    <w:p w14:paraId="5510AE86" w14:textId="572CB3FF" w:rsidR="37D21C33" w:rsidRDefault="37D21C33" w:rsidP="00096D05">
      <w:pPr>
        <w:pStyle w:val="Punktlista"/>
      </w:pPr>
      <w:r w:rsidRPr="374B35B8">
        <w:t xml:space="preserve">Engångs andningsblåsa från </w:t>
      </w:r>
      <w:r w:rsidR="1A55C8FA" w:rsidRPr="374B35B8">
        <w:t xml:space="preserve">Ambu </w:t>
      </w:r>
      <w:r w:rsidRPr="374B35B8">
        <w:t xml:space="preserve">används vid handventilering. </w:t>
      </w:r>
    </w:p>
    <w:p w14:paraId="76539D89" w14:textId="158105A2" w:rsidR="6D64813C" w:rsidRPr="00AD4084" w:rsidRDefault="37D21C33" w:rsidP="00096D05">
      <w:pPr>
        <w:pStyle w:val="Punktlista"/>
        <w:rPr>
          <w:rFonts w:asciiTheme="majorHAnsi" w:eastAsiaTheme="majorEastAsia" w:hAnsiTheme="majorHAnsi" w:cstheme="majorBidi"/>
          <w:b/>
          <w:bCs/>
          <w:sz w:val="28"/>
          <w:szCs w:val="28"/>
        </w:rPr>
      </w:pPr>
      <w:r>
        <w:t>Vid accidentell extubation</w:t>
      </w:r>
      <w:r w:rsidR="00FD7689">
        <w:t>;</w:t>
      </w:r>
      <w:r>
        <w:t xml:space="preserve"> handventilera patienten och förflytta ut ur MR-rummet innan annan åtgärd för luftvägen genomförs.</w:t>
      </w:r>
    </w:p>
    <w:p w14:paraId="7E0D41D0" w14:textId="0AA3C29A" w:rsidR="4C450FB0" w:rsidRDefault="4C450FB0" w:rsidP="00096D05">
      <w:pPr>
        <w:pStyle w:val="MellanrubrikVGR"/>
        <w:rPr>
          <w:rFonts w:eastAsiaTheme="majorEastAsia"/>
        </w:rPr>
      </w:pPr>
      <w:r w:rsidRPr="750D1160">
        <w:rPr>
          <w:rFonts w:eastAsiaTheme="majorEastAsia"/>
        </w:rPr>
        <w:t>Luftväg</w:t>
      </w:r>
    </w:p>
    <w:p w14:paraId="3A06414D" w14:textId="1C90FC34" w:rsidR="4C450FB0" w:rsidRDefault="4C450FB0" w:rsidP="00096D05">
      <w:pPr>
        <w:pStyle w:val="Punktlista"/>
      </w:pPr>
      <w:r w:rsidRPr="4415DAD6">
        <w:t xml:space="preserve">Endotrakealtub: oral eller nasal intubation med vanlig tub. Spiraltub får inte användas. </w:t>
      </w:r>
    </w:p>
    <w:p w14:paraId="15735946" w14:textId="6874C04B" w:rsidR="4C450FB0" w:rsidRDefault="4C450FB0" w:rsidP="00096D05">
      <w:pPr>
        <w:pStyle w:val="Punktlista"/>
      </w:pPr>
      <w:r>
        <w:t>Trakeostomi: Vanlig tra</w:t>
      </w:r>
      <w:r w:rsidR="58420CE4">
        <w:t>c</w:t>
      </w:r>
      <w:r>
        <w:t>k är godkänd</w:t>
      </w:r>
      <w:r w:rsidR="75BDA223">
        <w:t xml:space="preserve">. </w:t>
      </w:r>
      <w:r w:rsidR="00D43545">
        <w:br/>
      </w:r>
      <w:r w:rsidR="00C649C1" w:rsidRPr="6E0C8EAA">
        <w:rPr>
          <w:b/>
        </w:rPr>
        <w:t>OBSERVERA:</w:t>
      </w:r>
      <w:r w:rsidR="00C649C1">
        <w:t xml:space="preserve"> </w:t>
      </w:r>
      <w:r>
        <w:t>Portex Uniperc Adjustable Flange trakeostomi är godkänd för användning i MR-miljö under förutsättning att trakealkanylen är ordentligt fixera</w:t>
      </w:r>
      <w:r w:rsidR="52D6E0E3">
        <w:t>d</w:t>
      </w:r>
      <w:r w:rsidR="34628755">
        <w:t>.</w:t>
      </w:r>
      <w:r>
        <w:t xml:space="preserve"> Kanylen är armerad med metall och även backventilen har metallkomponenter. Det rekommenderas att fästa trakealkanylen dubbelt, både med vanligt tra</w:t>
      </w:r>
      <w:r w:rsidR="4A28D44F">
        <w:t>c</w:t>
      </w:r>
      <w:r>
        <w:t>kband och samt ett bomullsband, för</w:t>
      </w:r>
      <w:r w:rsidR="5A76F298">
        <w:t xml:space="preserve"> att säkerställa att den inte kommer ur läge när den utsätts för dragkrafter när patienten passerar genom tunnelöppningen. </w:t>
      </w:r>
      <w:r w:rsidR="43537E7E">
        <w:t>Portex Uniperc kan ge artefakter vid undersökning i nackregionen.</w:t>
      </w:r>
    </w:p>
    <w:p w14:paraId="3F25927B" w14:textId="65857A72" w:rsidR="5A76F298" w:rsidRDefault="5A76F298" w:rsidP="00096D05">
      <w:pPr>
        <w:pStyle w:val="Punktlista"/>
      </w:pPr>
      <w:r w:rsidRPr="4415DAD6">
        <w:t xml:space="preserve">Säkerställ hos patient med trakeostomi eller tub att backventilen till kuffen (med metallventil) sitter så långt ifrån MR-undersökningsområdet som möjligt för att minska risken för artefakter. </w:t>
      </w:r>
    </w:p>
    <w:p w14:paraId="25D12870" w14:textId="041906FF" w:rsidR="5A76F298" w:rsidRDefault="6EC39E3E" w:rsidP="00096D05">
      <w:pPr>
        <w:pStyle w:val="Punktlista"/>
      </w:pPr>
      <w:r>
        <w:t>Kuff</w:t>
      </w:r>
      <w:r w:rsidR="00FD7689">
        <w:t>-</w:t>
      </w:r>
      <w:r>
        <w:t xml:space="preserve"> och subglottisslang</w:t>
      </w:r>
      <w:r w:rsidR="5A76F298">
        <w:t xml:space="preserve"> tejpas ner mot patientens bröstkorg alternativt mot kinden beroende på vilket organ som ska undersökas för att hindra att ventilen rör sig i MR-miljön</w:t>
      </w:r>
      <w:r w:rsidR="6BC02C61">
        <w:t>.</w:t>
      </w:r>
    </w:p>
    <w:p w14:paraId="0F83C85E" w14:textId="42BA05B9" w:rsidR="6BC02C61" w:rsidRDefault="6BC02C61" w:rsidP="00096D05">
      <w:pPr>
        <w:pStyle w:val="MellanrubrikVGR"/>
        <w:rPr>
          <w:rFonts w:eastAsiaTheme="majorEastAsia"/>
        </w:rPr>
      </w:pPr>
      <w:r w:rsidRPr="4415DAD6">
        <w:rPr>
          <w:rFonts w:eastAsiaTheme="majorEastAsia"/>
        </w:rPr>
        <w:lastRenderedPageBreak/>
        <w:t>Cirkulation</w:t>
      </w:r>
    </w:p>
    <w:p w14:paraId="07FD62F8" w14:textId="2316CEC5" w:rsidR="6BC02C61" w:rsidRDefault="6BC02C61" w:rsidP="00096D05">
      <w:r>
        <w:t xml:space="preserve">All övervakning sker med MR Expression 400: EKG, saturation och blodtryck, som kopplas upp i förberedelserummet på </w:t>
      </w:r>
      <w:r w:rsidR="34D27AE6">
        <w:t>MR.</w:t>
      </w:r>
    </w:p>
    <w:p w14:paraId="69526CE5" w14:textId="48EF95D5" w:rsidR="3F169150" w:rsidRDefault="00096D05" w:rsidP="00096D05">
      <w:pPr>
        <w:pStyle w:val="Punktlista"/>
      </w:pPr>
      <w:r>
        <w:rPr>
          <w:noProof/>
        </w:rPr>
        <w:drawing>
          <wp:anchor distT="0" distB="0" distL="114300" distR="114300" simplePos="0" relativeHeight="251660288" behindDoc="0" locked="0" layoutInCell="1" allowOverlap="1" wp14:anchorId="45C5802C" wp14:editId="75431753">
            <wp:simplePos x="0" y="0"/>
            <wp:positionH relativeFrom="column">
              <wp:posOffset>351155</wp:posOffset>
            </wp:positionH>
            <wp:positionV relativeFrom="paragraph">
              <wp:posOffset>294640</wp:posOffset>
            </wp:positionV>
            <wp:extent cx="5143500" cy="2318147"/>
            <wp:effectExtent l="0" t="0" r="0" b="6350"/>
            <wp:wrapTopAndBottom/>
            <wp:docPr id="1664059796" name="Bildobjekt 16640597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5143500" cy="2318147"/>
                    </a:xfrm>
                    <a:prstGeom prst="rect">
                      <a:avLst/>
                    </a:prstGeom>
                  </pic:spPr>
                </pic:pic>
              </a:graphicData>
            </a:graphic>
          </wp:anchor>
        </w:drawing>
      </w:r>
      <w:r w:rsidR="3F169150">
        <w:t xml:space="preserve">MR-kompatibla </w:t>
      </w:r>
      <w:r w:rsidR="3575932D">
        <w:t>elektroder</w:t>
      </w:r>
      <w:r w:rsidR="00942530">
        <w:t>:</w:t>
      </w:r>
    </w:p>
    <w:p w14:paraId="1B0BF39A" w14:textId="7590B9AD" w:rsidR="1A9BB335" w:rsidRDefault="1A9BB335" w:rsidP="42C544CC"/>
    <w:p w14:paraId="2B9ECE3D" w14:textId="3B168FA9" w:rsidR="6BC02C61" w:rsidRPr="00F500F4" w:rsidRDefault="3C3315A1" w:rsidP="00096D05">
      <w:pPr>
        <w:pStyle w:val="Punktlista"/>
      </w:pPr>
      <w:r w:rsidRPr="4F3680AC">
        <w:t>Perifer venkateter, gärna i foten, rekommenderas.</w:t>
      </w:r>
      <w:r>
        <w:t xml:space="preserve"> </w:t>
      </w:r>
    </w:p>
    <w:p w14:paraId="1C9C1084" w14:textId="0512C1B3" w:rsidR="6BC02C61" w:rsidRDefault="48F98FC4" w:rsidP="00096D05">
      <w:pPr>
        <w:pStyle w:val="Punktlista"/>
      </w:pPr>
      <w:r w:rsidRPr="4F3680AC">
        <w:t>A</w:t>
      </w:r>
      <w:r w:rsidR="3C3315A1" w:rsidRPr="4F3680AC">
        <w:t xml:space="preserve">nvänd befintligt artärtryckset </w:t>
      </w:r>
      <w:r w:rsidR="536AAA81" w:rsidRPr="4F3680AC">
        <w:t>och</w:t>
      </w:r>
      <w:r w:rsidR="78278B5E" w:rsidRPr="4F3680AC">
        <w:t xml:space="preserve"> byt till MR-kompatibel </w:t>
      </w:r>
      <w:r w:rsidR="536AAA81" w:rsidRPr="4F3680AC">
        <w:t>artärtryckskabel</w:t>
      </w:r>
      <w:r w:rsidR="00595E70">
        <w:t xml:space="preserve"> och</w:t>
      </w:r>
      <w:r w:rsidR="184FE01D" w:rsidRPr="4F3680AC">
        <w:t xml:space="preserve"> övertrycksmanschett Infuse IT</w:t>
      </w:r>
      <w:r w:rsidR="536AAA81" w:rsidRPr="4F3680AC">
        <w:t>.</w:t>
      </w:r>
    </w:p>
    <w:p w14:paraId="1CDA8C41" w14:textId="5666C564" w:rsidR="6BC02C61" w:rsidRDefault="6BC02C61" w:rsidP="00096D05">
      <w:pPr>
        <w:pStyle w:val="Punktlista"/>
      </w:pPr>
      <w:r>
        <w:t xml:space="preserve">Lägg tryckdom och set i patientens fotända. </w:t>
      </w:r>
    </w:p>
    <w:p w14:paraId="7F3C1A49" w14:textId="5C6C1E57" w:rsidR="6BC02C61" w:rsidRDefault="6BC02C61" w:rsidP="00096D05">
      <w:pPr>
        <w:pStyle w:val="Punktlista"/>
      </w:pPr>
      <w:r w:rsidRPr="4415DAD6">
        <w:t>Vid en HLR-situation startas HLR</w:t>
      </w:r>
      <w:r w:rsidR="00563B82">
        <w:t xml:space="preserve"> på MR-rummet</w:t>
      </w:r>
      <w:r w:rsidRPr="4415DAD6">
        <w:t xml:space="preserve"> och patienten förflyttas ut ur MR-rummet. Ev. defibrillering sker utanför MR-rummet.</w:t>
      </w:r>
    </w:p>
    <w:p w14:paraId="3074EC58" w14:textId="306DDCF8" w:rsidR="00B11A8E" w:rsidRPr="00122A49" w:rsidRDefault="00DF0422" w:rsidP="00096D05">
      <w:pPr>
        <w:pStyle w:val="Punktlista"/>
        <w:rPr>
          <w:rFonts w:asciiTheme="majorHAnsi" w:eastAsiaTheme="majorEastAsia" w:hAnsiTheme="majorHAnsi" w:cstheme="majorBidi"/>
          <w:b/>
          <w:bCs/>
          <w:sz w:val="28"/>
          <w:szCs w:val="28"/>
        </w:rPr>
      </w:pPr>
      <w:r>
        <w:t>Defibrillator finns</w:t>
      </w:r>
      <w:r w:rsidRPr="00122A49">
        <w:rPr>
          <w:color w:val="FF0000"/>
        </w:rPr>
        <w:t xml:space="preserve"> </w:t>
      </w:r>
      <w:r>
        <w:t>i högskåp i MR</w:t>
      </w:r>
      <w:r w:rsidR="003E5678">
        <w:t>-</w:t>
      </w:r>
      <w:r>
        <w:t>manöverru</w:t>
      </w:r>
      <w:r w:rsidRPr="003E5678">
        <w:t>m</w:t>
      </w:r>
      <w:r w:rsidRPr="00457A64">
        <w:t xml:space="preserve">. </w:t>
      </w:r>
    </w:p>
    <w:p w14:paraId="07BE16A1" w14:textId="65881405" w:rsidR="16007ED2" w:rsidRDefault="16007ED2" w:rsidP="00096D05">
      <w:pPr>
        <w:pStyle w:val="MellanrubrikVGR"/>
        <w:rPr>
          <w:rFonts w:eastAsiaTheme="majorEastAsia"/>
        </w:rPr>
      </w:pPr>
      <w:r w:rsidRPr="4415DAD6">
        <w:rPr>
          <w:rFonts w:eastAsiaTheme="majorEastAsia"/>
        </w:rPr>
        <w:t>Elimination</w:t>
      </w:r>
    </w:p>
    <w:p w14:paraId="37907A35" w14:textId="01C2D5DD" w:rsidR="16007ED2" w:rsidRDefault="16007ED2" w:rsidP="00096D05">
      <w:pPr>
        <w:pStyle w:val="Punktlista"/>
      </w:pPr>
      <w:r w:rsidRPr="4415DAD6">
        <w:t xml:space="preserve">Patient som har tempkateter </w:t>
      </w:r>
      <w:r w:rsidR="003805D3">
        <w:t>Foley</w:t>
      </w:r>
      <w:r w:rsidR="0069736E">
        <w:t xml:space="preserve"> kan ha den kvar, men övriga modeller </w:t>
      </w:r>
      <w:r w:rsidRPr="4415DAD6">
        <w:t>måste bytatill vanlig urinkateter eller helt avlägsna den.</w:t>
      </w:r>
    </w:p>
    <w:p w14:paraId="572363FA" w14:textId="0AEC62B4" w:rsidR="4602C139" w:rsidRDefault="4602C139" w:rsidP="00096D05">
      <w:pPr>
        <w:pStyle w:val="MellanrubrikVGR"/>
        <w:rPr>
          <w:rFonts w:eastAsiaTheme="majorEastAsia"/>
        </w:rPr>
      </w:pPr>
      <w:r w:rsidRPr="4415DAD6">
        <w:rPr>
          <w:rFonts w:eastAsiaTheme="majorEastAsia"/>
        </w:rPr>
        <w:t>Läkemedel</w:t>
      </w:r>
    </w:p>
    <w:p w14:paraId="7EE5F506" w14:textId="53FCE6C4" w:rsidR="003F331B" w:rsidRDefault="00D83332" w:rsidP="00096D05">
      <w:pPr>
        <w:pStyle w:val="Punktlista"/>
      </w:pPr>
      <w:r>
        <w:t xml:space="preserve">Noradrenalin förbereds och kopplas i </w:t>
      </w:r>
      <w:r w:rsidR="00392788">
        <w:t>till patient</w:t>
      </w:r>
      <w:r w:rsidR="00166B5B">
        <w:t>.</w:t>
      </w:r>
      <w:r w:rsidR="00B928A6">
        <w:t xml:space="preserve"> </w:t>
      </w:r>
      <w:r w:rsidR="00A40476">
        <w:br/>
      </w:r>
      <w:r w:rsidR="00F61D73">
        <w:t xml:space="preserve">Eventuellt behov av fördjupad sedering </w:t>
      </w:r>
      <w:r w:rsidR="00A40476">
        <w:t xml:space="preserve">under undersökningen </w:t>
      </w:r>
      <w:r w:rsidR="00F61D73">
        <w:t>kan innebära tillfälligt behov av</w:t>
      </w:r>
      <w:r w:rsidR="00A40476">
        <w:t xml:space="preserve"> noradrenalin</w:t>
      </w:r>
      <w:r w:rsidR="00FD0793">
        <w:t>.</w:t>
      </w:r>
    </w:p>
    <w:p w14:paraId="5858AB55" w14:textId="282DD5A8" w:rsidR="00166B5B" w:rsidRDefault="00036714" w:rsidP="00096D05">
      <w:pPr>
        <w:pStyle w:val="Punktlista"/>
      </w:pPr>
      <w:r>
        <w:t xml:space="preserve">Överväg </w:t>
      </w:r>
      <w:r w:rsidR="000178F1">
        <w:t>muskelrelaxantia. Ta med ampull med Rocuronium</w:t>
      </w:r>
      <w:r w:rsidR="00895F4E">
        <w:t>.</w:t>
      </w:r>
      <w:r w:rsidR="00A40476">
        <w:t xml:space="preserve"> </w:t>
      </w:r>
      <w:r w:rsidR="00350E53">
        <w:t>Muskelrelaxantia kan behövas för att undvika rörelseartefakter under undersökningen</w:t>
      </w:r>
      <w:r w:rsidR="00FD0793">
        <w:t>.</w:t>
      </w:r>
    </w:p>
    <w:p w14:paraId="05F35DBE" w14:textId="5B19913F" w:rsidR="4602C139" w:rsidRDefault="4602C139" w:rsidP="00096D05">
      <w:pPr>
        <w:pStyle w:val="Punktlista"/>
      </w:pPr>
      <w:r w:rsidRPr="0903601E">
        <w:t xml:space="preserve">Akutväska tas med </w:t>
      </w:r>
      <w:r w:rsidR="78B2C0F4" w:rsidRPr="0903601E">
        <w:t xml:space="preserve">bort </w:t>
      </w:r>
      <w:r w:rsidRPr="0903601E">
        <w:t>till förberedelserummet</w:t>
      </w:r>
      <w:r w:rsidR="167D5F32" w:rsidRPr="0903601E">
        <w:t>,</w:t>
      </w:r>
      <w:r w:rsidRPr="0903601E">
        <w:t xml:space="preserve"> men får aldrig tas med in i MR-rummet. </w:t>
      </w:r>
    </w:p>
    <w:p w14:paraId="5CDC7764" w14:textId="50B91B9E" w:rsidR="4602C139" w:rsidRDefault="4602C139" w:rsidP="00096D05">
      <w:pPr>
        <w:pStyle w:val="Punktlista"/>
      </w:pPr>
      <w:r w:rsidRPr="4415DAD6">
        <w:lastRenderedPageBreak/>
        <w:t>Alla läkemedel måste vara uppdragna utanför undersökningsrummet (OBS</w:t>
      </w:r>
      <w:r w:rsidR="004F1833">
        <w:t>:</w:t>
      </w:r>
      <w:r w:rsidRPr="4415DAD6">
        <w:t xml:space="preserve"> inga kanyler får tas in i MR-</w:t>
      </w:r>
      <w:r w:rsidR="004F1833">
        <w:t>rummet</w:t>
      </w:r>
      <w:r w:rsidRPr="4415DAD6">
        <w:t xml:space="preserve">). </w:t>
      </w:r>
    </w:p>
    <w:p w14:paraId="7C8CE57A" w14:textId="270E3D16" w:rsidR="4602C139" w:rsidRDefault="4602C139" w:rsidP="00096D05">
      <w:pPr>
        <w:pStyle w:val="Punktlista"/>
      </w:pPr>
      <w:r w:rsidRPr="4415DAD6">
        <w:t xml:space="preserve">Använd extra långa infusionsslangar till pump (ca 5–6 meter) och förbered patienten med dessa. </w:t>
      </w:r>
    </w:p>
    <w:p w14:paraId="236053F9" w14:textId="7654F723" w:rsidR="4602C139" w:rsidRDefault="4602C139" w:rsidP="00096D05">
      <w:pPr>
        <w:pStyle w:val="Punktlista"/>
      </w:pPr>
      <w:r>
        <w:t>Reducera antalet infusioner eftersom enbart fyra infusions</w:t>
      </w:r>
      <w:r w:rsidR="003805D3">
        <w:t xml:space="preserve">- </w:t>
      </w:r>
      <w:r w:rsidR="004F1833">
        <w:t>och/</w:t>
      </w:r>
      <w:r w:rsidR="003805D3">
        <w:t>eller sprut</w:t>
      </w:r>
      <w:r>
        <w:t xml:space="preserve">pumpar får plats i B.Braun </w:t>
      </w:r>
      <w:r w:rsidR="04A7A66B">
        <w:t>S</w:t>
      </w:r>
      <w:r>
        <w:t>pa</w:t>
      </w:r>
      <w:r w:rsidR="6F6B3AB2">
        <w:t>ce</w:t>
      </w:r>
      <w:r w:rsidR="6CDEF765">
        <w:t>S</w:t>
      </w:r>
      <w:r w:rsidR="6F6B3AB2">
        <w:t>tation MRI</w:t>
      </w:r>
      <w:r w:rsidR="004E77F8">
        <w:t>.</w:t>
      </w:r>
    </w:p>
    <w:p w14:paraId="55F2C9B3" w14:textId="77777777" w:rsidR="009A32ED" w:rsidRPr="00ED00B9" w:rsidRDefault="0C17B41D" w:rsidP="000F54DF">
      <w:pPr>
        <w:pStyle w:val="Rubrik2"/>
        <w:ind w:left="0" w:right="-143" w:firstLine="567"/>
        <w:rPr>
          <w:color w:val="auto"/>
        </w:rPr>
      </w:pPr>
      <w:bookmarkStart w:id="32" w:name="_Toc137708747"/>
      <w:bookmarkStart w:id="33" w:name="_Toc200526166"/>
      <w:r w:rsidRPr="00ED00B9">
        <w:rPr>
          <w:color w:val="auto"/>
        </w:rPr>
        <w:t>Uppföljning</w:t>
      </w:r>
      <w:bookmarkEnd w:id="32"/>
      <w:bookmarkEnd w:id="33"/>
    </w:p>
    <w:p w14:paraId="7DDEBCAE" w14:textId="2CB3BBE9" w:rsidR="2C95242B" w:rsidRDefault="1CF0F0FF" w:rsidP="4415DAD6">
      <w:pPr>
        <w:ind w:right="-143"/>
      </w:pPr>
      <w:r>
        <w:t xml:space="preserve">Uppföljning, utvärdering och revision åligger medicinteknisk </w:t>
      </w:r>
      <w:r w:rsidR="004F1833">
        <w:t>intensivvårds</w:t>
      </w:r>
      <w:r>
        <w:t xml:space="preserve">sjuksköterska på IVA </w:t>
      </w:r>
      <w:r w:rsidR="69BFC20B">
        <w:t>Kungälv</w:t>
      </w:r>
      <w:r>
        <w:t xml:space="preserve"> i samråd </w:t>
      </w:r>
      <w:r w:rsidR="00CB58F7">
        <w:t xml:space="preserve">MR-utbildade </w:t>
      </w:r>
      <w:r w:rsidR="001A4D27">
        <w:t>intensivvårdssjuksköterskor</w:t>
      </w:r>
      <w:r w:rsidR="00CB58F7">
        <w:t xml:space="preserve"> och </w:t>
      </w:r>
      <w:r w:rsidR="004E70C3">
        <w:t>anestesiläkare på intensivvårdsavdelningen.</w:t>
      </w:r>
    </w:p>
    <w:p w14:paraId="2E317F63" w14:textId="77777777" w:rsidR="009A32ED" w:rsidRPr="00A74A35" w:rsidRDefault="0C17B41D" w:rsidP="009A32ED">
      <w:pPr>
        <w:pStyle w:val="Rubrik2"/>
        <w:ind w:right="-143"/>
        <w:rPr>
          <w:color w:val="auto"/>
        </w:rPr>
      </w:pPr>
      <w:bookmarkStart w:id="34" w:name="_Toc100327193"/>
      <w:bookmarkStart w:id="35" w:name="_Toc137708748"/>
      <w:bookmarkStart w:id="36" w:name="_Toc200526167"/>
      <w:r w:rsidRPr="4415DAD6">
        <w:rPr>
          <w:color w:val="auto"/>
        </w:rPr>
        <w:t>Relaterad information</w:t>
      </w:r>
      <w:bookmarkEnd w:id="34"/>
      <w:bookmarkEnd w:id="35"/>
      <w:bookmarkEnd w:id="36"/>
    </w:p>
    <w:p w14:paraId="45AEF2CD" w14:textId="1971D3ED" w:rsidR="72627F09" w:rsidRDefault="437D074C" w:rsidP="00096D05">
      <w:pPr>
        <w:pStyle w:val="Punktlista"/>
        <w:rPr>
          <w:color w:val="FF0000"/>
        </w:rPr>
      </w:pPr>
      <w:hyperlink r:id="rId16" w:history="1">
        <w:r w:rsidRPr="00417ABD">
          <w:rPr>
            <w:rStyle w:val="Hyperlnk"/>
          </w:rPr>
          <w:t xml:space="preserve">MR-undersökning </w:t>
        </w:r>
        <w:r w:rsidR="00EB7C6D" w:rsidRPr="00417ABD">
          <w:rPr>
            <w:rStyle w:val="Hyperlnk"/>
          </w:rPr>
          <w:t xml:space="preserve">- intern checklista </w:t>
        </w:r>
        <w:r w:rsidR="00E55773" w:rsidRPr="00417ABD">
          <w:rPr>
            <w:rStyle w:val="Hyperlnk"/>
          </w:rPr>
          <w:t xml:space="preserve">IVA </w:t>
        </w:r>
        <w:r w:rsidRPr="00417ABD">
          <w:rPr>
            <w:rStyle w:val="Hyperlnk"/>
          </w:rPr>
          <w:t>Kungälv</w:t>
        </w:r>
        <w:r w:rsidR="00E55773" w:rsidRPr="00417ABD">
          <w:rPr>
            <w:rStyle w:val="Hyperlnk"/>
          </w:rPr>
          <w:t>s sjukhus</w:t>
        </w:r>
      </w:hyperlink>
      <w:r>
        <w:t xml:space="preserve"> </w:t>
      </w:r>
      <w:r w:rsidR="316594F5">
        <w:t>innan avfärd.</w:t>
      </w:r>
    </w:p>
    <w:p w14:paraId="488CDE7F" w14:textId="15461397" w:rsidR="23023780" w:rsidRPr="00A21470" w:rsidRDefault="23023780" w:rsidP="00096D05">
      <w:pPr>
        <w:pStyle w:val="Punktlista"/>
      </w:pPr>
      <w:r>
        <w:t>Intranätet: Vårda</w:t>
      </w:r>
      <w:r w:rsidR="77E42546">
        <w:t xml:space="preserve"> —</w:t>
      </w:r>
      <w:r>
        <w:t xml:space="preserve"> Strålsäkerhet </w:t>
      </w:r>
      <w:r w:rsidR="30AF09B4">
        <w:t xml:space="preserve">— </w:t>
      </w:r>
      <w:r>
        <w:t xml:space="preserve">MR-säkerhet. </w:t>
      </w:r>
    </w:p>
    <w:p w14:paraId="19F8CA08" w14:textId="33DCC7F4" w:rsidR="23023780" w:rsidRPr="00A21470" w:rsidRDefault="23023780" w:rsidP="00096D05">
      <w:pPr>
        <w:pStyle w:val="Punktlista"/>
      </w:pPr>
      <w:r>
        <w:t xml:space="preserve">Säkerhetshandboken för MR-verksamheten inom Sahlgrenska Universitetssjukhuset. </w:t>
      </w:r>
    </w:p>
    <w:p w14:paraId="06D171AD" w14:textId="77777777" w:rsidR="00A56D0A" w:rsidRDefault="00A56D0A" w:rsidP="00096D05">
      <w:pPr>
        <w:pStyle w:val="Punktlista"/>
      </w:pPr>
      <w:hyperlink r:id="rId17" w:history="1">
        <w:r w:rsidRPr="00A56D0A">
          <w:rPr>
            <w:rStyle w:val="Hyperlnk"/>
          </w:rPr>
          <w:t>SV MR Frågeformulär</w:t>
        </w:r>
      </w:hyperlink>
    </w:p>
    <w:p w14:paraId="6BCE9374" w14:textId="1360E22C" w:rsidR="23023780" w:rsidRDefault="23023780" w:rsidP="00096D05">
      <w:pPr>
        <w:pStyle w:val="Punktlista"/>
      </w:pPr>
      <w:r w:rsidRPr="4415DAD6">
        <w:t xml:space="preserve">Efter det första utbildningstillfället ska repetition av utbildningen göras via Lärportalen årligen eller om regelbundet arbete i MR-miljö uteblivit under sex månader. </w:t>
      </w:r>
    </w:p>
    <w:p w14:paraId="2B669ECC" w14:textId="22CA4A84" w:rsidR="23023780" w:rsidRPr="00A21470" w:rsidRDefault="23023780" w:rsidP="00096D05">
      <w:pPr>
        <w:pStyle w:val="Punktlista"/>
      </w:pPr>
      <w:r>
        <w:t xml:space="preserve">Kontrollista för personal som genomgått säkerhetsutbildning finns i MR-pärmen på IVA. </w:t>
      </w:r>
    </w:p>
    <w:p w14:paraId="021B16DF" w14:textId="647C701D" w:rsidR="23023780" w:rsidRDefault="23023780" w:rsidP="00096D05">
      <w:pPr>
        <w:pStyle w:val="Punktlista"/>
      </w:pPr>
      <w:r w:rsidRPr="4415DAD6">
        <w:t>IVA Kungälvs</w:t>
      </w:r>
      <w:r w:rsidR="5DFDEC48" w:rsidRPr="4415DAD6">
        <w:t xml:space="preserve"> </w:t>
      </w:r>
      <w:r w:rsidRPr="4415DAD6">
        <w:t>övervakningsjournal används för dokumentation under undersökningen.</w:t>
      </w:r>
    </w:p>
    <w:p w14:paraId="79858163" w14:textId="137F21D9" w:rsidR="009C6C0C" w:rsidRDefault="009C6C0C" w:rsidP="00096D05"/>
    <w:sectPr w:rsidR="009C6C0C" w:rsidSect="00B96AFF">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256220" w14:textId="77777777" w:rsidR="00B063EC" w:rsidRDefault="00B063EC">
      <w:r>
        <w:separator/>
      </w:r>
    </w:p>
  </w:endnote>
  <w:endnote w:type="continuationSeparator" w:id="0">
    <w:p w14:paraId="7FA28AEF" w14:textId="77777777" w:rsidR="00B063EC" w:rsidRDefault="00B063EC">
      <w:r>
        <w:continuationSeparator/>
      </w:r>
    </w:p>
  </w:endnote>
  <w:endnote w:type="continuationNotice" w:id="1">
    <w:p w14:paraId="666FFAEA" w14:textId="77777777" w:rsidR="00B063EC" w:rsidRDefault="00B063E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Picture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385048" w14:textId="77777777" w:rsidR="00B063EC" w:rsidRDefault="00B063EC"/>
  </w:footnote>
  <w:footnote w:type="continuationSeparator" w:id="0">
    <w:p w14:paraId="264ADA6F" w14:textId="77777777" w:rsidR="00B063EC" w:rsidRDefault="00B063EC">
      <w:r>
        <w:continuationSeparator/>
      </w:r>
    </w:p>
  </w:footnote>
  <w:footnote w:type="continuationNotice" w:id="1">
    <w:p w14:paraId="4A760624" w14:textId="77777777" w:rsidR="00B063EC" w:rsidRDefault="00B063E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Pictur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 Box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intelligence2.xml><?xml version="1.0" encoding="utf-8"?>
<int2:intelligence xmlns:int2="http://schemas.microsoft.com/office/intelligence/2020/intelligence" xmlns:oel="http://schemas.microsoft.com/office/2019/extlst">
  <int2:observations>
    <int2:textHash int2:hashCode="0wzxUrDXLDLP42" int2:id="5e1PFO4Z">
      <int2:state int2:value="Rejected" int2:type="AugLoop_Text_Critique"/>
    </int2:textHash>
    <int2:textHash int2:hashCode="Tacp8Wg4XjbvP8" int2:id="CyeU9JSW">
      <int2:state int2:value="Rejected" int2:type="AugLoop_Text_Critique"/>
    </int2:textHash>
    <int2:textHash int2:hashCode="rdzzpGi3ERYyZi" int2:id="EaCdAwaw">
      <int2:state int2:value="Rejected" int2:type="AugLoop_Text_Critique"/>
    </int2:textHash>
    <int2:textHash int2:hashCode="SACBrhRxv5wNEv" int2:id="H6SNphDU">
      <int2:state int2:value="Rejected" int2:type="AugLoop_Text_Critique"/>
    </int2:textHash>
    <int2:textHash int2:hashCode="yE4T5P3xD6tj9s" int2:id="HoT6txYS">
      <int2:state int2:value="Rejected" int2:type="AugLoop_Text_Critique"/>
    </int2:textHash>
    <int2:textHash int2:hashCode="iekySx+Np3we+L" int2:id="MQ596RHS">
      <int2:state int2:value="Rejected" int2:type="AugLoop_Text_Critique"/>
    </int2:textHash>
    <int2:textHash int2:hashCode="HwNWNlRWZsvUBr" int2:id="SOyKw2F5">
      <int2:state int2:value="Rejected" int2:type="AugLoop_Text_Critique"/>
    </int2:textHash>
    <int2:textHash int2:hashCode="CsR4pbsL8vndZn" int2:id="ahX8FwaH">
      <int2:state int2:value="Rejected" int2:type="AugLoop_Text_Critique"/>
    </int2:textHash>
    <int2:textHash int2:hashCode="wHymOMYhPtPAdc" int2:id="enKodkUZ">
      <int2:state int2:value="Rejected" int2:type="AugLoop_Text_Critique"/>
    </int2:textHash>
    <int2:textHash int2:hashCode="rBbWErvEwu9yS3" int2:id="hrzicqxV">
      <int2:state int2:value="Rejected" int2:type="AugLoop_Text_Critique"/>
    </int2:textHash>
    <int2:textHash int2:hashCode="cRkBTETMUe88j6" int2:id="nT2wyqNx">
      <int2:state int2:value="Rejected" int2:type="AugLoop_Text_Critique"/>
    </int2:textHash>
    <int2:textHash int2:hashCode="qcOhcjQFwPl3J0" int2:id="wJ0P6wJb">
      <int2:state int2:value="Rejected" int2:type="AugLoop_Text_Critique"/>
    </int2:textHash>
    <int2:textHash int2:hashCode="juHtw6IFtpXtD2" int2:id="zpXe2OqT">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0B0527"/>
    <w:multiLevelType w:val="hybridMultilevel"/>
    <w:tmpl w:val="9418021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 w15:restartNumberingAfterBreak="0">
    <w:nsid w:val="048D48ED"/>
    <w:multiLevelType w:val="hybridMultilevel"/>
    <w:tmpl w:val="DDBC23C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FF665F4"/>
    <w:multiLevelType w:val="hybridMultilevel"/>
    <w:tmpl w:val="463005AA"/>
    <w:lvl w:ilvl="0" w:tplc="B6D6DA6E">
      <w:numFmt w:val="bullet"/>
      <w:lvlText w:val=""/>
      <w:lvlJc w:val="left"/>
      <w:pPr>
        <w:ind w:left="927" w:hanging="360"/>
      </w:pPr>
      <w:rPr>
        <w:rFonts w:ascii="Times New Roman" w:eastAsia="Times New Roman" w:hAnsi="Times New Roman" w:cs="Times New Roman"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11" w15:restartNumberingAfterBreak="0">
    <w:nsid w:val="224264C7"/>
    <w:multiLevelType w:val="hybridMultilevel"/>
    <w:tmpl w:val="CED8EF56"/>
    <w:lvl w:ilvl="0" w:tplc="B6D6DA6E">
      <w:numFmt w:val="bullet"/>
      <w:lvlText w:val=""/>
      <w:lvlJc w:val="left"/>
      <w:pPr>
        <w:ind w:left="1494" w:hanging="360"/>
      </w:pPr>
      <w:rPr>
        <w:rFonts w:ascii="Times New Roman" w:eastAsia="Times New Roman" w:hAnsi="Times New Roman"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2" w15:restartNumberingAfterBreak="0">
    <w:nsid w:val="2A4F46F3"/>
    <w:multiLevelType w:val="hybridMultilevel"/>
    <w:tmpl w:val="1864301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3" w15:restartNumberingAfterBreak="0">
    <w:nsid w:val="2CAE44EA"/>
    <w:multiLevelType w:val="hybridMultilevel"/>
    <w:tmpl w:val="F8AA315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4" w15:restartNumberingAfterBreak="0">
    <w:nsid w:val="311359D1"/>
    <w:multiLevelType w:val="hybridMultilevel"/>
    <w:tmpl w:val="D2324C5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197038"/>
    <w:multiLevelType w:val="hybridMultilevel"/>
    <w:tmpl w:val="AECEBE4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7" w15:restartNumberingAfterBreak="0">
    <w:nsid w:val="3B474E09"/>
    <w:multiLevelType w:val="hybridMultilevel"/>
    <w:tmpl w:val="B8D0A1F2"/>
    <w:lvl w:ilvl="0" w:tplc="2C04EED8">
      <w:start w:val="1"/>
      <w:numFmt w:val="bullet"/>
      <w:pStyle w:val="Punktlista"/>
      <w:lvlText w:val=""/>
      <w:lvlJc w:val="left"/>
      <w:pPr>
        <w:ind w:left="1077" w:hanging="360"/>
      </w:pPr>
      <w:rPr>
        <w:rFonts w:ascii="Symbol" w:hAnsi="Symbol" w:hint="default"/>
        <w:color w:val="auto"/>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3CBA5F68"/>
    <w:multiLevelType w:val="hybridMultilevel"/>
    <w:tmpl w:val="C47A2BF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9" w15:restartNumberingAfterBreak="0">
    <w:nsid w:val="40901BF7"/>
    <w:multiLevelType w:val="hybridMultilevel"/>
    <w:tmpl w:val="0114DD7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58B2BC4"/>
    <w:multiLevelType w:val="hybridMultilevel"/>
    <w:tmpl w:val="749AAE6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3" w15:restartNumberingAfterBreak="0">
    <w:nsid w:val="4AFE313E"/>
    <w:multiLevelType w:val="hybridMultilevel"/>
    <w:tmpl w:val="8FE856C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4F6216E8"/>
    <w:multiLevelType w:val="hybridMultilevel"/>
    <w:tmpl w:val="EEEC605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2B5318D"/>
    <w:multiLevelType w:val="hybridMultilevel"/>
    <w:tmpl w:val="E6ECACFA"/>
    <w:lvl w:ilvl="0" w:tplc="7B96CB2A">
      <w:start w:val="1"/>
      <w:numFmt w:val="bullet"/>
      <w:lvlText w:val=""/>
      <w:lvlJc w:val="left"/>
      <w:pPr>
        <w:ind w:left="927" w:hanging="360"/>
      </w:pPr>
      <w:rPr>
        <w:rFonts w:ascii="Symbol" w:hAnsi="Symbol" w:hint="default"/>
        <w:color w:val="auto"/>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2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691D54AA"/>
    <w:multiLevelType w:val="hybridMultilevel"/>
    <w:tmpl w:val="678A7CA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A43202E"/>
    <w:multiLevelType w:val="hybridMultilevel"/>
    <w:tmpl w:val="5B96F09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4" w15:restartNumberingAfterBreak="0">
    <w:nsid w:val="7FC21977"/>
    <w:multiLevelType w:val="hybridMultilevel"/>
    <w:tmpl w:val="51F231A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num w:numId="1" w16cid:durableId="2094281628">
    <w:abstractNumId w:val="33"/>
  </w:num>
  <w:num w:numId="2" w16cid:durableId="755396211">
    <w:abstractNumId w:val="28"/>
  </w:num>
  <w:num w:numId="3" w16cid:durableId="1329601384">
    <w:abstractNumId w:val="0"/>
  </w:num>
  <w:num w:numId="4" w16cid:durableId="1228683155">
    <w:abstractNumId w:val="8"/>
  </w:num>
  <w:num w:numId="5" w16cid:durableId="958684363">
    <w:abstractNumId w:val="30"/>
  </w:num>
  <w:num w:numId="6" w16cid:durableId="1409226179">
    <w:abstractNumId w:val="4"/>
  </w:num>
  <w:num w:numId="7" w16cid:durableId="1450126385">
    <w:abstractNumId w:val="21"/>
  </w:num>
  <w:num w:numId="8" w16cid:durableId="994602121">
    <w:abstractNumId w:val="15"/>
  </w:num>
  <w:num w:numId="9" w16cid:durableId="769936799">
    <w:abstractNumId w:val="1"/>
  </w:num>
  <w:num w:numId="10" w16cid:durableId="1475565458">
    <w:abstractNumId w:val="1"/>
  </w:num>
  <w:num w:numId="11" w16cid:durableId="1371953299">
    <w:abstractNumId w:val="5"/>
  </w:num>
  <w:num w:numId="12" w16cid:durableId="706947446">
    <w:abstractNumId w:val="6"/>
  </w:num>
  <w:num w:numId="13" w16cid:durableId="2098552002">
    <w:abstractNumId w:val="27"/>
  </w:num>
  <w:num w:numId="14" w16cid:durableId="1788501279">
    <w:abstractNumId w:val="17"/>
  </w:num>
  <w:num w:numId="15" w16cid:durableId="592982567">
    <w:abstractNumId w:val="9"/>
  </w:num>
  <w:num w:numId="16" w16cid:durableId="1233933370">
    <w:abstractNumId w:val="25"/>
  </w:num>
  <w:num w:numId="17" w16cid:durableId="1936672642">
    <w:abstractNumId w:val="7"/>
  </w:num>
  <w:num w:numId="18" w16cid:durableId="410473731">
    <w:abstractNumId w:val="20"/>
  </w:num>
  <w:num w:numId="19" w16cid:durableId="1385061459">
    <w:abstractNumId w:val="32"/>
  </w:num>
  <w:num w:numId="20" w16cid:durableId="181289089">
    <w:abstractNumId w:val="26"/>
  </w:num>
  <w:num w:numId="21" w16cid:durableId="1437169685">
    <w:abstractNumId w:val="10"/>
  </w:num>
  <w:num w:numId="22" w16cid:durableId="139463735">
    <w:abstractNumId w:val="11"/>
  </w:num>
  <w:num w:numId="23" w16cid:durableId="1392772828">
    <w:abstractNumId w:val="34"/>
  </w:num>
  <w:num w:numId="24" w16cid:durableId="1442148428">
    <w:abstractNumId w:val="14"/>
  </w:num>
  <w:num w:numId="25" w16cid:durableId="1545824449">
    <w:abstractNumId w:val="24"/>
  </w:num>
  <w:num w:numId="26" w16cid:durableId="2053193794">
    <w:abstractNumId w:val="2"/>
  </w:num>
  <w:num w:numId="27" w16cid:durableId="1844860575">
    <w:abstractNumId w:val="13"/>
  </w:num>
  <w:num w:numId="28" w16cid:durableId="1341007251">
    <w:abstractNumId w:val="18"/>
  </w:num>
  <w:num w:numId="29" w16cid:durableId="897547297">
    <w:abstractNumId w:val="22"/>
  </w:num>
  <w:num w:numId="30" w16cid:durableId="1215776618">
    <w:abstractNumId w:val="31"/>
  </w:num>
  <w:num w:numId="31" w16cid:durableId="1657108222">
    <w:abstractNumId w:val="16"/>
  </w:num>
  <w:num w:numId="32" w16cid:durableId="859776474">
    <w:abstractNumId w:val="19"/>
  </w:num>
  <w:num w:numId="33" w16cid:durableId="1412778852">
    <w:abstractNumId w:val="12"/>
  </w:num>
  <w:num w:numId="34" w16cid:durableId="299310635">
    <w:abstractNumId w:val="23"/>
  </w:num>
  <w:num w:numId="35" w16cid:durableId="443622020">
    <w:abstractNumId w:val="3"/>
  </w:num>
  <w:num w:numId="36" w16cid:durableId="176429694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8F1"/>
    <w:rsid w:val="00025AFD"/>
    <w:rsid w:val="00027EBB"/>
    <w:rsid w:val="00030DDD"/>
    <w:rsid w:val="000313BB"/>
    <w:rsid w:val="00033ED5"/>
    <w:rsid w:val="00035EA8"/>
    <w:rsid w:val="00036714"/>
    <w:rsid w:val="00050500"/>
    <w:rsid w:val="0005691C"/>
    <w:rsid w:val="00056ECB"/>
    <w:rsid w:val="00056ED5"/>
    <w:rsid w:val="00061969"/>
    <w:rsid w:val="000655CC"/>
    <w:rsid w:val="00066758"/>
    <w:rsid w:val="000700AE"/>
    <w:rsid w:val="0007175E"/>
    <w:rsid w:val="000726CE"/>
    <w:rsid w:val="00072A28"/>
    <w:rsid w:val="00084024"/>
    <w:rsid w:val="00087974"/>
    <w:rsid w:val="0009062C"/>
    <w:rsid w:val="0009295A"/>
    <w:rsid w:val="00095368"/>
    <w:rsid w:val="000954C4"/>
    <w:rsid w:val="00096B9E"/>
    <w:rsid w:val="00096D05"/>
    <w:rsid w:val="000A611A"/>
    <w:rsid w:val="000A745E"/>
    <w:rsid w:val="000B0542"/>
    <w:rsid w:val="000B12D9"/>
    <w:rsid w:val="000B422F"/>
    <w:rsid w:val="000B4536"/>
    <w:rsid w:val="000B7715"/>
    <w:rsid w:val="000E0857"/>
    <w:rsid w:val="000E300E"/>
    <w:rsid w:val="000E463B"/>
    <w:rsid w:val="000E5894"/>
    <w:rsid w:val="000E5A7E"/>
    <w:rsid w:val="000F11D6"/>
    <w:rsid w:val="000F43A3"/>
    <w:rsid w:val="000F461B"/>
    <w:rsid w:val="000F54DF"/>
    <w:rsid w:val="000F7681"/>
    <w:rsid w:val="00103031"/>
    <w:rsid w:val="001044FE"/>
    <w:rsid w:val="00107ABF"/>
    <w:rsid w:val="001139D4"/>
    <w:rsid w:val="00120FC8"/>
    <w:rsid w:val="00122A49"/>
    <w:rsid w:val="0012530C"/>
    <w:rsid w:val="00127DF8"/>
    <w:rsid w:val="00130184"/>
    <w:rsid w:val="00131B08"/>
    <w:rsid w:val="00132A59"/>
    <w:rsid w:val="00133337"/>
    <w:rsid w:val="00133A0F"/>
    <w:rsid w:val="001344C4"/>
    <w:rsid w:val="0013580F"/>
    <w:rsid w:val="00137B6D"/>
    <w:rsid w:val="0014070B"/>
    <w:rsid w:val="001422C1"/>
    <w:rsid w:val="001522AE"/>
    <w:rsid w:val="00153512"/>
    <w:rsid w:val="00157D5B"/>
    <w:rsid w:val="00161FE6"/>
    <w:rsid w:val="00163A6E"/>
    <w:rsid w:val="00163ADC"/>
    <w:rsid w:val="00164C3D"/>
    <w:rsid w:val="001656C3"/>
    <w:rsid w:val="00166B5B"/>
    <w:rsid w:val="00166D3A"/>
    <w:rsid w:val="0017508E"/>
    <w:rsid w:val="001776A4"/>
    <w:rsid w:val="00181FDC"/>
    <w:rsid w:val="00184167"/>
    <w:rsid w:val="001856A8"/>
    <w:rsid w:val="001860B9"/>
    <w:rsid w:val="00186F2B"/>
    <w:rsid w:val="001874D6"/>
    <w:rsid w:val="0019632A"/>
    <w:rsid w:val="001A3E35"/>
    <w:rsid w:val="001A4D27"/>
    <w:rsid w:val="001A4E7C"/>
    <w:rsid w:val="001B0123"/>
    <w:rsid w:val="001B40ED"/>
    <w:rsid w:val="001B762C"/>
    <w:rsid w:val="001C4D0A"/>
    <w:rsid w:val="001C5FEF"/>
    <w:rsid w:val="001C64B9"/>
    <w:rsid w:val="001E02D5"/>
    <w:rsid w:val="001E3789"/>
    <w:rsid w:val="001F6F55"/>
    <w:rsid w:val="00200BD4"/>
    <w:rsid w:val="00211255"/>
    <w:rsid w:val="00211487"/>
    <w:rsid w:val="00211D91"/>
    <w:rsid w:val="002123B4"/>
    <w:rsid w:val="00213D03"/>
    <w:rsid w:val="00213FAA"/>
    <w:rsid w:val="00217DEC"/>
    <w:rsid w:val="00221B7D"/>
    <w:rsid w:val="00233F88"/>
    <w:rsid w:val="00235B57"/>
    <w:rsid w:val="00237E62"/>
    <w:rsid w:val="00243E49"/>
    <w:rsid w:val="002472A2"/>
    <w:rsid w:val="00250F24"/>
    <w:rsid w:val="002523C5"/>
    <w:rsid w:val="00252B61"/>
    <w:rsid w:val="0025380B"/>
    <w:rsid w:val="00255514"/>
    <w:rsid w:val="0025703A"/>
    <w:rsid w:val="00262F3D"/>
    <w:rsid w:val="00263281"/>
    <w:rsid w:val="002651D6"/>
    <w:rsid w:val="0026551F"/>
    <w:rsid w:val="0026719D"/>
    <w:rsid w:val="00270FA8"/>
    <w:rsid w:val="00280A85"/>
    <w:rsid w:val="00284119"/>
    <w:rsid w:val="00290A65"/>
    <w:rsid w:val="00290B5C"/>
    <w:rsid w:val="00294791"/>
    <w:rsid w:val="002A050D"/>
    <w:rsid w:val="002A1C4F"/>
    <w:rsid w:val="002A7450"/>
    <w:rsid w:val="002B0B30"/>
    <w:rsid w:val="002B0C78"/>
    <w:rsid w:val="002C0C02"/>
    <w:rsid w:val="002C1277"/>
    <w:rsid w:val="002C60AD"/>
    <w:rsid w:val="002D0E0E"/>
    <w:rsid w:val="002D29A5"/>
    <w:rsid w:val="002D35D3"/>
    <w:rsid w:val="002D544E"/>
    <w:rsid w:val="002D6023"/>
    <w:rsid w:val="002E263F"/>
    <w:rsid w:val="002E6F81"/>
    <w:rsid w:val="002F08BA"/>
    <w:rsid w:val="002F2CFF"/>
    <w:rsid w:val="002F568B"/>
    <w:rsid w:val="002F6284"/>
    <w:rsid w:val="002F7818"/>
    <w:rsid w:val="003066D0"/>
    <w:rsid w:val="00311401"/>
    <w:rsid w:val="00312519"/>
    <w:rsid w:val="003203D7"/>
    <w:rsid w:val="00320F86"/>
    <w:rsid w:val="00324171"/>
    <w:rsid w:val="00326C24"/>
    <w:rsid w:val="003271E9"/>
    <w:rsid w:val="00331E44"/>
    <w:rsid w:val="00332BF8"/>
    <w:rsid w:val="00337F99"/>
    <w:rsid w:val="003410BD"/>
    <w:rsid w:val="0034307B"/>
    <w:rsid w:val="00345EB1"/>
    <w:rsid w:val="00347418"/>
    <w:rsid w:val="00350CC4"/>
    <w:rsid w:val="00350E53"/>
    <w:rsid w:val="003521DE"/>
    <w:rsid w:val="00360E0D"/>
    <w:rsid w:val="003618D0"/>
    <w:rsid w:val="0036357D"/>
    <w:rsid w:val="00363F14"/>
    <w:rsid w:val="0036594C"/>
    <w:rsid w:val="00367D19"/>
    <w:rsid w:val="00371BED"/>
    <w:rsid w:val="0037462B"/>
    <w:rsid w:val="00375389"/>
    <w:rsid w:val="003805D3"/>
    <w:rsid w:val="00384019"/>
    <w:rsid w:val="003854F1"/>
    <w:rsid w:val="0039118E"/>
    <w:rsid w:val="00392788"/>
    <w:rsid w:val="0039434A"/>
    <w:rsid w:val="00397F54"/>
    <w:rsid w:val="003A0D43"/>
    <w:rsid w:val="003B2A4B"/>
    <w:rsid w:val="003B4E48"/>
    <w:rsid w:val="003C2E92"/>
    <w:rsid w:val="003C4B6D"/>
    <w:rsid w:val="003D099E"/>
    <w:rsid w:val="003D21A2"/>
    <w:rsid w:val="003D29D2"/>
    <w:rsid w:val="003D6DF1"/>
    <w:rsid w:val="003E0705"/>
    <w:rsid w:val="003E2FF7"/>
    <w:rsid w:val="003E45DE"/>
    <w:rsid w:val="003E5678"/>
    <w:rsid w:val="003F1013"/>
    <w:rsid w:val="003F18DB"/>
    <w:rsid w:val="003F1ACF"/>
    <w:rsid w:val="003F331B"/>
    <w:rsid w:val="00404948"/>
    <w:rsid w:val="00405AE9"/>
    <w:rsid w:val="00406BEA"/>
    <w:rsid w:val="00413A60"/>
    <w:rsid w:val="00417ABD"/>
    <w:rsid w:val="004217C6"/>
    <w:rsid w:val="004230F7"/>
    <w:rsid w:val="004315D4"/>
    <w:rsid w:val="0043167E"/>
    <w:rsid w:val="0043409A"/>
    <w:rsid w:val="00446255"/>
    <w:rsid w:val="00451935"/>
    <w:rsid w:val="00457A64"/>
    <w:rsid w:val="00457EA3"/>
    <w:rsid w:val="0046019C"/>
    <w:rsid w:val="00460ED0"/>
    <w:rsid w:val="00463FBB"/>
    <w:rsid w:val="00465651"/>
    <w:rsid w:val="00470CE7"/>
    <w:rsid w:val="00470F4F"/>
    <w:rsid w:val="00472482"/>
    <w:rsid w:val="00473A0B"/>
    <w:rsid w:val="00474FD0"/>
    <w:rsid w:val="00480DC7"/>
    <w:rsid w:val="004876F6"/>
    <w:rsid w:val="0049236A"/>
    <w:rsid w:val="00492718"/>
    <w:rsid w:val="004A355D"/>
    <w:rsid w:val="004A4970"/>
    <w:rsid w:val="004B0A40"/>
    <w:rsid w:val="004B2183"/>
    <w:rsid w:val="004B2A01"/>
    <w:rsid w:val="004C1D9D"/>
    <w:rsid w:val="004C3536"/>
    <w:rsid w:val="004C3B7D"/>
    <w:rsid w:val="004D7BA3"/>
    <w:rsid w:val="004DB115"/>
    <w:rsid w:val="004E70C3"/>
    <w:rsid w:val="004E77F8"/>
    <w:rsid w:val="004F1833"/>
    <w:rsid w:val="004F4518"/>
    <w:rsid w:val="004F45D9"/>
    <w:rsid w:val="004F4C62"/>
    <w:rsid w:val="00501433"/>
    <w:rsid w:val="00510B84"/>
    <w:rsid w:val="00511CC4"/>
    <w:rsid w:val="005157AE"/>
    <w:rsid w:val="00524669"/>
    <w:rsid w:val="00531E60"/>
    <w:rsid w:val="00541D07"/>
    <w:rsid w:val="00544BAB"/>
    <w:rsid w:val="00545F31"/>
    <w:rsid w:val="00554EA0"/>
    <w:rsid w:val="005578FA"/>
    <w:rsid w:val="00557D8F"/>
    <w:rsid w:val="00557D90"/>
    <w:rsid w:val="00557E12"/>
    <w:rsid w:val="00560752"/>
    <w:rsid w:val="00563B82"/>
    <w:rsid w:val="00565129"/>
    <w:rsid w:val="00565CD0"/>
    <w:rsid w:val="00567820"/>
    <w:rsid w:val="00567D82"/>
    <w:rsid w:val="00572F53"/>
    <w:rsid w:val="005770AD"/>
    <w:rsid w:val="00581414"/>
    <w:rsid w:val="00582490"/>
    <w:rsid w:val="005851C7"/>
    <w:rsid w:val="00595E70"/>
    <w:rsid w:val="00597E28"/>
    <w:rsid w:val="005A54ED"/>
    <w:rsid w:val="005A5D5B"/>
    <w:rsid w:val="005A6081"/>
    <w:rsid w:val="005A627D"/>
    <w:rsid w:val="005A689F"/>
    <w:rsid w:val="005A775C"/>
    <w:rsid w:val="005B4E98"/>
    <w:rsid w:val="005C0045"/>
    <w:rsid w:val="005C084E"/>
    <w:rsid w:val="005C0911"/>
    <w:rsid w:val="005C4606"/>
    <w:rsid w:val="005D0B0C"/>
    <w:rsid w:val="005D4041"/>
    <w:rsid w:val="005E02B3"/>
    <w:rsid w:val="005E0B64"/>
    <w:rsid w:val="005E1E24"/>
    <w:rsid w:val="005E476F"/>
    <w:rsid w:val="006048B2"/>
    <w:rsid w:val="0060596B"/>
    <w:rsid w:val="00606D97"/>
    <w:rsid w:val="00611CB5"/>
    <w:rsid w:val="00614729"/>
    <w:rsid w:val="00614E64"/>
    <w:rsid w:val="00617710"/>
    <w:rsid w:val="00617EE6"/>
    <w:rsid w:val="006210DD"/>
    <w:rsid w:val="0062184C"/>
    <w:rsid w:val="00623724"/>
    <w:rsid w:val="00624E19"/>
    <w:rsid w:val="006273B9"/>
    <w:rsid w:val="00627BEA"/>
    <w:rsid w:val="00630F49"/>
    <w:rsid w:val="006319DB"/>
    <w:rsid w:val="006320AE"/>
    <w:rsid w:val="00632E06"/>
    <w:rsid w:val="00633A7A"/>
    <w:rsid w:val="006413E8"/>
    <w:rsid w:val="0065199E"/>
    <w:rsid w:val="00653D5E"/>
    <w:rsid w:val="0065595B"/>
    <w:rsid w:val="00656995"/>
    <w:rsid w:val="00656DCD"/>
    <w:rsid w:val="00660269"/>
    <w:rsid w:val="00663CE2"/>
    <w:rsid w:val="00665F89"/>
    <w:rsid w:val="00673C92"/>
    <w:rsid w:val="00674459"/>
    <w:rsid w:val="006753EC"/>
    <w:rsid w:val="00685193"/>
    <w:rsid w:val="00693BC7"/>
    <w:rsid w:val="0069736E"/>
    <w:rsid w:val="006A2789"/>
    <w:rsid w:val="006A3F74"/>
    <w:rsid w:val="006A4978"/>
    <w:rsid w:val="006A7261"/>
    <w:rsid w:val="006B0D29"/>
    <w:rsid w:val="006B1819"/>
    <w:rsid w:val="006C4D2E"/>
    <w:rsid w:val="006C5048"/>
    <w:rsid w:val="006C6A4B"/>
    <w:rsid w:val="006C779F"/>
    <w:rsid w:val="006C7A2A"/>
    <w:rsid w:val="006D01F5"/>
    <w:rsid w:val="006D0CFB"/>
    <w:rsid w:val="006D2502"/>
    <w:rsid w:val="006D30C0"/>
    <w:rsid w:val="006D7535"/>
    <w:rsid w:val="006E450B"/>
    <w:rsid w:val="006F0D7E"/>
    <w:rsid w:val="007030A9"/>
    <w:rsid w:val="00710B77"/>
    <w:rsid w:val="007155D5"/>
    <w:rsid w:val="0072075B"/>
    <w:rsid w:val="007221C2"/>
    <w:rsid w:val="00730955"/>
    <w:rsid w:val="00733A9C"/>
    <w:rsid w:val="00736574"/>
    <w:rsid w:val="007367E0"/>
    <w:rsid w:val="00737215"/>
    <w:rsid w:val="0073721A"/>
    <w:rsid w:val="00740DAD"/>
    <w:rsid w:val="007470C6"/>
    <w:rsid w:val="00754006"/>
    <w:rsid w:val="00754905"/>
    <w:rsid w:val="00760038"/>
    <w:rsid w:val="00762EE0"/>
    <w:rsid w:val="00765C41"/>
    <w:rsid w:val="00771100"/>
    <w:rsid w:val="007759DD"/>
    <w:rsid w:val="00780C16"/>
    <w:rsid w:val="0078609F"/>
    <w:rsid w:val="007917BA"/>
    <w:rsid w:val="00793FC5"/>
    <w:rsid w:val="007954C4"/>
    <w:rsid w:val="007A2FB5"/>
    <w:rsid w:val="007A334E"/>
    <w:rsid w:val="007A5C6F"/>
    <w:rsid w:val="007B0B01"/>
    <w:rsid w:val="007B3DC2"/>
    <w:rsid w:val="007D4241"/>
    <w:rsid w:val="007D4317"/>
    <w:rsid w:val="007D4EA3"/>
    <w:rsid w:val="007E703B"/>
    <w:rsid w:val="007F1CFF"/>
    <w:rsid w:val="007F4B25"/>
    <w:rsid w:val="007F5DD5"/>
    <w:rsid w:val="007F75A1"/>
    <w:rsid w:val="00801555"/>
    <w:rsid w:val="008146B0"/>
    <w:rsid w:val="008200D9"/>
    <w:rsid w:val="00821A1B"/>
    <w:rsid w:val="008262E9"/>
    <w:rsid w:val="00827E69"/>
    <w:rsid w:val="00835C4D"/>
    <w:rsid w:val="00843F48"/>
    <w:rsid w:val="00851423"/>
    <w:rsid w:val="008556C2"/>
    <w:rsid w:val="008569C6"/>
    <w:rsid w:val="00857848"/>
    <w:rsid w:val="008654B6"/>
    <w:rsid w:val="0087139C"/>
    <w:rsid w:val="00873419"/>
    <w:rsid w:val="00880703"/>
    <w:rsid w:val="00880E83"/>
    <w:rsid w:val="00883F74"/>
    <w:rsid w:val="00892F28"/>
    <w:rsid w:val="00895F4E"/>
    <w:rsid w:val="008A0C5F"/>
    <w:rsid w:val="008A3161"/>
    <w:rsid w:val="008A3DEA"/>
    <w:rsid w:val="008A4EB9"/>
    <w:rsid w:val="008A74C0"/>
    <w:rsid w:val="008A74D7"/>
    <w:rsid w:val="008B1694"/>
    <w:rsid w:val="008B3002"/>
    <w:rsid w:val="008B6DED"/>
    <w:rsid w:val="008C4B27"/>
    <w:rsid w:val="008C7F0C"/>
    <w:rsid w:val="008C7F2A"/>
    <w:rsid w:val="008D4B13"/>
    <w:rsid w:val="008E36F8"/>
    <w:rsid w:val="008E46B2"/>
    <w:rsid w:val="008E682C"/>
    <w:rsid w:val="008E78A1"/>
    <w:rsid w:val="008E7E04"/>
    <w:rsid w:val="008F054B"/>
    <w:rsid w:val="008F2FDA"/>
    <w:rsid w:val="008F589F"/>
    <w:rsid w:val="00904572"/>
    <w:rsid w:val="00906238"/>
    <w:rsid w:val="00907EF9"/>
    <w:rsid w:val="00910C59"/>
    <w:rsid w:val="00911231"/>
    <w:rsid w:val="0091295C"/>
    <w:rsid w:val="00914D58"/>
    <w:rsid w:val="00921F47"/>
    <w:rsid w:val="009228AB"/>
    <w:rsid w:val="00925468"/>
    <w:rsid w:val="009303CC"/>
    <w:rsid w:val="0093085B"/>
    <w:rsid w:val="00931C57"/>
    <w:rsid w:val="009324FD"/>
    <w:rsid w:val="00934077"/>
    <w:rsid w:val="009347A5"/>
    <w:rsid w:val="00942257"/>
    <w:rsid w:val="00942530"/>
    <w:rsid w:val="009471BF"/>
    <w:rsid w:val="00950E4E"/>
    <w:rsid w:val="009529BD"/>
    <w:rsid w:val="009533B4"/>
    <w:rsid w:val="00957D35"/>
    <w:rsid w:val="00960F79"/>
    <w:rsid w:val="0096E5C3"/>
    <w:rsid w:val="00971D93"/>
    <w:rsid w:val="00971E3A"/>
    <w:rsid w:val="0097276B"/>
    <w:rsid w:val="00972C97"/>
    <w:rsid w:val="009755EF"/>
    <w:rsid w:val="00995723"/>
    <w:rsid w:val="0099669A"/>
    <w:rsid w:val="009A07DC"/>
    <w:rsid w:val="009A2E57"/>
    <w:rsid w:val="009A32ED"/>
    <w:rsid w:val="009B1071"/>
    <w:rsid w:val="009B1F6B"/>
    <w:rsid w:val="009B424E"/>
    <w:rsid w:val="009C0D12"/>
    <w:rsid w:val="009C192E"/>
    <w:rsid w:val="009C2E3E"/>
    <w:rsid w:val="009C523D"/>
    <w:rsid w:val="009C6C0C"/>
    <w:rsid w:val="009D6819"/>
    <w:rsid w:val="009D6D1C"/>
    <w:rsid w:val="009D6E59"/>
    <w:rsid w:val="009E0CF9"/>
    <w:rsid w:val="009E531B"/>
    <w:rsid w:val="009E6C56"/>
    <w:rsid w:val="009E7DCF"/>
    <w:rsid w:val="009F4A56"/>
    <w:rsid w:val="009F4E65"/>
    <w:rsid w:val="009F545C"/>
    <w:rsid w:val="009F75A2"/>
    <w:rsid w:val="00A006A5"/>
    <w:rsid w:val="00A05942"/>
    <w:rsid w:val="00A07BEC"/>
    <w:rsid w:val="00A21470"/>
    <w:rsid w:val="00A21CAB"/>
    <w:rsid w:val="00A264BE"/>
    <w:rsid w:val="00A272CA"/>
    <w:rsid w:val="00A3010F"/>
    <w:rsid w:val="00A3089F"/>
    <w:rsid w:val="00A33051"/>
    <w:rsid w:val="00A34DB3"/>
    <w:rsid w:val="00A40476"/>
    <w:rsid w:val="00A407AD"/>
    <w:rsid w:val="00A40923"/>
    <w:rsid w:val="00A41C05"/>
    <w:rsid w:val="00A42263"/>
    <w:rsid w:val="00A42426"/>
    <w:rsid w:val="00A43F25"/>
    <w:rsid w:val="00A514B7"/>
    <w:rsid w:val="00A54A0B"/>
    <w:rsid w:val="00A55554"/>
    <w:rsid w:val="00A56D0A"/>
    <w:rsid w:val="00A65FD4"/>
    <w:rsid w:val="00A72BF6"/>
    <w:rsid w:val="00A81198"/>
    <w:rsid w:val="00A81E48"/>
    <w:rsid w:val="00A82035"/>
    <w:rsid w:val="00A86D19"/>
    <w:rsid w:val="00A90D77"/>
    <w:rsid w:val="00A92E07"/>
    <w:rsid w:val="00A9620A"/>
    <w:rsid w:val="00AA0B3A"/>
    <w:rsid w:val="00AA6EB4"/>
    <w:rsid w:val="00AA767D"/>
    <w:rsid w:val="00AB0CC9"/>
    <w:rsid w:val="00AB1267"/>
    <w:rsid w:val="00AB277B"/>
    <w:rsid w:val="00AC3FF6"/>
    <w:rsid w:val="00AC4C0F"/>
    <w:rsid w:val="00AD4084"/>
    <w:rsid w:val="00AD73EC"/>
    <w:rsid w:val="00AD7AD5"/>
    <w:rsid w:val="00AE068B"/>
    <w:rsid w:val="00AE164B"/>
    <w:rsid w:val="00AE1838"/>
    <w:rsid w:val="00AE514D"/>
    <w:rsid w:val="00AE5BC7"/>
    <w:rsid w:val="00AE5EB6"/>
    <w:rsid w:val="00AE685B"/>
    <w:rsid w:val="00AF26B2"/>
    <w:rsid w:val="00AF5AAF"/>
    <w:rsid w:val="00B046D8"/>
    <w:rsid w:val="00B04A2B"/>
    <w:rsid w:val="00B063EC"/>
    <w:rsid w:val="00B11A8E"/>
    <w:rsid w:val="00B13F4C"/>
    <w:rsid w:val="00B16219"/>
    <w:rsid w:val="00B16C59"/>
    <w:rsid w:val="00B314ED"/>
    <w:rsid w:val="00B316A3"/>
    <w:rsid w:val="00B33FDD"/>
    <w:rsid w:val="00B359CC"/>
    <w:rsid w:val="00B36107"/>
    <w:rsid w:val="00B405A1"/>
    <w:rsid w:val="00B41789"/>
    <w:rsid w:val="00B46049"/>
    <w:rsid w:val="00B46C03"/>
    <w:rsid w:val="00B579F8"/>
    <w:rsid w:val="00B60983"/>
    <w:rsid w:val="00B60C6C"/>
    <w:rsid w:val="00B619A9"/>
    <w:rsid w:val="00B65A9D"/>
    <w:rsid w:val="00B66D60"/>
    <w:rsid w:val="00B67AE6"/>
    <w:rsid w:val="00B72BC5"/>
    <w:rsid w:val="00B75EDE"/>
    <w:rsid w:val="00B77D88"/>
    <w:rsid w:val="00B77FAF"/>
    <w:rsid w:val="00B81111"/>
    <w:rsid w:val="00B84336"/>
    <w:rsid w:val="00B851B9"/>
    <w:rsid w:val="00B86453"/>
    <w:rsid w:val="00B90054"/>
    <w:rsid w:val="00B928A6"/>
    <w:rsid w:val="00B92C14"/>
    <w:rsid w:val="00B96AFF"/>
    <w:rsid w:val="00BA0066"/>
    <w:rsid w:val="00BA3F21"/>
    <w:rsid w:val="00BB69DB"/>
    <w:rsid w:val="00BB6AF2"/>
    <w:rsid w:val="00BC150F"/>
    <w:rsid w:val="00BC322E"/>
    <w:rsid w:val="00BC44CD"/>
    <w:rsid w:val="00BC48A6"/>
    <w:rsid w:val="00BD5BA9"/>
    <w:rsid w:val="00BD68AD"/>
    <w:rsid w:val="00BD7119"/>
    <w:rsid w:val="00BE7978"/>
    <w:rsid w:val="00BF0F39"/>
    <w:rsid w:val="00BF24BD"/>
    <w:rsid w:val="00C01F0D"/>
    <w:rsid w:val="00C066A5"/>
    <w:rsid w:val="00C07DDB"/>
    <w:rsid w:val="00C10E91"/>
    <w:rsid w:val="00C26BA7"/>
    <w:rsid w:val="00C3079F"/>
    <w:rsid w:val="00C36EE1"/>
    <w:rsid w:val="00C37FFD"/>
    <w:rsid w:val="00C4115D"/>
    <w:rsid w:val="00C43BDD"/>
    <w:rsid w:val="00C47778"/>
    <w:rsid w:val="00C5011E"/>
    <w:rsid w:val="00C50EE5"/>
    <w:rsid w:val="00C5240A"/>
    <w:rsid w:val="00C5398F"/>
    <w:rsid w:val="00C556F5"/>
    <w:rsid w:val="00C62AF2"/>
    <w:rsid w:val="00C62DD6"/>
    <w:rsid w:val="00C649C1"/>
    <w:rsid w:val="00C65376"/>
    <w:rsid w:val="00C70E19"/>
    <w:rsid w:val="00C72574"/>
    <w:rsid w:val="00C731E5"/>
    <w:rsid w:val="00C7430C"/>
    <w:rsid w:val="00C743FD"/>
    <w:rsid w:val="00C808F7"/>
    <w:rsid w:val="00C83C64"/>
    <w:rsid w:val="00C85DA1"/>
    <w:rsid w:val="00C9071C"/>
    <w:rsid w:val="00C908FF"/>
    <w:rsid w:val="00C91B2F"/>
    <w:rsid w:val="00C97BD3"/>
    <w:rsid w:val="00CA39EF"/>
    <w:rsid w:val="00CA521F"/>
    <w:rsid w:val="00CA6564"/>
    <w:rsid w:val="00CB0493"/>
    <w:rsid w:val="00CB0EE0"/>
    <w:rsid w:val="00CB17FF"/>
    <w:rsid w:val="00CB1ED7"/>
    <w:rsid w:val="00CB5263"/>
    <w:rsid w:val="00CB5842"/>
    <w:rsid w:val="00CB58F7"/>
    <w:rsid w:val="00CB76CD"/>
    <w:rsid w:val="00CC167C"/>
    <w:rsid w:val="00CC48F8"/>
    <w:rsid w:val="00CC52D9"/>
    <w:rsid w:val="00CD6647"/>
    <w:rsid w:val="00CE4B73"/>
    <w:rsid w:val="00CE5DBD"/>
    <w:rsid w:val="00CF70BB"/>
    <w:rsid w:val="00D00D2B"/>
    <w:rsid w:val="00D074DB"/>
    <w:rsid w:val="00D11E7E"/>
    <w:rsid w:val="00D139CF"/>
    <w:rsid w:val="00D15EA3"/>
    <w:rsid w:val="00D1741B"/>
    <w:rsid w:val="00D20779"/>
    <w:rsid w:val="00D37E7F"/>
    <w:rsid w:val="00D43545"/>
    <w:rsid w:val="00D47AD7"/>
    <w:rsid w:val="00D51529"/>
    <w:rsid w:val="00D67C88"/>
    <w:rsid w:val="00D7310B"/>
    <w:rsid w:val="00D83332"/>
    <w:rsid w:val="00D85218"/>
    <w:rsid w:val="00D915B1"/>
    <w:rsid w:val="00D91E25"/>
    <w:rsid w:val="00D95714"/>
    <w:rsid w:val="00DA299D"/>
    <w:rsid w:val="00DA42A5"/>
    <w:rsid w:val="00DA6224"/>
    <w:rsid w:val="00DA65C4"/>
    <w:rsid w:val="00DB2D9A"/>
    <w:rsid w:val="00DC236E"/>
    <w:rsid w:val="00DC5D68"/>
    <w:rsid w:val="00DC7243"/>
    <w:rsid w:val="00DD2009"/>
    <w:rsid w:val="00DD40D6"/>
    <w:rsid w:val="00DE25EE"/>
    <w:rsid w:val="00DE4447"/>
    <w:rsid w:val="00DE5DA2"/>
    <w:rsid w:val="00DE63C6"/>
    <w:rsid w:val="00DF0033"/>
    <w:rsid w:val="00DF0240"/>
    <w:rsid w:val="00DF0422"/>
    <w:rsid w:val="00E026BF"/>
    <w:rsid w:val="00E034D9"/>
    <w:rsid w:val="00E04ADA"/>
    <w:rsid w:val="00E07B1B"/>
    <w:rsid w:val="00E11853"/>
    <w:rsid w:val="00E17608"/>
    <w:rsid w:val="00E3049D"/>
    <w:rsid w:val="00E3206A"/>
    <w:rsid w:val="00E3D2BA"/>
    <w:rsid w:val="00E4012F"/>
    <w:rsid w:val="00E45AB5"/>
    <w:rsid w:val="00E46416"/>
    <w:rsid w:val="00E52A86"/>
    <w:rsid w:val="00E54B47"/>
    <w:rsid w:val="00E553BF"/>
    <w:rsid w:val="00E55773"/>
    <w:rsid w:val="00E55D93"/>
    <w:rsid w:val="00E574CC"/>
    <w:rsid w:val="00E61294"/>
    <w:rsid w:val="00E647F7"/>
    <w:rsid w:val="00E7237C"/>
    <w:rsid w:val="00E725A3"/>
    <w:rsid w:val="00E76782"/>
    <w:rsid w:val="00E77C46"/>
    <w:rsid w:val="00E86CE8"/>
    <w:rsid w:val="00E90E82"/>
    <w:rsid w:val="00EA00CB"/>
    <w:rsid w:val="00EA1BAA"/>
    <w:rsid w:val="00EA3FCD"/>
    <w:rsid w:val="00EA42A0"/>
    <w:rsid w:val="00EA4775"/>
    <w:rsid w:val="00EB6714"/>
    <w:rsid w:val="00EB7C6D"/>
    <w:rsid w:val="00EC0A68"/>
    <w:rsid w:val="00EC2DF1"/>
    <w:rsid w:val="00EC3C32"/>
    <w:rsid w:val="00EC5006"/>
    <w:rsid w:val="00EC560C"/>
    <w:rsid w:val="00ED00B9"/>
    <w:rsid w:val="00ED49C3"/>
    <w:rsid w:val="00ED6CE8"/>
    <w:rsid w:val="00ED7AA6"/>
    <w:rsid w:val="00EE012E"/>
    <w:rsid w:val="00EE2A56"/>
    <w:rsid w:val="00EE2CA7"/>
    <w:rsid w:val="00EE3818"/>
    <w:rsid w:val="00EE394D"/>
    <w:rsid w:val="00EE4190"/>
    <w:rsid w:val="00EE5278"/>
    <w:rsid w:val="00EE6FE5"/>
    <w:rsid w:val="00F004F2"/>
    <w:rsid w:val="00F06F82"/>
    <w:rsid w:val="00F073E0"/>
    <w:rsid w:val="00F13AEC"/>
    <w:rsid w:val="00F215FE"/>
    <w:rsid w:val="00F22264"/>
    <w:rsid w:val="00F2564D"/>
    <w:rsid w:val="00F35B05"/>
    <w:rsid w:val="00F40D27"/>
    <w:rsid w:val="00F413D9"/>
    <w:rsid w:val="00F500F4"/>
    <w:rsid w:val="00F5135F"/>
    <w:rsid w:val="00F51F78"/>
    <w:rsid w:val="00F600B4"/>
    <w:rsid w:val="00F61D73"/>
    <w:rsid w:val="00F724D2"/>
    <w:rsid w:val="00F72766"/>
    <w:rsid w:val="00F72E7D"/>
    <w:rsid w:val="00F8570F"/>
    <w:rsid w:val="00F86F47"/>
    <w:rsid w:val="00F90B64"/>
    <w:rsid w:val="00FA7E43"/>
    <w:rsid w:val="00FB0476"/>
    <w:rsid w:val="00FB2F0F"/>
    <w:rsid w:val="00FB3D5F"/>
    <w:rsid w:val="00FB5086"/>
    <w:rsid w:val="00FB5411"/>
    <w:rsid w:val="00FB6392"/>
    <w:rsid w:val="00FC0646"/>
    <w:rsid w:val="00FC4F36"/>
    <w:rsid w:val="00FC4FD8"/>
    <w:rsid w:val="00FC724A"/>
    <w:rsid w:val="00FD0793"/>
    <w:rsid w:val="00FD3C70"/>
    <w:rsid w:val="00FD632D"/>
    <w:rsid w:val="00FD6820"/>
    <w:rsid w:val="00FD7689"/>
    <w:rsid w:val="00FE12D8"/>
    <w:rsid w:val="00FE16EE"/>
    <w:rsid w:val="00FE4409"/>
    <w:rsid w:val="00FE4A28"/>
    <w:rsid w:val="00FF147F"/>
    <w:rsid w:val="00FF7C02"/>
    <w:rsid w:val="016FBAEC"/>
    <w:rsid w:val="017036F7"/>
    <w:rsid w:val="01A33671"/>
    <w:rsid w:val="01C51DAD"/>
    <w:rsid w:val="02232E2B"/>
    <w:rsid w:val="024801E3"/>
    <w:rsid w:val="0257B389"/>
    <w:rsid w:val="0280E220"/>
    <w:rsid w:val="02B03B54"/>
    <w:rsid w:val="02C4F173"/>
    <w:rsid w:val="02EBAAC1"/>
    <w:rsid w:val="03C1DF35"/>
    <w:rsid w:val="04146E32"/>
    <w:rsid w:val="042AB36F"/>
    <w:rsid w:val="043A7BB5"/>
    <w:rsid w:val="0466D568"/>
    <w:rsid w:val="046E4F5B"/>
    <w:rsid w:val="04734AC1"/>
    <w:rsid w:val="047C9105"/>
    <w:rsid w:val="04A7A66B"/>
    <w:rsid w:val="050228C5"/>
    <w:rsid w:val="050EA10D"/>
    <w:rsid w:val="051325E7"/>
    <w:rsid w:val="054EF65D"/>
    <w:rsid w:val="05E00E8F"/>
    <w:rsid w:val="05E994A9"/>
    <w:rsid w:val="063E07E1"/>
    <w:rsid w:val="077D1E7E"/>
    <w:rsid w:val="07820C14"/>
    <w:rsid w:val="078FAA8C"/>
    <w:rsid w:val="07B8E466"/>
    <w:rsid w:val="0801C324"/>
    <w:rsid w:val="08087158"/>
    <w:rsid w:val="085BDD5C"/>
    <w:rsid w:val="086ED3A7"/>
    <w:rsid w:val="08C2B958"/>
    <w:rsid w:val="0903601E"/>
    <w:rsid w:val="09199809"/>
    <w:rsid w:val="091DDC75"/>
    <w:rsid w:val="096C28D4"/>
    <w:rsid w:val="097B6449"/>
    <w:rsid w:val="09FAB97E"/>
    <w:rsid w:val="0A475FA5"/>
    <w:rsid w:val="0A51FE14"/>
    <w:rsid w:val="0A706371"/>
    <w:rsid w:val="0A73FBDA"/>
    <w:rsid w:val="0AC7DA8B"/>
    <w:rsid w:val="0AE14FF9"/>
    <w:rsid w:val="0B8A12BB"/>
    <w:rsid w:val="0BD7F149"/>
    <w:rsid w:val="0BDAD6BC"/>
    <w:rsid w:val="0BE3BD99"/>
    <w:rsid w:val="0C17B41D"/>
    <w:rsid w:val="0C95CB13"/>
    <w:rsid w:val="0CB0D8D2"/>
    <w:rsid w:val="0CB3050B"/>
    <w:rsid w:val="0CB5AF4C"/>
    <w:rsid w:val="0CEC2890"/>
    <w:rsid w:val="0D008A95"/>
    <w:rsid w:val="0D4985E6"/>
    <w:rsid w:val="0E9D0420"/>
    <w:rsid w:val="0EA9395A"/>
    <w:rsid w:val="0F2F620A"/>
    <w:rsid w:val="0F4B08B8"/>
    <w:rsid w:val="0F5C80C6"/>
    <w:rsid w:val="0F5D90C1"/>
    <w:rsid w:val="0FCE7273"/>
    <w:rsid w:val="0FE06714"/>
    <w:rsid w:val="0FF043A2"/>
    <w:rsid w:val="10976488"/>
    <w:rsid w:val="10C3B43B"/>
    <w:rsid w:val="111ABBC6"/>
    <w:rsid w:val="1148159C"/>
    <w:rsid w:val="114E6438"/>
    <w:rsid w:val="115013D9"/>
    <w:rsid w:val="11A2275F"/>
    <w:rsid w:val="11D4A4E2"/>
    <w:rsid w:val="1220FC0D"/>
    <w:rsid w:val="12B5E98E"/>
    <w:rsid w:val="12E3E5FD"/>
    <w:rsid w:val="132797F1"/>
    <w:rsid w:val="1363C0A1"/>
    <w:rsid w:val="138C4DBD"/>
    <w:rsid w:val="144366EF"/>
    <w:rsid w:val="146E0908"/>
    <w:rsid w:val="1488CBF7"/>
    <w:rsid w:val="157A4AE7"/>
    <w:rsid w:val="16007ED2"/>
    <w:rsid w:val="1629DE2B"/>
    <w:rsid w:val="1648421C"/>
    <w:rsid w:val="1654FBD8"/>
    <w:rsid w:val="1669D4E9"/>
    <w:rsid w:val="167D5F32"/>
    <w:rsid w:val="168AC9EB"/>
    <w:rsid w:val="1726FAC2"/>
    <w:rsid w:val="17482536"/>
    <w:rsid w:val="17573775"/>
    <w:rsid w:val="17907EC8"/>
    <w:rsid w:val="17D1F22D"/>
    <w:rsid w:val="182EDB37"/>
    <w:rsid w:val="184CF231"/>
    <w:rsid w:val="184D02CD"/>
    <w:rsid w:val="184FE01D"/>
    <w:rsid w:val="18634966"/>
    <w:rsid w:val="186FD77E"/>
    <w:rsid w:val="18D036DB"/>
    <w:rsid w:val="19019B36"/>
    <w:rsid w:val="1921DA39"/>
    <w:rsid w:val="1922C860"/>
    <w:rsid w:val="194EEE09"/>
    <w:rsid w:val="19553171"/>
    <w:rsid w:val="1994CB8B"/>
    <w:rsid w:val="19C22959"/>
    <w:rsid w:val="19EE2E75"/>
    <w:rsid w:val="1A55C8FA"/>
    <w:rsid w:val="1A633461"/>
    <w:rsid w:val="1A9BB335"/>
    <w:rsid w:val="1ACAE30A"/>
    <w:rsid w:val="1B3EECFE"/>
    <w:rsid w:val="1B9787BC"/>
    <w:rsid w:val="1BABF435"/>
    <w:rsid w:val="1BB368B2"/>
    <w:rsid w:val="1BD80FD6"/>
    <w:rsid w:val="1C07D79D"/>
    <w:rsid w:val="1C0E3602"/>
    <w:rsid w:val="1C3AD717"/>
    <w:rsid w:val="1CF0F0FF"/>
    <w:rsid w:val="1CF3C877"/>
    <w:rsid w:val="1D09FCC4"/>
    <w:rsid w:val="1D0A480C"/>
    <w:rsid w:val="1D1C6224"/>
    <w:rsid w:val="1D2E0CD6"/>
    <w:rsid w:val="1D7D13E9"/>
    <w:rsid w:val="1DF148F5"/>
    <w:rsid w:val="1E5022F6"/>
    <w:rsid w:val="1E86B5E0"/>
    <w:rsid w:val="1E8974B7"/>
    <w:rsid w:val="1EF06FFF"/>
    <w:rsid w:val="1F052CA2"/>
    <w:rsid w:val="1F115CC2"/>
    <w:rsid w:val="1F16820A"/>
    <w:rsid w:val="1F18E44A"/>
    <w:rsid w:val="1F2DA35B"/>
    <w:rsid w:val="1F613C26"/>
    <w:rsid w:val="1F8D1956"/>
    <w:rsid w:val="1FC800FE"/>
    <w:rsid w:val="1FD47A5D"/>
    <w:rsid w:val="20292562"/>
    <w:rsid w:val="20C25915"/>
    <w:rsid w:val="21421214"/>
    <w:rsid w:val="21489ECB"/>
    <w:rsid w:val="216B5C58"/>
    <w:rsid w:val="21AEABB2"/>
    <w:rsid w:val="21FE4243"/>
    <w:rsid w:val="22124853"/>
    <w:rsid w:val="223990DB"/>
    <w:rsid w:val="2265441D"/>
    <w:rsid w:val="23023780"/>
    <w:rsid w:val="235CE5DA"/>
    <w:rsid w:val="23F5CAF7"/>
    <w:rsid w:val="244B7635"/>
    <w:rsid w:val="24998E36"/>
    <w:rsid w:val="2518120A"/>
    <w:rsid w:val="25734DC6"/>
    <w:rsid w:val="25C4A918"/>
    <w:rsid w:val="25E6CC19"/>
    <w:rsid w:val="2606BA20"/>
    <w:rsid w:val="26355E97"/>
    <w:rsid w:val="2694869C"/>
    <w:rsid w:val="26C0D1DF"/>
    <w:rsid w:val="272D6BB9"/>
    <w:rsid w:val="276E9020"/>
    <w:rsid w:val="277796D0"/>
    <w:rsid w:val="27ADAC3D"/>
    <w:rsid w:val="27B260C9"/>
    <w:rsid w:val="27CDBF6D"/>
    <w:rsid w:val="2827AAEA"/>
    <w:rsid w:val="282D504F"/>
    <w:rsid w:val="283C1AB7"/>
    <w:rsid w:val="28610817"/>
    <w:rsid w:val="291F9997"/>
    <w:rsid w:val="29B1BEBB"/>
    <w:rsid w:val="2A58D4C6"/>
    <w:rsid w:val="2A9A9FAE"/>
    <w:rsid w:val="2AFA697E"/>
    <w:rsid w:val="2B08CFBA"/>
    <w:rsid w:val="2B37F38F"/>
    <w:rsid w:val="2B73BB79"/>
    <w:rsid w:val="2B7C31BD"/>
    <w:rsid w:val="2BA25AA2"/>
    <w:rsid w:val="2BDD5E5F"/>
    <w:rsid w:val="2C2019AA"/>
    <w:rsid w:val="2C20C115"/>
    <w:rsid w:val="2C3AD47D"/>
    <w:rsid w:val="2C63E6EE"/>
    <w:rsid w:val="2C7AA92F"/>
    <w:rsid w:val="2C8CD4C3"/>
    <w:rsid w:val="2C95242B"/>
    <w:rsid w:val="2CEA9FC3"/>
    <w:rsid w:val="2D309FF9"/>
    <w:rsid w:val="2D4C4426"/>
    <w:rsid w:val="2D57E8C2"/>
    <w:rsid w:val="2D9682EB"/>
    <w:rsid w:val="2DDCD6BF"/>
    <w:rsid w:val="2DF0536A"/>
    <w:rsid w:val="2E015CAC"/>
    <w:rsid w:val="2E46B512"/>
    <w:rsid w:val="2EAB5C3B"/>
    <w:rsid w:val="2ECABE45"/>
    <w:rsid w:val="2EF8A10F"/>
    <w:rsid w:val="2F572E40"/>
    <w:rsid w:val="2F9DDD7D"/>
    <w:rsid w:val="2FA33D20"/>
    <w:rsid w:val="2FC93C17"/>
    <w:rsid w:val="2FDC40DD"/>
    <w:rsid w:val="2FFD42AB"/>
    <w:rsid w:val="303D90BE"/>
    <w:rsid w:val="3046F0AF"/>
    <w:rsid w:val="30AF09B4"/>
    <w:rsid w:val="30EAF90C"/>
    <w:rsid w:val="30F10FC2"/>
    <w:rsid w:val="313F0D81"/>
    <w:rsid w:val="316594F5"/>
    <w:rsid w:val="317CFB26"/>
    <w:rsid w:val="31B9EE34"/>
    <w:rsid w:val="31FA5469"/>
    <w:rsid w:val="3232D074"/>
    <w:rsid w:val="3273AC69"/>
    <w:rsid w:val="32C67BDD"/>
    <w:rsid w:val="32C93EFA"/>
    <w:rsid w:val="32DADDE2"/>
    <w:rsid w:val="332422AA"/>
    <w:rsid w:val="33383773"/>
    <w:rsid w:val="33C61968"/>
    <w:rsid w:val="33CDB707"/>
    <w:rsid w:val="3461A7E9"/>
    <w:rsid w:val="34628755"/>
    <w:rsid w:val="34645D61"/>
    <w:rsid w:val="3477F14C"/>
    <w:rsid w:val="348FD6A0"/>
    <w:rsid w:val="34D27AE6"/>
    <w:rsid w:val="34F08CFA"/>
    <w:rsid w:val="3536595E"/>
    <w:rsid w:val="35702368"/>
    <w:rsid w:val="3575932D"/>
    <w:rsid w:val="35AFACA8"/>
    <w:rsid w:val="35CC7BD2"/>
    <w:rsid w:val="35FA5FB5"/>
    <w:rsid w:val="36A9024B"/>
    <w:rsid w:val="36C4A5F6"/>
    <w:rsid w:val="36D0255A"/>
    <w:rsid w:val="374B35B8"/>
    <w:rsid w:val="37908684"/>
    <w:rsid w:val="37968122"/>
    <w:rsid w:val="37997EFA"/>
    <w:rsid w:val="37A71C74"/>
    <w:rsid w:val="37B63C8B"/>
    <w:rsid w:val="37C446C5"/>
    <w:rsid w:val="37D21C33"/>
    <w:rsid w:val="37EB0DBE"/>
    <w:rsid w:val="37FD9829"/>
    <w:rsid w:val="38E17B20"/>
    <w:rsid w:val="391B5587"/>
    <w:rsid w:val="393DAAE7"/>
    <w:rsid w:val="39509629"/>
    <w:rsid w:val="39AF289D"/>
    <w:rsid w:val="3A8B875B"/>
    <w:rsid w:val="3B0E6C2C"/>
    <w:rsid w:val="3B9F7144"/>
    <w:rsid w:val="3BA67EC6"/>
    <w:rsid w:val="3BEF4E47"/>
    <w:rsid w:val="3BF2DB17"/>
    <w:rsid w:val="3C3315A1"/>
    <w:rsid w:val="3C60F619"/>
    <w:rsid w:val="3C69DA54"/>
    <w:rsid w:val="3C6B580D"/>
    <w:rsid w:val="3C81C028"/>
    <w:rsid w:val="3CAC8B00"/>
    <w:rsid w:val="3CAD48C8"/>
    <w:rsid w:val="3CEE159F"/>
    <w:rsid w:val="3D08B113"/>
    <w:rsid w:val="3D6EB52A"/>
    <w:rsid w:val="3D8B1EA8"/>
    <w:rsid w:val="3D9520B6"/>
    <w:rsid w:val="3DC1EA60"/>
    <w:rsid w:val="3E08C07E"/>
    <w:rsid w:val="3EC01BA7"/>
    <w:rsid w:val="3F169150"/>
    <w:rsid w:val="3F24E8EB"/>
    <w:rsid w:val="3FACEC6B"/>
    <w:rsid w:val="3FF8092D"/>
    <w:rsid w:val="40173E11"/>
    <w:rsid w:val="40492037"/>
    <w:rsid w:val="404DCD3D"/>
    <w:rsid w:val="411A5F5B"/>
    <w:rsid w:val="414E7070"/>
    <w:rsid w:val="417506B3"/>
    <w:rsid w:val="423B68B9"/>
    <w:rsid w:val="424E5D70"/>
    <w:rsid w:val="426891D9"/>
    <w:rsid w:val="42C544CC"/>
    <w:rsid w:val="42C9CEA5"/>
    <w:rsid w:val="42CB64D0"/>
    <w:rsid w:val="42CD1B02"/>
    <w:rsid w:val="42E48D2D"/>
    <w:rsid w:val="43537E7E"/>
    <w:rsid w:val="437D074C"/>
    <w:rsid w:val="439BD500"/>
    <w:rsid w:val="43BC0D9C"/>
    <w:rsid w:val="4415DAD6"/>
    <w:rsid w:val="4465FA68"/>
    <w:rsid w:val="44692C30"/>
    <w:rsid w:val="44C5ED2E"/>
    <w:rsid w:val="4599BD5D"/>
    <w:rsid w:val="45A07060"/>
    <w:rsid w:val="45A36084"/>
    <w:rsid w:val="4602C139"/>
    <w:rsid w:val="460B5C1F"/>
    <w:rsid w:val="4661BD8F"/>
    <w:rsid w:val="4678DFE7"/>
    <w:rsid w:val="467B1FFC"/>
    <w:rsid w:val="4699D2FB"/>
    <w:rsid w:val="46B53C96"/>
    <w:rsid w:val="4766F4CB"/>
    <w:rsid w:val="47923B0E"/>
    <w:rsid w:val="479F9364"/>
    <w:rsid w:val="47CE5224"/>
    <w:rsid w:val="47D1DFAC"/>
    <w:rsid w:val="484B63BA"/>
    <w:rsid w:val="486EBA9B"/>
    <w:rsid w:val="4873C85E"/>
    <w:rsid w:val="48BFA3C0"/>
    <w:rsid w:val="48CE97E3"/>
    <w:rsid w:val="48F98FC4"/>
    <w:rsid w:val="495F6A8E"/>
    <w:rsid w:val="496830B6"/>
    <w:rsid w:val="499D0C4B"/>
    <w:rsid w:val="49D48A8D"/>
    <w:rsid w:val="4A06A77B"/>
    <w:rsid w:val="4A28D44F"/>
    <w:rsid w:val="4A42CB4C"/>
    <w:rsid w:val="4A83999A"/>
    <w:rsid w:val="4AA82189"/>
    <w:rsid w:val="4ACEF144"/>
    <w:rsid w:val="4ADE3988"/>
    <w:rsid w:val="4B338E4F"/>
    <w:rsid w:val="4B3503B2"/>
    <w:rsid w:val="4B64DFD4"/>
    <w:rsid w:val="4B90FAB6"/>
    <w:rsid w:val="4BB33FC1"/>
    <w:rsid w:val="4BBA54FF"/>
    <w:rsid w:val="4BE7018E"/>
    <w:rsid w:val="4C20EE7A"/>
    <w:rsid w:val="4C27FE7E"/>
    <w:rsid w:val="4C450FB0"/>
    <w:rsid w:val="4CD3678B"/>
    <w:rsid w:val="4CEC3A08"/>
    <w:rsid w:val="4D969360"/>
    <w:rsid w:val="4DC9AEB7"/>
    <w:rsid w:val="4DFD45A7"/>
    <w:rsid w:val="4E1F897F"/>
    <w:rsid w:val="4E24076A"/>
    <w:rsid w:val="4E273FD4"/>
    <w:rsid w:val="4E55F1C7"/>
    <w:rsid w:val="4E9CC151"/>
    <w:rsid w:val="4F3680AC"/>
    <w:rsid w:val="4F3A5147"/>
    <w:rsid w:val="4F5286C4"/>
    <w:rsid w:val="4F6F90A7"/>
    <w:rsid w:val="4F8258DD"/>
    <w:rsid w:val="50034567"/>
    <w:rsid w:val="502DADCF"/>
    <w:rsid w:val="504EF7B9"/>
    <w:rsid w:val="507C557B"/>
    <w:rsid w:val="51217D72"/>
    <w:rsid w:val="515306F4"/>
    <w:rsid w:val="515D53F8"/>
    <w:rsid w:val="5211A1CC"/>
    <w:rsid w:val="529B26A1"/>
    <w:rsid w:val="529F0C31"/>
    <w:rsid w:val="529F7BCF"/>
    <w:rsid w:val="52D2983A"/>
    <w:rsid w:val="52D6E0E3"/>
    <w:rsid w:val="52D75619"/>
    <w:rsid w:val="534EAAF0"/>
    <w:rsid w:val="536AAA81"/>
    <w:rsid w:val="536CCC07"/>
    <w:rsid w:val="537BF910"/>
    <w:rsid w:val="53A0659B"/>
    <w:rsid w:val="540BC09B"/>
    <w:rsid w:val="54E06F7A"/>
    <w:rsid w:val="54F76450"/>
    <w:rsid w:val="550D89A2"/>
    <w:rsid w:val="55D2C763"/>
    <w:rsid w:val="56CE3F00"/>
    <w:rsid w:val="56D6730B"/>
    <w:rsid w:val="56DC058C"/>
    <w:rsid w:val="58420CE4"/>
    <w:rsid w:val="584589F2"/>
    <w:rsid w:val="58A2A21C"/>
    <w:rsid w:val="58BD1EB5"/>
    <w:rsid w:val="58E073EC"/>
    <w:rsid w:val="58E5B08D"/>
    <w:rsid w:val="5945F4D7"/>
    <w:rsid w:val="59505C18"/>
    <w:rsid w:val="595EE704"/>
    <w:rsid w:val="59976FF4"/>
    <w:rsid w:val="59FA9B26"/>
    <w:rsid w:val="59FB8ABF"/>
    <w:rsid w:val="5A19DCB0"/>
    <w:rsid w:val="5A3C3185"/>
    <w:rsid w:val="5A76F298"/>
    <w:rsid w:val="5A806C2C"/>
    <w:rsid w:val="5A8EFCEC"/>
    <w:rsid w:val="5AC478FD"/>
    <w:rsid w:val="5ACB7C6A"/>
    <w:rsid w:val="5AEC2C79"/>
    <w:rsid w:val="5B630790"/>
    <w:rsid w:val="5B70D798"/>
    <w:rsid w:val="5C5A9A7F"/>
    <w:rsid w:val="5C8833E6"/>
    <w:rsid w:val="5D724FFF"/>
    <w:rsid w:val="5DB4A4B0"/>
    <w:rsid w:val="5DFDEC48"/>
    <w:rsid w:val="5E0F933D"/>
    <w:rsid w:val="5E602E9F"/>
    <w:rsid w:val="5E8751C0"/>
    <w:rsid w:val="5F343D70"/>
    <w:rsid w:val="5F57BA60"/>
    <w:rsid w:val="5F98F9D7"/>
    <w:rsid w:val="5FC57D68"/>
    <w:rsid w:val="601CF835"/>
    <w:rsid w:val="606E6527"/>
    <w:rsid w:val="6096A75B"/>
    <w:rsid w:val="609AA638"/>
    <w:rsid w:val="60AB7309"/>
    <w:rsid w:val="60E7CE35"/>
    <w:rsid w:val="61AAD657"/>
    <w:rsid w:val="61CB278D"/>
    <w:rsid w:val="623ECD26"/>
    <w:rsid w:val="624F9EF6"/>
    <w:rsid w:val="62B0A250"/>
    <w:rsid w:val="62D80AEF"/>
    <w:rsid w:val="62DD3ED9"/>
    <w:rsid w:val="630E2608"/>
    <w:rsid w:val="63C514A2"/>
    <w:rsid w:val="63FFD15C"/>
    <w:rsid w:val="6419C268"/>
    <w:rsid w:val="641D6967"/>
    <w:rsid w:val="646482AC"/>
    <w:rsid w:val="647B2B65"/>
    <w:rsid w:val="64CE6013"/>
    <w:rsid w:val="64F81C43"/>
    <w:rsid w:val="64FB7186"/>
    <w:rsid w:val="64FE776B"/>
    <w:rsid w:val="6500E30A"/>
    <w:rsid w:val="6534943C"/>
    <w:rsid w:val="65523AC4"/>
    <w:rsid w:val="656E175B"/>
    <w:rsid w:val="65873FB8"/>
    <w:rsid w:val="659BA1BD"/>
    <w:rsid w:val="65B86FDA"/>
    <w:rsid w:val="65F0D8B3"/>
    <w:rsid w:val="65FE4441"/>
    <w:rsid w:val="660FABB1"/>
    <w:rsid w:val="6626B798"/>
    <w:rsid w:val="665069CD"/>
    <w:rsid w:val="669A512B"/>
    <w:rsid w:val="67373459"/>
    <w:rsid w:val="67436C6A"/>
    <w:rsid w:val="67FA8EB8"/>
    <w:rsid w:val="68120CB4"/>
    <w:rsid w:val="682BDE3B"/>
    <w:rsid w:val="68633BB4"/>
    <w:rsid w:val="688DDBE0"/>
    <w:rsid w:val="689D3B34"/>
    <w:rsid w:val="68A5B81D"/>
    <w:rsid w:val="693623E8"/>
    <w:rsid w:val="69B2CAAB"/>
    <w:rsid w:val="69BFC20B"/>
    <w:rsid w:val="69CD772E"/>
    <w:rsid w:val="6A471C84"/>
    <w:rsid w:val="6A5A42D5"/>
    <w:rsid w:val="6A7B885A"/>
    <w:rsid w:val="6AE8A297"/>
    <w:rsid w:val="6B2CF8ED"/>
    <w:rsid w:val="6B37C13B"/>
    <w:rsid w:val="6BB60442"/>
    <w:rsid w:val="6BC02C61"/>
    <w:rsid w:val="6C0AE341"/>
    <w:rsid w:val="6C22E87F"/>
    <w:rsid w:val="6C2A9D3F"/>
    <w:rsid w:val="6C7148CB"/>
    <w:rsid w:val="6C81BBF0"/>
    <w:rsid w:val="6C8D9275"/>
    <w:rsid w:val="6C9F4F94"/>
    <w:rsid w:val="6CDEF765"/>
    <w:rsid w:val="6D1441C1"/>
    <w:rsid w:val="6D1B9930"/>
    <w:rsid w:val="6D64813C"/>
    <w:rsid w:val="6D70D0B1"/>
    <w:rsid w:val="6DEA6C4D"/>
    <w:rsid w:val="6E0C8EAA"/>
    <w:rsid w:val="6E0E2B83"/>
    <w:rsid w:val="6E1C3BB2"/>
    <w:rsid w:val="6E451389"/>
    <w:rsid w:val="6E5B7392"/>
    <w:rsid w:val="6EC39E3E"/>
    <w:rsid w:val="6EF4C34B"/>
    <w:rsid w:val="6F0EBFBE"/>
    <w:rsid w:val="6F14F9A1"/>
    <w:rsid w:val="6F16C723"/>
    <w:rsid w:val="6F243B2A"/>
    <w:rsid w:val="6F39E268"/>
    <w:rsid w:val="6F6B3AB2"/>
    <w:rsid w:val="6F871784"/>
    <w:rsid w:val="6FD6669D"/>
    <w:rsid w:val="6FEAB4EE"/>
    <w:rsid w:val="701C5CB3"/>
    <w:rsid w:val="7022CEAC"/>
    <w:rsid w:val="707F2935"/>
    <w:rsid w:val="70A87173"/>
    <w:rsid w:val="719C3169"/>
    <w:rsid w:val="71D99F3B"/>
    <w:rsid w:val="71F4B4E2"/>
    <w:rsid w:val="72352014"/>
    <w:rsid w:val="7237F25F"/>
    <w:rsid w:val="72627F09"/>
    <w:rsid w:val="7271A98C"/>
    <w:rsid w:val="72BF6F54"/>
    <w:rsid w:val="73407540"/>
    <w:rsid w:val="73826BB0"/>
    <w:rsid w:val="73E86AC4"/>
    <w:rsid w:val="73F2C5E6"/>
    <w:rsid w:val="73FA91F6"/>
    <w:rsid w:val="741B6CB3"/>
    <w:rsid w:val="74254369"/>
    <w:rsid w:val="7464E753"/>
    <w:rsid w:val="74940C13"/>
    <w:rsid w:val="750D1160"/>
    <w:rsid w:val="7514A494"/>
    <w:rsid w:val="7518B4A6"/>
    <w:rsid w:val="75958EE1"/>
    <w:rsid w:val="75BDA223"/>
    <w:rsid w:val="7640E118"/>
    <w:rsid w:val="765DA8FF"/>
    <w:rsid w:val="76974C98"/>
    <w:rsid w:val="76CB3E36"/>
    <w:rsid w:val="76CF4F4A"/>
    <w:rsid w:val="77799CB1"/>
    <w:rsid w:val="7781E61A"/>
    <w:rsid w:val="779167F6"/>
    <w:rsid w:val="77D23A45"/>
    <w:rsid w:val="77E42546"/>
    <w:rsid w:val="77EAFF20"/>
    <w:rsid w:val="77FF41F0"/>
    <w:rsid w:val="78278B5E"/>
    <w:rsid w:val="78671322"/>
    <w:rsid w:val="78A049A8"/>
    <w:rsid w:val="78B2C0F4"/>
    <w:rsid w:val="78EA768D"/>
    <w:rsid w:val="78F7EF03"/>
    <w:rsid w:val="79578CC0"/>
    <w:rsid w:val="795D52F8"/>
    <w:rsid w:val="799549C1"/>
    <w:rsid w:val="79D99C6C"/>
    <w:rsid w:val="7A787FB3"/>
    <w:rsid w:val="7A810EC2"/>
    <w:rsid w:val="7A8CE66B"/>
    <w:rsid w:val="7A8D68F1"/>
    <w:rsid w:val="7A9E9B75"/>
    <w:rsid w:val="7AE026CF"/>
    <w:rsid w:val="7B338710"/>
    <w:rsid w:val="7B6ABDBB"/>
    <w:rsid w:val="7B6C85D0"/>
    <w:rsid w:val="7B7FACA0"/>
    <w:rsid w:val="7BBD0CA1"/>
    <w:rsid w:val="7BF30EA3"/>
    <w:rsid w:val="7BF6447D"/>
    <w:rsid w:val="7BF6E53B"/>
    <w:rsid w:val="7C03C0BC"/>
    <w:rsid w:val="7C444BE0"/>
    <w:rsid w:val="7C60E2EE"/>
    <w:rsid w:val="7C9BC148"/>
    <w:rsid w:val="7C9CC5D3"/>
    <w:rsid w:val="7CAEA7B4"/>
    <w:rsid w:val="7CD66DCC"/>
    <w:rsid w:val="7D068E1C"/>
    <w:rsid w:val="7D1FB679"/>
    <w:rsid w:val="7D5E3A67"/>
    <w:rsid w:val="7E389634"/>
    <w:rsid w:val="7EAE0ABF"/>
    <w:rsid w:val="7F2AAF65"/>
    <w:rsid w:val="7F670A91"/>
    <w:rsid w:val="7F837820"/>
    <w:rsid w:val="7F89758A"/>
    <w:rsid w:val="7FEA6E2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BD946D1-9B5C-4FEE-9E49-AA79380FE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Kommentarsreferens">
    <w:name w:val="annotation reference"/>
    <w:basedOn w:val="Standardstycketeckensnitt"/>
    <w:uiPriority w:val="99"/>
    <w:semiHidden/>
    <w:unhideWhenUsed/>
    <w:rsid w:val="00A21CAB"/>
    <w:rPr>
      <w:sz w:val="16"/>
      <w:szCs w:val="16"/>
    </w:rPr>
  </w:style>
  <w:style w:type="paragraph" w:styleId="Kommentarer">
    <w:name w:val="annotation text"/>
    <w:basedOn w:val="Normal"/>
    <w:link w:val="KommentarerChar"/>
    <w:uiPriority w:val="99"/>
    <w:semiHidden/>
    <w:unhideWhenUsed/>
    <w:rsid w:val="00A21CAB"/>
    <w:pPr>
      <w:spacing w:line="240" w:lineRule="auto"/>
    </w:pPr>
    <w:rPr>
      <w:sz w:val="20"/>
      <w:szCs w:val="20"/>
    </w:rPr>
  </w:style>
  <w:style w:type="character" w:customStyle="1" w:styleId="KommentarerChar">
    <w:name w:val="Kommentarer Char"/>
    <w:basedOn w:val="Standardstycketeckensnitt"/>
    <w:link w:val="Kommentarer"/>
    <w:uiPriority w:val="99"/>
    <w:semiHidden/>
    <w:rsid w:val="00A21CAB"/>
  </w:style>
  <w:style w:type="paragraph" w:styleId="Kommentarsmne">
    <w:name w:val="annotation subject"/>
    <w:basedOn w:val="Kommentarer"/>
    <w:next w:val="Kommentarer"/>
    <w:link w:val="KommentarsmneChar"/>
    <w:uiPriority w:val="99"/>
    <w:semiHidden/>
    <w:unhideWhenUsed/>
    <w:rsid w:val="00A21CAB"/>
    <w:rPr>
      <w:b/>
      <w:bCs/>
    </w:rPr>
  </w:style>
  <w:style w:type="character" w:customStyle="1" w:styleId="KommentarsmneChar">
    <w:name w:val="Kommentarsämne Char"/>
    <w:basedOn w:val="KommentarerChar"/>
    <w:link w:val="Kommentarsmne"/>
    <w:uiPriority w:val="99"/>
    <w:semiHidden/>
    <w:rsid w:val="00A21CAB"/>
    <w:rPr>
      <w:b/>
      <w:bCs/>
    </w:rPr>
  </w:style>
  <w:style w:type="paragraph" w:styleId="Revision">
    <w:name w:val="Revision"/>
    <w:hidden/>
    <w:uiPriority w:val="99"/>
    <w:semiHidden/>
    <w:rsid w:val="006048B2"/>
    <w:rPr>
      <w:sz w:val="24"/>
      <w:szCs w:val="24"/>
    </w:rPr>
  </w:style>
  <w:style w:type="paragraph" w:styleId="Innehllsfrteckningsrubrik">
    <w:name w:val="TOC Heading"/>
    <w:basedOn w:val="Rubrik1"/>
    <w:next w:val="Normal"/>
    <w:uiPriority w:val="39"/>
    <w:unhideWhenUsed/>
    <w:qFormat/>
    <w:rsid w:val="0009295A"/>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Olstomnmnande">
    <w:name w:val="Unresolved Mention"/>
    <w:basedOn w:val="Standardstycketeckensnitt"/>
    <w:uiPriority w:val="99"/>
    <w:semiHidden/>
    <w:unhideWhenUsed/>
    <w:rsid w:val="00417ABD"/>
    <w:rPr>
      <w:color w:val="605E5C"/>
      <w:shd w:val="clear" w:color="auto" w:fill="E1DFDD"/>
    </w:rPr>
  </w:style>
  <w:style w:type="character" w:styleId="AnvndHyperlnk">
    <w:name w:val="FollowedHyperlink"/>
    <w:basedOn w:val="Standardstycketeckensnitt"/>
    <w:uiPriority w:val="99"/>
    <w:semiHidden/>
    <w:unhideWhenUsed/>
    <w:rsid w:val="00211255"/>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v7498-376043756-18/surrogate/SV%20MR%20Fr%c3%a5geformul%c3%a4r.pdf" TargetMode="External"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yperlink" Target="https://mellanarkiv-offentlig.vgregion.se/alfresco/s/archive/stream/public/v1/source/available/sofia/sv7498-376043756-18/surrogate/SV%20MR%20Fr%c3%a5geformul%c3%a4r.pdf" TargetMode="External" Id="rId17" /><Relationship Type="http://schemas.microsoft.com/office/2020/10/relationships/intelligence" Target="intelligence2.xml" Id="rId25" /><Relationship Type="http://schemas.openxmlformats.org/officeDocument/2006/relationships/hyperlink" Target="https://mellanarkiv-offentlig.vgregion.se/alfresco/s/archive/stream/public/v1/source/available/sofia/sv6319-1329033541-891/surrogate/MR-unders%c3%b6kning%20-%20intern%20checklista%20IVA%20Kung%c3%a4lvs%20sjukhus.pdf" TargetMode="External"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image" Target="media/image3.png"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image" Target="media/image2.jpg"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5.wmf"/></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303</TotalTime>
  <Pages>8</Pages>
  <Words>2052</Words>
  <Characters>10881</Characters>
  <Application>Microsoft Office Word</Application>
  <DocSecurity>0</DocSecurity>
  <Lines>90</Lines>
  <Paragraphs>25</Paragraphs>
  <ScaleCrop>false</ScaleCrop>
  <Manager/>
  <Company/>
  <LinksUpToDate>false</LinksUpToDate>
  <CharactersWithSpaces>12908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MR-undersökning av intensivvårdspatient</dc:title>
  <dc:subject/>
  <dc:creator/>
  <keywords/>
  <lastModifiedBy>Jesper Wallskog</lastModifiedBy>
  <revision>224</revision>
  <lastPrinted>2016-03-31T10:56:00.0000000Z</lastPrinted>
  <dcterms:created xsi:type="dcterms:W3CDTF">2021-05-27T09:47:00.0000000Z</dcterms:created>
  <dcterms:modified xsi:type="dcterms:W3CDTF">2025-09-25T09:57:00.0000000Z</dcterms:modified>
</coreProperties>
</file>