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9402E0C" w:rsidR="00184167" w:rsidRDefault="6769D614" w:rsidP="009A32ED">
      <w:pPr>
        <w:pStyle w:val="Rubrik1"/>
      </w:pPr>
      <w:proofErr w:type="spellStart"/>
      <w:r>
        <w:t>Vankomycin</w:t>
      </w:r>
      <w:proofErr w:type="spellEnd"/>
      <w:r>
        <w:t>, kontinuerlig infusion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5A2DD590" w14:textId="2329EAE6" w:rsidR="00484F77" w:rsidRDefault="00484F77" w:rsidP="001B7E1A">
      <w:pPr>
        <w:spacing w:line="240" w:lineRule="auto"/>
        <w:ind w:right="-143"/>
      </w:pPr>
      <w:r>
        <w:t>Ändrad rekommendation gällande spädning av bolusdosen baserad på ändrade riktlinjer i den regional</w:t>
      </w:r>
      <w:r w:rsidR="00A62308">
        <w:t>a</w:t>
      </w:r>
      <w:r>
        <w:t xml:space="preserve"> rutinen</w:t>
      </w:r>
      <w:r w:rsidR="00E00E6A">
        <w:t xml:space="preserve"> för spädning av intravenösa läkemedel till vuxna. </w:t>
      </w:r>
      <w:r w:rsidR="00DF18CB">
        <w:br/>
      </w:r>
      <w:r w:rsidR="00CA3B3C">
        <w:t>Länken till den regionala rutin</w:t>
      </w:r>
      <w:r w:rsidR="00DF18CB">
        <w:t>en</w:t>
      </w:r>
      <w:r w:rsidR="00CA3B3C">
        <w:t xml:space="preserve"> är uppdaterad och går till Vårdgivarwebben/Läkemedelshantering</w:t>
      </w:r>
      <w:r w:rsidR="00DF18CB">
        <w:t>.</w:t>
      </w:r>
    </w:p>
    <w:p w14:paraId="1DF93E83" w14:textId="51B159BA" w:rsidR="009918FD" w:rsidRDefault="009918FD" w:rsidP="001B7E1A">
      <w:pPr>
        <w:spacing w:line="240" w:lineRule="auto"/>
        <w:ind w:right="-143"/>
      </w:pPr>
      <w:r>
        <w:t>Ny referens tillagd.</w:t>
      </w:r>
    </w:p>
    <w:p w14:paraId="29B03EF5" w14:textId="61F6881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r>
        <w:t>Bakgrund</w:t>
      </w:r>
      <w:bookmarkEnd w:id="3"/>
      <w:bookmarkEnd w:id="4"/>
      <w:r>
        <w:t xml:space="preserve"> </w:t>
      </w:r>
    </w:p>
    <w:p w14:paraId="16999C2D" w14:textId="7F5CF49E" w:rsidR="000D74F0" w:rsidRDefault="00BD13A0" w:rsidP="003136A1">
      <w:pPr>
        <w:spacing w:line="240" w:lineRule="auto"/>
        <w:ind w:right="-143"/>
      </w:pPr>
      <w:r>
        <w:t>Fördelar med kontinuerlig infusion</w:t>
      </w:r>
      <w:r w:rsidR="009C078F">
        <w:t>,</w:t>
      </w:r>
      <w:r>
        <w:t xml:space="preserve"> </w:t>
      </w:r>
      <w:proofErr w:type="gramStart"/>
      <w:r>
        <w:t>istället</w:t>
      </w:r>
      <w:proofErr w:type="gramEnd"/>
      <w:r>
        <w:t xml:space="preserve"> för intermittenta doser</w:t>
      </w:r>
      <w:r w:rsidR="009C078F">
        <w:t>,</w:t>
      </w:r>
      <w:r>
        <w:t xml:space="preserve"> är att man snabbt når målkoncentration (</w:t>
      </w:r>
      <w:r w:rsidR="00621D0A">
        <w:t>~</w:t>
      </w:r>
      <w:r>
        <w:t xml:space="preserve">20 mg/L) och får en stabil serumkoncentrationsnivå. </w:t>
      </w:r>
      <w:r w:rsidR="009C078F">
        <w:br/>
      </w:r>
      <w:r>
        <w:t xml:space="preserve">Risken för </w:t>
      </w:r>
      <w:proofErr w:type="spellStart"/>
      <w:r>
        <w:t>nefrotoxicitet</w:t>
      </w:r>
      <w:proofErr w:type="spellEnd"/>
      <w:r>
        <w:t xml:space="preserve"> </w:t>
      </w:r>
      <w:r w:rsidR="003B3F2D">
        <w:t xml:space="preserve">ökar vid </w:t>
      </w:r>
      <w:r w:rsidR="00ED1FC8">
        <w:t>koncentration</w:t>
      </w:r>
      <w:r w:rsidR="003B3F2D">
        <w:t>&gt; 25 mg/L</w:t>
      </w:r>
      <w:r w:rsidR="00ED1FC8">
        <w:t xml:space="preserve"> och med kontinuerlig infusion minskar sannolikheten att man</w:t>
      </w:r>
      <w:r w:rsidR="000D74F0">
        <w:t xml:space="preserve"> når denna nivå</w:t>
      </w:r>
      <w:r w:rsidR="008F46CC">
        <w:t xml:space="preserve"> om rutin</w:t>
      </w:r>
      <w:r w:rsidR="001A6CE1">
        <w:t>en</w:t>
      </w:r>
      <w:r w:rsidR="008F46CC">
        <w:t xml:space="preserve"> följs.</w:t>
      </w:r>
    </w:p>
    <w:p w14:paraId="70B2A54A" w14:textId="7A3EDE6C" w:rsidR="009A32ED" w:rsidRDefault="00EB2414" w:rsidP="009A32ED">
      <w:pPr>
        <w:pStyle w:val="Rubrik2"/>
        <w:ind w:right="-143"/>
      </w:pPr>
      <w:r>
        <w:t>Arbetsbeskrivning</w:t>
      </w:r>
    </w:p>
    <w:p w14:paraId="36640F0F" w14:textId="644799C8" w:rsidR="00964572" w:rsidRDefault="00964572" w:rsidP="009A32ED">
      <w:pPr>
        <w:pStyle w:val="Rubrik3"/>
        <w:ind w:right="-143"/>
      </w:pPr>
      <w:r>
        <w:t>Beredning</w:t>
      </w:r>
    </w:p>
    <w:p w14:paraId="190C6E97" w14:textId="0ABFA97B" w:rsidR="00C76C77" w:rsidRPr="00B34EB7" w:rsidRDefault="004E6669" w:rsidP="0058154E">
      <w:pPr>
        <w:spacing w:after="0" w:line="240" w:lineRule="auto"/>
        <w:rPr>
          <w:b/>
          <w:bCs/>
        </w:rPr>
      </w:pPr>
      <w:r w:rsidRPr="00B34EB7">
        <w:rPr>
          <w:b/>
          <w:bCs/>
        </w:rPr>
        <w:t xml:space="preserve">Iordningställande av </w:t>
      </w:r>
      <w:proofErr w:type="spellStart"/>
      <w:r w:rsidR="00480F55" w:rsidRPr="0085484C">
        <w:rPr>
          <w:b/>
          <w:bCs/>
          <w:u w:val="single"/>
        </w:rPr>
        <w:t>stamlösning</w:t>
      </w:r>
      <w:proofErr w:type="spellEnd"/>
      <w:r w:rsidR="00882964">
        <w:rPr>
          <w:b/>
          <w:bCs/>
        </w:rPr>
        <w:t xml:space="preserve"> med koncentration 50 mg/</w:t>
      </w:r>
      <w:proofErr w:type="spellStart"/>
      <w:r w:rsidR="00882964">
        <w:rPr>
          <w:b/>
          <w:bCs/>
        </w:rPr>
        <w:t>mL</w:t>
      </w:r>
      <w:proofErr w:type="spellEnd"/>
      <w:r w:rsidR="00480F55" w:rsidRPr="00B34EB7">
        <w:rPr>
          <w:b/>
          <w:bCs/>
        </w:rPr>
        <w:t>:</w:t>
      </w:r>
    </w:p>
    <w:p w14:paraId="1726DF5D" w14:textId="6BCCF428" w:rsidR="00480F55" w:rsidRDefault="00480F55" w:rsidP="0058154E">
      <w:pPr>
        <w:spacing w:after="240" w:line="240" w:lineRule="auto"/>
      </w:pPr>
      <w:r>
        <w:t>500 mg</w:t>
      </w:r>
      <w:r w:rsidR="004244F8">
        <w:t xml:space="preserve"> i pulverform löses i 10 </w:t>
      </w:r>
      <w:proofErr w:type="spellStart"/>
      <w:r w:rsidR="004244F8">
        <w:t>mL</w:t>
      </w:r>
      <w:proofErr w:type="spellEnd"/>
      <w:r w:rsidR="004244F8">
        <w:t xml:space="preserve"> sterilt vatten</w:t>
      </w:r>
      <w:r w:rsidR="00AB3670">
        <w:t>.</w:t>
      </w:r>
      <w:r w:rsidR="00AB3670">
        <w:br/>
        <w:t xml:space="preserve">1000 mg i pulverform löses i 20 </w:t>
      </w:r>
      <w:proofErr w:type="spellStart"/>
      <w:r w:rsidR="00AB3670">
        <w:t>mL</w:t>
      </w:r>
      <w:proofErr w:type="spellEnd"/>
      <w:r w:rsidR="00AB3670">
        <w:t xml:space="preserve"> sterilt vatten.</w:t>
      </w:r>
    </w:p>
    <w:p w14:paraId="2700DC1D" w14:textId="5F00A404" w:rsidR="000D49F7" w:rsidRDefault="00041B00" w:rsidP="0058154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Iordningställande av </w:t>
      </w:r>
      <w:r w:rsidRPr="00600168">
        <w:rPr>
          <w:b/>
          <w:bCs/>
          <w:u w:val="single"/>
        </w:rPr>
        <w:t>bolusdos</w:t>
      </w:r>
      <w:r w:rsidR="003567BF">
        <w:rPr>
          <w:b/>
          <w:bCs/>
        </w:rPr>
        <w:t>:</w:t>
      </w:r>
    </w:p>
    <w:p w14:paraId="5DBFC8F2" w14:textId="2F507C32" w:rsidR="0032632B" w:rsidRPr="0032632B" w:rsidRDefault="00117B74" w:rsidP="0058154E">
      <w:pPr>
        <w:spacing w:after="240" w:line="240" w:lineRule="auto"/>
      </w:pPr>
      <w:r w:rsidRPr="0032632B">
        <w:t>Erforderlig</w:t>
      </w:r>
      <w:r w:rsidR="0032632B">
        <w:t xml:space="preserve"> mä</w:t>
      </w:r>
      <w:r w:rsidR="00850F07">
        <w:t>n</w:t>
      </w:r>
      <w:r w:rsidR="0032632B">
        <w:t xml:space="preserve">gd av </w:t>
      </w:r>
      <w:proofErr w:type="spellStart"/>
      <w:r w:rsidR="0032632B">
        <w:t>stamlösningen</w:t>
      </w:r>
      <w:proofErr w:type="spellEnd"/>
      <w:r w:rsidR="009D35BC">
        <w:t xml:space="preserve"> 50 mg/</w:t>
      </w:r>
      <w:proofErr w:type="spellStart"/>
      <w:r w:rsidR="009D35BC">
        <w:t>mL</w:t>
      </w:r>
      <w:proofErr w:type="spellEnd"/>
      <w:r w:rsidR="00850F07">
        <w:t xml:space="preserve"> sätts till </w:t>
      </w:r>
      <w:r w:rsidR="003C0B8C">
        <w:t xml:space="preserve">500 </w:t>
      </w:r>
      <w:proofErr w:type="spellStart"/>
      <w:r w:rsidR="00850F07">
        <w:t>mL</w:t>
      </w:r>
      <w:proofErr w:type="spellEnd"/>
      <w:r w:rsidR="00E62EC5">
        <w:t xml:space="preserve"> Natriumklorid 9 mg/</w:t>
      </w:r>
      <w:proofErr w:type="spellStart"/>
      <w:r w:rsidR="00E62EC5">
        <w:t>mL</w:t>
      </w:r>
      <w:proofErr w:type="spellEnd"/>
      <w:r w:rsidR="00A34E7B">
        <w:t>, se Tabell 1.</w:t>
      </w:r>
    </w:p>
    <w:p w14:paraId="42DB77BB" w14:textId="7D318B7F" w:rsidR="00AB3670" w:rsidRDefault="00F247B7" w:rsidP="0058154E">
      <w:pPr>
        <w:spacing w:after="0" w:line="240" w:lineRule="auto"/>
      </w:pPr>
      <w:r w:rsidRPr="00B34EB7">
        <w:rPr>
          <w:b/>
          <w:bCs/>
        </w:rPr>
        <w:t xml:space="preserve">Iordningställande av </w:t>
      </w:r>
      <w:r w:rsidR="0085484C" w:rsidRPr="0085484C">
        <w:rPr>
          <w:b/>
          <w:bCs/>
          <w:u w:val="single"/>
        </w:rPr>
        <w:t>underhållsdos</w:t>
      </w:r>
      <w:r>
        <w:t>:</w:t>
      </w:r>
    </w:p>
    <w:p w14:paraId="1D903E55" w14:textId="1B370EDE" w:rsidR="00EF6E94" w:rsidRDefault="00F83F7C" w:rsidP="00E94473">
      <w:pPr>
        <w:spacing w:after="0" w:line="240" w:lineRule="auto"/>
      </w:pPr>
      <w:r>
        <w:t xml:space="preserve">20 </w:t>
      </w:r>
      <w:proofErr w:type="spellStart"/>
      <w:r>
        <w:t>mL</w:t>
      </w:r>
      <w:proofErr w:type="spellEnd"/>
      <w:r>
        <w:t xml:space="preserve"> av </w:t>
      </w:r>
      <w:proofErr w:type="spellStart"/>
      <w:r>
        <w:t>stamlösninge</w:t>
      </w:r>
      <w:r w:rsidR="00CD2B52">
        <w:t>n</w:t>
      </w:r>
      <w:proofErr w:type="spellEnd"/>
      <w:r w:rsidR="00CD2B52">
        <w:t xml:space="preserve"> 50 mg/</w:t>
      </w:r>
      <w:proofErr w:type="spellStart"/>
      <w:r w:rsidR="00CD2B52">
        <w:t>mL</w:t>
      </w:r>
      <w:proofErr w:type="spellEnd"/>
      <w:r w:rsidR="00CD2B52">
        <w:t xml:space="preserve"> (=1 g </w:t>
      </w:r>
      <w:proofErr w:type="spellStart"/>
      <w:r w:rsidR="00CD2B52">
        <w:t>vancomycin</w:t>
      </w:r>
      <w:proofErr w:type="spellEnd"/>
      <w:r w:rsidR="00CD2B52">
        <w:t xml:space="preserve">) sätts till </w:t>
      </w:r>
      <w:r w:rsidR="004A1F96">
        <w:t>250</w:t>
      </w:r>
      <w:r w:rsidR="00CD2B52">
        <w:t xml:space="preserve"> </w:t>
      </w:r>
      <w:proofErr w:type="spellStart"/>
      <w:r w:rsidR="00CD2B52">
        <w:t>mL</w:t>
      </w:r>
      <w:proofErr w:type="spellEnd"/>
      <w:r w:rsidR="00697B5E">
        <w:t xml:space="preserve"> Natriumklorid 9 mg/</w:t>
      </w:r>
      <w:proofErr w:type="spellStart"/>
      <w:r w:rsidR="00697B5E">
        <w:t>mL</w:t>
      </w:r>
      <w:proofErr w:type="spellEnd"/>
      <w:r w:rsidR="00454B7C">
        <w:t xml:space="preserve"> alternativt Gluko</w:t>
      </w:r>
      <w:r w:rsidR="006F6370">
        <w:t>s 50 mg/</w:t>
      </w:r>
      <w:proofErr w:type="spellStart"/>
      <w:r w:rsidR="006F6370">
        <w:t>mL</w:t>
      </w:r>
      <w:proofErr w:type="spellEnd"/>
      <w:r w:rsidR="00624DBB">
        <w:t xml:space="preserve">, vilket ger en </w:t>
      </w:r>
      <w:r w:rsidR="00624DBB" w:rsidRPr="000E0D06">
        <w:rPr>
          <w:b/>
          <w:bCs/>
        </w:rPr>
        <w:t xml:space="preserve">koncentration på </w:t>
      </w:r>
      <w:r w:rsidR="004A1F96">
        <w:rPr>
          <w:b/>
          <w:bCs/>
        </w:rPr>
        <w:t>3,7</w:t>
      </w:r>
      <w:r w:rsidR="00624DBB" w:rsidRPr="000E0D06">
        <w:rPr>
          <w:b/>
          <w:bCs/>
        </w:rPr>
        <w:t xml:space="preserve"> mg/</w:t>
      </w:r>
      <w:proofErr w:type="spellStart"/>
      <w:r w:rsidR="00624DBB" w:rsidRPr="000E0D06">
        <w:rPr>
          <w:b/>
          <w:bCs/>
        </w:rPr>
        <w:t>mL</w:t>
      </w:r>
      <w:proofErr w:type="spellEnd"/>
      <w:r w:rsidR="00624DBB">
        <w:t>.</w:t>
      </w:r>
    </w:p>
    <w:p w14:paraId="2BE7BA7E" w14:textId="3A291AD9" w:rsidR="00CD032C" w:rsidRPr="00E94473" w:rsidRDefault="006767DF" w:rsidP="008A07A2">
      <w:pPr>
        <w:spacing w:line="240" w:lineRule="auto"/>
      </w:pPr>
      <w:r w:rsidRPr="00E94473">
        <w:t>Hållbarheten för beredd infusionsvätska är 24h i rumstemperatur.</w:t>
      </w:r>
    </w:p>
    <w:p w14:paraId="5805C5E0" w14:textId="590881AF" w:rsidR="009A32ED" w:rsidRPr="005218AA" w:rsidRDefault="00483A0C" w:rsidP="009A32ED">
      <w:pPr>
        <w:pStyle w:val="Rubrik3"/>
        <w:ind w:right="-143"/>
      </w:pPr>
      <w:r>
        <w:t>Administrering</w:t>
      </w:r>
    </w:p>
    <w:p w14:paraId="0CE31D1F" w14:textId="6DD46240" w:rsidR="000E0127" w:rsidRDefault="00394F49" w:rsidP="005841AB">
      <w:pPr>
        <w:ind w:right="-143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t xml:space="preserve">Ges via </w:t>
      </w:r>
      <w:r w:rsidR="00603F57">
        <w:t>volym</w:t>
      </w:r>
      <w:r>
        <w:t>pump.</w:t>
      </w:r>
      <w:r w:rsidR="000E0127">
        <w:br w:type="page"/>
      </w:r>
    </w:p>
    <w:p w14:paraId="37C7076C" w14:textId="694EBE30" w:rsidR="009A32ED" w:rsidRDefault="00705862" w:rsidP="00705862">
      <w:pPr>
        <w:pStyle w:val="Rubrik3"/>
      </w:pPr>
      <w:r>
        <w:lastRenderedPageBreak/>
        <w:t>Dosering</w:t>
      </w:r>
    </w:p>
    <w:p w14:paraId="478C392C" w14:textId="77777777" w:rsidR="004A7916" w:rsidRDefault="00DE4855" w:rsidP="00FB4C18">
      <w:pPr>
        <w:spacing w:after="0" w:line="240" w:lineRule="auto"/>
      </w:pPr>
      <w:r w:rsidRPr="00893CAB">
        <w:rPr>
          <w:b/>
          <w:bCs/>
          <w:u w:val="single"/>
        </w:rPr>
        <w:t>Bolusdos</w:t>
      </w:r>
      <w:r w:rsidR="00F62505" w:rsidRPr="00893CAB">
        <w:rPr>
          <w:b/>
          <w:bCs/>
          <w:u w:val="single"/>
        </w:rPr>
        <w:t>, ges på 3 timmar</w:t>
      </w:r>
      <w:r w:rsidR="00F22F48" w:rsidRPr="00893CAB">
        <w:rPr>
          <w:b/>
          <w:bCs/>
          <w:u w:val="single"/>
        </w:rPr>
        <w:t>.</w:t>
      </w:r>
      <w:r w:rsidR="006B5834">
        <w:t xml:space="preserve"> </w:t>
      </w:r>
      <w:r>
        <w:t xml:space="preserve"> 30 mg/kg (max 2 g), oberoende av njurfunktion. </w:t>
      </w:r>
    </w:p>
    <w:p w14:paraId="1CC881E2" w14:textId="0F4AE6FD" w:rsidR="00635E35" w:rsidRDefault="00DE4855" w:rsidP="000D622C">
      <w:pPr>
        <w:spacing w:after="240" w:line="240" w:lineRule="auto"/>
      </w:pPr>
      <w:r>
        <w:t xml:space="preserve">Om patienten redan behandlas med </w:t>
      </w:r>
      <w:proofErr w:type="spellStart"/>
      <w:r>
        <w:t>vankomycin</w:t>
      </w:r>
      <w:proofErr w:type="spellEnd"/>
      <w:r>
        <w:t xml:space="preserve"> i intermittent dosering ska bolusdos ej ges</w:t>
      </w:r>
      <w:r w:rsidR="005972DB">
        <w:t xml:space="preserve"> utan</w:t>
      </w:r>
      <w:r>
        <w:t xml:space="preserve"> </w:t>
      </w:r>
      <w:r w:rsidR="00DD4196">
        <w:t>underhållsdosen</w:t>
      </w:r>
      <w:r>
        <w:t xml:space="preserve"> startas då </w:t>
      </w:r>
      <w:proofErr w:type="gramStart"/>
      <w:r>
        <w:t>istället</w:t>
      </w:r>
      <w:proofErr w:type="gramEnd"/>
      <w:r>
        <w:t xml:space="preserve"> direkt efter senaste dos</w:t>
      </w:r>
      <w:r w:rsidR="00D0400B">
        <w:t>.</w:t>
      </w:r>
    </w:p>
    <w:p w14:paraId="49C920B4" w14:textId="5D10F9FF" w:rsidR="002F3E7E" w:rsidRPr="00EA28CF" w:rsidRDefault="002F3E7E" w:rsidP="00BF764E">
      <w:pPr>
        <w:spacing w:after="240" w:line="240" w:lineRule="auto"/>
        <w:rPr>
          <w:color w:val="FF0000"/>
        </w:rPr>
      </w:pPr>
      <w:r w:rsidRPr="00EA28CF">
        <w:rPr>
          <w:b/>
          <w:bCs/>
          <w:color w:val="FF0000"/>
        </w:rPr>
        <w:t>OBSERVERA</w:t>
      </w:r>
      <w:r w:rsidR="00D94BBA" w:rsidRPr="00EA28CF">
        <w:rPr>
          <w:b/>
          <w:bCs/>
          <w:color w:val="FF0000"/>
        </w:rPr>
        <w:t>:</w:t>
      </w:r>
      <w:r w:rsidR="00D94BBA" w:rsidRPr="00EA28CF">
        <w:rPr>
          <w:color w:val="FF0000"/>
        </w:rPr>
        <w:t xml:space="preserve"> </w:t>
      </w:r>
      <w:r w:rsidR="00D94BBA" w:rsidRPr="00EA28CF">
        <w:rPr>
          <w:b/>
          <w:bCs/>
          <w:i/>
          <w:iCs/>
          <w:color w:val="FF0000"/>
        </w:rPr>
        <w:t xml:space="preserve">Vid </w:t>
      </w:r>
      <w:r w:rsidR="00557358" w:rsidRPr="00EA28CF">
        <w:rPr>
          <w:b/>
          <w:bCs/>
          <w:i/>
          <w:iCs/>
          <w:color w:val="FF0000"/>
        </w:rPr>
        <w:t>BMI&gt;</w:t>
      </w:r>
      <w:r w:rsidR="00560A0C" w:rsidRPr="00EA28CF">
        <w:rPr>
          <w:b/>
          <w:bCs/>
          <w:i/>
          <w:iCs/>
          <w:color w:val="FF0000"/>
        </w:rPr>
        <w:t xml:space="preserve"> 2</w:t>
      </w:r>
      <w:r w:rsidR="00353C23" w:rsidRPr="00EA28CF">
        <w:rPr>
          <w:b/>
          <w:bCs/>
          <w:i/>
          <w:iCs/>
          <w:color w:val="FF0000"/>
        </w:rPr>
        <w:t>7</w:t>
      </w:r>
      <w:r w:rsidR="00D94BBA" w:rsidRPr="00EA28CF">
        <w:rPr>
          <w:b/>
          <w:bCs/>
          <w:i/>
          <w:iCs/>
          <w:color w:val="FF0000"/>
        </w:rPr>
        <w:t xml:space="preserve"> använd</w:t>
      </w:r>
      <w:r w:rsidR="007E4FFB" w:rsidRPr="00EA28CF">
        <w:rPr>
          <w:b/>
          <w:bCs/>
          <w:i/>
          <w:iCs/>
          <w:color w:val="FF0000"/>
        </w:rPr>
        <w:t xml:space="preserve"> </w:t>
      </w:r>
      <w:r w:rsidR="00A42E03">
        <w:rPr>
          <w:b/>
          <w:bCs/>
          <w:i/>
          <w:iCs/>
          <w:color w:val="FF0000"/>
        </w:rPr>
        <w:t>I</w:t>
      </w:r>
      <w:r w:rsidR="008009F6" w:rsidRPr="00EA28CF">
        <w:rPr>
          <w:b/>
          <w:bCs/>
          <w:i/>
          <w:iCs/>
          <w:color w:val="FF0000"/>
        </w:rPr>
        <w:t>BW</w:t>
      </w:r>
      <w:r w:rsidR="00BA45E7" w:rsidRPr="00EA28CF">
        <w:rPr>
          <w:b/>
          <w:bCs/>
          <w:i/>
          <w:iCs/>
          <w:color w:val="FF0000"/>
        </w:rPr>
        <w:t>*</w:t>
      </w:r>
      <w:r w:rsidR="008009F6" w:rsidRPr="00EA28CF">
        <w:rPr>
          <w:b/>
          <w:bCs/>
          <w:i/>
          <w:iCs/>
          <w:color w:val="FF0000"/>
        </w:rPr>
        <w:t xml:space="preserve"> (=</w:t>
      </w:r>
      <w:r w:rsidR="006D4E9F">
        <w:rPr>
          <w:b/>
          <w:bCs/>
          <w:i/>
          <w:iCs/>
          <w:color w:val="FF0000"/>
        </w:rPr>
        <w:t>ideal</w:t>
      </w:r>
      <w:r w:rsidR="008009F6" w:rsidRPr="00EA28CF">
        <w:rPr>
          <w:b/>
          <w:bCs/>
          <w:i/>
          <w:iCs/>
          <w:color w:val="FF0000"/>
        </w:rPr>
        <w:t xml:space="preserve"> </w:t>
      </w:r>
      <w:proofErr w:type="spellStart"/>
      <w:r w:rsidR="008009F6" w:rsidRPr="00EA28CF">
        <w:rPr>
          <w:b/>
          <w:bCs/>
          <w:i/>
          <w:iCs/>
          <w:color w:val="FF0000"/>
        </w:rPr>
        <w:t>body</w:t>
      </w:r>
      <w:proofErr w:type="spellEnd"/>
      <w:r w:rsidR="008009F6" w:rsidRPr="00EA28CF">
        <w:rPr>
          <w:b/>
          <w:bCs/>
          <w:i/>
          <w:iCs/>
          <w:color w:val="FF0000"/>
        </w:rPr>
        <w:t xml:space="preserve"> </w:t>
      </w:r>
      <w:proofErr w:type="spellStart"/>
      <w:r w:rsidR="008009F6" w:rsidRPr="00EA28CF">
        <w:rPr>
          <w:b/>
          <w:bCs/>
          <w:i/>
          <w:iCs/>
          <w:color w:val="FF0000"/>
        </w:rPr>
        <w:t>weight</w:t>
      </w:r>
      <w:proofErr w:type="spellEnd"/>
      <w:r w:rsidR="00073D8E" w:rsidRPr="00EA28CF">
        <w:rPr>
          <w:b/>
          <w:bCs/>
          <w:i/>
          <w:iCs/>
          <w:color w:val="FF0000"/>
        </w:rPr>
        <w:t>)</w:t>
      </w:r>
      <w:r w:rsidR="005712D6" w:rsidRPr="00EA28CF">
        <w:rPr>
          <w:b/>
          <w:bCs/>
          <w:i/>
          <w:iCs/>
          <w:color w:val="FF0000"/>
        </w:rPr>
        <w:t xml:space="preserve"> </w:t>
      </w:r>
      <w:r w:rsidR="00C738B8" w:rsidRPr="00EA28CF">
        <w:rPr>
          <w:b/>
          <w:bCs/>
          <w:i/>
          <w:iCs/>
          <w:color w:val="FF0000"/>
        </w:rPr>
        <w:t xml:space="preserve">vid </w:t>
      </w:r>
      <w:r w:rsidR="00512CC6" w:rsidRPr="00EA28CF">
        <w:rPr>
          <w:b/>
          <w:bCs/>
          <w:i/>
          <w:iCs/>
          <w:color w:val="FF0000"/>
        </w:rPr>
        <w:t>bedömning av bolusdosens storlek.</w:t>
      </w:r>
    </w:p>
    <w:tbl>
      <w:tblPr>
        <w:tblStyle w:val="Tabellrutnt"/>
        <w:tblW w:w="4469" w:type="dxa"/>
        <w:tblInd w:w="1883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90"/>
        <w:gridCol w:w="1120"/>
        <w:gridCol w:w="1159"/>
      </w:tblGrid>
      <w:tr w:rsidR="0065769A" w14:paraId="3BBA33D1" w14:textId="77777777" w:rsidTr="00941EEA">
        <w:trPr>
          <w:tblHeader/>
        </w:trPr>
        <w:tc>
          <w:tcPr>
            <w:tcW w:w="4469" w:type="dxa"/>
            <w:gridSpan w:val="3"/>
            <w:shd w:val="clear" w:color="auto" w:fill="A6A6A6" w:themeFill="background1" w:themeFillShade="A6"/>
            <w:vAlign w:val="center"/>
          </w:tcPr>
          <w:p w14:paraId="138DA330" w14:textId="5726A297" w:rsidR="0065769A" w:rsidRPr="0065769A" w:rsidRDefault="0065769A" w:rsidP="0065769A">
            <w:pPr>
              <w:pStyle w:val="Tabell"/>
              <w:rPr>
                <w:b/>
                <w:bCs/>
              </w:rPr>
            </w:pPr>
            <w:r w:rsidRPr="0065769A">
              <w:rPr>
                <w:b/>
                <w:bCs/>
                <w:i/>
                <w:iCs/>
              </w:rPr>
              <w:t>Tabell 1</w:t>
            </w:r>
            <w:r>
              <w:rPr>
                <w:b/>
                <w:bCs/>
              </w:rPr>
              <w:t xml:space="preserve"> Bolusdos</w:t>
            </w:r>
          </w:p>
        </w:tc>
      </w:tr>
      <w:tr w:rsidR="004B79CE" w14:paraId="7949E7C1" w14:textId="77777777" w:rsidTr="00CF63EC">
        <w:trPr>
          <w:tblHeader/>
        </w:trPr>
        <w:tc>
          <w:tcPr>
            <w:tcW w:w="2190" w:type="dxa"/>
            <w:shd w:val="clear" w:color="auto" w:fill="D9D9D9" w:themeFill="background1" w:themeFillShade="D9"/>
          </w:tcPr>
          <w:p w14:paraId="1A1CCA99" w14:textId="1642137A" w:rsidR="004B79CE" w:rsidRPr="005B5A1C" w:rsidRDefault="004B79CE" w:rsidP="00BD47D7">
            <w:pPr>
              <w:pStyle w:val="Tabell"/>
              <w:rPr>
                <w:b/>
                <w:bCs/>
              </w:rPr>
            </w:pPr>
            <w:r>
              <w:rPr>
                <w:b/>
                <w:bCs/>
              </w:rPr>
              <w:t>Vikt</w:t>
            </w:r>
          </w:p>
        </w:tc>
        <w:tc>
          <w:tcPr>
            <w:tcW w:w="1120" w:type="dxa"/>
            <w:shd w:val="clear" w:color="auto" w:fill="D9D9D9" w:themeFill="background1" w:themeFillShade="D9"/>
            <w:vAlign w:val="center"/>
          </w:tcPr>
          <w:p w14:paraId="5D950BF9" w14:textId="44BAAEEB" w:rsidR="004B79CE" w:rsidRDefault="004B79CE" w:rsidP="00BD47D7">
            <w:pPr>
              <w:pStyle w:val="Tabell"/>
              <w:jc w:val="center"/>
            </w:pPr>
            <w:r>
              <w:t>&lt;67 kg</w:t>
            </w:r>
          </w:p>
        </w:tc>
        <w:tc>
          <w:tcPr>
            <w:tcW w:w="1159" w:type="dxa"/>
            <w:shd w:val="clear" w:color="auto" w:fill="D9D9D9" w:themeFill="background1" w:themeFillShade="D9"/>
            <w:vAlign w:val="center"/>
          </w:tcPr>
          <w:p w14:paraId="29023FA4" w14:textId="1797725C" w:rsidR="004B79CE" w:rsidRDefault="004B79CE" w:rsidP="00BD47D7">
            <w:pPr>
              <w:pStyle w:val="Tabell"/>
              <w:jc w:val="center"/>
            </w:pPr>
            <w:r w:rsidRPr="002A10E2">
              <w:rPr>
                <w:u w:val="single"/>
              </w:rPr>
              <w:t>&gt;</w:t>
            </w:r>
            <w:r>
              <w:rPr>
                <w:u w:val="single"/>
              </w:rPr>
              <w:t>6</w:t>
            </w:r>
            <w:r>
              <w:t>7 kg</w:t>
            </w:r>
          </w:p>
        </w:tc>
      </w:tr>
      <w:tr w:rsidR="004B79CE" w14:paraId="051C9EC5" w14:textId="77777777" w:rsidTr="00CF63EC">
        <w:tc>
          <w:tcPr>
            <w:tcW w:w="2190" w:type="dxa"/>
            <w:shd w:val="clear" w:color="auto" w:fill="D9D9D9" w:themeFill="background1" w:themeFillShade="D9"/>
          </w:tcPr>
          <w:p w14:paraId="234CD718" w14:textId="172EF25E" w:rsidR="004B79CE" w:rsidRPr="005B5A1C" w:rsidRDefault="004B79CE" w:rsidP="00BD47D7">
            <w:pPr>
              <w:pStyle w:val="Tabell"/>
              <w:rPr>
                <w:b/>
                <w:bCs/>
              </w:rPr>
            </w:pPr>
            <w:r>
              <w:rPr>
                <w:b/>
                <w:bCs/>
              </w:rPr>
              <w:t>Bolu</w:t>
            </w:r>
            <w:r w:rsidRPr="005B5A1C">
              <w:rPr>
                <w:b/>
                <w:bCs/>
              </w:rPr>
              <w:t xml:space="preserve">sdos </w:t>
            </w:r>
            <w:proofErr w:type="spellStart"/>
            <w:r w:rsidRPr="005B5A1C">
              <w:rPr>
                <w:b/>
                <w:bCs/>
              </w:rPr>
              <w:t>vankomycin</w:t>
            </w:r>
            <w:proofErr w:type="spellEnd"/>
          </w:p>
        </w:tc>
        <w:tc>
          <w:tcPr>
            <w:tcW w:w="1120" w:type="dxa"/>
            <w:vAlign w:val="center"/>
          </w:tcPr>
          <w:p w14:paraId="55E4707C" w14:textId="36EBD537" w:rsidR="004B79CE" w:rsidRDefault="004B79CE" w:rsidP="00BD47D7">
            <w:pPr>
              <w:pStyle w:val="Tabell"/>
              <w:jc w:val="center"/>
            </w:pPr>
            <w:r>
              <w:t>30 mg/kg</w:t>
            </w:r>
          </w:p>
        </w:tc>
        <w:tc>
          <w:tcPr>
            <w:tcW w:w="1159" w:type="dxa"/>
            <w:vAlign w:val="center"/>
          </w:tcPr>
          <w:p w14:paraId="48C2C793" w14:textId="457F74C5" w:rsidR="004B79CE" w:rsidRDefault="004B79CE" w:rsidP="00BD47D7">
            <w:pPr>
              <w:pStyle w:val="Tabell"/>
              <w:jc w:val="center"/>
            </w:pPr>
            <w:r>
              <w:t>2 g</w:t>
            </w:r>
          </w:p>
        </w:tc>
      </w:tr>
    </w:tbl>
    <w:p w14:paraId="4BCD13EE" w14:textId="78CC5606" w:rsidR="00965835" w:rsidRPr="008E6A78" w:rsidRDefault="00557358" w:rsidP="008E6A78">
      <w:pPr>
        <w:spacing w:after="240" w:line="240" w:lineRule="auto"/>
        <w:ind w:left="737"/>
        <w:jc w:val="center"/>
        <w:rPr>
          <w:i/>
          <w:iCs/>
        </w:rPr>
      </w:pPr>
      <w:r>
        <w:br/>
      </w:r>
      <w:r w:rsidR="00AF1CAF" w:rsidRPr="00E20329">
        <w:rPr>
          <w:i/>
          <w:iCs/>
        </w:rPr>
        <w:t>*</w:t>
      </w:r>
      <w:r w:rsidR="007245F6" w:rsidRPr="00E20329">
        <w:rPr>
          <w:i/>
          <w:iCs/>
        </w:rPr>
        <w:t>IBW för kvinnor = [45,5+0,91*(Längd i cm -152,4)]</w:t>
      </w:r>
      <w:r w:rsidR="008E6A78">
        <w:rPr>
          <w:i/>
          <w:iCs/>
        </w:rPr>
        <w:br/>
      </w:r>
      <w:r w:rsidR="00742CB3">
        <w:rPr>
          <w:i/>
          <w:iCs/>
        </w:rPr>
        <w:t>*</w:t>
      </w:r>
      <w:r w:rsidR="008633E5" w:rsidRPr="00E20329">
        <w:rPr>
          <w:i/>
          <w:iCs/>
        </w:rPr>
        <w:t>IBW för män = [50,0+0,91*(Längd i cm -152,4)]</w:t>
      </w:r>
      <w:r w:rsidR="00940E30" w:rsidRPr="00E20329">
        <w:rPr>
          <w:i/>
          <w:iCs/>
        </w:rPr>
        <w:br/>
      </w:r>
      <w:r w:rsidR="004439EA">
        <w:rPr>
          <w:i/>
          <w:iCs/>
        </w:rPr>
        <w:br/>
      </w:r>
      <w:r w:rsidR="00FC2456">
        <w:t>_________________________________________________</w:t>
      </w:r>
    </w:p>
    <w:p w14:paraId="684BE91B" w14:textId="77777777" w:rsidR="00C60E31" w:rsidRDefault="00D0400B" w:rsidP="401C064B">
      <w:pPr>
        <w:spacing w:after="0" w:line="240" w:lineRule="auto"/>
        <w:rPr>
          <w:b/>
          <w:bCs/>
          <w:color w:val="FF0000"/>
        </w:rPr>
      </w:pPr>
      <w:r w:rsidRPr="00893CAB">
        <w:rPr>
          <w:b/>
          <w:bCs/>
          <w:u w:val="single"/>
        </w:rPr>
        <w:t>Underhållsdos</w:t>
      </w:r>
      <w:r w:rsidR="005F650A" w:rsidRPr="00893CAB">
        <w:rPr>
          <w:b/>
          <w:bCs/>
          <w:u w:val="single"/>
        </w:rPr>
        <w:t>ering:</w:t>
      </w:r>
      <w:r w:rsidR="005F650A">
        <w:t xml:space="preserve"> startas direkt efter </w:t>
      </w:r>
      <w:r w:rsidR="00E42FDD">
        <w:t>bolusdosen</w:t>
      </w:r>
      <w:r w:rsidR="002C1221">
        <w:t xml:space="preserve"> enligt nedanstående tabell</w:t>
      </w:r>
      <w:r w:rsidR="00EE791E">
        <w:t xml:space="preserve"> och anpassas efter </w:t>
      </w:r>
      <w:proofErr w:type="spellStart"/>
      <w:r w:rsidR="00416B28">
        <w:t>kreatinin-clearance</w:t>
      </w:r>
      <w:proofErr w:type="spellEnd"/>
      <w:r w:rsidR="00416B28">
        <w:t xml:space="preserve"> och </w:t>
      </w:r>
      <w:r w:rsidR="00EE791E">
        <w:t>vikt</w:t>
      </w:r>
      <w:r w:rsidR="00603B9D">
        <w:t>.</w:t>
      </w:r>
      <w:r w:rsidR="00603B9D">
        <w:br/>
      </w:r>
    </w:p>
    <w:p w14:paraId="271E4A0C" w14:textId="5292E444" w:rsidR="00D0400B" w:rsidRPr="00635E35" w:rsidRDefault="00DE6D10" w:rsidP="00714EAC">
      <w:pPr>
        <w:spacing w:after="240" w:line="240" w:lineRule="auto"/>
      </w:pPr>
      <w:r w:rsidRPr="00EA28CF">
        <w:rPr>
          <w:b/>
          <w:bCs/>
          <w:color w:val="FF0000"/>
        </w:rPr>
        <w:t>OBSERVERA</w:t>
      </w:r>
      <w:r w:rsidR="002C27EE" w:rsidRPr="00EA28CF">
        <w:rPr>
          <w:b/>
          <w:bCs/>
          <w:color w:val="FF0000"/>
        </w:rPr>
        <w:t xml:space="preserve">: </w:t>
      </w:r>
      <w:r w:rsidR="002C27EE" w:rsidRPr="00EA28CF">
        <w:rPr>
          <w:b/>
          <w:bCs/>
          <w:i/>
          <w:iCs/>
          <w:color w:val="FF0000"/>
        </w:rPr>
        <w:t xml:space="preserve">Vid </w:t>
      </w:r>
      <w:r w:rsidR="00560A0C" w:rsidRPr="00EA28CF">
        <w:rPr>
          <w:b/>
          <w:bCs/>
          <w:i/>
          <w:iCs/>
          <w:color w:val="FF0000"/>
        </w:rPr>
        <w:t>BMI&gt; 2</w:t>
      </w:r>
      <w:r w:rsidR="004A7605" w:rsidRPr="00EA28CF">
        <w:rPr>
          <w:b/>
          <w:bCs/>
          <w:i/>
          <w:iCs/>
          <w:color w:val="FF0000"/>
        </w:rPr>
        <w:t>7</w:t>
      </w:r>
      <w:r w:rsidR="002C27EE" w:rsidRPr="00EA28CF">
        <w:rPr>
          <w:b/>
          <w:bCs/>
          <w:i/>
          <w:iCs/>
          <w:color w:val="FF0000"/>
        </w:rPr>
        <w:t xml:space="preserve"> använd </w:t>
      </w:r>
      <w:r w:rsidR="008E6A78">
        <w:rPr>
          <w:b/>
          <w:bCs/>
          <w:i/>
          <w:iCs/>
          <w:color w:val="FF0000"/>
        </w:rPr>
        <w:t>I</w:t>
      </w:r>
      <w:r w:rsidR="009E2EE6" w:rsidRPr="00EA28CF">
        <w:rPr>
          <w:b/>
          <w:bCs/>
          <w:i/>
          <w:iCs/>
          <w:color w:val="FF0000"/>
        </w:rPr>
        <w:t>BW</w:t>
      </w:r>
      <w:r w:rsidR="0028233C" w:rsidRPr="00EA28CF">
        <w:rPr>
          <w:b/>
          <w:bCs/>
          <w:i/>
          <w:iCs/>
          <w:color w:val="FF0000"/>
        </w:rPr>
        <w:t>* (=</w:t>
      </w:r>
      <w:r w:rsidR="007D6389">
        <w:rPr>
          <w:b/>
          <w:bCs/>
          <w:i/>
          <w:iCs/>
          <w:color w:val="FF0000"/>
        </w:rPr>
        <w:t>ideal</w:t>
      </w:r>
      <w:r w:rsidR="0028233C" w:rsidRPr="00EA28CF">
        <w:rPr>
          <w:b/>
          <w:bCs/>
          <w:i/>
          <w:iCs/>
          <w:color w:val="FF0000"/>
        </w:rPr>
        <w:t xml:space="preserve"> </w:t>
      </w:r>
      <w:proofErr w:type="spellStart"/>
      <w:r w:rsidR="0028233C" w:rsidRPr="00EA28CF">
        <w:rPr>
          <w:b/>
          <w:bCs/>
          <w:i/>
          <w:iCs/>
          <w:color w:val="FF0000"/>
        </w:rPr>
        <w:t>body</w:t>
      </w:r>
      <w:proofErr w:type="spellEnd"/>
      <w:r w:rsidR="0028233C" w:rsidRPr="00EA28CF">
        <w:rPr>
          <w:b/>
          <w:bCs/>
          <w:i/>
          <w:iCs/>
          <w:color w:val="FF0000"/>
        </w:rPr>
        <w:t xml:space="preserve"> </w:t>
      </w:r>
      <w:proofErr w:type="spellStart"/>
      <w:r w:rsidR="0028233C" w:rsidRPr="00EA28CF">
        <w:rPr>
          <w:b/>
          <w:bCs/>
          <w:i/>
          <w:iCs/>
          <w:color w:val="FF0000"/>
        </w:rPr>
        <w:t>weight</w:t>
      </w:r>
      <w:proofErr w:type="spellEnd"/>
      <w:r w:rsidR="0028233C" w:rsidRPr="00EA28CF">
        <w:rPr>
          <w:b/>
          <w:bCs/>
          <w:i/>
          <w:iCs/>
          <w:color w:val="FF0000"/>
        </w:rPr>
        <w:t>)</w:t>
      </w:r>
      <w:r w:rsidR="00AD7E4D">
        <w:rPr>
          <w:b/>
          <w:bCs/>
          <w:i/>
          <w:iCs/>
          <w:color w:val="FF0000"/>
        </w:rPr>
        <w:t xml:space="preserve"> vid beräkning av</w:t>
      </w:r>
      <w:r w:rsidR="00D73C17">
        <w:rPr>
          <w:b/>
          <w:bCs/>
          <w:i/>
          <w:iCs/>
          <w:color w:val="FF0000"/>
        </w:rPr>
        <w:t xml:space="preserve"> dygnsdosen </w:t>
      </w:r>
      <w:proofErr w:type="spellStart"/>
      <w:r w:rsidR="00D73C17">
        <w:rPr>
          <w:b/>
          <w:bCs/>
          <w:i/>
          <w:iCs/>
          <w:color w:val="FF0000"/>
        </w:rPr>
        <w:t>vankomycin</w:t>
      </w:r>
      <w:proofErr w:type="spellEnd"/>
      <w:r w:rsidR="00C9147F">
        <w:rPr>
          <w:b/>
          <w:bCs/>
          <w:i/>
          <w:iCs/>
          <w:color w:val="FF0000"/>
        </w:rPr>
        <w:t>.</w:t>
      </w:r>
    </w:p>
    <w:tbl>
      <w:tblPr>
        <w:tblStyle w:val="Tabellrutnt"/>
        <w:tblW w:w="8217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90"/>
        <w:gridCol w:w="1120"/>
        <w:gridCol w:w="1080"/>
        <w:gridCol w:w="1159"/>
        <w:gridCol w:w="1109"/>
        <w:gridCol w:w="1559"/>
      </w:tblGrid>
      <w:tr w:rsidR="00AB2547" w14:paraId="4BCA90D5" w14:textId="77777777" w:rsidTr="00AB2547">
        <w:trPr>
          <w:tblHeader/>
        </w:trPr>
        <w:tc>
          <w:tcPr>
            <w:tcW w:w="8217" w:type="dxa"/>
            <w:gridSpan w:val="6"/>
            <w:shd w:val="clear" w:color="auto" w:fill="A6A6A6" w:themeFill="background1" w:themeFillShade="A6"/>
            <w:vAlign w:val="center"/>
          </w:tcPr>
          <w:p w14:paraId="1FEFC0F7" w14:textId="61F784CA" w:rsidR="00AB2547" w:rsidRPr="00AB2547" w:rsidRDefault="00AB2547" w:rsidP="00AB2547">
            <w:pPr>
              <w:pStyle w:val="Tabell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Tabell 2</w:t>
            </w:r>
            <w:r>
              <w:rPr>
                <w:b/>
                <w:bCs/>
              </w:rPr>
              <w:t xml:space="preserve"> </w:t>
            </w:r>
            <w:r w:rsidR="008D2515">
              <w:rPr>
                <w:b/>
                <w:bCs/>
              </w:rPr>
              <w:t>Uppstart av underhållsdo</w:t>
            </w:r>
            <w:r w:rsidR="00BF764E">
              <w:rPr>
                <w:b/>
                <w:bCs/>
              </w:rPr>
              <w:t>sering</w:t>
            </w:r>
          </w:p>
        </w:tc>
      </w:tr>
      <w:tr w:rsidR="00E25795" w14:paraId="795B34A2" w14:textId="62A235B5" w:rsidTr="00BF764E">
        <w:trPr>
          <w:tblHeader/>
        </w:trPr>
        <w:tc>
          <w:tcPr>
            <w:tcW w:w="2190" w:type="dxa"/>
            <w:shd w:val="clear" w:color="auto" w:fill="D9D9D9" w:themeFill="background1" w:themeFillShade="D9"/>
            <w:vAlign w:val="center"/>
          </w:tcPr>
          <w:p w14:paraId="48BF8B1F" w14:textId="38884394" w:rsidR="006C6512" w:rsidRPr="005B5A1C" w:rsidRDefault="006C6512" w:rsidP="00BF764E">
            <w:pPr>
              <w:pStyle w:val="Tabell"/>
              <w:rPr>
                <w:b/>
                <w:bCs/>
              </w:rPr>
            </w:pPr>
            <w:proofErr w:type="spellStart"/>
            <w:r w:rsidRPr="005B5A1C">
              <w:rPr>
                <w:b/>
                <w:bCs/>
              </w:rPr>
              <w:t>Kreatinin</w:t>
            </w:r>
            <w:r w:rsidR="00FB6AD8">
              <w:rPr>
                <w:b/>
                <w:bCs/>
              </w:rPr>
              <w:t>-</w:t>
            </w:r>
            <w:r w:rsidRPr="005B5A1C">
              <w:rPr>
                <w:b/>
                <w:bCs/>
              </w:rPr>
              <w:t>clearance</w:t>
            </w:r>
            <w:proofErr w:type="spellEnd"/>
          </w:p>
        </w:tc>
        <w:tc>
          <w:tcPr>
            <w:tcW w:w="1120" w:type="dxa"/>
            <w:shd w:val="clear" w:color="auto" w:fill="D9D9D9" w:themeFill="background1" w:themeFillShade="D9"/>
            <w:vAlign w:val="center"/>
          </w:tcPr>
          <w:p w14:paraId="7748F0C3" w14:textId="0BA41C49" w:rsidR="006C6512" w:rsidRDefault="006C6512" w:rsidP="00501405">
            <w:pPr>
              <w:pStyle w:val="Tabell"/>
              <w:jc w:val="center"/>
            </w:pPr>
            <w:r>
              <w:t xml:space="preserve">&gt;120 </w:t>
            </w:r>
            <w:proofErr w:type="spellStart"/>
            <w:r>
              <w:t>mL</w:t>
            </w:r>
            <w:proofErr w:type="spellEnd"/>
            <w:r>
              <w:t>/min</w:t>
            </w:r>
          </w:p>
        </w:tc>
        <w:tc>
          <w:tcPr>
            <w:tcW w:w="1080" w:type="dxa"/>
            <w:shd w:val="clear" w:color="auto" w:fill="D9D9D9" w:themeFill="background1" w:themeFillShade="D9"/>
            <w:vAlign w:val="center"/>
          </w:tcPr>
          <w:p w14:paraId="44495423" w14:textId="0B56DA65" w:rsidR="006C6512" w:rsidRDefault="006C6512" w:rsidP="00501405">
            <w:pPr>
              <w:pStyle w:val="Tabell"/>
              <w:jc w:val="center"/>
            </w:pPr>
            <w:r>
              <w:t xml:space="preserve">120–80 </w:t>
            </w:r>
            <w:proofErr w:type="spellStart"/>
            <w:r>
              <w:t>mL</w:t>
            </w:r>
            <w:proofErr w:type="spellEnd"/>
            <w:r>
              <w:t>/min</w:t>
            </w:r>
          </w:p>
        </w:tc>
        <w:tc>
          <w:tcPr>
            <w:tcW w:w="1159" w:type="dxa"/>
            <w:shd w:val="clear" w:color="auto" w:fill="D9D9D9" w:themeFill="background1" w:themeFillShade="D9"/>
            <w:vAlign w:val="center"/>
          </w:tcPr>
          <w:p w14:paraId="4C2DA0C0" w14:textId="42E0623E" w:rsidR="006C6512" w:rsidRDefault="006C6512" w:rsidP="00501405">
            <w:pPr>
              <w:pStyle w:val="Tabell"/>
              <w:jc w:val="center"/>
            </w:pPr>
            <w:r>
              <w:t xml:space="preserve">80–40 </w:t>
            </w:r>
            <w:proofErr w:type="spellStart"/>
            <w:r>
              <w:t>mL</w:t>
            </w:r>
            <w:proofErr w:type="spellEnd"/>
            <w:r>
              <w:t>/min</w:t>
            </w:r>
          </w:p>
        </w:tc>
        <w:tc>
          <w:tcPr>
            <w:tcW w:w="1109" w:type="dxa"/>
            <w:shd w:val="clear" w:color="auto" w:fill="D9D9D9" w:themeFill="background1" w:themeFillShade="D9"/>
            <w:vAlign w:val="center"/>
          </w:tcPr>
          <w:p w14:paraId="588FE2EE" w14:textId="00F6EAA3" w:rsidR="006C6512" w:rsidRDefault="006C6512" w:rsidP="00501405">
            <w:pPr>
              <w:pStyle w:val="Tabell"/>
              <w:jc w:val="center"/>
            </w:pPr>
            <w:r>
              <w:t xml:space="preserve">40–20 </w:t>
            </w:r>
            <w:proofErr w:type="spellStart"/>
            <w:r>
              <w:t>mL</w:t>
            </w:r>
            <w:proofErr w:type="spellEnd"/>
            <w:r>
              <w:t>/min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03F33F51" w14:textId="43BAA26F" w:rsidR="006C6512" w:rsidRDefault="006C6512" w:rsidP="00501405">
            <w:pPr>
              <w:pStyle w:val="Tabell"/>
              <w:jc w:val="center"/>
            </w:pPr>
            <w:r>
              <w:t>&lt;</w:t>
            </w:r>
            <w:r w:rsidR="0011563F">
              <w:t xml:space="preserve">20 </w:t>
            </w:r>
            <w:proofErr w:type="spellStart"/>
            <w:r w:rsidR="0011563F">
              <w:t>mL</w:t>
            </w:r>
            <w:proofErr w:type="spellEnd"/>
            <w:r>
              <w:t>/min</w:t>
            </w:r>
          </w:p>
        </w:tc>
      </w:tr>
      <w:tr w:rsidR="006C6512" w14:paraId="2B0C1BC1" w14:textId="2AC3DD58" w:rsidTr="00F57D7C">
        <w:tc>
          <w:tcPr>
            <w:tcW w:w="2190" w:type="dxa"/>
            <w:shd w:val="clear" w:color="auto" w:fill="D9D9D9" w:themeFill="background1" w:themeFillShade="D9"/>
          </w:tcPr>
          <w:p w14:paraId="477D5D4B" w14:textId="0AB638D2" w:rsidR="006C6512" w:rsidRPr="005B5A1C" w:rsidRDefault="009B006C" w:rsidP="00BD47D7">
            <w:pPr>
              <w:pStyle w:val="Tabell"/>
              <w:rPr>
                <w:b/>
                <w:bCs/>
              </w:rPr>
            </w:pPr>
            <w:r w:rsidRPr="005B5A1C">
              <w:rPr>
                <w:b/>
                <w:bCs/>
              </w:rPr>
              <w:t xml:space="preserve">Dygnsdos </w:t>
            </w:r>
            <w:proofErr w:type="spellStart"/>
            <w:r w:rsidRPr="005B5A1C">
              <w:rPr>
                <w:b/>
                <w:bCs/>
              </w:rPr>
              <w:t>vankomycin</w:t>
            </w:r>
            <w:proofErr w:type="spellEnd"/>
          </w:p>
        </w:tc>
        <w:tc>
          <w:tcPr>
            <w:tcW w:w="1120" w:type="dxa"/>
            <w:vAlign w:val="center"/>
          </w:tcPr>
          <w:p w14:paraId="2F70CF3A" w14:textId="4A79B205" w:rsidR="006C6512" w:rsidRDefault="0085081E" w:rsidP="00F57D7C">
            <w:pPr>
              <w:pStyle w:val="Tabell"/>
            </w:pPr>
            <w:r>
              <w:t>40 mg/kg</w:t>
            </w:r>
          </w:p>
        </w:tc>
        <w:tc>
          <w:tcPr>
            <w:tcW w:w="1080" w:type="dxa"/>
            <w:vAlign w:val="center"/>
          </w:tcPr>
          <w:p w14:paraId="15CABAC4" w14:textId="0B1A5379" w:rsidR="006C6512" w:rsidRDefault="0085081E" w:rsidP="00F57D7C">
            <w:pPr>
              <w:pStyle w:val="Tabell"/>
            </w:pPr>
            <w:r>
              <w:t>30 mg/kg</w:t>
            </w:r>
          </w:p>
        </w:tc>
        <w:tc>
          <w:tcPr>
            <w:tcW w:w="1159" w:type="dxa"/>
            <w:vAlign w:val="center"/>
          </w:tcPr>
          <w:p w14:paraId="1D6BAAC0" w14:textId="1055E06F" w:rsidR="006C6512" w:rsidRDefault="0085081E" w:rsidP="00F57D7C">
            <w:pPr>
              <w:pStyle w:val="Tabell"/>
            </w:pPr>
            <w:r>
              <w:t>20 mg/kg</w:t>
            </w:r>
          </w:p>
        </w:tc>
        <w:tc>
          <w:tcPr>
            <w:tcW w:w="1109" w:type="dxa"/>
            <w:vAlign w:val="center"/>
          </w:tcPr>
          <w:p w14:paraId="3AFF10E8" w14:textId="2788A94D" w:rsidR="006C6512" w:rsidRDefault="0085081E" w:rsidP="00F57D7C">
            <w:pPr>
              <w:pStyle w:val="Tabell"/>
            </w:pPr>
            <w:r>
              <w:t>10 mg/kg</w:t>
            </w:r>
          </w:p>
        </w:tc>
        <w:tc>
          <w:tcPr>
            <w:tcW w:w="1559" w:type="dxa"/>
            <w:vAlign w:val="center"/>
          </w:tcPr>
          <w:p w14:paraId="370F4D0A" w14:textId="7589CD63" w:rsidR="006C6512" w:rsidRDefault="0085081E" w:rsidP="00F57D7C">
            <w:pPr>
              <w:pStyle w:val="Tabell"/>
              <w:jc w:val="center"/>
            </w:pPr>
            <w:r>
              <w:t>Ind</w:t>
            </w:r>
            <w:r w:rsidR="002C2AA2">
              <w:t>ividuell bedömning</w:t>
            </w:r>
          </w:p>
        </w:tc>
      </w:tr>
    </w:tbl>
    <w:p w14:paraId="6C2C1ED8" w14:textId="4D21EC52" w:rsidR="00567DCE" w:rsidRDefault="005C7971" w:rsidP="0021086F">
      <w:pPr>
        <w:pStyle w:val="Normalefterlista"/>
        <w:spacing w:after="600"/>
      </w:pPr>
      <w:r>
        <w:rPr>
          <w:b/>
          <w:bCs/>
        </w:rPr>
        <w:t>Vid</w:t>
      </w:r>
      <w:r w:rsidR="00224195" w:rsidRPr="00567DCE">
        <w:rPr>
          <w:b/>
          <w:bCs/>
        </w:rPr>
        <w:t xml:space="preserve"> CRRT startas infusion med 15 mg/kg/dygn</w:t>
      </w:r>
      <w:r w:rsidR="00567DCE">
        <w:rPr>
          <w:b/>
          <w:bCs/>
        </w:rPr>
        <w:t>.</w:t>
      </w:r>
    </w:p>
    <w:p w14:paraId="31805F4F" w14:textId="0FF8AB91" w:rsidR="00951ACF" w:rsidRDefault="00951ACF" w:rsidP="00B442ED">
      <w:pPr>
        <w:pStyle w:val="Rubrik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Koncentrations</w:t>
      </w:r>
      <w:r w:rsidR="00BD1198">
        <w:t>bestämning</w:t>
      </w:r>
    </w:p>
    <w:p w14:paraId="6A33A3C8" w14:textId="35CE5F46" w:rsidR="0021003D" w:rsidRPr="00C772CD" w:rsidRDefault="0021003D" w:rsidP="00B442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C772CD">
        <w:rPr>
          <w:b/>
          <w:bCs/>
        </w:rPr>
        <w:t>Önskad målkoncentration är 20 (15–25) mg/L.</w:t>
      </w:r>
    </w:p>
    <w:p w14:paraId="4A292E89" w14:textId="584797A7" w:rsidR="00BD1198" w:rsidRPr="00BD1198" w:rsidRDefault="00BD1198" w:rsidP="00132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</w:pPr>
      <w:r w:rsidRPr="00C772CD">
        <w:rPr>
          <w:b/>
          <w:bCs/>
        </w:rPr>
        <w:t xml:space="preserve">Koncentrationsprov tas </w:t>
      </w:r>
      <w:r w:rsidR="00C772CD" w:rsidRPr="00C772CD">
        <w:rPr>
          <w:b/>
          <w:bCs/>
        </w:rPr>
        <w:t xml:space="preserve">till en början </w:t>
      </w:r>
      <w:r w:rsidRPr="00C772CD">
        <w:rPr>
          <w:b/>
          <w:bCs/>
        </w:rPr>
        <w:t>varje morgon</w:t>
      </w:r>
      <w:r>
        <w:t xml:space="preserve"> och infusionshastigheten justeras vid </w:t>
      </w:r>
      <w:r w:rsidR="0021003D">
        <w:t>behov</w:t>
      </w:r>
      <w:r>
        <w:t xml:space="preserve">. </w:t>
      </w:r>
      <w:r w:rsidR="00CD7933">
        <w:br/>
        <w:t xml:space="preserve">Vid </w:t>
      </w:r>
      <w:r w:rsidR="00FE7815">
        <w:t xml:space="preserve">serumkoncentration&gt; 25 mg/L föreslås en sänkning av infusionstakten med </w:t>
      </w:r>
      <w:r w:rsidR="00E37E08">
        <w:t>minst 20%.</w:t>
      </w:r>
      <w:r w:rsidR="00132AC2">
        <w:br/>
      </w:r>
      <w:r>
        <w:t xml:space="preserve">Efter hand kan koncentrationsproverna tas mera sällan. </w:t>
      </w:r>
    </w:p>
    <w:p w14:paraId="72025191" w14:textId="2A4249B5" w:rsidR="009A32ED" w:rsidRDefault="00C05D13" w:rsidP="0021086F">
      <w:pPr>
        <w:pStyle w:val="Rubrik2"/>
        <w:spacing w:before="480"/>
      </w:pPr>
      <w:r>
        <w:lastRenderedPageBreak/>
        <w:t>Källförteckning</w:t>
      </w:r>
    </w:p>
    <w:p w14:paraId="5E001080" w14:textId="1BC8ABAC" w:rsidR="009A32ED" w:rsidRDefault="001B325B" w:rsidP="007109B3">
      <w:pPr>
        <w:spacing w:line="240" w:lineRule="auto"/>
      </w:pPr>
      <w:r>
        <w:t>Rutin ”</w:t>
      </w:r>
      <w:proofErr w:type="spellStart"/>
      <w:r w:rsidR="00185699">
        <w:fldChar w:fldCharType="begin"/>
      </w:r>
      <w:r w:rsidR="00185699">
        <w:instrText>HYPERLINK "https://mellanarkiv-offentlig.vgregion.se/alfresco/s/archive/stream/public/v1/source/available/sofia/su9992-381335686-157/surrogate/Vankomycin%2c%20kontinuerlig%20infusion.pdf" \h</w:instrText>
      </w:r>
      <w:r w:rsidR="00185699">
        <w:fldChar w:fldCharType="separate"/>
      </w:r>
      <w:r w:rsidRPr="401C064B">
        <w:rPr>
          <w:rStyle w:val="Hyperlnk"/>
        </w:rPr>
        <w:t>Vankomycin</w:t>
      </w:r>
      <w:proofErr w:type="spellEnd"/>
      <w:r w:rsidRPr="401C064B">
        <w:rPr>
          <w:rStyle w:val="Hyperlnk"/>
        </w:rPr>
        <w:t>, kontinuerlig infusion</w:t>
      </w:r>
      <w:r w:rsidR="00185699">
        <w:rPr>
          <w:rStyle w:val="Hyperlnk"/>
        </w:rPr>
        <w:fldChar w:fldCharType="end"/>
      </w:r>
      <w:r>
        <w:t>”</w:t>
      </w:r>
      <w:r w:rsidR="00030DCF">
        <w:t>; giltig inom Sahlgrenska Universitetssjukhuset</w:t>
      </w:r>
      <w:r w:rsidR="00D15F11">
        <w:t xml:space="preserve">, giltig from </w:t>
      </w:r>
      <w:r w:rsidR="00460068">
        <w:t>2025-04-10</w:t>
      </w:r>
      <w:r w:rsidR="00D15F11">
        <w:t xml:space="preserve">. </w:t>
      </w:r>
      <w:r w:rsidR="00D15F11" w:rsidRPr="401C064B">
        <w:rPr>
          <w:i/>
          <w:iCs/>
        </w:rPr>
        <w:t xml:space="preserve">Hämtad </w:t>
      </w:r>
      <w:r w:rsidR="00460068" w:rsidRPr="401C064B">
        <w:rPr>
          <w:i/>
          <w:iCs/>
        </w:rPr>
        <w:t>5 maj 2025.</w:t>
      </w:r>
    </w:p>
    <w:p w14:paraId="4DD531A9" w14:textId="3C3013C2" w:rsidR="008460F4" w:rsidRDefault="00185699" w:rsidP="007109B3">
      <w:pPr>
        <w:spacing w:line="240" w:lineRule="auto"/>
      </w:pPr>
      <w:hyperlink r:id="rId12">
        <w:r w:rsidR="00C26EB8" w:rsidRPr="401C064B">
          <w:rPr>
            <w:rStyle w:val="Hyperlnk"/>
          </w:rPr>
          <w:t xml:space="preserve">Regional rutin </w:t>
        </w:r>
        <w:r w:rsidR="00632FF1" w:rsidRPr="401C064B">
          <w:rPr>
            <w:rStyle w:val="Hyperlnk"/>
          </w:rPr>
          <w:t>för s</w:t>
        </w:r>
        <w:r w:rsidR="00C26EB8" w:rsidRPr="401C064B">
          <w:rPr>
            <w:rStyle w:val="Hyperlnk"/>
          </w:rPr>
          <w:t>pädning av intravenösa läkemedel till vuxna</w:t>
        </w:r>
        <w:r w:rsidR="00B6678C" w:rsidRPr="401C064B">
          <w:rPr>
            <w:rStyle w:val="Hyperlnk"/>
          </w:rPr>
          <w:t xml:space="preserve">, </w:t>
        </w:r>
        <w:r w:rsidR="00117480" w:rsidRPr="401C064B">
          <w:rPr>
            <w:rStyle w:val="Hyperlnk"/>
          </w:rPr>
          <w:t>Vårdgivarwebben/Läkemedels</w:t>
        </w:r>
        <w:r w:rsidR="006E4099" w:rsidRPr="401C064B">
          <w:rPr>
            <w:rStyle w:val="Hyperlnk"/>
          </w:rPr>
          <w:t>hantering</w:t>
        </w:r>
      </w:hyperlink>
      <w:r w:rsidR="006E4099">
        <w:t xml:space="preserve"> </w:t>
      </w:r>
      <w:r w:rsidR="004771D0" w:rsidRPr="401C064B">
        <w:rPr>
          <w:i/>
          <w:iCs/>
        </w:rPr>
        <w:t xml:space="preserve">Hämtad </w:t>
      </w:r>
      <w:r w:rsidR="006E4099" w:rsidRPr="401C064B">
        <w:rPr>
          <w:i/>
          <w:iCs/>
        </w:rPr>
        <w:t>5 maj 2025</w:t>
      </w:r>
      <w:r w:rsidR="004771D0" w:rsidRPr="401C064B">
        <w:rPr>
          <w:i/>
          <w:iCs/>
        </w:rPr>
        <w:t>.</w:t>
      </w:r>
    </w:p>
    <w:p w14:paraId="02E469DE" w14:textId="61085D47" w:rsidR="00A44722" w:rsidRDefault="00185699" w:rsidP="007109B3">
      <w:pPr>
        <w:spacing w:line="240" w:lineRule="auto"/>
      </w:pPr>
      <w:hyperlink r:id="rId13" w:history="1">
        <w:r w:rsidR="00A44722" w:rsidRPr="00430EEA">
          <w:rPr>
            <w:rStyle w:val="Hyperlnk"/>
          </w:rPr>
          <w:t xml:space="preserve">Produktresumé </w:t>
        </w:r>
        <w:proofErr w:type="spellStart"/>
        <w:r w:rsidR="00A44722" w:rsidRPr="00430EEA">
          <w:rPr>
            <w:rStyle w:val="Hyperlnk"/>
          </w:rPr>
          <w:t>Vancomycin</w:t>
        </w:r>
        <w:proofErr w:type="spellEnd"/>
        <w:r w:rsidR="00A44722" w:rsidRPr="00430EEA">
          <w:rPr>
            <w:rStyle w:val="Hyperlnk"/>
          </w:rPr>
          <w:t xml:space="preserve"> MIP</w:t>
        </w:r>
        <w:r w:rsidR="00AE1535" w:rsidRPr="00430EEA">
          <w:rPr>
            <w:rStyle w:val="Hyperlnk"/>
          </w:rPr>
          <w:t>, 2021</w:t>
        </w:r>
        <w:r w:rsidR="00430EEA" w:rsidRPr="00430EEA">
          <w:rPr>
            <w:rStyle w:val="Hyperlnk"/>
          </w:rPr>
          <w:t>-03-24</w:t>
        </w:r>
      </w:hyperlink>
      <w:r w:rsidR="00430EEA">
        <w:t xml:space="preserve">. </w:t>
      </w:r>
      <w:r w:rsidR="00430EEA">
        <w:rPr>
          <w:i/>
          <w:iCs/>
        </w:rPr>
        <w:t xml:space="preserve">Hämtad </w:t>
      </w:r>
      <w:r w:rsidR="004D4B56">
        <w:rPr>
          <w:i/>
          <w:iCs/>
        </w:rPr>
        <w:t xml:space="preserve">21 okt </w:t>
      </w:r>
      <w:r w:rsidR="00430EEA">
        <w:rPr>
          <w:i/>
          <w:iCs/>
        </w:rPr>
        <w:t>2022.</w:t>
      </w:r>
      <w:r w:rsidR="00430EEA">
        <w:t xml:space="preserve"> </w:t>
      </w:r>
    </w:p>
    <w:p w14:paraId="4D330493" w14:textId="3BAA1070" w:rsidR="007D0373" w:rsidRPr="00C87CAB" w:rsidRDefault="00CF7140" w:rsidP="007109B3">
      <w:pPr>
        <w:spacing w:line="240" w:lineRule="auto"/>
        <w:rPr>
          <w:i/>
          <w:iCs/>
          <w:lang w:val="en-US"/>
        </w:rPr>
      </w:pPr>
      <w:r w:rsidRPr="00CF7140">
        <w:rPr>
          <w:lang w:val="en-US"/>
        </w:rPr>
        <w:t>Development and evaluation of vancomycin dosage guidelines designed to achieve new target concentrations</w:t>
      </w:r>
      <w:r w:rsidR="00CD61E0">
        <w:rPr>
          <w:lang w:val="en-US"/>
        </w:rPr>
        <w:t>, A.H. Thomson et al,</w:t>
      </w:r>
      <w:r w:rsidR="00C87CAB">
        <w:rPr>
          <w:lang w:val="en-US"/>
        </w:rPr>
        <w:t xml:space="preserve"> </w:t>
      </w:r>
      <w:r w:rsidR="00C87CAB" w:rsidRPr="00C87CAB">
        <w:rPr>
          <w:i/>
          <w:iCs/>
          <w:lang w:val="en-US"/>
        </w:rPr>
        <w:t>Journal of Antimicrobial Chemotherapy</w:t>
      </w:r>
      <w:r w:rsidR="00C87CAB" w:rsidRPr="00C87CAB">
        <w:rPr>
          <w:lang w:val="en-US"/>
        </w:rPr>
        <w:t>, Volume 63, Issue 5, May 2009, Pages 1050–1057</w:t>
      </w:r>
      <w:r w:rsidR="00C87CAB">
        <w:rPr>
          <w:lang w:val="en-US"/>
        </w:rPr>
        <w:t xml:space="preserve">. </w:t>
      </w:r>
      <w:proofErr w:type="spellStart"/>
      <w:r w:rsidR="00C87CAB">
        <w:rPr>
          <w:i/>
          <w:iCs/>
          <w:lang w:val="en-US"/>
        </w:rPr>
        <w:t>Hämtad</w:t>
      </w:r>
      <w:proofErr w:type="spellEnd"/>
      <w:r w:rsidR="00C87CAB">
        <w:rPr>
          <w:i/>
          <w:iCs/>
          <w:lang w:val="en-US"/>
        </w:rPr>
        <w:t xml:space="preserve"> 5 </w:t>
      </w:r>
      <w:proofErr w:type="spellStart"/>
      <w:r w:rsidR="00C87CAB">
        <w:rPr>
          <w:i/>
          <w:iCs/>
          <w:lang w:val="en-US"/>
        </w:rPr>
        <w:t>maj</w:t>
      </w:r>
      <w:proofErr w:type="spellEnd"/>
      <w:r w:rsidR="00C87CAB">
        <w:rPr>
          <w:i/>
          <w:iCs/>
          <w:lang w:val="en-US"/>
        </w:rPr>
        <w:t xml:space="preserve"> 2025.</w:t>
      </w:r>
    </w:p>
    <w:sectPr w:rsidR="007D0373" w:rsidRPr="00C87CAB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5F7E2" w14:textId="77777777" w:rsidR="00D40131" w:rsidRDefault="00D40131">
      <w:r>
        <w:separator/>
      </w:r>
    </w:p>
  </w:endnote>
  <w:endnote w:type="continuationSeparator" w:id="0">
    <w:p w14:paraId="69F49440" w14:textId="77777777" w:rsidR="00D40131" w:rsidRDefault="00D40131">
      <w:r>
        <w:continuationSeparator/>
      </w:r>
    </w:p>
  </w:endnote>
  <w:endnote w:type="continuationNotice" w:id="1">
    <w:p w14:paraId="77D047ED" w14:textId="77777777" w:rsidR="00D40131" w:rsidRDefault="00D401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B6B54" w14:textId="77777777" w:rsidR="00D40131" w:rsidRDefault="00D40131"/>
  </w:footnote>
  <w:footnote w:type="continuationSeparator" w:id="0">
    <w:p w14:paraId="187A1931" w14:textId="77777777" w:rsidR="00D40131" w:rsidRDefault="00D40131">
      <w:r>
        <w:continuationSeparator/>
      </w:r>
    </w:p>
  </w:footnote>
  <w:footnote w:type="continuationNotice" w:id="1">
    <w:p w14:paraId="71259500" w14:textId="77777777" w:rsidR="00D40131" w:rsidRDefault="00D401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2E62C18"/>
    <w:multiLevelType w:val="hybridMultilevel"/>
    <w:tmpl w:val="938E2E64"/>
    <w:lvl w:ilvl="0" w:tplc="71DC6094">
      <w:start w:val="2"/>
      <w:numFmt w:val="bullet"/>
      <w:lvlText w:val=""/>
      <w:lvlJc w:val="left"/>
      <w:pPr>
        <w:ind w:left="1097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3479266">
    <w:abstractNumId w:val="18"/>
  </w:num>
  <w:num w:numId="2" w16cid:durableId="2017415031">
    <w:abstractNumId w:val="14"/>
  </w:num>
  <w:num w:numId="3" w16cid:durableId="902325593">
    <w:abstractNumId w:val="0"/>
  </w:num>
  <w:num w:numId="4" w16cid:durableId="1144204350">
    <w:abstractNumId w:val="6"/>
  </w:num>
  <w:num w:numId="5" w16cid:durableId="1693528782">
    <w:abstractNumId w:val="15"/>
  </w:num>
  <w:num w:numId="6" w16cid:durableId="1966539895">
    <w:abstractNumId w:val="2"/>
  </w:num>
  <w:num w:numId="7" w16cid:durableId="1777601124">
    <w:abstractNumId w:val="11"/>
  </w:num>
  <w:num w:numId="8" w16cid:durableId="37703193">
    <w:abstractNumId w:val="8"/>
  </w:num>
  <w:num w:numId="9" w16cid:durableId="438455344">
    <w:abstractNumId w:val="1"/>
  </w:num>
  <w:num w:numId="10" w16cid:durableId="2015380572">
    <w:abstractNumId w:val="1"/>
  </w:num>
  <w:num w:numId="11" w16cid:durableId="292177234">
    <w:abstractNumId w:val="3"/>
  </w:num>
  <w:num w:numId="12" w16cid:durableId="1661929736">
    <w:abstractNumId w:val="4"/>
  </w:num>
  <w:num w:numId="13" w16cid:durableId="1567569165">
    <w:abstractNumId w:val="13"/>
  </w:num>
  <w:num w:numId="14" w16cid:durableId="1338188072">
    <w:abstractNumId w:val="9"/>
  </w:num>
  <w:num w:numId="15" w16cid:durableId="702559123">
    <w:abstractNumId w:val="7"/>
  </w:num>
  <w:num w:numId="16" w16cid:durableId="794954577">
    <w:abstractNumId w:val="12"/>
  </w:num>
  <w:num w:numId="17" w16cid:durableId="1959338044">
    <w:abstractNumId w:val="5"/>
  </w:num>
  <w:num w:numId="18" w16cid:durableId="1060791081">
    <w:abstractNumId w:val="10"/>
  </w:num>
  <w:num w:numId="19" w16cid:durableId="120996142">
    <w:abstractNumId w:val="17"/>
  </w:num>
  <w:num w:numId="20" w16cid:durableId="10836016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06F"/>
    <w:rsid w:val="00016CF0"/>
    <w:rsid w:val="00030DCF"/>
    <w:rsid w:val="00030DDD"/>
    <w:rsid w:val="000313BB"/>
    <w:rsid w:val="00033ED5"/>
    <w:rsid w:val="00041B00"/>
    <w:rsid w:val="000476BB"/>
    <w:rsid w:val="00050500"/>
    <w:rsid w:val="0005691C"/>
    <w:rsid w:val="00056ECB"/>
    <w:rsid w:val="00056ED5"/>
    <w:rsid w:val="00061969"/>
    <w:rsid w:val="00062161"/>
    <w:rsid w:val="000655CC"/>
    <w:rsid w:val="000700AE"/>
    <w:rsid w:val="00073D8E"/>
    <w:rsid w:val="00084024"/>
    <w:rsid w:val="0009062C"/>
    <w:rsid w:val="00095368"/>
    <w:rsid w:val="000954C4"/>
    <w:rsid w:val="00095F37"/>
    <w:rsid w:val="00095F98"/>
    <w:rsid w:val="000A0819"/>
    <w:rsid w:val="000A1764"/>
    <w:rsid w:val="000A611A"/>
    <w:rsid w:val="000B12D9"/>
    <w:rsid w:val="000B4536"/>
    <w:rsid w:val="000B7715"/>
    <w:rsid w:val="000D49F7"/>
    <w:rsid w:val="000D5B26"/>
    <w:rsid w:val="000D622C"/>
    <w:rsid w:val="000D74F0"/>
    <w:rsid w:val="000E0127"/>
    <w:rsid w:val="000E0D06"/>
    <w:rsid w:val="000E463B"/>
    <w:rsid w:val="000E5A7E"/>
    <w:rsid w:val="000F43A3"/>
    <w:rsid w:val="000F7681"/>
    <w:rsid w:val="0010008E"/>
    <w:rsid w:val="001002DD"/>
    <w:rsid w:val="00103031"/>
    <w:rsid w:val="001044FE"/>
    <w:rsid w:val="001139D4"/>
    <w:rsid w:val="00114CD0"/>
    <w:rsid w:val="0011563F"/>
    <w:rsid w:val="00117480"/>
    <w:rsid w:val="00117B74"/>
    <w:rsid w:val="00131B08"/>
    <w:rsid w:val="00132A59"/>
    <w:rsid w:val="00132AC2"/>
    <w:rsid w:val="00133337"/>
    <w:rsid w:val="00133A0F"/>
    <w:rsid w:val="0013580F"/>
    <w:rsid w:val="00137B6D"/>
    <w:rsid w:val="0014070B"/>
    <w:rsid w:val="001422C1"/>
    <w:rsid w:val="00146C4A"/>
    <w:rsid w:val="001522AE"/>
    <w:rsid w:val="00152B91"/>
    <w:rsid w:val="00157D5B"/>
    <w:rsid w:val="00160E44"/>
    <w:rsid w:val="00161FE6"/>
    <w:rsid w:val="00164C3D"/>
    <w:rsid w:val="00166D3A"/>
    <w:rsid w:val="0017508E"/>
    <w:rsid w:val="00181CC1"/>
    <w:rsid w:val="00181FDC"/>
    <w:rsid w:val="00184167"/>
    <w:rsid w:val="001860B9"/>
    <w:rsid w:val="00186F2B"/>
    <w:rsid w:val="001874D6"/>
    <w:rsid w:val="0019632A"/>
    <w:rsid w:val="001A4E7C"/>
    <w:rsid w:val="001A6CE1"/>
    <w:rsid w:val="001B325B"/>
    <w:rsid w:val="001B762C"/>
    <w:rsid w:val="001B7E1A"/>
    <w:rsid w:val="001C1E46"/>
    <w:rsid w:val="001C4D0A"/>
    <w:rsid w:val="001C5FEF"/>
    <w:rsid w:val="001D50C7"/>
    <w:rsid w:val="001E3789"/>
    <w:rsid w:val="00201F63"/>
    <w:rsid w:val="0021003D"/>
    <w:rsid w:val="0021086F"/>
    <w:rsid w:val="00211487"/>
    <w:rsid w:val="00211D91"/>
    <w:rsid w:val="00217DEC"/>
    <w:rsid w:val="00224195"/>
    <w:rsid w:val="00225AE5"/>
    <w:rsid w:val="00231F6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233C"/>
    <w:rsid w:val="00284119"/>
    <w:rsid w:val="00290B5C"/>
    <w:rsid w:val="00294395"/>
    <w:rsid w:val="00294791"/>
    <w:rsid w:val="002A10E2"/>
    <w:rsid w:val="002A1C4F"/>
    <w:rsid w:val="002A7450"/>
    <w:rsid w:val="002A7C77"/>
    <w:rsid w:val="002B0B30"/>
    <w:rsid w:val="002B0C78"/>
    <w:rsid w:val="002C0C02"/>
    <w:rsid w:val="002C1221"/>
    <w:rsid w:val="002C1277"/>
    <w:rsid w:val="002C27EE"/>
    <w:rsid w:val="002C2AA2"/>
    <w:rsid w:val="002C2E6D"/>
    <w:rsid w:val="002C60AD"/>
    <w:rsid w:val="002D0E0E"/>
    <w:rsid w:val="002D6023"/>
    <w:rsid w:val="002D7057"/>
    <w:rsid w:val="002E00AD"/>
    <w:rsid w:val="002E263F"/>
    <w:rsid w:val="002E6F81"/>
    <w:rsid w:val="002F08BA"/>
    <w:rsid w:val="002F2CFF"/>
    <w:rsid w:val="002F3E7E"/>
    <w:rsid w:val="002F568B"/>
    <w:rsid w:val="002F7818"/>
    <w:rsid w:val="00301EB3"/>
    <w:rsid w:val="003066D0"/>
    <w:rsid w:val="00311401"/>
    <w:rsid w:val="003136A1"/>
    <w:rsid w:val="003203D7"/>
    <w:rsid w:val="00320F86"/>
    <w:rsid w:val="00324171"/>
    <w:rsid w:val="0032632B"/>
    <w:rsid w:val="00326C24"/>
    <w:rsid w:val="00337F99"/>
    <w:rsid w:val="003410BD"/>
    <w:rsid w:val="0034307B"/>
    <w:rsid w:val="00345EB1"/>
    <w:rsid w:val="00350CC4"/>
    <w:rsid w:val="00353C23"/>
    <w:rsid w:val="003567BF"/>
    <w:rsid w:val="00360E0D"/>
    <w:rsid w:val="0036357D"/>
    <w:rsid w:val="0036594C"/>
    <w:rsid w:val="00367D19"/>
    <w:rsid w:val="00371BED"/>
    <w:rsid w:val="00384019"/>
    <w:rsid w:val="003854F1"/>
    <w:rsid w:val="0039118E"/>
    <w:rsid w:val="00394F49"/>
    <w:rsid w:val="00397F54"/>
    <w:rsid w:val="003A0D43"/>
    <w:rsid w:val="003A270D"/>
    <w:rsid w:val="003B0D2B"/>
    <w:rsid w:val="003B2A4B"/>
    <w:rsid w:val="003B3548"/>
    <w:rsid w:val="003B3F2D"/>
    <w:rsid w:val="003C0B8C"/>
    <w:rsid w:val="003D099E"/>
    <w:rsid w:val="003D21A2"/>
    <w:rsid w:val="003D29D2"/>
    <w:rsid w:val="003D58B2"/>
    <w:rsid w:val="003D6DF1"/>
    <w:rsid w:val="003E0705"/>
    <w:rsid w:val="003E2FF7"/>
    <w:rsid w:val="003E77BA"/>
    <w:rsid w:val="003F1013"/>
    <w:rsid w:val="003F1ACF"/>
    <w:rsid w:val="00404948"/>
    <w:rsid w:val="00406BEA"/>
    <w:rsid w:val="00413A60"/>
    <w:rsid w:val="00416B28"/>
    <w:rsid w:val="004230F7"/>
    <w:rsid w:val="004244F8"/>
    <w:rsid w:val="00430EEA"/>
    <w:rsid w:val="0043167E"/>
    <w:rsid w:val="0043409A"/>
    <w:rsid w:val="00441687"/>
    <w:rsid w:val="004439EA"/>
    <w:rsid w:val="00446255"/>
    <w:rsid w:val="00451935"/>
    <w:rsid w:val="00454B7C"/>
    <w:rsid w:val="00460068"/>
    <w:rsid w:val="00460ED0"/>
    <w:rsid w:val="00465651"/>
    <w:rsid w:val="00470CE7"/>
    <w:rsid w:val="00470F4F"/>
    <w:rsid w:val="00472482"/>
    <w:rsid w:val="004771D0"/>
    <w:rsid w:val="00480DC7"/>
    <w:rsid w:val="00480F55"/>
    <w:rsid w:val="00483035"/>
    <w:rsid w:val="00483A0C"/>
    <w:rsid w:val="00484F77"/>
    <w:rsid w:val="004876F6"/>
    <w:rsid w:val="0049236A"/>
    <w:rsid w:val="00492718"/>
    <w:rsid w:val="004929DB"/>
    <w:rsid w:val="004A09F3"/>
    <w:rsid w:val="004A1F96"/>
    <w:rsid w:val="004A355D"/>
    <w:rsid w:val="004A4970"/>
    <w:rsid w:val="004A7605"/>
    <w:rsid w:val="004A7916"/>
    <w:rsid w:val="004B2183"/>
    <w:rsid w:val="004B21B1"/>
    <w:rsid w:val="004B2A01"/>
    <w:rsid w:val="004B79CE"/>
    <w:rsid w:val="004C3536"/>
    <w:rsid w:val="004D4B56"/>
    <w:rsid w:val="004D7BA3"/>
    <w:rsid w:val="004E6669"/>
    <w:rsid w:val="004F4518"/>
    <w:rsid w:val="004F4C62"/>
    <w:rsid w:val="00501405"/>
    <w:rsid w:val="00501433"/>
    <w:rsid w:val="00504C3D"/>
    <w:rsid w:val="00511CC4"/>
    <w:rsid w:val="00512CC6"/>
    <w:rsid w:val="00531E60"/>
    <w:rsid w:val="00541D07"/>
    <w:rsid w:val="00544BAB"/>
    <w:rsid w:val="00545F31"/>
    <w:rsid w:val="00557358"/>
    <w:rsid w:val="005578FA"/>
    <w:rsid w:val="00560A0C"/>
    <w:rsid w:val="00565129"/>
    <w:rsid w:val="00565CD0"/>
    <w:rsid w:val="00567820"/>
    <w:rsid w:val="00567DCE"/>
    <w:rsid w:val="005712D6"/>
    <w:rsid w:val="005770AD"/>
    <w:rsid w:val="00581414"/>
    <w:rsid w:val="0058154E"/>
    <w:rsid w:val="00582490"/>
    <w:rsid w:val="005841AB"/>
    <w:rsid w:val="005972DB"/>
    <w:rsid w:val="00597E28"/>
    <w:rsid w:val="005A54ED"/>
    <w:rsid w:val="005A5D5B"/>
    <w:rsid w:val="005A6081"/>
    <w:rsid w:val="005A627D"/>
    <w:rsid w:val="005B2C7C"/>
    <w:rsid w:val="005B5A1C"/>
    <w:rsid w:val="005C0045"/>
    <w:rsid w:val="005C084E"/>
    <w:rsid w:val="005C2CF6"/>
    <w:rsid w:val="005C4606"/>
    <w:rsid w:val="005C765B"/>
    <w:rsid w:val="005C7913"/>
    <w:rsid w:val="005C7971"/>
    <w:rsid w:val="005D0B0C"/>
    <w:rsid w:val="005E02B3"/>
    <w:rsid w:val="005E1E24"/>
    <w:rsid w:val="005E4E93"/>
    <w:rsid w:val="005F3669"/>
    <w:rsid w:val="005F650A"/>
    <w:rsid w:val="00600168"/>
    <w:rsid w:val="00603B9D"/>
    <w:rsid w:val="00603F57"/>
    <w:rsid w:val="0060596B"/>
    <w:rsid w:val="00606D97"/>
    <w:rsid w:val="00614E64"/>
    <w:rsid w:val="00617710"/>
    <w:rsid w:val="00617EE6"/>
    <w:rsid w:val="0062184C"/>
    <w:rsid w:val="00621D0A"/>
    <w:rsid w:val="00623724"/>
    <w:rsid w:val="00624DBB"/>
    <w:rsid w:val="00627BEA"/>
    <w:rsid w:val="006319DB"/>
    <w:rsid w:val="00632E0E"/>
    <w:rsid w:val="00632FF1"/>
    <w:rsid w:val="00635E35"/>
    <w:rsid w:val="006517EE"/>
    <w:rsid w:val="0065595B"/>
    <w:rsid w:val="00656DCD"/>
    <w:rsid w:val="0065769A"/>
    <w:rsid w:val="00660269"/>
    <w:rsid w:val="00662451"/>
    <w:rsid w:val="00665F89"/>
    <w:rsid w:val="00673C92"/>
    <w:rsid w:val="006753EC"/>
    <w:rsid w:val="006767DF"/>
    <w:rsid w:val="00680462"/>
    <w:rsid w:val="00683895"/>
    <w:rsid w:val="00685193"/>
    <w:rsid w:val="006904AF"/>
    <w:rsid w:val="00697B5E"/>
    <w:rsid w:val="006A2789"/>
    <w:rsid w:val="006A32FD"/>
    <w:rsid w:val="006A4978"/>
    <w:rsid w:val="006A6CA3"/>
    <w:rsid w:val="006A7261"/>
    <w:rsid w:val="006B0D29"/>
    <w:rsid w:val="006B1819"/>
    <w:rsid w:val="006B5834"/>
    <w:rsid w:val="006C0267"/>
    <w:rsid w:val="006C5048"/>
    <w:rsid w:val="006C6512"/>
    <w:rsid w:val="006C6A4B"/>
    <w:rsid w:val="006C779F"/>
    <w:rsid w:val="006D01F5"/>
    <w:rsid w:val="006D0CFB"/>
    <w:rsid w:val="006D30C0"/>
    <w:rsid w:val="006D4E9F"/>
    <w:rsid w:val="006D7535"/>
    <w:rsid w:val="006E4099"/>
    <w:rsid w:val="006E450B"/>
    <w:rsid w:val="006F0D7E"/>
    <w:rsid w:val="006F6370"/>
    <w:rsid w:val="00705862"/>
    <w:rsid w:val="007109B3"/>
    <w:rsid w:val="00710B77"/>
    <w:rsid w:val="00714EAC"/>
    <w:rsid w:val="007155D5"/>
    <w:rsid w:val="0072075B"/>
    <w:rsid w:val="007221C2"/>
    <w:rsid w:val="007245F6"/>
    <w:rsid w:val="00727FA9"/>
    <w:rsid w:val="00730955"/>
    <w:rsid w:val="00733A9C"/>
    <w:rsid w:val="00736574"/>
    <w:rsid w:val="007367E0"/>
    <w:rsid w:val="00737215"/>
    <w:rsid w:val="00742CB3"/>
    <w:rsid w:val="00754905"/>
    <w:rsid w:val="00760038"/>
    <w:rsid w:val="00762EE0"/>
    <w:rsid w:val="00765C41"/>
    <w:rsid w:val="00771100"/>
    <w:rsid w:val="007759DD"/>
    <w:rsid w:val="0078609F"/>
    <w:rsid w:val="00786348"/>
    <w:rsid w:val="007917BA"/>
    <w:rsid w:val="00792A04"/>
    <w:rsid w:val="007A334E"/>
    <w:rsid w:val="007A4513"/>
    <w:rsid w:val="007A5C6F"/>
    <w:rsid w:val="007A5FE1"/>
    <w:rsid w:val="007A7DB1"/>
    <w:rsid w:val="007C246D"/>
    <w:rsid w:val="007D0373"/>
    <w:rsid w:val="007D4241"/>
    <w:rsid w:val="007D4317"/>
    <w:rsid w:val="007D4EA3"/>
    <w:rsid w:val="007D57FB"/>
    <w:rsid w:val="007D6389"/>
    <w:rsid w:val="007D690B"/>
    <w:rsid w:val="007E4FFB"/>
    <w:rsid w:val="007E5010"/>
    <w:rsid w:val="007F1CFF"/>
    <w:rsid w:val="007F5DD5"/>
    <w:rsid w:val="008009F6"/>
    <w:rsid w:val="00821A1B"/>
    <w:rsid w:val="008262E9"/>
    <w:rsid w:val="00827E69"/>
    <w:rsid w:val="00835C4D"/>
    <w:rsid w:val="008411A0"/>
    <w:rsid w:val="00843F48"/>
    <w:rsid w:val="008460F4"/>
    <w:rsid w:val="0085081E"/>
    <w:rsid w:val="00850F07"/>
    <w:rsid w:val="00851423"/>
    <w:rsid w:val="00851EC6"/>
    <w:rsid w:val="0085484C"/>
    <w:rsid w:val="008569C6"/>
    <w:rsid w:val="00857848"/>
    <w:rsid w:val="008633E5"/>
    <w:rsid w:val="008654B6"/>
    <w:rsid w:val="008702C6"/>
    <w:rsid w:val="0087139C"/>
    <w:rsid w:val="00873419"/>
    <w:rsid w:val="00880E83"/>
    <w:rsid w:val="00882964"/>
    <w:rsid w:val="00892F28"/>
    <w:rsid w:val="00893CAB"/>
    <w:rsid w:val="008A07A2"/>
    <w:rsid w:val="008A0C5F"/>
    <w:rsid w:val="008A3DEA"/>
    <w:rsid w:val="008A4EB9"/>
    <w:rsid w:val="008A74C0"/>
    <w:rsid w:val="008B08BE"/>
    <w:rsid w:val="008B1694"/>
    <w:rsid w:val="008B590A"/>
    <w:rsid w:val="008C4B27"/>
    <w:rsid w:val="008C7F0C"/>
    <w:rsid w:val="008C7F2A"/>
    <w:rsid w:val="008D2515"/>
    <w:rsid w:val="008D4B13"/>
    <w:rsid w:val="008E36F8"/>
    <w:rsid w:val="008E46B2"/>
    <w:rsid w:val="008E682C"/>
    <w:rsid w:val="008E6A78"/>
    <w:rsid w:val="008E78A1"/>
    <w:rsid w:val="008F46CC"/>
    <w:rsid w:val="008F589F"/>
    <w:rsid w:val="00906238"/>
    <w:rsid w:val="00907EF9"/>
    <w:rsid w:val="00911231"/>
    <w:rsid w:val="0091295C"/>
    <w:rsid w:val="00914D58"/>
    <w:rsid w:val="00915305"/>
    <w:rsid w:val="00921F47"/>
    <w:rsid w:val="009228AB"/>
    <w:rsid w:val="009275F9"/>
    <w:rsid w:val="0093085B"/>
    <w:rsid w:val="00931C57"/>
    <w:rsid w:val="009330F2"/>
    <w:rsid w:val="009347A5"/>
    <w:rsid w:val="00940E30"/>
    <w:rsid w:val="00941EEA"/>
    <w:rsid w:val="00942257"/>
    <w:rsid w:val="009471BF"/>
    <w:rsid w:val="00950E4E"/>
    <w:rsid w:val="00951ACF"/>
    <w:rsid w:val="009529BD"/>
    <w:rsid w:val="009533B4"/>
    <w:rsid w:val="00957D35"/>
    <w:rsid w:val="00964572"/>
    <w:rsid w:val="00965835"/>
    <w:rsid w:val="00971D93"/>
    <w:rsid w:val="009918FD"/>
    <w:rsid w:val="009963D3"/>
    <w:rsid w:val="00996B5D"/>
    <w:rsid w:val="009A07DC"/>
    <w:rsid w:val="009A32ED"/>
    <w:rsid w:val="009B006C"/>
    <w:rsid w:val="009B1F6B"/>
    <w:rsid w:val="009C078F"/>
    <w:rsid w:val="009C0D12"/>
    <w:rsid w:val="009C192E"/>
    <w:rsid w:val="009C2E3E"/>
    <w:rsid w:val="009C6C0C"/>
    <w:rsid w:val="009C75B6"/>
    <w:rsid w:val="009C76FD"/>
    <w:rsid w:val="009D35BC"/>
    <w:rsid w:val="009D6819"/>
    <w:rsid w:val="009D6D1C"/>
    <w:rsid w:val="009D7E6B"/>
    <w:rsid w:val="009E0CF9"/>
    <w:rsid w:val="009E2EE6"/>
    <w:rsid w:val="009E531B"/>
    <w:rsid w:val="009E6C56"/>
    <w:rsid w:val="009E7DCF"/>
    <w:rsid w:val="009F4A56"/>
    <w:rsid w:val="009F4E65"/>
    <w:rsid w:val="009F5CE2"/>
    <w:rsid w:val="00A006A5"/>
    <w:rsid w:val="00A00FA4"/>
    <w:rsid w:val="00A05942"/>
    <w:rsid w:val="00A07BEC"/>
    <w:rsid w:val="00A264BE"/>
    <w:rsid w:val="00A272CA"/>
    <w:rsid w:val="00A33051"/>
    <w:rsid w:val="00A34E7B"/>
    <w:rsid w:val="00A407AD"/>
    <w:rsid w:val="00A40923"/>
    <w:rsid w:val="00A41C05"/>
    <w:rsid w:val="00A42426"/>
    <w:rsid w:val="00A42E03"/>
    <w:rsid w:val="00A44722"/>
    <w:rsid w:val="00A455D4"/>
    <w:rsid w:val="00A514B7"/>
    <w:rsid w:val="00A54A0B"/>
    <w:rsid w:val="00A62308"/>
    <w:rsid w:val="00A65FD4"/>
    <w:rsid w:val="00A66219"/>
    <w:rsid w:val="00A81198"/>
    <w:rsid w:val="00A81E48"/>
    <w:rsid w:val="00A82035"/>
    <w:rsid w:val="00A90D77"/>
    <w:rsid w:val="00A92E07"/>
    <w:rsid w:val="00AA0B3A"/>
    <w:rsid w:val="00AA6A83"/>
    <w:rsid w:val="00AA6EB4"/>
    <w:rsid w:val="00AA767D"/>
    <w:rsid w:val="00AB076D"/>
    <w:rsid w:val="00AB0CC9"/>
    <w:rsid w:val="00AB2547"/>
    <w:rsid w:val="00AB3670"/>
    <w:rsid w:val="00AC3FF6"/>
    <w:rsid w:val="00AD7397"/>
    <w:rsid w:val="00AD73EC"/>
    <w:rsid w:val="00AD7AD5"/>
    <w:rsid w:val="00AD7E4D"/>
    <w:rsid w:val="00AE1535"/>
    <w:rsid w:val="00AE5BC7"/>
    <w:rsid w:val="00AE6EB8"/>
    <w:rsid w:val="00AF180F"/>
    <w:rsid w:val="00AF1CAF"/>
    <w:rsid w:val="00AF5AAF"/>
    <w:rsid w:val="00B046D8"/>
    <w:rsid w:val="00B10E65"/>
    <w:rsid w:val="00B13F4C"/>
    <w:rsid w:val="00B16219"/>
    <w:rsid w:val="00B16C59"/>
    <w:rsid w:val="00B22E6D"/>
    <w:rsid w:val="00B23E1C"/>
    <w:rsid w:val="00B33FDD"/>
    <w:rsid w:val="00B34EB7"/>
    <w:rsid w:val="00B359CC"/>
    <w:rsid w:val="00B36107"/>
    <w:rsid w:val="00B370C5"/>
    <w:rsid w:val="00B405A1"/>
    <w:rsid w:val="00B41789"/>
    <w:rsid w:val="00B4287D"/>
    <w:rsid w:val="00B442ED"/>
    <w:rsid w:val="00B46C03"/>
    <w:rsid w:val="00B60C6C"/>
    <w:rsid w:val="00B619A9"/>
    <w:rsid w:val="00B64A02"/>
    <w:rsid w:val="00B65A9D"/>
    <w:rsid w:val="00B6678C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45E7"/>
    <w:rsid w:val="00BA60DD"/>
    <w:rsid w:val="00BB69DB"/>
    <w:rsid w:val="00BC322E"/>
    <w:rsid w:val="00BC44CD"/>
    <w:rsid w:val="00BC48A6"/>
    <w:rsid w:val="00BD1198"/>
    <w:rsid w:val="00BD13A0"/>
    <w:rsid w:val="00BD47D7"/>
    <w:rsid w:val="00BE7978"/>
    <w:rsid w:val="00BF0306"/>
    <w:rsid w:val="00BF764E"/>
    <w:rsid w:val="00BF7C2C"/>
    <w:rsid w:val="00C01F0D"/>
    <w:rsid w:val="00C05D13"/>
    <w:rsid w:val="00C07DDB"/>
    <w:rsid w:val="00C26EB8"/>
    <w:rsid w:val="00C4115D"/>
    <w:rsid w:val="00C43BDD"/>
    <w:rsid w:val="00C47778"/>
    <w:rsid w:val="00C5011E"/>
    <w:rsid w:val="00C50EE5"/>
    <w:rsid w:val="00C5240A"/>
    <w:rsid w:val="00C5398F"/>
    <w:rsid w:val="00C556F5"/>
    <w:rsid w:val="00C55760"/>
    <w:rsid w:val="00C60E31"/>
    <w:rsid w:val="00C70E19"/>
    <w:rsid w:val="00C72574"/>
    <w:rsid w:val="00C738B8"/>
    <w:rsid w:val="00C7430C"/>
    <w:rsid w:val="00C76C77"/>
    <w:rsid w:val="00C772CD"/>
    <w:rsid w:val="00C85DA1"/>
    <w:rsid w:val="00C87CAB"/>
    <w:rsid w:val="00C9071C"/>
    <w:rsid w:val="00C908FF"/>
    <w:rsid w:val="00C9147F"/>
    <w:rsid w:val="00C97BD3"/>
    <w:rsid w:val="00CA39EF"/>
    <w:rsid w:val="00CA3B3C"/>
    <w:rsid w:val="00CA521F"/>
    <w:rsid w:val="00CB0493"/>
    <w:rsid w:val="00CB17FF"/>
    <w:rsid w:val="00CB1ED7"/>
    <w:rsid w:val="00CB2C39"/>
    <w:rsid w:val="00CB4C43"/>
    <w:rsid w:val="00CC167C"/>
    <w:rsid w:val="00CC52D9"/>
    <w:rsid w:val="00CD032C"/>
    <w:rsid w:val="00CD2B52"/>
    <w:rsid w:val="00CD61E0"/>
    <w:rsid w:val="00CD6647"/>
    <w:rsid w:val="00CD7933"/>
    <w:rsid w:val="00CE4B73"/>
    <w:rsid w:val="00CF63EC"/>
    <w:rsid w:val="00CF70BB"/>
    <w:rsid w:val="00CF7140"/>
    <w:rsid w:val="00D0400B"/>
    <w:rsid w:val="00D071E7"/>
    <w:rsid w:val="00D074DB"/>
    <w:rsid w:val="00D139CF"/>
    <w:rsid w:val="00D15F11"/>
    <w:rsid w:val="00D20779"/>
    <w:rsid w:val="00D37E7F"/>
    <w:rsid w:val="00D40131"/>
    <w:rsid w:val="00D47AD7"/>
    <w:rsid w:val="00D51529"/>
    <w:rsid w:val="00D67C88"/>
    <w:rsid w:val="00D7372B"/>
    <w:rsid w:val="00D73C17"/>
    <w:rsid w:val="00D82CD2"/>
    <w:rsid w:val="00D85218"/>
    <w:rsid w:val="00D915B1"/>
    <w:rsid w:val="00D94BBA"/>
    <w:rsid w:val="00DA299D"/>
    <w:rsid w:val="00DA65C4"/>
    <w:rsid w:val="00DA6DF3"/>
    <w:rsid w:val="00DD4196"/>
    <w:rsid w:val="00DE4447"/>
    <w:rsid w:val="00DE4855"/>
    <w:rsid w:val="00DE5519"/>
    <w:rsid w:val="00DE5DA2"/>
    <w:rsid w:val="00DE63C6"/>
    <w:rsid w:val="00DE6D10"/>
    <w:rsid w:val="00DF0033"/>
    <w:rsid w:val="00DF18CB"/>
    <w:rsid w:val="00DF34AE"/>
    <w:rsid w:val="00E00E6A"/>
    <w:rsid w:val="00E026BF"/>
    <w:rsid w:val="00E07B1B"/>
    <w:rsid w:val="00E11853"/>
    <w:rsid w:val="00E11875"/>
    <w:rsid w:val="00E20329"/>
    <w:rsid w:val="00E25795"/>
    <w:rsid w:val="00E37E08"/>
    <w:rsid w:val="00E42FDD"/>
    <w:rsid w:val="00E52A86"/>
    <w:rsid w:val="00E54B47"/>
    <w:rsid w:val="00E553BF"/>
    <w:rsid w:val="00E55594"/>
    <w:rsid w:val="00E55D93"/>
    <w:rsid w:val="00E61294"/>
    <w:rsid w:val="00E62EC5"/>
    <w:rsid w:val="00E7237C"/>
    <w:rsid w:val="00E763B3"/>
    <w:rsid w:val="00E77C46"/>
    <w:rsid w:val="00E86CE8"/>
    <w:rsid w:val="00E90E82"/>
    <w:rsid w:val="00E94473"/>
    <w:rsid w:val="00EA00CB"/>
    <w:rsid w:val="00EA1BAA"/>
    <w:rsid w:val="00EA28CF"/>
    <w:rsid w:val="00EA3FCD"/>
    <w:rsid w:val="00EA42A0"/>
    <w:rsid w:val="00EA6778"/>
    <w:rsid w:val="00EB2414"/>
    <w:rsid w:val="00EB6714"/>
    <w:rsid w:val="00EC0A68"/>
    <w:rsid w:val="00EC3C32"/>
    <w:rsid w:val="00EC5006"/>
    <w:rsid w:val="00ED1FC8"/>
    <w:rsid w:val="00ED3E0A"/>
    <w:rsid w:val="00ED49C3"/>
    <w:rsid w:val="00ED6CE8"/>
    <w:rsid w:val="00ED7AA6"/>
    <w:rsid w:val="00EE2A56"/>
    <w:rsid w:val="00EE3818"/>
    <w:rsid w:val="00EE791E"/>
    <w:rsid w:val="00EF6E94"/>
    <w:rsid w:val="00F032DA"/>
    <w:rsid w:val="00F1701E"/>
    <w:rsid w:val="00F22264"/>
    <w:rsid w:val="00F22F48"/>
    <w:rsid w:val="00F247B7"/>
    <w:rsid w:val="00F2564D"/>
    <w:rsid w:val="00F2794A"/>
    <w:rsid w:val="00F35B05"/>
    <w:rsid w:val="00F4059F"/>
    <w:rsid w:val="00F413D9"/>
    <w:rsid w:val="00F5135F"/>
    <w:rsid w:val="00F51F78"/>
    <w:rsid w:val="00F57D7C"/>
    <w:rsid w:val="00F62505"/>
    <w:rsid w:val="00F62E40"/>
    <w:rsid w:val="00F66CF2"/>
    <w:rsid w:val="00F7013B"/>
    <w:rsid w:val="00F83F7C"/>
    <w:rsid w:val="00F86F47"/>
    <w:rsid w:val="00F90B64"/>
    <w:rsid w:val="00F96C75"/>
    <w:rsid w:val="00FA3182"/>
    <w:rsid w:val="00FB2F0F"/>
    <w:rsid w:val="00FB4C18"/>
    <w:rsid w:val="00FB5086"/>
    <w:rsid w:val="00FB5411"/>
    <w:rsid w:val="00FB6392"/>
    <w:rsid w:val="00FB6AD8"/>
    <w:rsid w:val="00FC2456"/>
    <w:rsid w:val="00FC4F36"/>
    <w:rsid w:val="00FD3C70"/>
    <w:rsid w:val="00FD6820"/>
    <w:rsid w:val="00FE12D8"/>
    <w:rsid w:val="00FE7815"/>
    <w:rsid w:val="00FF52EA"/>
    <w:rsid w:val="00FF7C02"/>
    <w:rsid w:val="024801E3"/>
    <w:rsid w:val="1ADA94E4"/>
    <w:rsid w:val="24684ECD"/>
    <w:rsid w:val="401C064B"/>
    <w:rsid w:val="47FD5843"/>
    <w:rsid w:val="4C2ABACE"/>
    <w:rsid w:val="647B2B65"/>
    <w:rsid w:val="6769D614"/>
    <w:rsid w:val="6A5D4EB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72AE33B-A6D9-4C89-A044-C4E59E9C6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15305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semiHidden/>
    <w:unhideWhenUsed/>
    <w:rsid w:val="00AF1CAF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727FA9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C5576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docetp.mpa.se/LMF/Vancomycin%20MIP%20powder%20for%20solution%20for%20infusion%20SmPC_09001bee807a744b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vgregion.se/halsa-och-vard/vardgivarwebben/vardriktlinjer/lakemedel/lakemedelshantering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448</TotalTime>
  <Pages>3</Pages>
  <Words>434</Words>
  <Characters>3202</Characters>
  <Application>Microsoft Office Word</Application>
  <DocSecurity>0</DocSecurity>
  <Lines>26</Lines>
  <Paragraphs>7</Paragraphs>
  <ScaleCrop>false</ScaleCrop>
  <Manager/>
  <Company/>
  <LinksUpToDate>false</LinksUpToDate>
  <CharactersWithSpaces>3629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Vankomycin, kontinuerlig infusion</dc:title>
  <dc:subject/>
  <dc:creator/>
  <keywords/>
  <lastModifiedBy>Jesper Wallskog</lastModifiedBy>
  <revision>279</revision>
  <lastPrinted>2022-10-21T10:42:00.0000000Z</lastPrinted>
  <dcterms:created xsi:type="dcterms:W3CDTF">2021-05-27T00:47:00.0000000Z</dcterms:created>
  <dcterms:modified xsi:type="dcterms:W3CDTF">2025-05-13T12:09:00.0000000Z</dcterms:modified>
</coreProperties>
</file>