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86160" w:rsidP="009A32ED" w:rsidRDefault="00486160" w14:paraId="27DAD365" w14:textId="77777777">
      <w:pPr>
        <w:pStyle w:val="Rubrik2"/>
        <w:ind w:right="-143"/>
        <w:rPr>
          <w:rFonts w:ascii="Calibri" w:hAnsi="Calibri" w:eastAsia="MS Gothic" w:cs="Times New Roman"/>
          <w:color w:val="auto"/>
          <w:kern w:val="32"/>
          <w:sz w:val="48"/>
          <w:szCs w:val="32"/>
        </w:rPr>
      </w:pPr>
      <w:bookmarkStart w:name="_Toc100327184" w:id="0"/>
      <w:bookmarkStart w:name="_Toc106874287" w:id="1"/>
      <w:r w:rsidRPr="00486160">
        <w:rPr>
          <w:rFonts w:ascii="Calibri" w:hAnsi="Calibri" w:eastAsia="MS Gothic" w:cs="Times New Roman"/>
          <w:color w:val="auto"/>
          <w:kern w:val="32"/>
          <w:sz w:val="48"/>
          <w:szCs w:val="32"/>
        </w:rPr>
        <w:t>ERAS vid kolonkirurgi anestesi</w:t>
      </w:r>
    </w:p>
    <w:p w:rsidR="009A32ED" w:rsidP="009A32ED" w:rsidRDefault="009A32ED" w14:paraId="11BC1DCA" w14:textId="580DE36E">
      <w:pPr>
        <w:pStyle w:val="Rubrik2"/>
        <w:ind w:right="-143"/>
      </w:pPr>
      <w:r w:rsidR="009A32ED">
        <w:rPr/>
        <w:t>Förändringar sedan föregående version</w:t>
      </w:r>
      <w:bookmarkEnd w:id="0"/>
      <w:bookmarkEnd w:id="1"/>
    </w:p>
    <w:bookmarkStart w:name="_Toc72840807" w:id="2"/>
    <w:p w:rsidR="5ADF2B1D" w:rsidP="61ACD447" w:rsidRDefault="5ADF2B1D" w14:paraId="047946F5" w14:textId="17FA0A73">
      <w:pPr>
        <w:ind w:right="-143"/>
      </w:pPr>
      <w:r w:rsidR="288B3173">
        <w:rPr/>
        <w:t>A</w:t>
      </w:r>
      <w:r w:rsidR="5ADF2B1D">
        <w:rPr/>
        <w:t>nestesimetod.</w:t>
      </w:r>
    </w:p>
    <w:p w:rsidR="7319B9E3" w:rsidP="61ACD447" w:rsidRDefault="7319B9E3" w14:paraId="4B598E9D" w14:textId="3180AA39">
      <w:pPr>
        <w:ind w:right="-143"/>
      </w:pPr>
      <w:r w:rsidR="08BFDCDE">
        <w:rPr/>
        <w:t>Ändr</w:t>
      </w:r>
      <w:r w:rsidR="7319B9E3">
        <w:rPr/>
        <w:t>a</w:t>
      </w:r>
      <w:r w:rsidR="0586D7CD">
        <w:rPr/>
        <w:t xml:space="preserve">d </w:t>
      </w:r>
      <w:r w:rsidR="7319B9E3">
        <w:rPr/>
        <w:t>vätskebehandlingstrategi</w:t>
      </w:r>
      <w:r w:rsidR="7319B9E3">
        <w:rPr/>
        <w:t>.</w:t>
      </w:r>
    </w:p>
    <w:p w:rsidR="3C67AA42" w:rsidP="162AA68E" w:rsidRDefault="3C67AA42" w14:paraId="6D3BDCA6" w14:textId="36A99F82">
      <w:pPr>
        <w:ind w:right="-143"/>
      </w:pPr>
      <w:r w:rsidR="3C67AA42">
        <w:rPr/>
        <w:t>Vätskebalans</w:t>
      </w:r>
    </w:p>
    <w:p w:rsidR="009A32ED" w:rsidP="009A32ED" w:rsidRDefault="009A32ED" w14:paraId="29B03EF5" w14:textId="77777777">
      <w:pPr>
        <w:pStyle w:val="Rubrik2"/>
        <w:ind w:right="-143"/>
      </w:pPr>
      <w:bookmarkStart w:name="_Toc100327186" w:id="3"/>
      <w:bookmarkStart w:name="_Toc106874289" w:id="4"/>
      <w:bookmarkEnd w:id="2"/>
      <w:r>
        <w:t>Bakgrund och syfte</w:t>
      </w:r>
      <w:bookmarkEnd w:id="3"/>
      <w:bookmarkEnd w:id="4"/>
      <w:r>
        <w:t xml:space="preserve"> </w:t>
      </w:r>
    </w:p>
    <w:p w:rsidR="00C654E1" w:rsidP="00C654E1" w:rsidRDefault="00C654E1" w14:paraId="238532E2" w14:textId="77777777">
      <w:bookmarkStart w:name="_Toc100327192" w:id="5"/>
      <w:bookmarkStart w:name="_Toc106874291" w:id="6"/>
      <w:r w:rsidRPr="002055F5">
        <w:t xml:space="preserve">Beskriva och tydliggöra de olika delarna i </w:t>
      </w:r>
      <w:proofErr w:type="spellStart"/>
      <w:r w:rsidRPr="002055F5">
        <w:t>Enhanced</w:t>
      </w:r>
      <w:proofErr w:type="spellEnd"/>
      <w:r w:rsidRPr="002055F5">
        <w:t xml:space="preserve"> </w:t>
      </w:r>
      <w:proofErr w:type="spellStart"/>
      <w:r w:rsidRPr="002055F5">
        <w:t>Recovery</w:t>
      </w:r>
      <w:proofErr w:type="spellEnd"/>
      <w:r w:rsidRPr="002055F5">
        <w:t xml:space="preserve"> </w:t>
      </w:r>
      <w:proofErr w:type="spellStart"/>
      <w:r w:rsidRPr="002055F5">
        <w:t>After</w:t>
      </w:r>
      <w:proofErr w:type="spellEnd"/>
      <w:r w:rsidRPr="002055F5">
        <w:t xml:space="preserve"> </w:t>
      </w:r>
      <w:proofErr w:type="spellStart"/>
      <w:r w:rsidRPr="002055F5">
        <w:t>Surgery</w:t>
      </w:r>
      <w:proofErr w:type="spellEnd"/>
      <w:r w:rsidRPr="002055F5">
        <w:t xml:space="preserve"> (ERAS) -ett koncept som syftar till att minska postoperativa komplikationer, underlätta mobilisering samt möjliggöra tidigare hemgång och återhämtning för patienter som genomgår kolonkirurgi. Eventuella avsteg från protokollet beslutas om av kirurg och narkosläkare och dokumenteras i patientjournalen.</w:t>
      </w:r>
    </w:p>
    <w:p w:rsidRPr="00C654E1" w:rsidR="00C654E1" w:rsidP="00C654E1" w:rsidRDefault="009A32ED" w14:paraId="654C2763" w14:textId="3B89E9DF">
      <w:pPr>
        <w:pStyle w:val="Rubrik2"/>
        <w:ind w:right="-143"/>
        <w:rPr>
          <w:color w:val="auto"/>
        </w:rPr>
      </w:pPr>
      <w:r w:rsidRPr="00065A6B">
        <w:rPr>
          <w:color w:val="auto"/>
        </w:rPr>
        <w:t>Utförande</w:t>
      </w:r>
      <w:bookmarkEnd w:id="5"/>
      <w:bookmarkEnd w:id="6"/>
    </w:p>
    <w:p w:rsidRPr="002055F5" w:rsidR="00C654E1" w:rsidP="00C654E1" w:rsidRDefault="00C654E1" w14:paraId="358FF45B" w14:textId="77777777">
      <w:pPr>
        <w:pStyle w:val="Rubrik3"/>
      </w:pPr>
      <w:r w:rsidRPr="002055F5">
        <w:t>Narkosbedömning</w:t>
      </w:r>
    </w:p>
    <w:p w:rsidRPr="002055F5" w:rsidR="00C654E1" w:rsidP="001372FE" w:rsidRDefault="00C654E1" w14:paraId="6E9E1668" w14:textId="77777777">
      <w:pPr>
        <w:pStyle w:val="Punktlista"/>
      </w:pPr>
      <w:r w:rsidRPr="002055F5">
        <w:t>Görs på inskrivningsdagen</w:t>
      </w:r>
    </w:p>
    <w:p w:rsidRPr="002055F5" w:rsidR="00C654E1" w:rsidP="00C654E1" w:rsidRDefault="00C654E1" w14:paraId="41CE7B55" w14:textId="77777777">
      <w:pPr>
        <w:pStyle w:val="Rubrik3"/>
      </w:pPr>
      <w:r w:rsidRPr="002055F5">
        <w:t>Nutrition</w:t>
      </w:r>
    </w:p>
    <w:p w:rsidRPr="002055F5" w:rsidR="00C654E1" w:rsidP="001372FE" w:rsidRDefault="00C654E1" w14:paraId="295E46EB" w14:textId="77777777">
      <w:pPr>
        <w:pStyle w:val="Punktlista"/>
      </w:pPr>
      <w:r w:rsidRPr="002055F5">
        <w:t xml:space="preserve">Fasta enligt </w:t>
      </w:r>
      <w:proofErr w:type="spellStart"/>
      <w:proofErr w:type="gramStart"/>
      <w:r w:rsidRPr="002055F5">
        <w:t>SFAIs</w:t>
      </w:r>
      <w:proofErr w:type="spellEnd"/>
      <w:proofErr w:type="gramEnd"/>
      <w:r w:rsidRPr="002055F5">
        <w:t xml:space="preserve"> riktlinjer (6 timmar för fast föda, 2 timmar för klara vätskor)</w:t>
      </w:r>
    </w:p>
    <w:p w:rsidRPr="002055F5" w:rsidR="00C654E1" w:rsidP="00C654E1" w:rsidRDefault="00C654E1" w14:paraId="20D37373" w14:textId="77777777">
      <w:pPr>
        <w:pStyle w:val="Rubrik3"/>
      </w:pPr>
      <w:r w:rsidRPr="002055F5">
        <w:t>Premedicinering</w:t>
      </w:r>
    </w:p>
    <w:p w:rsidRPr="002055F5" w:rsidR="00C654E1" w:rsidP="00BE0069" w:rsidRDefault="00C654E1" w14:paraId="6B00C097" w14:textId="77777777">
      <w:pPr>
        <w:pStyle w:val="Punktlista"/>
      </w:pPr>
      <w:r w:rsidRPr="002055F5">
        <w:t xml:space="preserve">Undvik sederande läkemedel och långverkande </w:t>
      </w:r>
      <w:proofErr w:type="spellStart"/>
      <w:r w:rsidRPr="002055F5">
        <w:t>opioider</w:t>
      </w:r>
      <w:proofErr w:type="spellEnd"/>
      <w:r w:rsidRPr="002055F5">
        <w:t xml:space="preserve"> </w:t>
      </w:r>
    </w:p>
    <w:p w:rsidRPr="002055F5" w:rsidR="00C654E1" w:rsidP="00BE0069" w:rsidRDefault="00C654E1" w14:paraId="16E95B71" w14:textId="77777777">
      <w:pPr>
        <w:pStyle w:val="Punktlista"/>
        <w:rPr>
          <w:b/>
        </w:rPr>
      </w:pPr>
      <w:r w:rsidRPr="002055F5">
        <w:t xml:space="preserve">Vid behov kan kortverkande </w:t>
      </w:r>
      <w:proofErr w:type="spellStart"/>
      <w:r w:rsidRPr="002055F5">
        <w:t>sedering</w:t>
      </w:r>
      <w:proofErr w:type="spellEnd"/>
      <w:r w:rsidRPr="002055F5">
        <w:t xml:space="preserve"> ges intravenöst på förberedningsrummet</w:t>
      </w:r>
    </w:p>
    <w:p w:rsidRPr="008D4FFD" w:rsidR="00C654E1" w:rsidP="00BE0069" w:rsidRDefault="00C654E1" w14:paraId="1165B7D3" w14:textId="47846506">
      <w:pPr>
        <w:pStyle w:val="Punktlista"/>
        <w:rPr/>
      </w:pPr>
      <w:r w:rsidR="00C654E1">
        <w:rPr/>
        <w:t xml:space="preserve">Vid både öppen bukkirurgi och </w:t>
      </w:r>
      <w:r w:rsidR="00C654E1">
        <w:rPr/>
        <w:t>laparoskopisk</w:t>
      </w:r>
      <w:r w:rsidR="00C654E1">
        <w:rPr/>
        <w:t xml:space="preserve"> tarmresektion</w:t>
      </w:r>
      <w:r w:rsidR="1F708C89">
        <w:rPr/>
        <w:t xml:space="preserve"> om inga kontraindikationer:</w:t>
      </w:r>
    </w:p>
    <w:p w:rsidR="00C654E1" w:rsidP="00BE0069" w:rsidRDefault="00C654E1" w14:paraId="0649CEDB" w14:textId="77777777">
      <w:pPr>
        <w:pStyle w:val="Punktlista"/>
        <w:numPr>
          <w:ilvl w:val="1"/>
          <w:numId w:val="14"/>
        </w:numPr>
        <w:ind w:left="2410"/>
        <w:rPr>
          <w:i/>
        </w:rPr>
      </w:pPr>
      <w:r w:rsidRPr="002055F5">
        <w:rPr>
          <w:i/>
        </w:rPr>
        <w:t xml:space="preserve">T. </w:t>
      </w:r>
      <w:proofErr w:type="spellStart"/>
      <w:r w:rsidRPr="002055F5">
        <w:rPr>
          <w:i/>
        </w:rPr>
        <w:t>Postafen</w:t>
      </w:r>
      <w:proofErr w:type="spellEnd"/>
      <w:r w:rsidRPr="002055F5">
        <w:rPr>
          <w:i/>
        </w:rPr>
        <w:t xml:space="preserve"> 25 mg</w:t>
      </w:r>
    </w:p>
    <w:p w:rsidRPr="002055F5" w:rsidR="00C654E1" w:rsidP="00BE0069" w:rsidRDefault="00C654E1" w14:paraId="589159AF" w14:textId="77777777">
      <w:pPr>
        <w:pStyle w:val="Punktlista"/>
        <w:numPr>
          <w:ilvl w:val="1"/>
          <w:numId w:val="14"/>
        </w:numPr>
        <w:ind w:left="2410"/>
        <w:rPr>
          <w:i/>
        </w:rPr>
      </w:pPr>
      <w:r>
        <w:rPr>
          <w:i/>
        </w:rPr>
        <w:t xml:space="preserve">K. </w:t>
      </w:r>
      <w:proofErr w:type="spellStart"/>
      <w:r>
        <w:rPr>
          <w:i/>
        </w:rPr>
        <w:t>Gabapentin</w:t>
      </w:r>
      <w:proofErr w:type="spellEnd"/>
      <w:r>
        <w:rPr>
          <w:i/>
        </w:rPr>
        <w:t xml:space="preserve"> 300 mg</w:t>
      </w:r>
      <w:r w:rsidRPr="002055F5">
        <w:rPr>
          <w:i/>
        </w:rPr>
        <w:tab/>
      </w:r>
    </w:p>
    <w:p w:rsidR="00563D2F" w:rsidRDefault="00563D2F" w14:paraId="6F0CAD0A" w14:textId="77777777">
      <w:pPr>
        <w:spacing w:after="0" w:line="240" w:lineRule="auto"/>
        <w:ind w:left="0" w:right="0"/>
      </w:pPr>
      <w:r>
        <w:br w:type="page"/>
      </w:r>
    </w:p>
    <w:p w:rsidRPr="008D4FFD" w:rsidR="00C654E1" w:rsidP="00C654E1" w:rsidRDefault="00C654E1" w14:paraId="5B2A7C45" w14:textId="683C5EC5">
      <w:r>
        <w:lastRenderedPageBreak/>
        <w:t>Regional anestesi</w:t>
      </w:r>
    </w:p>
    <w:p w:rsidRPr="002055F5" w:rsidR="00C654E1" w:rsidP="00C654E1" w:rsidRDefault="00C654E1" w14:paraId="07EE39E9" w14:textId="77777777">
      <w:pPr>
        <w:pStyle w:val="Rubrik3"/>
      </w:pPr>
      <w:r w:rsidRPr="002055F5">
        <w:t>EDA</w:t>
      </w:r>
    </w:p>
    <w:p w:rsidR="00C654E1" w:rsidP="00BE0069" w:rsidRDefault="00C654E1" w14:paraId="59306720" w14:textId="77777777">
      <w:pPr>
        <w:pStyle w:val="Punktlista"/>
      </w:pPr>
      <w:proofErr w:type="spellStart"/>
      <w:r w:rsidRPr="008D4FFD">
        <w:t>Thorakal</w:t>
      </w:r>
      <w:proofErr w:type="spellEnd"/>
      <w:r w:rsidRPr="008D4FFD">
        <w:t xml:space="preserve"> EDA används endast vid öppen kirurgi </w:t>
      </w:r>
    </w:p>
    <w:p w:rsidRPr="008D4FFD" w:rsidR="00C654E1" w:rsidP="00BE0069" w:rsidRDefault="00C654E1" w14:paraId="30F11B68" w14:textId="77777777">
      <w:pPr>
        <w:pStyle w:val="Punktlista"/>
      </w:pPr>
      <w:r>
        <w:t xml:space="preserve">Insticksnivå: </w:t>
      </w:r>
      <w:proofErr w:type="spellStart"/>
      <w:r>
        <w:t>Th</w:t>
      </w:r>
      <w:proofErr w:type="spellEnd"/>
      <w:r>
        <w:t xml:space="preserve"> 7 - 10</w:t>
      </w:r>
    </w:p>
    <w:p w:rsidRPr="002055F5" w:rsidR="00C654E1" w:rsidP="00BE0069" w:rsidRDefault="00C654E1" w14:paraId="2CB52406" w14:textId="77777777">
      <w:pPr>
        <w:pStyle w:val="Punktlista"/>
      </w:pPr>
      <w:r w:rsidRPr="002055F5">
        <w:t xml:space="preserve">Ge </w:t>
      </w:r>
      <w:proofErr w:type="spellStart"/>
      <w:r w:rsidRPr="002055F5">
        <w:t>testdos</w:t>
      </w:r>
      <w:proofErr w:type="spellEnd"/>
      <w:r w:rsidRPr="002055F5">
        <w:t xml:space="preserve"> </w:t>
      </w:r>
      <w:proofErr w:type="spellStart"/>
      <w:r w:rsidRPr="002055F5">
        <w:t>Mepivakain</w:t>
      </w:r>
      <w:proofErr w:type="spellEnd"/>
      <w:r w:rsidRPr="002055F5">
        <w:t xml:space="preserve"> (</w:t>
      </w:r>
      <w:proofErr w:type="spellStart"/>
      <w:r w:rsidRPr="002055F5">
        <w:t>Carbocain</w:t>
      </w:r>
      <w:proofErr w:type="spellEnd"/>
      <w:r w:rsidRPr="002055F5">
        <w:t>®) 20mg/ml, 3 ml. Starta EDA-infusion efter anestesiinduktion när stabiliserad cirkulation. EDA-bolus kan ges inför operationsstart om stabil cirkulation</w:t>
      </w:r>
    </w:p>
    <w:p w:rsidRPr="002055F5" w:rsidR="00C654E1" w:rsidP="00BE0069" w:rsidRDefault="00C654E1" w14:paraId="3C33B958" w14:textId="1D724351">
      <w:pPr>
        <w:pStyle w:val="Punktlista"/>
      </w:pPr>
      <w:r w:rsidRPr="002055F5">
        <w:t xml:space="preserve">Postoperativt rekommenderas tidig utvärdering av EDA och vid behov anlägga ny dag </w:t>
      </w:r>
      <w:r w:rsidRPr="002055F5" w:rsidR="00BE0069">
        <w:t>0–1</w:t>
      </w:r>
    </w:p>
    <w:p w:rsidRPr="002055F5" w:rsidR="00C654E1" w:rsidP="00BE0069" w:rsidRDefault="00C654E1" w14:paraId="275A4388" w14:textId="77777777">
      <w:pPr>
        <w:pStyle w:val="Punktlista"/>
      </w:pPr>
      <w:r w:rsidRPr="002055F5">
        <w:t>Intraoperativ analgesi med:</w:t>
      </w:r>
    </w:p>
    <w:p w:rsidRPr="008D4FFD" w:rsidR="006A01A5" w:rsidP="006A01A5" w:rsidRDefault="00C654E1" w14:paraId="0CF19C40" w14:textId="648CE631">
      <w:pPr>
        <w:pStyle w:val="Punktlista"/>
        <w:numPr>
          <w:ilvl w:val="0"/>
          <w:numId w:val="0"/>
        </w:numPr>
        <w:ind w:left="1712"/>
      </w:pPr>
      <w:proofErr w:type="spellStart"/>
      <w:r w:rsidRPr="002055F5">
        <w:t>Bupivakain</w:t>
      </w:r>
      <w:proofErr w:type="spellEnd"/>
      <w:r w:rsidRPr="002055F5">
        <w:t xml:space="preserve"> </w:t>
      </w:r>
      <w:r w:rsidR="000B25C0">
        <w:t xml:space="preserve">1 </w:t>
      </w:r>
      <w:r w:rsidRPr="002055F5">
        <w:t xml:space="preserve">mg/ml- </w:t>
      </w:r>
      <w:proofErr w:type="spellStart"/>
      <w:r w:rsidR="005535BC">
        <w:t>fentanyl</w:t>
      </w:r>
      <w:proofErr w:type="spellEnd"/>
      <w:r w:rsidR="005535BC">
        <w:t xml:space="preserve"> </w:t>
      </w:r>
      <w:r w:rsidR="0077513D">
        <w:t>2</w:t>
      </w:r>
      <w:r w:rsidRPr="002055F5">
        <w:t xml:space="preserve"> µg/ml</w:t>
      </w:r>
      <w:r w:rsidR="006A01A5">
        <w:t>-</w:t>
      </w:r>
      <w:r w:rsidRPr="002055F5" w:rsidR="006A01A5">
        <w:t xml:space="preserve"> </w:t>
      </w:r>
      <w:r w:rsidR="006A01A5">
        <w:t>adren</w:t>
      </w:r>
      <w:r w:rsidR="006B5075">
        <w:t>a</w:t>
      </w:r>
      <w:r w:rsidR="006A01A5">
        <w:t>lin 2</w:t>
      </w:r>
      <w:r w:rsidRPr="002055F5" w:rsidR="006A01A5">
        <w:t xml:space="preserve"> µg/ml</w:t>
      </w:r>
    </w:p>
    <w:p w:rsidRPr="008D4FFD" w:rsidR="00C654E1" w:rsidP="004C3E8E" w:rsidRDefault="00C654E1" w14:paraId="4CDD74B9" w14:textId="2C03F681">
      <w:pPr>
        <w:pStyle w:val="Punktlista"/>
        <w:numPr>
          <w:ilvl w:val="0"/>
          <w:numId w:val="0"/>
        </w:numPr>
        <w:ind w:left="1712"/>
      </w:pPr>
    </w:p>
    <w:p w:rsidR="00C654E1" w:rsidP="00BE0069" w:rsidRDefault="00C654E1" w14:paraId="66D3BF83" w14:textId="77777777">
      <w:pPr>
        <w:pStyle w:val="Punktlista"/>
      </w:pPr>
      <w:r w:rsidRPr="002055F5">
        <w:t>Postoperativ analgesi med:</w:t>
      </w:r>
    </w:p>
    <w:p w:rsidRPr="008D4FFD" w:rsidR="006B5075" w:rsidP="007913AA" w:rsidRDefault="006B5075" w14:paraId="65347899" w14:textId="77777777">
      <w:pPr>
        <w:pStyle w:val="Punktlista"/>
        <w:numPr>
          <w:ilvl w:val="0"/>
          <w:numId w:val="0"/>
        </w:numPr>
        <w:ind w:left="1712"/>
      </w:pPr>
      <w:proofErr w:type="spellStart"/>
      <w:r w:rsidRPr="002055F5">
        <w:t>Bupivakain</w:t>
      </w:r>
      <w:proofErr w:type="spellEnd"/>
      <w:r w:rsidRPr="002055F5">
        <w:t xml:space="preserve"> </w:t>
      </w:r>
      <w:r>
        <w:t xml:space="preserve">1 </w:t>
      </w:r>
      <w:r w:rsidRPr="002055F5">
        <w:t xml:space="preserve">mg/ml- </w:t>
      </w:r>
      <w:proofErr w:type="spellStart"/>
      <w:r>
        <w:t>fentanyl</w:t>
      </w:r>
      <w:proofErr w:type="spellEnd"/>
      <w:r>
        <w:t xml:space="preserve"> 2</w:t>
      </w:r>
      <w:r w:rsidRPr="002055F5">
        <w:t xml:space="preserve"> µg/ml</w:t>
      </w:r>
      <w:r>
        <w:t>-</w:t>
      </w:r>
      <w:r w:rsidRPr="002055F5">
        <w:t xml:space="preserve"> </w:t>
      </w:r>
      <w:r>
        <w:t>adrenalin 2</w:t>
      </w:r>
      <w:r w:rsidRPr="002055F5">
        <w:t xml:space="preserve"> µg/ml</w:t>
      </w:r>
    </w:p>
    <w:p w:rsidRPr="002055F5" w:rsidR="006B5075" w:rsidP="007913AA" w:rsidRDefault="006B5075" w14:paraId="026E86C2" w14:textId="77777777">
      <w:pPr>
        <w:pStyle w:val="Punktlista"/>
        <w:numPr>
          <w:ilvl w:val="0"/>
          <w:numId w:val="0"/>
        </w:numPr>
        <w:ind w:left="1712"/>
      </w:pPr>
    </w:p>
    <w:p w:rsidR="00C654E1" w:rsidP="00563D2F" w:rsidRDefault="00C654E1" w14:paraId="5B3BDEF0" w14:textId="0D9A7E4E">
      <w:pPr>
        <w:pStyle w:val="Normalefterlista"/>
      </w:pPr>
      <w:r>
        <w:t>TAP-blockad</w:t>
      </w:r>
    </w:p>
    <w:p w:rsidRPr="008D4FFD" w:rsidR="00C654E1" w:rsidP="00BE0069" w:rsidRDefault="00C654E1" w14:paraId="22E495C0" w14:textId="77777777">
      <w:pPr>
        <w:pStyle w:val="Punktlista"/>
      </w:pPr>
      <w:r w:rsidRPr="008D4FFD">
        <w:t xml:space="preserve">TAP-blockad läggs direkt efter sövning vid </w:t>
      </w:r>
      <w:proofErr w:type="spellStart"/>
      <w:r w:rsidRPr="008D4FFD">
        <w:t>laparoskopisk</w:t>
      </w:r>
      <w:proofErr w:type="spellEnd"/>
      <w:r w:rsidRPr="008D4FFD">
        <w:t xml:space="preserve"> kirurgi och vid planerat öppen kirurgi där EDA är kontraindicerat. </w:t>
      </w:r>
    </w:p>
    <w:p w:rsidR="00C654E1" w:rsidP="00BE0069" w:rsidRDefault="00C654E1" w14:paraId="3651A431" w14:textId="77777777">
      <w:pPr>
        <w:pStyle w:val="Punktlista"/>
      </w:pPr>
      <w:r w:rsidRPr="008D4FFD">
        <w:t xml:space="preserve">I de fall som man väljer att </w:t>
      </w:r>
      <w:proofErr w:type="gramStart"/>
      <w:r w:rsidRPr="008D4FFD">
        <w:t>istället</w:t>
      </w:r>
      <w:proofErr w:type="gramEnd"/>
      <w:r w:rsidRPr="008D4FFD">
        <w:t xml:space="preserve"> lägga TAP-blockad innan väckning är det viktigt att beakta den dos lokalanestesi som operatören kan ha lagt för att inte riskera överdosering. </w:t>
      </w:r>
    </w:p>
    <w:p w:rsidRPr="00563D2F" w:rsidR="00C654E1" w:rsidP="00563D2F" w:rsidRDefault="00000000" w14:paraId="389E79DF" w14:textId="05F0215B">
      <w:pPr>
        <w:pStyle w:val="Punktlista"/>
      </w:pPr>
      <w:hyperlink w:history="1" r:id="rId12">
        <w:r w:rsidRPr="008D4FFD" w:rsidR="00C654E1">
          <w:rPr>
            <w:rStyle w:val="Hyperlnk"/>
          </w:rPr>
          <w:t>TAP blockad</w:t>
        </w:r>
      </w:hyperlink>
    </w:p>
    <w:p w:rsidRPr="002055F5" w:rsidR="00C654E1" w:rsidP="00C654E1" w:rsidRDefault="00C654E1" w14:paraId="32B639DA" w14:textId="77777777">
      <w:pPr>
        <w:pStyle w:val="Rubrik3"/>
      </w:pPr>
      <w:r w:rsidRPr="002055F5">
        <w:t>Anestesimetod</w:t>
      </w:r>
    </w:p>
    <w:p w:rsidRPr="002055F5" w:rsidR="00C654E1" w:rsidP="61ACD447" w:rsidRDefault="00C654E1" w14:paraId="13D631DF" w14:textId="4FBFD31D">
      <w:pPr>
        <w:pStyle w:val="Punktlista"/>
        <w:rPr>
          <w:b w:val="1"/>
          <w:bCs w:val="1"/>
          <w:lang w:val="en-US"/>
        </w:rPr>
      </w:pPr>
      <w:r w:rsidRPr="162AA68E" w:rsidR="4477AB2B">
        <w:rPr>
          <w:lang w:val="en-US"/>
        </w:rPr>
        <w:t>Propolipid</w:t>
      </w:r>
      <w:r w:rsidRPr="162AA68E" w:rsidR="4477AB2B">
        <w:rPr>
          <w:lang w:val="en-US"/>
        </w:rPr>
        <w:t>/</w:t>
      </w:r>
      <w:r w:rsidRPr="162AA68E" w:rsidR="4477AB2B">
        <w:rPr>
          <w:lang w:val="en-US"/>
        </w:rPr>
        <w:t>Remifanta</w:t>
      </w:r>
      <w:r w:rsidRPr="162AA68E" w:rsidR="4477AB2B">
        <w:rPr>
          <w:lang w:val="en-US"/>
        </w:rPr>
        <w:t>nil</w:t>
      </w:r>
    </w:p>
    <w:p w:rsidRPr="002055F5" w:rsidR="00C654E1" w:rsidP="00C654E1" w:rsidRDefault="00C654E1" w14:paraId="1B43EB0A" w14:textId="77777777">
      <w:pPr>
        <w:pStyle w:val="Punktlista"/>
        <w:rPr>
          <w:b/>
        </w:rPr>
      </w:pPr>
      <w:r w:rsidRPr="002055F5">
        <w:t xml:space="preserve">Relaxera med </w:t>
      </w:r>
      <w:proofErr w:type="spellStart"/>
      <w:r w:rsidRPr="002055F5">
        <w:t>Rocuronium</w:t>
      </w:r>
      <w:proofErr w:type="spellEnd"/>
      <w:r w:rsidRPr="002055F5">
        <w:t>, monitorering med NMT på alla patienter</w:t>
      </w:r>
    </w:p>
    <w:p w:rsidRPr="002055F5" w:rsidR="00C654E1" w:rsidP="162AA68E" w:rsidRDefault="00C654E1" w14:paraId="179CACDC" w14:textId="21B42152">
      <w:pPr>
        <w:pStyle w:val="Punktlista"/>
        <w:rPr/>
      </w:pPr>
      <w:r w:rsidR="00C654E1">
        <w:rPr/>
        <w:t>Monitorering av sömndjup med BIS</w:t>
      </w:r>
    </w:p>
    <w:p w:rsidRPr="002055F5" w:rsidR="00C654E1" w:rsidP="61ACD447" w:rsidRDefault="00C654E1" w14:paraId="70A03FAC" w14:textId="19CFCD82">
      <w:pPr>
        <w:pStyle w:val="Punktlista"/>
        <w:rPr/>
      </w:pPr>
      <w:r w:rsidR="00C654E1">
        <w:rPr/>
        <w:t xml:space="preserve">Artärnål vid indikation </w:t>
      </w:r>
      <w:r w:rsidR="00C654E1">
        <w:rPr/>
        <w:t>t.ex.</w:t>
      </w:r>
      <w:r w:rsidR="00C654E1">
        <w:rPr/>
        <w:t xml:space="preserve"> om hjärtkärl sjuk patient eller risk för stor blödning</w:t>
      </w:r>
      <w:r w:rsidR="36A8C52F">
        <w:rPr/>
        <w:t>.</w:t>
      </w:r>
      <w:r w:rsidR="00C654E1">
        <w:rPr/>
        <w:t xml:space="preserve"> </w:t>
      </w:r>
      <w:r w:rsidR="00C654E1">
        <w:rPr/>
        <w:t>Monitorera</w:t>
      </w:r>
      <w:r w:rsidR="00C654E1">
        <w:rPr/>
        <w:t xml:space="preserve"> PPV</w:t>
      </w:r>
      <w:r w:rsidR="164F8365">
        <w:rPr/>
        <w:t xml:space="preserve"> vid behov.</w:t>
      </w:r>
    </w:p>
    <w:p w:rsidRPr="005F5A52" w:rsidR="00C654E1" w:rsidP="00C654E1" w:rsidRDefault="00C654E1" w14:paraId="74E1CEAE" w14:textId="77777777">
      <w:pPr>
        <w:pStyle w:val="Punktlista"/>
        <w:rPr>
          <w:b/>
          <w:i/>
          <w:iCs/>
        </w:rPr>
      </w:pPr>
      <w:r w:rsidRPr="005F5A52">
        <w:rPr>
          <w:i/>
          <w:iCs/>
        </w:rPr>
        <w:t>Innan väckning om EDA:</w:t>
      </w:r>
    </w:p>
    <w:p w:rsidRPr="002055F5" w:rsidR="00C654E1" w:rsidP="008F00FC" w:rsidRDefault="00C654E1" w14:paraId="15C2F208" w14:textId="77777777">
      <w:pPr>
        <w:pStyle w:val="Punktlista"/>
        <w:numPr>
          <w:ilvl w:val="1"/>
          <w:numId w:val="14"/>
        </w:numPr>
        <w:ind w:left="2410"/>
        <w:rPr>
          <w:b/>
        </w:rPr>
      </w:pPr>
      <w:proofErr w:type="spellStart"/>
      <w:r w:rsidRPr="002055F5">
        <w:t>Paracetamol</w:t>
      </w:r>
      <w:proofErr w:type="spellEnd"/>
      <w:r w:rsidRPr="002055F5">
        <w:t xml:space="preserve"> 1 g intravenöst</w:t>
      </w:r>
    </w:p>
    <w:p w:rsidRPr="002055F5" w:rsidR="00C654E1" w:rsidP="008F00FC" w:rsidRDefault="00C654E1" w14:paraId="13EE6445" w14:textId="77777777">
      <w:pPr>
        <w:pStyle w:val="Punktlista"/>
        <w:numPr>
          <w:ilvl w:val="1"/>
          <w:numId w:val="14"/>
        </w:numPr>
        <w:ind w:left="2410"/>
      </w:pPr>
      <w:proofErr w:type="spellStart"/>
      <w:r w:rsidRPr="002055F5">
        <w:t>Rescuesmärtlindring</w:t>
      </w:r>
      <w:proofErr w:type="spellEnd"/>
      <w:r w:rsidRPr="002055F5">
        <w:t xml:space="preserve"> med </w:t>
      </w:r>
      <w:proofErr w:type="spellStart"/>
      <w:r w:rsidRPr="002055F5">
        <w:t>Fentanyl</w:t>
      </w:r>
      <w:proofErr w:type="spellEnd"/>
      <w:r w:rsidRPr="002055F5">
        <w:t xml:space="preserve"> intravenöst vid behov</w:t>
      </w:r>
    </w:p>
    <w:p w:rsidR="00A47CA5" w:rsidRDefault="00A47CA5" w14:paraId="2897AF8F" w14:textId="77777777">
      <w:pPr>
        <w:spacing w:after="0" w:line="240" w:lineRule="auto"/>
        <w:ind w:left="0" w:right="0"/>
      </w:pPr>
      <w:r>
        <w:br w:type="page"/>
      </w:r>
    </w:p>
    <w:p w:rsidRPr="005F5A52" w:rsidR="00C654E1" w:rsidP="00C654E1" w:rsidRDefault="00C654E1" w14:paraId="3B8975EC" w14:textId="0D48454F">
      <w:pPr>
        <w:pStyle w:val="Punktlista"/>
        <w:rPr>
          <w:b/>
          <w:i/>
          <w:iCs/>
        </w:rPr>
      </w:pPr>
      <w:r w:rsidRPr="005F5A52">
        <w:rPr>
          <w:i/>
          <w:iCs/>
        </w:rPr>
        <w:lastRenderedPageBreak/>
        <w:t>Innan väckning utan EDA:</w:t>
      </w:r>
    </w:p>
    <w:p w:rsidRPr="002055F5" w:rsidR="00C654E1" w:rsidP="008F00FC" w:rsidRDefault="00C654E1" w14:paraId="237DA3D2" w14:textId="77777777">
      <w:pPr>
        <w:pStyle w:val="Punktlista"/>
        <w:numPr>
          <w:ilvl w:val="1"/>
          <w:numId w:val="14"/>
        </w:numPr>
        <w:ind w:left="2410"/>
        <w:rPr>
          <w:b/>
        </w:rPr>
      </w:pPr>
      <w:proofErr w:type="spellStart"/>
      <w:r w:rsidRPr="002055F5">
        <w:t>Paracetamol</w:t>
      </w:r>
      <w:proofErr w:type="spellEnd"/>
      <w:r w:rsidRPr="002055F5">
        <w:t xml:space="preserve"> 1 g intravenöst</w:t>
      </w:r>
    </w:p>
    <w:p w:rsidRPr="002055F5" w:rsidR="00C654E1" w:rsidP="008F00FC" w:rsidRDefault="00C654E1" w14:paraId="260274E6" w14:textId="77777777">
      <w:pPr>
        <w:pStyle w:val="Punktlista"/>
        <w:numPr>
          <w:ilvl w:val="1"/>
          <w:numId w:val="14"/>
        </w:numPr>
        <w:ind w:left="2410"/>
        <w:rPr>
          <w:b/>
        </w:rPr>
      </w:pPr>
      <w:proofErr w:type="spellStart"/>
      <w:r w:rsidRPr="002055F5">
        <w:t>Fentanyl</w:t>
      </w:r>
      <w:proofErr w:type="spellEnd"/>
      <w:r w:rsidRPr="002055F5">
        <w:t>/</w:t>
      </w:r>
      <w:proofErr w:type="spellStart"/>
      <w:r w:rsidRPr="002055F5">
        <w:t>Oxikodon</w:t>
      </w:r>
      <w:proofErr w:type="spellEnd"/>
      <w:r w:rsidRPr="002055F5">
        <w:t xml:space="preserve"> intravenöst</w:t>
      </w:r>
    </w:p>
    <w:p w:rsidRPr="002055F5" w:rsidR="00C654E1" w:rsidP="008F00FC" w:rsidRDefault="00C654E1" w14:paraId="474B6B94" w14:textId="04391EB4">
      <w:pPr>
        <w:pStyle w:val="Punktlista"/>
        <w:numPr>
          <w:ilvl w:val="1"/>
          <w:numId w:val="14"/>
        </w:numPr>
        <w:ind w:left="2410"/>
        <w:rPr>
          <w:b/>
        </w:rPr>
      </w:pPr>
      <w:proofErr w:type="spellStart"/>
      <w:r w:rsidRPr="002055F5">
        <w:t>Klonidin</w:t>
      </w:r>
      <w:proofErr w:type="spellEnd"/>
      <w:r w:rsidRPr="002055F5">
        <w:t xml:space="preserve"> (</w:t>
      </w:r>
      <w:proofErr w:type="spellStart"/>
      <w:r w:rsidRPr="002055F5">
        <w:t>Catapresan</w:t>
      </w:r>
      <w:proofErr w:type="spellEnd"/>
      <w:r w:rsidRPr="002055F5">
        <w:t xml:space="preserve">®) </w:t>
      </w:r>
      <w:r w:rsidRPr="002055F5" w:rsidR="008F00FC">
        <w:t>50–75</w:t>
      </w:r>
      <w:r w:rsidRPr="002055F5">
        <w:t xml:space="preserve"> µg intravenöst om inga kontraindikationer</w:t>
      </w:r>
    </w:p>
    <w:p w:rsidRPr="008D4FFD" w:rsidR="00C654E1" w:rsidP="00C654E1" w:rsidRDefault="00C654E1" w14:paraId="336AE64E" w14:textId="77777777">
      <w:pPr>
        <w:pStyle w:val="Rubrik3"/>
      </w:pPr>
      <w:r w:rsidRPr="008D4FFD">
        <w:t xml:space="preserve">Reversering </w:t>
      </w:r>
    </w:p>
    <w:p w:rsidRPr="005F5A52" w:rsidR="00C654E1" w:rsidP="005F5A52" w:rsidRDefault="00C654E1" w14:paraId="7C8F6402" w14:textId="4421DDA3">
      <w:pPr>
        <w:pStyle w:val="Punktlista"/>
        <w:rPr/>
      </w:pPr>
      <w:r w:rsidR="00C654E1">
        <w:rPr/>
        <w:t>Neostigmin</w:t>
      </w:r>
      <w:r w:rsidR="00C654E1">
        <w:rPr/>
        <w:t xml:space="preserve"> ökar </w:t>
      </w:r>
      <w:r w:rsidR="00C654E1">
        <w:rPr/>
        <w:t>tarmmotiliteten</w:t>
      </w:r>
      <w:r w:rsidR="00C654E1">
        <w:rPr/>
        <w:t>.</w:t>
      </w:r>
      <w:r w:rsidR="00F01BD9">
        <w:rPr/>
        <w:t xml:space="preserve"> </w:t>
      </w:r>
      <w:r w:rsidR="00C654E1">
        <w:rPr/>
        <w:t xml:space="preserve">Man har diskuterat om </w:t>
      </w:r>
      <w:r w:rsidR="00C654E1">
        <w:rPr/>
        <w:t>Neostigmin</w:t>
      </w:r>
      <w:r w:rsidR="00C654E1">
        <w:rPr/>
        <w:t xml:space="preserve"> kan öka risken för anastomisinsufficiens. Det finns önskemål hos </w:t>
      </w:r>
      <w:r w:rsidR="60DAFB4D">
        <w:rPr/>
        <w:t xml:space="preserve">vissa </w:t>
      </w:r>
      <w:r w:rsidR="00C654E1">
        <w:rPr/>
        <w:t>operatör</w:t>
      </w:r>
      <w:r w:rsidR="40E26165">
        <w:rPr/>
        <w:t>er</w:t>
      </w:r>
      <w:r w:rsidR="00C654E1">
        <w:rPr/>
        <w:t xml:space="preserve"> att avstå reversering med </w:t>
      </w:r>
      <w:r w:rsidR="00C654E1">
        <w:rPr/>
        <w:t>Neostigmin</w:t>
      </w:r>
      <w:r w:rsidR="00C654E1">
        <w:rPr/>
        <w:t xml:space="preserve"> i de fall det går. </w:t>
      </w:r>
      <w:r w:rsidR="39E040BA">
        <w:rPr/>
        <w:t xml:space="preserve">I dessa fall ges </w:t>
      </w:r>
      <w:r w:rsidR="39E040BA">
        <w:rPr/>
        <w:t>Sugammadex</w:t>
      </w:r>
      <w:r w:rsidR="39E040BA">
        <w:rPr/>
        <w:t xml:space="preserve"> (</w:t>
      </w:r>
      <w:r w:rsidR="39E040BA">
        <w:rPr/>
        <w:t>Bridion</w:t>
      </w:r>
      <w:r w:rsidR="39E040BA">
        <w:rPr/>
        <w:t>®</w:t>
      </w:r>
      <w:r w:rsidR="31309B90">
        <w:rPr/>
        <w:t>)</w:t>
      </w:r>
      <w:r w:rsidR="39E040BA">
        <w:rPr/>
        <w:t xml:space="preserve"> istället för</w:t>
      </w:r>
      <w:r w:rsidR="00C654E1">
        <w:rPr/>
        <w:t xml:space="preserve"> </w:t>
      </w:r>
      <w:r w:rsidR="00C654E1">
        <w:rPr/>
        <w:t>Glykopyrronium-Neostigmin</w:t>
      </w:r>
      <w:r w:rsidR="00C654E1">
        <w:rPr/>
        <w:t xml:space="preserve"> (</w:t>
      </w:r>
      <w:r w:rsidR="00C654E1">
        <w:rPr/>
        <w:t>Robinul</w:t>
      </w:r>
      <w:r w:rsidR="00C654E1">
        <w:rPr/>
        <w:t>®-</w:t>
      </w:r>
      <w:r w:rsidR="00C654E1">
        <w:rPr/>
        <w:t>Neostigmin</w:t>
      </w:r>
      <w:r w:rsidR="00C654E1">
        <w:rPr/>
        <w:t>)</w:t>
      </w:r>
      <w:r w:rsidR="5BB32650">
        <w:rPr/>
        <w:t>.</w:t>
      </w:r>
    </w:p>
    <w:p w:rsidRPr="002055F5" w:rsidR="00C654E1" w:rsidP="00C654E1" w:rsidRDefault="00C654E1" w14:paraId="23FC93D2" w14:textId="77777777">
      <w:pPr>
        <w:pStyle w:val="Rubrik3"/>
      </w:pPr>
      <w:r w:rsidRPr="002055F5">
        <w:t>CVK</w:t>
      </w:r>
    </w:p>
    <w:p w:rsidRPr="002055F5" w:rsidR="00C654E1" w:rsidP="00C654E1" w:rsidRDefault="00C654E1" w14:paraId="2BBF92C4" w14:textId="77777777">
      <w:pPr>
        <w:pStyle w:val="Punktlista"/>
      </w:pPr>
      <w:r w:rsidRPr="002055F5">
        <w:t>Endast vid indikation</w:t>
      </w:r>
    </w:p>
    <w:p w:rsidRPr="002055F5" w:rsidR="00C654E1" w:rsidP="00C654E1" w:rsidRDefault="00C654E1" w14:paraId="6F6E3ADF" w14:textId="77777777">
      <w:pPr>
        <w:pStyle w:val="Rubrik3"/>
      </w:pPr>
      <w:r w:rsidRPr="002055F5">
        <w:t>V-sond</w:t>
      </w:r>
    </w:p>
    <w:p w:rsidRPr="002055F5" w:rsidR="00C654E1" w:rsidP="00C654E1" w:rsidRDefault="00C654E1" w14:paraId="72D57CC3" w14:textId="77777777">
      <w:pPr>
        <w:pStyle w:val="Punktlista"/>
        <w:rPr>
          <w:b/>
        </w:rPr>
      </w:pPr>
      <w:r w:rsidRPr="002055F5">
        <w:t>Endast vid behov</w:t>
      </w:r>
    </w:p>
    <w:p w:rsidRPr="002055F5" w:rsidR="00C654E1" w:rsidP="00C654E1" w:rsidRDefault="00C654E1" w14:paraId="03203982" w14:textId="77777777">
      <w:pPr>
        <w:pStyle w:val="Rubrik3"/>
      </w:pPr>
      <w:r w:rsidRPr="002055F5">
        <w:t>KAD</w:t>
      </w:r>
    </w:p>
    <w:p w:rsidRPr="002055F5" w:rsidR="00C654E1" w:rsidP="00C654E1" w:rsidRDefault="00C654E1" w14:paraId="064ADCAA" w14:textId="77777777">
      <w:pPr>
        <w:pStyle w:val="Punktlista"/>
        <w:rPr>
          <w:b/>
        </w:rPr>
      </w:pPr>
      <w:r w:rsidRPr="002055F5">
        <w:t xml:space="preserve">Patienter med EDA skall ha KAD </w:t>
      </w:r>
      <w:proofErr w:type="spellStart"/>
      <w:r w:rsidRPr="002055F5">
        <w:t>peroperativt</w:t>
      </w:r>
      <w:proofErr w:type="spellEnd"/>
      <w:r w:rsidRPr="002055F5">
        <w:t xml:space="preserve"> och postoperativt</w:t>
      </w:r>
    </w:p>
    <w:p w:rsidRPr="005F5A52" w:rsidR="00C654E1" w:rsidP="005F5A52" w:rsidRDefault="00C654E1" w14:paraId="7A2E6E78" w14:textId="56E1C680">
      <w:pPr>
        <w:pStyle w:val="Punktlista"/>
        <w:rPr>
          <w:b/>
        </w:rPr>
      </w:pPr>
      <w:r w:rsidRPr="002055F5">
        <w:t xml:space="preserve">Vid </w:t>
      </w:r>
      <w:proofErr w:type="spellStart"/>
      <w:r w:rsidRPr="002055F5">
        <w:t>laparoskopisk</w:t>
      </w:r>
      <w:proofErr w:type="spellEnd"/>
      <w:r w:rsidRPr="002055F5">
        <w:t xml:space="preserve"> kirurgi </w:t>
      </w:r>
      <w:r>
        <w:t>dras KAD innan väckning i samråd med operatör och narkosläkare</w:t>
      </w:r>
    </w:p>
    <w:p w:rsidRPr="002055F5" w:rsidR="00C654E1" w:rsidP="00C654E1" w:rsidRDefault="00C654E1" w14:paraId="6250F75E" w14:textId="77777777">
      <w:pPr>
        <w:pStyle w:val="Rubrik3"/>
      </w:pPr>
      <w:r w:rsidRPr="002055F5">
        <w:t>Aktiv värmning</w:t>
      </w:r>
    </w:p>
    <w:p w:rsidRPr="00E01F15" w:rsidR="00C654E1" w:rsidP="00C654E1" w:rsidRDefault="00C654E1" w14:paraId="572EC6B6" w14:textId="77777777">
      <w:pPr>
        <w:pStyle w:val="Punktlista"/>
        <w:rPr>
          <w:b/>
        </w:rPr>
      </w:pPr>
      <w:r>
        <w:t>Värmetäcke alt värmemadrass</w:t>
      </w:r>
    </w:p>
    <w:p w:rsidRPr="002055F5" w:rsidR="00C654E1" w:rsidP="00C654E1" w:rsidRDefault="00C654E1" w14:paraId="388A0DBB" w14:textId="77777777">
      <w:pPr>
        <w:pStyle w:val="Punktlista"/>
        <w:rPr>
          <w:b/>
        </w:rPr>
      </w:pPr>
      <w:r>
        <w:t xml:space="preserve">Rosa madrass vid </w:t>
      </w:r>
      <w:proofErr w:type="spellStart"/>
      <w:r>
        <w:t>laparoskopisk</w:t>
      </w:r>
      <w:proofErr w:type="spellEnd"/>
      <w:r>
        <w:t xml:space="preserve"> kirurgi</w:t>
      </w:r>
    </w:p>
    <w:p w:rsidRPr="002055F5" w:rsidR="00C654E1" w:rsidP="00C654E1" w:rsidRDefault="00C654E1" w14:paraId="233DA211" w14:textId="77777777">
      <w:pPr>
        <w:pStyle w:val="Punktlista"/>
        <w:rPr>
          <w:b/>
        </w:rPr>
      </w:pPr>
      <w:r w:rsidRPr="002055F5">
        <w:t>Varma infusionsvätskor ges via vätskevärmare</w:t>
      </w:r>
    </w:p>
    <w:p w:rsidRPr="002055F5" w:rsidR="00C654E1" w:rsidP="00C654E1" w:rsidRDefault="00C654E1" w14:paraId="0E7F2592" w14:textId="77777777">
      <w:pPr>
        <w:pStyle w:val="Punktlista"/>
        <w:rPr>
          <w:b/>
        </w:rPr>
      </w:pPr>
      <w:r w:rsidRPr="002055F5">
        <w:t>Måltemperatur över 36,1 grader</w:t>
      </w:r>
    </w:p>
    <w:p w:rsidRPr="002055F5" w:rsidR="00C654E1" w:rsidP="00C654E1" w:rsidRDefault="00C654E1" w14:paraId="3ED0F8C7" w14:textId="77777777">
      <w:pPr>
        <w:pStyle w:val="Rubrik3"/>
      </w:pPr>
      <w:r w:rsidRPr="002055F5">
        <w:t xml:space="preserve">PONV-profylax </w:t>
      </w:r>
    </w:p>
    <w:p w:rsidRPr="002055F5" w:rsidR="00C654E1" w:rsidP="00C654E1" w:rsidRDefault="00C654E1" w14:paraId="71E4C09C" w14:textId="77777777">
      <w:pPr>
        <w:pStyle w:val="Punktlista"/>
        <w:rPr>
          <w:b/>
        </w:rPr>
      </w:pPr>
      <w:r w:rsidRPr="002055F5">
        <w:t xml:space="preserve">Tablett </w:t>
      </w:r>
      <w:proofErr w:type="spellStart"/>
      <w:r w:rsidRPr="002055F5">
        <w:t>Postafen</w:t>
      </w:r>
      <w:proofErr w:type="spellEnd"/>
      <w:r w:rsidRPr="002055F5">
        <w:t xml:space="preserve"> 25 mg ges som premedicinering</w:t>
      </w:r>
    </w:p>
    <w:p w:rsidRPr="002055F5" w:rsidR="00C654E1" w:rsidP="00C654E1" w:rsidRDefault="00C654E1" w14:paraId="6FBE0419" w14:textId="77777777">
      <w:pPr>
        <w:pStyle w:val="Punktlista"/>
        <w:rPr>
          <w:b/>
        </w:rPr>
      </w:pPr>
      <w:r w:rsidRPr="002055F5">
        <w:t>Betametason (</w:t>
      </w:r>
      <w:proofErr w:type="spellStart"/>
      <w:r w:rsidRPr="002055F5">
        <w:t>Betapred</w:t>
      </w:r>
      <w:proofErr w:type="spellEnd"/>
      <w:r w:rsidRPr="002055F5">
        <w:t xml:space="preserve">®) 4 mg intravenöst </w:t>
      </w:r>
      <w:proofErr w:type="spellStart"/>
      <w:r w:rsidRPr="002055F5">
        <w:t>peroperativt</w:t>
      </w:r>
      <w:proofErr w:type="spellEnd"/>
      <w:r w:rsidRPr="002055F5">
        <w:t xml:space="preserve"> efter induktion</w:t>
      </w:r>
    </w:p>
    <w:p w:rsidRPr="00E01F15" w:rsidR="00C654E1" w:rsidP="00C654E1" w:rsidRDefault="00C654E1" w14:paraId="67B034C8" w14:textId="77777777">
      <w:pPr>
        <w:pStyle w:val="Punktlista"/>
        <w:rPr>
          <w:b/>
        </w:rPr>
      </w:pPr>
      <w:proofErr w:type="spellStart"/>
      <w:r w:rsidRPr="002055F5">
        <w:t>Ondansetron</w:t>
      </w:r>
      <w:proofErr w:type="spellEnd"/>
      <w:r w:rsidRPr="002055F5">
        <w:t xml:space="preserve"> 4 mg intravenöst </w:t>
      </w:r>
      <w:proofErr w:type="spellStart"/>
      <w:r w:rsidRPr="002055F5">
        <w:t>peroperativt</w:t>
      </w:r>
      <w:proofErr w:type="spellEnd"/>
      <w:r w:rsidRPr="002055F5">
        <w:t xml:space="preserve"> innan väckning</w:t>
      </w:r>
    </w:p>
    <w:p w:rsidR="00C654E1" w:rsidP="00C654E1" w:rsidRDefault="00C654E1" w14:paraId="6DE5C6AD" w14:textId="77777777">
      <w:pPr>
        <w:rPr>
          <w:b/>
        </w:rPr>
      </w:pPr>
    </w:p>
    <w:p w:rsidRPr="002055F5" w:rsidR="00C654E1" w:rsidP="00C654E1" w:rsidRDefault="00C654E1" w14:paraId="2303DBE0" w14:textId="77777777">
      <w:pPr>
        <w:pStyle w:val="Rubrik3"/>
      </w:pPr>
      <w:r w:rsidR="00C654E1">
        <w:rPr/>
        <w:t>Intravenös vätsketerapi under operation</w:t>
      </w:r>
    </w:p>
    <w:p w:rsidRPr="002055F5" w:rsidR="00C654E1" w:rsidP="162AA68E" w:rsidRDefault="00C654E1" w14:paraId="30EDF0DE" w14:textId="77BA49B7">
      <w:pPr>
        <w:pStyle w:val="Punktlista"/>
        <w:rPr>
          <w:b w:val="1"/>
          <w:bCs w:val="1"/>
        </w:rPr>
      </w:pPr>
      <w:r w:rsidR="0E796A4A">
        <w:rPr/>
        <w:t xml:space="preserve">Kontrollerad vätsketerapi Plasmalyte </w:t>
      </w:r>
      <w:r w:rsidR="00C654E1">
        <w:rPr/>
        <w:t>2–4 ml/kg/h. Använd volymspump/volymaggregat.</w:t>
      </w:r>
      <w:r w:rsidR="7200C8B4">
        <w:rPr/>
        <w:t xml:space="preserve">  </w:t>
      </w:r>
      <w:r w:rsidR="7200C8B4">
        <w:rPr/>
        <w:t>B</w:t>
      </w:r>
      <w:r w:rsidR="00C654E1">
        <w:rPr/>
        <w:t>eakta särskilt volymstatus hos patient med njursvikt och om patienten är peroralt laxerad</w:t>
      </w:r>
      <w:r w:rsidR="2D1D2347">
        <w:rPr/>
        <w:t xml:space="preserve"> där</w:t>
      </w:r>
      <w:r w:rsidR="26B14112">
        <w:rPr/>
        <w:t xml:space="preserve"> en</w:t>
      </w:r>
      <w:r w:rsidR="2D1D2347">
        <w:rPr/>
        <w:t xml:space="preserve"> allt för restriktiv vätsketerapi kan ha negativ påverkan. Utvärdera kontinuerligt och o</w:t>
      </w:r>
      <w:r w:rsidR="00C654E1">
        <w:rPr/>
        <w:t xml:space="preserve">rdinera bolus vätska vid behov, kolloid eller </w:t>
      </w:r>
      <w:r w:rsidR="00C654E1">
        <w:rPr/>
        <w:t>kristalloid</w:t>
      </w:r>
      <w:r w:rsidR="00C654E1">
        <w:rPr/>
        <w:t>.</w:t>
      </w:r>
      <w:proofErr w:type="spellStart"/>
      <w:proofErr w:type="spellEnd"/>
    </w:p>
    <w:p w:rsidRPr="00E01F15" w:rsidR="00C654E1" w:rsidP="00C654E1" w:rsidRDefault="00C654E1" w14:paraId="333E40C7" w14:textId="77777777">
      <w:pPr>
        <w:pStyle w:val="Rubrik3"/>
      </w:pPr>
      <w:r w:rsidRPr="002055F5">
        <w:t>Vid blodtrycksfall</w:t>
      </w:r>
    </w:p>
    <w:p w:rsidRPr="00E01F15" w:rsidR="00C654E1" w:rsidP="00C654E1" w:rsidRDefault="00C654E1" w14:paraId="7647DABF" w14:textId="77777777">
      <w:pPr>
        <w:pStyle w:val="Punktlista"/>
      </w:pPr>
      <w:r w:rsidRPr="00E01F15">
        <w:t xml:space="preserve">Noradrenalininfusion 10 </w:t>
      </w:r>
      <w:proofErr w:type="spellStart"/>
      <w:r w:rsidRPr="00E01F15">
        <w:t>μg</w:t>
      </w:r>
      <w:proofErr w:type="spellEnd"/>
      <w:r w:rsidRPr="00E01F15">
        <w:t xml:space="preserve">/ml, kan startas innan induktion </w:t>
      </w:r>
      <w:proofErr w:type="gramStart"/>
      <w:r w:rsidRPr="00E01F15">
        <w:t>t ex</w:t>
      </w:r>
      <w:proofErr w:type="gramEnd"/>
      <w:r w:rsidRPr="00E01F15">
        <w:t xml:space="preserve"> vid aktiverad EDA och styrs </w:t>
      </w:r>
      <w:proofErr w:type="spellStart"/>
      <w:r w:rsidRPr="00E01F15">
        <w:t>peroperativt</w:t>
      </w:r>
      <w:proofErr w:type="spellEnd"/>
      <w:r w:rsidRPr="00E01F15">
        <w:t xml:space="preserve"> efter ordinerat MAP enligt narkosläkare. Utvärdera att patienten är tillräckligt volymsubstituerad innan start av </w:t>
      </w:r>
      <w:proofErr w:type="spellStart"/>
      <w:r w:rsidRPr="00E01F15">
        <w:t>vasopressor</w:t>
      </w:r>
      <w:proofErr w:type="spellEnd"/>
      <w:r w:rsidRPr="00E01F15">
        <w:t xml:space="preserve">. </w:t>
      </w:r>
    </w:p>
    <w:p w:rsidRPr="002055F5" w:rsidR="00C654E1" w:rsidP="00C654E1" w:rsidRDefault="00C654E1" w14:paraId="3D9FC407" w14:textId="6FB74F96">
      <w:pPr>
        <w:pStyle w:val="Punktlista"/>
        <w:rPr>
          <w:b/>
        </w:rPr>
      </w:pPr>
      <w:r w:rsidRPr="002055F5">
        <w:t xml:space="preserve">Efedrin 5–10 mg alternativt </w:t>
      </w:r>
      <w:proofErr w:type="spellStart"/>
      <w:r w:rsidRPr="002055F5">
        <w:t>Fenylefrin</w:t>
      </w:r>
      <w:proofErr w:type="spellEnd"/>
      <w:r w:rsidRPr="002055F5">
        <w:t xml:space="preserve"> 0,1–0,2 mg intravenöst vid behov</w:t>
      </w:r>
    </w:p>
    <w:p w:rsidRPr="00E01F15" w:rsidR="00C654E1" w:rsidP="00C654E1" w:rsidRDefault="00C654E1" w14:paraId="35301716" w14:textId="77777777">
      <w:pPr>
        <w:pStyle w:val="Rubrik3"/>
      </w:pPr>
      <w:r w:rsidRPr="002055F5">
        <w:t>Vätskebehandling efter operation</w:t>
      </w:r>
    </w:p>
    <w:p w:rsidR="00C654E1" w:rsidP="162AA68E" w:rsidRDefault="00C654E1" w14:paraId="440510FC" w14:textId="00C935C0">
      <w:pPr>
        <w:pStyle w:val="Punktlista"/>
        <w:rPr/>
      </w:pPr>
      <w:r w:rsidR="00C654E1">
        <w:rPr/>
        <w:t xml:space="preserve">Postoperativt intag av vätska per os minst 1 liter, varav minst </w:t>
      </w:r>
      <w:r w:rsidR="00C654E1">
        <w:rPr/>
        <w:t>2</w:t>
      </w:r>
      <w:r w:rsidR="00C654E1">
        <w:rPr/>
        <w:t xml:space="preserve">00 ml näringsdryck </w:t>
      </w:r>
      <w:r w:rsidR="00C654E1">
        <w:rPr/>
        <w:t>om ej illamående.</w:t>
      </w:r>
      <w:r w:rsidR="2C580F1B">
        <w:rPr/>
        <w:t xml:space="preserve"> </w:t>
      </w:r>
      <w:r w:rsidR="542A11E9">
        <w:rPr/>
        <w:t xml:space="preserve"> Glukosstöd 500 ml fram till nästa dygn kan övervägas, men pågår det vätska från oper</w:t>
      </w:r>
      <w:r w:rsidR="79FFF934">
        <w:rPr/>
        <w:t>ation, behöver denna inte bytas ut</w:t>
      </w:r>
      <w:r w:rsidR="36508919">
        <w:rPr/>
        <w:t xml:space="preserve"> mot glukoshaltig lösning,</w:t>
      </w:r>
      <w:r w:rsidR="79FFF934">
        <w:rPr/>
        <w:t xml:space="preserve"> om patienten samtidigt kan inta vätska </w:t>
      </w:r>
      <w:r w:rsidR="79FFF934">
        <w:rPr/>
        <w:t>per</w:t>
      </w:r>
      <w:r w:rsidR="0E4E78DF">
        <w:rPr/>
        <w:t xml:space="preserve"> os</w:t>
      </w:r>
      <w:r w:rsidR="79FFF934">
        <w:rPr/>
        <w:t xml:space="preserve">. </w:t>
      </w:r>
      <w:r w:rsidR="2C580F1B">
        <w:rPr/>
        <w:t>Vätskebehandling intravenöst ordineras individuellt</w:t>
      </w:r>
      <w:r w:rsidR="362929D0">
        <w:rPr/>
        <w:t xml:space="preserve"> beroende på behov</w:t>
      </w:r>
      <w:r w:rsidR="272DF648">
        <w:rPr/>
        <w:t>.</w:t>
      </w:r>
    </w:p>
    <w:p w:rsidRPr="002055F5" w:rsidR="00C654E1" w:rsidP="00C654E1" w:rsidRDefault="00C654E1" w14:paraId="3A628698" w14:textId="77777777">
      <w:pPr>
        <w:pStyle w:val="Rubrik3"/>
      </w:pPr>
      <w:r w:rsidRPr="002055F5">
        <w:t>Vätskebalans</w:t>
      </w:r>
    </w:p>
    <w:p w:rsidRPr="00E01F15" w:rsidR="00C654E1" w:rsidP="00563A28" w:rsidRDefault="00C654E1" w14:paraId="4D4CD9D9" w14:textId="4B3A3A89">
      <w:pPr>
        <w:pStyle w:val="Punktlista"/>
        <w:rPr/>
      </w:pPr>
      <w:r w:rsidR="00C654E1">
        <w:rPr/>
        <w:t>Under operat</w:t>
      </w:r>
      <w:r w:rsidR="67F55081">
        <w:rPr/>
        <w:t xml:space="preserve">ionsdygnet kan </w:t>
      </w:r>
      <w:r w:rsidR="01FC02BE">
        <w:rPr/>
        <w:t xml:space="preserve">en lätt </w:t>
      </w:r>
      <w:r w:rsidR="67F55081">
        <w:rPr/>
        <w:t>plusbalans vara fördel</w:t>
      </w:r>
      <w:r w:rsidR="588BD2B0">
        <w:rPr/>
        <w:t xml:space="preserve">aktigt, särskilt hos patienter med </w:t>
      </w:r>
      <w:r w:rsidR="588BD2B0">
        <w:rPr/>
        <w:t>njurvikt</w:t>
      </w:r>
      <w:r w:rsidR="588BD2B0">
        <w:rPr/>
        <w:t xml:space="preserve">. </w:t>
      </w:r>
      <w:r w:rsidR="1A4289FD">
        <w:rPr/>
        <w:t xml:space="preserve">Individuell bedömning </w:t>
      </w:r>
      <w:r w:rsidR="40EF1662">
        <w:rPr/>
        <w:t>gällande vad som är</w:t>
      </w:r>
      <w:r w:rsidR="4DC78D08">
        <w:rPr/>
        <w:t xml:space="preserve"> acceptabel </w:t>
      </w:r>
      <w:r w:rsidR="4DC78D08">
        <w:rPr/>
        <w:t>diures</w:t>
      </w:r>
      <w:r w:rsidR="4DC78D08">
        <w:rPr/>
        <w:t xml:space="preserve"> postoperativ</w:t>
      </w:r>
      <w:r w:rsidR="1E819B3F">
        <w:rPr/>
        <w:t>t,</w:t>
      </w:r>
      <w:r w:rsidR="4DC78D08">
        <w:rPr/>
        <w:t xml:space="preserve"> enligt sedvanlig rutin.</w:t>
      </w:r>
    </w:p>
    <w:p w:rsidRPr="002055F5" w:rsidR="00C654E1" w:rsidP="00C654E1" w:rsidRDefault="00C654E1" w14:paraId="184E352C" w14:textId="77777777">
      <w:pPr>
        <w:pStyle w:val="Rubrik3"/>
      </w:pPr>
      <w:r w:rsidRPr="002055F5">
        <w:t>Vid genombrottsmärta</w:t>
      </w:r>
    </w:p>
    <w:p w:rsidRPr="002055F5" w:rsidR="00C654E1" w:rsidP="00C654E1" w:rsidRDefault="00C654E1" w14:paraId="0B5A9C93" w14:textId="77777777">
      <w:pPr>
        <w:pStyle w:val="Punktlista"/>
        <w:rPr>
          <w:b/>
        </w:rPr>
      </w:pPr>
      <w:r w:rsidRPr="002055F5">
        <w:t>Smärtlindring ges i första hand som EDA bolus</w:t>
      </w:r>
    </w:p>
    <w:p w:rsidRPr="002055F5" w:rsidR="00C654E1" w:rsidP="00C654E1" w:rsidRDefault="00C654E1" w14:paraId="2E3560BC" w14:textId="77777777">
      <w:pPr>
        <w:pStyle w:val="Punktlista"/>
        <w:rPr>
          <w:b/>
        </w:rPr>
      </w:pPr>
      <w:proofErr w:type="spellStart"/>
      <w:r w:rsidRPr="002055F5">
        <w:t>Paracetamol</w:t>
      </w:r>
      <w:proofErr w:type="spellEnd"/>
      <w:r w:rsidRPr="002055F5">
        <w:t xml:space="preserve"> 1 g x 4</w:t>
      </w:r>
    </w:p>
    <w:p w:rsidRPr="002055F5" w:rsidR="00C654E1" w:rsidP="00C654E1" w:rsidRDefault="00C654E1" w14:paraId="50CCE204" w14:textId="77777777">
      <w:pPr>
        <w:pStyle w:val="Punktlista"/>
        <w:rPr>
          <w:b/>
        </w:rPr>
      </w:pPr>
      <w:r w:rsidRPr="002055F5">
        <w:t xml:space="preserve">K </w:t>
      </w:r>
      <w:proofErr w:type="spellStart"/>
      <w:r w:rsidRPr="002055F5">
        <w:t>Oxynorm</w:t>
      </w:r>
      <w:proofErr w:type="spellEnd"/>
      <w:r w:rsidRPr="002055F5">
        <w:t xml:space="preserve"> 5 mg per os vid behov</w:t>
      </w:r>
    </w:p>
    <w:p w:rsidRPr="002055F5" w:rsidR="00C654E1" w:rsidP="00C654E1" w:rsidRDefault="00C654E1" w14:paraId="5F07857F" w14:textId="77777777">
      <w:pPr>
        <w:pStyle w:val="Punktlista"/>
        <w:rPr>
          <w:b/>
        </w:rPr>
      </w:pPr>
      <w:r w:rsidRPr="002055F5">
        <w:t xml:space="preserve">Som </w:t>
      </w:r>
      <w:proofErr w:type="spellStart"/>
      <w:r w:rsidRPr="002055F5">
        <w:t>rescuesmärtlindring</w:t>
      </w:r>
      <w:proofErr w:type="spellEnd"/>
      <w:r w:rsidRPr="002055F5">
        <w:t xml:space="preserve"> kan man ge </w:t>
      </w:r>
      <w:proofErr w:type="spellStart"/>
      <w:r w:rsidRPr="002055F5">
        <w:t>Fentanyl</w:t>
      </w:r>
      <w:proofErr w:type="spellEnd"/>
      <w:r w:rsidRPr="002055F5">
        <w:t>/</w:t>
      </w:r>
      <w:proofErr w:type="spellStart"/>
      <w:r w:rsidRPr="002055F5">
        <w:t>Oxikodon</w:t>
      </w:r>
      <w:proofErr w:type="spellEnd"/>
      <w:r w:rsidRPr="002055F5">
        <w:t xml:space="preserve"> intravenöst </w:t>
      </w:r>
    </w:p>
    <w:p w:rsidRPr="002055F5" w:rsidR="00C654E1" w:rsidP="00C654E1" w:rsidRDefault="00C654E1" w14:paraId="3E99555E" w14:textId="77777777">
      <w:pPr>
        <w:pStyle w:val="Punktlista"/>
        <w:rPr>
          <w:b/>
        </w:rPr>
      </w:pPr>
      <w:r w:rsidRPr="002055F5">
        <w:t xml:space="preserve">Överväg </w:t>
      </w:r>
      <w:proofErr w:type="spellStart"/>
      <w:r w:rsidRPr="002055F5">
        <w:t>Klonidin</w:t>
      </w:r>
      <w:proofErr w:type="spellEnd"/>
      <w:r w:rsidRPr="002055F5">
        <w:t xml:space="preserve"> (</w:t>
      </w:r>
      <w:proofErr w:type="spellStart"/>
      <w:r w:rsidRPr="002055F5">
        <w:t>Catapresan</w:t>
      </w:r>
      <w:proofErr w:type="spellEnd"/>
      <w:r w:rsidRPr="002055F5">
        <w:t>®) intravenöst</w:t>
      </w:r>
    </w:p>
    <w:p w:rsidRPr="002055F5" w:rsidR="00C654E1" w:rsidP="61ACD447" w:rsidRDefault="00C654E1" w14:paraId="1B6CD722" w14:textId="10E82818">
      <w:pPr>
        <w:pStyle w:val="Punktlista"/>
        <w:rPr>
          <w:b w:val="1"/>
          <w:bCs w:val="1"/>
        </w:rPr>
      </w:pPr>
      <w:r w:rsidR="00C654E1">
        <w:rPr/>
        <w:t xml:space="preserve">NSAID kan övervägas </w:t>
      </w:r>
      <w:r w:rsidR="112978C0">
        <w:rPr/>
        <w:t xml:space="preserve">i samråd med operatör </w:t>
      </w:r>
      <w:r w:rsidR="00C654E1">
        <w:rPr/>
        <w:t>om inga kontraindikationer föreligger (T Ibuprofen 400 m</w:t>
      </w:r>
      <w:r w:rsidR="00C654E1">
        <w:rPr/>
        <w:t xml:space="preserve">g/ </w:t>
      </w:r>
      <w:r w:rsidR="00C654E1">
        <w:rPr/>
        <w:t>Inj</w:t>
      </w:r>
      <w:r w:rsidR="00C654E1">
        <w:rPr/>
        <w:t xml:space="preserve"> Ketorola</w:t>
      </w:r>
      <w:r w:rsidR="00C654E1">
        <w:rPr/>
        <w:t>k (</w:t>
      </w:r>
      <w:r w:rsidR="00C654E1">
        <w:rPr/>
        <w:t>Tora</w:t>
      </w:r>
      <w:r w:rsidR="00C654E1">
        <w:rPr/>
        <w:t>dol</w:t>
      </w:r>
      <w:r w:rsidR="00C654E1">
        <w:rPr/>
        <w:t>®) 15–30 mg intravenöst)</w:t>
      </w:r>
    </w:p>
    <w:p w:rsidRPr="002055F5" w:rsidR="00C654E1" w:rsidP="00C654E1" w:rsidRDefault="00C654E1" w14:paraId="398600FA" w14:textId="77777777">
      <w:pPr>
        <w:pStyle w:val="Rubrik3"/>
      </w:pPr>
      <w:r w:rsidRPr="002055F5">
        <w:lastRenderedPageBreak/>
        <w:t>Mobilisering</w:t>
      </w:r>
    </w:p>
    <w:p w:rsidRPr="00E01F15" w:rsidR="00C654E1" w:rsidP="00C654E1" w:rsidRDefault="00C654E1" w14:paraId="64E0578D" w14:textId="77777777">
      <w:pPr>
        <w:pStyle w:val="Punktlista"/>
        <w:rPr>
          <w:b/>
        </w:rPr>
      </w:pPr>
      <w:r w:rsidRPr="002055F5">
        <w:t>Sitta på sängkant postoperativt och om nattpatient även sitta i stol 2 timmar</w:t>
      </w:r>
    </w:p>
    <w:p w:rsidR="00C654E1" w:rsidP="00C654E1" w:rsidRDefault="00C654E1" w14:paraId="0D8BA92C" w14:textId="77777777">
      <w:pPr>
        <w:pStyle w:val="Rubrik3"/>
      </w:pPr>
      <w:r>
        <w:t>Provtagning</w:t>
      </w:r>
    </w:p>
    <w:p w:rsidRPr="009E0F84" w:rsidR="00C654E1" w:rsidP="00C654E1" w:rsidRDefault="00C654E1" w14:paraId="41E5B482" w14:textId="77777777">
      <w:pPr>
        <w:pStyle w:val="Punktlista"/>
        <w:rPr>
          <w:b/>
        </w:rPr>
      </w:pPr>
      <w:r>
        <w:t>Postoperativt dag 1 – 2</w:t>
      </w:r>
    </w:p>
    <w:p w:rsidRPr="009E0F84" w:rsidR="00C654E1" w:rsidP="00C654E1" w:rsidRDefault="00C654E1" w14:paraId="244AA98F" w14:textId="77777777">
      <w:pPr>
        <w:pStyle w:val="Punktlista"/>
        <w:numPr>
          <w:ilvl w:val="1"/>
          <w:numId w:val="14"/>
        </w:numPr>
        <w:ind w:left="2410"/>
        <w:rPr>
          <w:b/>
        </w:rPr>
      </w:pPr>
      <w:r>
        <w:t xml:space="preserve">Hb, Na, K, </w:t>
      </w:r>
      <w:proofErr w:type="spellStart"/>
      <w:r>
        <w:t>Krea</w:t>
      </w:r>
      <w:proofErr w:type="spellEnd"/>
      <w:r>
        <w:t>, CRP, LPK</w:t>
      </w:r>
    </w:p>
    <w:p w:rsidRPr="009E0F84" w:rsidR="00C654E1" w:rsidP="00C654E1" w:rsidRDefault="00C654E1" w14:paraId="5F578D9E" w14:textId="77777777">
      <w:pPr>
        <w:pStyle w:val="Punktlista"/>
        <w:rPr>
          <w:b/>
        </w:rPr>
      </w:pPr>
      <w:r>
        <w:t>Postoperativt dag 3 – 4</w:t>
      </w:r>
    </w:p>
    <w:p w:rsidRPr="00563A28" w:rsidR="00C654E1" w:rsidP="00563A28" w:rsidRDefault="00C654E1" w14:paraId="168646F6" w14:textId="61488A8B">
      <w:pPr>
        <w:pStyle w:val="Punktlista"/>
        <w:numPr>
          <w:ilvl w:val="1"/>
          <w:numId w:val="14"/>
        </w:numPr>
        <w:ind w:left="2410"/>
        <w:rPr>
          <w:b/>
        </w:rPr>
      </w:pPr>
      <w:r>
        <w:t>CRP, LPK</w:t>
      </w:r>
    </w:p>
    <w:p w:rsidRPr="002055F5" w:rsidR="00C654E1" w:rsidP="00C654E1" w:rsidRDefault="00C654E1" w14:paraId="385D1732" w14:textId="263ED55A">
      <w:pPr>
        <w:pStyle w:val="Rubrik2"/>
      </w:pPr>
      <w:r w:rsidRPr="002055F5">
        <w:t>A</w:t>
      </w:r>
      <w:r>
        <w:t>nsvar</w:t>
      </w:r>
    </w:p>
    <w:p w:rsidRPr="00C654E1" w:rsidR="00C654E1" w:rsidP="00C654E1" w:rsidRDefault="00C654E1" w14:paraId="491A9219" w14:textId="4BB40122">
      <w:pPr>
        <w:pStyle w:val="Normalefterlista"/>
      </w:pPr>
      <w:r>
        <w:t>V</w:t>
      </w:r>
      <w:r w:rsidRPr="002055F5">
        <w:t>erksamhetschef/</w:t>
      </w:r>
      <w:r>
        <w:t>medicinskt ledningsansvarig</w:t>
      </w:r>
      <w:r w:rsidRPr="002055F5">
        <w:t xml:space="preserve"> ansvarar för </w:t>
      </w:r>
      <w:proofErr w:type="gramStart"/>
      <w:r w:rsidRPr="002055F5">
        <w:t>implementera</w:t>
      </w:r>
      <w:proofErr w:type="gramEnd"/>
      <w:r w:rsidRPr="002055F5">
        <w:t xml:space="preserve"> rutinen och att se till att den efterlevs inom sin verksamhet. </w:t>
      </w:r>
    </w:p>
    <w:sectPr w:rsidRPr="00C654E1" w:rsidR="00C654E1" w:rsidSect="00B96AFF">
      <w:headerReference w:type="default" r:id="rId13"/>
      <w:footerReference w:type="even" r:id="rId14"/>
      <w:footerReference w:type="default" r:id="rId15"/>
      <w:headerReference w:type="first" r:id="rId16"/>
      <w:footerReference w:type="first" r:id="rId17"/>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557C2" w:rsidRDefault="005557C2" w14:paraId="3194507D" w14:textId="77777777">
      <w:r>
        <w:separator/>
      </w:r>
    </w:p>
  </w:endnote>
  <w:endnote w:type="continuationSeparator" w:id="0">
    <w:p w:rsidR="005557C2" w:rsidRDefault="005557C2" w14:paraId="41BD5F18" w14:textId="77777777">
      <w:r>
        <w:continuationSeparator/>
      </w:r>
    </w:p>
  </w:endnote>
  <w:endnote w:type="continuationNotice" w:id="1">
    <w:p w:rsidR="005557C2" w:rsidRDefault="005557C2" w14:paraId="307DEDB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Courier">
    <w:panose1 w:val="02070409020205020404"/>
    <w:charset w:val="00"/>
    <w:family w:val="modern"/>
    <w:pitch w:val="fixed"/>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557C2" w:rsidRDefault="005557C2" w14:paraId="05B5106B" w14:textId="77777777"/>
  </w:footnote>
  <w:footnote w:type="continuationSeparator" w:id="0">
    <w:p w:rsidR="005557C2" w:rsidRDefault="005557C2" w14:paraId="51F8B228" w14:textId="77777777">
      <w:r>
        <w:continuationSeparator/>
      </w:r>
    </w:p>
  </w:footnote>
  <w:footnote w:type="continuationNotice" w:id="1">
    <w:p w:rsidR="005557C2" w:rsidRDefault="005557C2" w14:paraId="03A2BD5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3103549"/>
    <w:multiLevelType w:val="hybridMultilevel"/>
    <w:tmpl w:val="30C2CA06"/>
    <w:lvl w:ilvl="0" w:tplc="1598A6FE">
      <w:start w:val="13"/>
      <w:numFmt w:val="bullet"/>
      <w:lvlText w:val="-"/>
      <w:lvlJc w:val="left"/>
      <w:pPr>
        <w:ind w:left="1080" w:hanging="360"/>
      </w:pPr>
      <w:rPr>
        <w:rFonts w:hint="default" w:ascii="Calibri" w:hAnsi="Calibri" w:eastAsiaTheme="minorEastAsia" w:cstheme="minorBidi"/>
        <w:b w:val="0"/>
      </w:rPr>
    </w:lvl>
    <w:lvl w:ilvl="1" w:tplc="D0AAC828" w:tentative="1">
      <w:start w:val="1"/>
      <w:numFmt w:val="bullet"/>
      <w:lvlText w:val="o"/>
      <w:lvlJc w:val="left"/>
      <w:pPr>
        <w:ind w:left="1800" w:hanging="360"/>
      </w:pPr>
      <w:rPr>
        <w:rFonts w:hint="default" w:ascii="Courier New" w:hAnsi="Courier New" w:cs="Courier New"/>
      </w:rPr>
    </w:lvl>
    <w:lvl w:ilvl="2" w:tplc="52D87A84" w:tentative="1">
      <w:start w:val="1"/>
      <w:numFmt w:val="bullet"/>
      <w:lvlText w:val=""/>
      <w:lvlJc w:val="left"/>
      <w:pPr>
        <w:ind w:left="2520" w:hanging="360"/>
      </w:pPr>
      <w:rPr>
        <w:rFonts w:hint="default" w:ascii="Wingdings" w:hAnsi="Wingdings"/>
      </w:rPr>
    </w:lvl>
    <w:lvl w:ilvl="3" w:tplc="AC085AA6" w:tentative="1">
      <w:start w:val="1"/>
      <w:numFmt w:val="bullet"/>
      <w:lvlText w:val=""/>
      <w:lvlJc w:val="left"/>
      <w:pPr>
        <w:ind w:left="3240" w:hanging="360"/>
      </w:pPr>
      <w:rPr>
        <w:rFonts w:hint="default" w:ascii="Symbol" w:hAnsi="Symbol"/>
      </w:rPr>
    </w:lvl>
    <w:lvl w:ilvl="4" w:tplc="0796775C" w:tentative="1">
      <w:start w:val="1"/>
      <w:numFmt w:val="bullet"/>
      <w:lvlText w:val="o"/>
      <w:lvlJc w:val="left"/>
      <w:pPr>
        <w:ind w:left="3960" w:hanging="360"/>
      </w:pPr>
      <w:rPr>
        <w:rFonts w:hint="default" w:ascii="Courier New" w:hAnsi="Courier New" w:cs="Courier New"/>
      </w:rPr>
    </w:lvl>
    <w:lvl w:ilvl="5" w:tplc="7F205140" w:tentative="1">
      <w:start w:val="1"/>
      <w:numFmt w:val="bullet"/>
      <w:lvlText w:val=""/>
      <w:lvlJc w:val="left"/>
      <w:pPr>
        <w:ind w:left="4680" w:hanging="360"/>
      </w:pPr>
      <w:rPr>
        <w:rFonts w:hint="default" w:ascii="Wingdings" w:hAnsi="Wingdings"/>
      </w:rPr>
    </w:lvl>
    <w:lvl w:ilvl="6" w:tplc="924ABBA8" w:tentative="1">
      <w:start w:val="1"/>
      <w:numFmt w:val="bullet"/>
      <w:lvlText w:val=""/>
      <w:lvlJc w:val="left"/>
      <w:pPr>
        <w:ind w:left="5400" w:hanging="360"/>
      </w:pPr>
      <w:rPr>
        <w:rFonts w:hint="default" w:ascii="Symbol" w:hAnsi="Symbol"/>
      </w:rPr>
    </w:lvl>
    <w:lvl w:ilvl="7" w:tplc="8F1CA36A" w:tentative="1">
      <w:start w:val="1"/>
      <w:numFmt w:val="bullet"/>
      <w:lvlText w:val="o"/>
      <w:lvlJc w:val="left"/>
      <w:pPr>
        <w:ind w:left="6120" w:hanging="360"/>
      </w:pPr>
      <w:rPr>
        <w:rFonts w:hint="default" w:ascii="Courier New" w:hAnsi="Courier New" w:cs="Courier New"/>
      </w:rPr>
    </w:lvl>
    <w:lvl w:ilvl="8" w:tplc="CA141556" w:tentative="1">
      <w:start w:val="1"/>
      <w:numFmt w:val="bullet"/>
      <w:lvlText w:val=""/>
      <w:lvlJc w:val="left"/>
      <w:pPr>
        <w:ind w:left="684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BE90F80"/>
    <w:multiLevelType w:val="hybridMultilevel"/>
    <w:tmpl w:val="DDDA72B8"/>
    <w:lvl w:ilvl="0" w:tplc="CDC0E4CA">
      <w:start w:val="1"/>
      <w:numFmt w:val="bullet"/>
      <w:lvlText w:val=""/>
      <w:lvlJc w:val="left"/>
      <w:pPr>
        <w:ind w:left="720" w:hanging="360"/>
      </w:pPr>
      <w:rPr>
        <w:rFonts w:hint="default" w:ascii="Symbol" w:hAnsi="Symbol"/>
      </w:rPr>
    </w:lvl>
    <w:lvl w:ilvl="1" w:tplc="C6509486" w:tentative="1">
      <w:start w:val="1"/>
      <w:numFmt w:val="bullet"/>
      <w:lvlText w:val="o"/>
      <w:lvlJc w:val="left"/>
      <w:pPr>
        <w:ind w:left="1440" w:hanging="360"/>
      </w:pPr>
      <w:rPr>
        <w:rFonts w:hint="default" w:ascii="Courier New" w:hAnsi="Courier New" w:cs="Courier New"/>
      </w:rPr>
    </w:lvl>
    <w:lvl w:ilvl="2" w:tplc="7896B6BE" w:tentative="1">
      <w:start w:val="1"/>
      <w:numFmt w:val="bullet"/>
      <w:lvlText w:val=""/>
      <w:lvlJc w:val="left"/>
      <w:pPr>
        <w:ind w:left="2160" w:hanging="360"/>
      </w:pPr>
      <w:rPr>
        <w:rFonts w:hint="default" w:ascii="Wingdings" w:hAnsi="Wingdings"/>
      </w:rPr>
    </w:lvl>
    <w:lvl w:ilvl="3" w:tplc="0EC02B10" w:tentative="1">
      <w:start w:val="1"/>
      <w:numFmt w:val="bullet"/>
      <w:lvlText w:val=""/>
      <w:lvlJc w:val="left"/>
      <w:pPr>
        <w:ind w:left="2880" w:hanging="360"/>
      </w:pPr>
      <w:rPr>
        <w:rFonts w:hint="default" w:ascii="Symbol" w:hAnsi="Symbol"/>
      </w:rPr>
    </w:lvl>
    <w:lvl w:ilvl="4" w:tplc="52B2FC9E" w:tentative="1">
      <w:start w:val="1"/>
      <w:numFmt w:val="bullet"/>
      <w:lvlText w:val="o"/>
      <w:lvlJc w:val="left"/>
      <w:pPr>
        <w:ind w:left="3600" w:hanging="360"/>
      </w:pPr>
      <w:rPr>
        <w:rFonts w:hint="default" w:ascii="Courier New" w:hAnsi="Courier New" w:cs="Courier New"/>
      </w:rPr>
    </w:lvl>
    <w:lvl w:ilvl="5" w:tplc="D04A52EC" w:tentative="1">
      <w:start w:val="1"/>
      <w:numFmt w:val="bullet"/>
      <w:lvlText w:val=""/>
      <w:lvlJc w:val="left"/>
      <w:pPr>
        <w:ind w:left="4320" w:hanging="360"/>
      </w:pPr>
      <w:rPr>
        <w:rFonts w:hint="default" w:ascii="Wingdings" w:hAnsi="Wingdings"/>
      </w:rPr>
    </w:lvl>
    <w:lvl w:ilvl="6" w:tplc="95CAD464" w:tentative="1">
      <w:start w:val="1"/>
      <w:numFmt w:val="bullet"/>
      <w:lvlText w:val=""/>
      <w:lvlJc w:val="left"/>
      <w:pPr>
        <w:ind w:left="5040" w:hanging="360"/>
      </w:pPr>
      <w:rPr>
        <w:rFonts w:hint="default" w:ascii="Symbol" w:hAnsi="Symbol"/>
      </w:rPr>
    </w:lvl>
    <w:lvl w:ilvl="7" w:tplc="A1F6C7CE" w:tentative="1">
      <w:start w:val="1"/>
      <w:numFmt w:val="bullet"/>
      <w:lvlText w:val="o"/>
      <w:lvlJc w:val="left"/>
      <w:pPr>
        <w:ind w:left="5760" w:hanging="360"/>
      </w:pPr>
      <w:rPr>
        <w:rFonts w:hint="default" w:ascii="Courier New" w:hAnsi="Courier New" w:cs="Courier New"/>
      </w:rPr>
    </w:lvl>
    <w:lvl w:ilvl="8" w:tplc="B7A8244E" w:tentative="1">
      <w:start w:val="1"/>
      <w:numFmt w:val="bullet"/>
      <w:lvlText w:val=""/>
      <w:lvlJc w:val="left"/>
      <w:pPr>
        <w:ind w:left="6480"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6874916"/>
    <w:multiLevelType w:val="hybridMultilevel"/>
    <w:tmpl w:val="C540DAB6"/>
    <w:lvl w:ilvl="0" w:tplc="7B80722A">
      <w:start w:val="1"/>
      <w:numFmt w:val="bullet"/>
      <w:lvlText w:val=""/>
      <w:lvlJc w:val="left"/>
      <w:pPr>
        <w:ind w:left="720" w:hanging="360"/>
      </w:pPr>
      <w:rPr>
        <w:rFonts w:hint="default" w:ascii="Symbol" w:hAnsi="Symbol"/>
      </w:rPr>
    </w:lvl>
    <w:lvl w:ilvl="1" w:tplc="4E486E70" w:tentative="1">
      <w:start w:val="1"/>
      <w:numFmt w:val="bullet"/>
      <w:lvlText w:val="o"/>
      <w:lvlJc w:val="left"/>
      <w:pPr>
        <w:ind w:left="1440" w:hanging="360"/>
      </w:pPr>
      <w:rPr>
        <w:rFonts w:hint="default" w:ascii="Courier New" w:hAnsi="Courier New" w:cs="Courier New"/>
      </w:rPr>
    </w:lvl>
    <w:lvl w:ilvl="2" w:tplc="42BEF80A" w:tentative="1">
      <w:start w:val="1"/>
      <w:numFmt w:val="bullet"/>
      <w:lvlText w:val=""/>
      <w:lvlJc w:val="left"/>
      <w:pPr>
        <w:ind w:left="2160" w:hanging="360"/>
      </w:pPr>
      <w:rPr>
        <w:rFonts w:hint="default" w:ascii="Wingdings" w:hAnsi="Wingdings"/>
      </w:rPr>
    </w:lvl>
    <w:lvl w:ilvl="3" w:tplc="229C07C6" w:tentative="1">
      <w:start w:val="1"/>
      <w:numFmt w:val="bullet"/>
      <w:lvlText w:val=""/>
      <w:lvlJc w:val="left"/>
      <w:pPr>
        <w:ind w:left="2880" w:hanging="360"/>
      </w:pPr>
      <w:rPr>
        <w:rFonts w:hint="default" w:ascii="Symbol" w:hAnsi="Symbol"/>
      </w:rPr>
    </w:lvl>
    <w:lvl w:ilvl="4" w:tplc="B0BCB306" w:tentative="1">
      <w:start w:val="1"/>
      <w:numFmt w:val="bullet"/>
      <w:lvlText w:val="o"/>
      <w:lvlJc w:val="left"/>
      <w:pPr>
        <w:ind w:left="3600" w:hanging="360"/>
      </w:pPr>
      <w:rPr>
        <w:rFonts w:hint="default" w:ascii="Courier New" w:hAnsi="Courier New" w:cs="Courier New"/>
      </w:rPr>
    </w:lvl>
    <w:lvl w:ilvl="5" w:tplc="76CE35FA" w:tentative="1">
      <w:start w:val="1"/>
      <w:numFmt w:val="bullet"/>
      <w:lvlText w:val=""/>
      <w:lvlJc w:val="left"/>
      <w:pPr>
        <w:ind w:left="4320" w:hanging="360"/>
      </w:pPr>
      <w:rPr>
        <w:rFonts w:hint="default" w:ascii="Wingdings" w:hAnsi="Wingdings"/>
      </w:rPr>
    </w:lvl>
    <w:lvl w:ilvl="6" w:tplc="09D69DA6" w:tentative="1">
      <w:start w:val="1"/>
      <w:numFmt w:val="bullet"/>
      <w:lvlText w:val=""/>
      <w:lvlJc w:val="left"/>
      <w:pPr>
        <w:ind w:left="5040" w:hanging="360"/>
      </w:pPr>
      <w:rPr>
        <w:rFonts w:hint="default" w:ascii="Symbol" w:hAnsi="Symbol"/>
      </w:rPr>
    </w:lvl>
    <w:lvl w:ilvl="7" w:tplc="62CCC0A2" w:tentative="1">
      <w:start w:val="1"/>
      <w:numFmt w:val="bullet"/>
      <w:lvlText w:val="o"/>
      <w:lvlJc w:val="left"/>
      <w:pPr>
        <w:ind w:left="5760" w:hanging="360"/>
      </w:pPr>
      <w:rPr>
        <w:rFonts w:hint="default" w:ascii="Courier New" w:hAnsi="Courier New" w:cs="Courier New"/>
      </w:rPr>
    </w:lvl>
    <w:lvl w:ilvl="8" w:tplc="AA82D4AC" w:tentative="1">
      <w:start w:val="1"/>
      <w:numFmt w:val="bullet"/>
      <w:lvlText w:val=""/>
      <w:lvlJc w:val="left"/>
      <w:pPr>
        <w:ind w:left="6480" w:hanging="360"/>
      </w:pPr>
      <w:rPr>
        <w:rFonts w:hint="default" w:ascii="Wingdings" w:hAnsi="Wingdings"/>
      </w:rPr>
    </w:lvl>
  </w:abstractNum>
  <w:abstractNum w:abstractNumId="11" w15:restartNumberingAfterBreak="0">
    <w:nsid w:val="328D136B"/>
    <w:multiLevelType w:val="hybridMultilevel"/>
    <w:tmpl w:val="4E42BE02"/>
    <w:lvl w:ilvl="0" w:tplc="772099FE">
      <w:start w:val="1"/>
      <w:numFmt w:val="bullet"/>
      <w:lvlText w:val=""/>
      <w:lvlJc w:val="left"/>
      <w:pPr>
        <w:ind w:left="720" w:hanging="360"/>
      </w:pPr>
      <w:rPr>
        <w:rFonts w:hint="default" w:ascii="Symbol" w:hAnsi="Symbol"/>
      </w:rPr>
    </w:lvl>
    <w:lvl w:ilvl="1" w:tplc="401AB4E8" w:tentative="1">
      <w:start w:val="1"/>
      <w:numFmt w:val="bullet"/>
      <w:lvlText w:val="o"/>
      <w:lvlJc w:val="left"/>
      <w:pPr>
        <w:ind w:left="1440" w:hanging="360"/>
      </w:pPr>
      <w:rPr>
        <w:rFonts w:hint="default" w:ascii="Courier New" w:hAnsi="Courier New" w:cs="Courier New"/>
      </w:rPr>
    </w:lvl>
    <w:lvl w:ilvl="2" w:tplc="959E4C4C" w:tentative="1">
      <w:start w:val="1"/>
      <w:numFmt w:val="bullet"/>
      <w:lvlText w:val=""/>
      <w:lvlJc w:val="left"/>
      <w:pPr>
        <w:ind w:left="2160" w:hanging="360"/>
      </w:pPr>
      <w:rPr>
        <w:rFonts w:hint="default" w:ascii="Wingdings" w:hAnsi="Wingdings"/>
      </w:rPr>
    </w:lvl>
    <w:lvl w:ilvl="3" w:tplc="4F7A4F0E" w:tentative="1">
      <w:start w:val="1"/>
      <w:numFmt w:val="bullet"/>
      <w:lvlText w:val=""/>
      <w:lvlJc w:val="left"/>
      <w:pPr>
        <w:ind w:left="2880" w:hanging="360"/>
      </w:pPr>
      <w:rPr>
        <w:rFonts w:hint="default" w:ascii="Symbol" w:hAnsi="Symbol"/>
      </w:rPr>
    </w:lvl>
    <w:lvl w:ilvl="4" w:tplc="27AC799E" w:tentative="1">
      <w:start w:val="1"/>
      <w:numFmt w:val="bullet"/>
      <w:lvlText w:val="o"/>
      <w:lvlJc w:val="left"/>
      <w:pPr>
        <w:ind w:left="3600" w:hanging="360"/>
      </w:pPr>
      <w:rPr>
        <w:rFonts w:hint="default" w:ascii="Courier New" w:hAnsi="Courier New" w:cs="Courier New"/>
      </w:rPr>
    </w:lvl>
    <w:lvl w:ilvl="5" w:tplc="2A5A2094" w:tentative="1">
      <w:start w:val="1"/>
      <w:numFmt w:val="bullet"/>
      <w:lvlText w:val=""/>
      <w:lvlJc w:val="left"/>
      <w:pPr>
        <w:ind w:left="4320" w:hanging="360"/>
      </w:pPr>
      <w:rPr>
        <w:rFonts w:hint="default" w:ascii="Wingdings" w:hAnsi="Wingdings"/>
      </w:rPr>
    </w:lvl>
    <w:lvl w:ilvl="6" w:tplc="3D680F06" w:tentative="1">
      <w:start w:val="1"/>
      <w:numFmt w:val="bullet"/>
      <w:lvlText w:val=""/>
      <w:lvlJc w:val="left"/>
      <w:pPr>
        <w:ind w:left="5040" w:hanging="360"/>
      </w:pPr>
      <w:rPr>
        <w:rFonts w:hint="default" w:ascii="Symbol" w:hAnsi="Symbol"/>
      </w:rPr>
    </w:lvl>
    <w:lvl w:ilvl="7" w:tplc="9E2EE82A" w:tentative="1">
      <w:start w:val="1"/>
      <w:numFmt w:val="bullet"/>
      <w:lvlText w:val="o"/>
      <w:lvlJc w:val="left"/>
      <w:pPr>
        <w:ind w:left="5760" w:hanging="360"/>
      </w:pPr>
      <w:rPr>
        <w:rFonts w:hint="default" w:ascii="Courier New" w:hAnsi="Courier New" w:cs="Courier New"/>
      </w:rPr>
    </w:lvl>
    <w:lvl w:ilvl="8" w:tplc="4AFE4F16" w:tentative="1">
      <w:start w:val="1"/>
      <w:numFmt w:val="bullet"/>
      <w:lvlText w:val=""/>
      <w:lvlJc w:val="left"/>
      <w:pPr>
        <w:ind w:left="6480" w:hanging="360"/>
      </w:pPr>
      <w:rPr>
        <w:rFonts w:hint="default" w:ascii="Wingdings" w:hAnsi="Wingdings"/>
      </w:rPr>
    </w:lvl>
  </w:abstractNum>
  <w:abstractNum w:abstractNumId="12" w15:restartNumberingAfterBreak="0">
    <w:nsid w:val="36476DB1"/>
    <w:multiLevelType w:val="hybridMultilevel"/>
    <w:tmpl w:val="CC3CAD70"/>
    <w:lvl w:ilvl="0" w:tplc="20549634">
      <w:start w:val="1"/>
      <w:numFmt w:val="bullet"/>
      <w:lvlText w:val=""/>
      <w:lvlJc w:val="left"/>
      <w:pPr>
        <w:ind w:left="720" w:hanging="360"/>
      </w:pPr>
      <w:rPr>
        <w:rFonts w:hint="default" w:ascii="Symbol" w:hAnsi="Symbol"/>
        <w:color w:val="auto"/>
      </w:rPr>
    </w:lvl>
    <w:lvl w:ilvl="1" w:tplc="B5C24F38" w:tentative="1">
      <w:start w:val="1"/>
      <w:numFmt w:val="bullet"/>
      <w:lvlText w:val="o"/>
      <w:lvlJc w:val="left"/>
      <w:pPr>
        <w:ind w:left="1440" w:hanging="360"/>
      </w:pPr>
      <w:rPr>
        <w:rFonts w:hint="default" w:ascii="Courier New" w:hAnsi="Courier New" w:cs="Courier New"/>
      </w:rPr>
    </w:lvl>
    <w:lvl w:ilvl="2" w:tplc="6F8256BE" w:tentative="1">
      <w:start w:val="1"/>
      <w:numFmt w:val="bullet"/>
      <w:lvlText w:val=""/>
      <w:lvlJc w:val="left"/>
      <w:pPr>
        <w:ind w:left="2160" w:hanging="360"/>
      </w:pPr>
      <w:rPr>
        <w:rFonts w:hint="default" w:ascii="Wingdings" w:hAnsi="Wingdings"/>
      </w:rPr>
    </w:lvl>
    <w:lvl w:ilvl="3" w:tplc="2A10EE96" w:tentative="1">
      <w:start w:val="1"/>
      <w:numFmt w:val="bullet"/>
      <w:lvlText w:val=""/>
      <w:lvlJc w:val="left"/>
      <w:pPr>
        <w:ind w:left="2880" w:hanging="360"/>
      </w:pPr>
      <w:rPr>
        <w:rFonts w:hint="default" w:ascii="Symbol" w:hAnsi="Symbol"/>
      </w:rPr>
    </w:lvl>
    <w:lvl w:ilvl="4" w:tplc="A148BCD8" w:tentative="1">
      <w:start w:val="1"/>
      <w:numFmt w:val="bullet"/>
      <w:lvlText w:val="o"/>
      <w:lvlJc w:val="left"/>
      <w:pPr>
        <w:ind w:left="3600" w:hanging="360"/>
      </w:pPr>
      <w:rPr>
        <w:rFonts w:hint="default" w:ascii="Courier New" w:hAnsi="Courier New" w:cs="Courier New"/>
      </w:rPr>
    </w:lvl>
    <w:lvl w:ilvl="5" w:tplc="2F5A0FCE" w:tentative="1">
      <w:start w:val="1"/>
      <w:numFmt w:val="bullet"/>
      <w:lvlText w:val=""/>
      <w:lvlJc w:val="left"/>
      <w:pPr>
        <w:ind w:left="4320" w:hanging="360"/>
      </w:pPr>
      <w:rPr>
        <w:rFonts w:hint="default" w:ascii="Wingdings" w:hAnsi="Wingdings"/>
      </w:rPr>
    </w:lvl>
    <w:lvl w:ilvl="6" w:tplc="B8BECD08" w:tentative="1">
      <w:start w:val="1"/>
      <w:numFmt w:val="bullet"/>
      <w:lvlText w:val=""/>
      <w:lvlJc w:val="left"/>
      <w:pPr>
        <w:ind w:left="5040" w:hanging="360"/>
      </w:pPr>
      <w:rPr>
        <w:rFonts w:hint="default" w:ascii="Symbol" w:hAnsi="Symbol"/>
      </w:rPr>
    </w:lvl>
    <w:lvl w:ilvl="7" w:tplc="381E5762" w:tentative="1">
      <w:start w:val="1"/>
      <w:numFmt w:val="bullet"/>
      <w:lvlText w:val="o"/>
      <w:lvlJc w:val="left"/>
      <w:pPr>
        <w:ind w:left="5760" w:hanging="360"/>
      </w:pPr>
      <w:rPr>
        <w:rFonts w:hint="default" w:ascii="Courier New" w:hAnsi="Courier New" w:cs="Courier New"/>
      </w:rPr>
    </w:lvl>
    <w:lvl w:ilvl="8" w:tplc="D8782B1E" w:tentative="1">
      <w:start w:val="1"/>
      <w:numFmt w:val="bullet"/>
      <w:lvlText w:val=""/>
      <w:lvlJc w:val="left"/>
      <w:pPr>
        <w:ind w:left="6480" w:hanging="360"/>
      </w:pPr>
      <w:rPr>
        <w:rFonts w:hint="default" w:ascii="Wingdings" w:hAnsi="Wingdings"/>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3ECA7F95"/>
    <w:multiLevelType w:val="hybridMultilevel"/>
    <w:tmpl w:val="94723E7A"/>
    <w:lvl w:ilvl="0" w:tplc="46407148">
      <w:start w:val="1"/>
      <w:numFmt w:val="bullet"/>
      <w:lvlText w:val=""/>
      <w:lvlJc w:val="left"/>
      <w:pPr>
        <w:ind w:left="720" w:hanging="360"/>
      </w:pPr>
      <w:rPr>
        <w:rFonts w:hint="default" w:ascii="Symbol" w:hAnsi="Symbol"/>
      </w:rPr>
    </w:lvl>
    <w:lvl w:ilvl="1" w:tplc="5DFE65C0" w:tentative="1">
      <w:start w:val="1"/>
      <w:numFmt w:val="bullet"/>
      <w:lvlText w:val="o"/>
      <w:lvlJc w:val="left"/>
      <w:pPr>
        <w:ind w:left="1440" w:hanging="360"/>
      </w:pPr>
      <w:rPr>
        <w:rFonts w:hint="default" w:ascii="Courier New" w:hAnsi="Courier New" w:cs="Courier New"/>
      </w:rPr>
    </w:lvl>
    <w:lvl w:ilvl="2" w:tplc="0B88BD26" w:tentative="1">
      <w:start w:val="1"/>
      <w:numFmt w:val="bullet"/>
      <w:lvlText w:val=""/>
      <w:lvlJc w:val="left"/>
      <w:pPr>
        <w:ind w:left="2160" w:hanging="360"/>
      </w:pPr>
      <w:rPr>
        <w:rFonts w:hint="default" w:ascii="Wingdings" w:hAnsi="Wingdings"/>
      </w:rPr>
    </w:lvl>
    <w:lvl w:ilvl="3" w:tplc="E99C9954" w:tentative="1">
      <w:start w:val="1"/>
      <w:numFmt w:val="bullet"/>
      <w:lvlText w:val=""/>
      <w:lvlJc w:val="left"/>
      <w:pPr>
        <w:ind w:left="2880" w:hanging="360"/>
      </w:pPr>
      <w:rPr>
        <w:rFonts w:hint="default" w:ascii="Symbol" w:hAnsi="Symbol"/>
      </w:rPr>
    </w:lvl>
    <w:lvl w:ilvl="4" w:tplc="B2BC624C" w:tentative="1">
      <w:start w:val="1"/>
      <w:numFmt w:val="bullet"/>
      <w:lvlText w:val="o"/>
      <w:lvlJc w:val="left"/>
      <w:pPr>
        <w:ind w:left="3600" w:hanging="360"/>
      </w:pPr>
      <w:rPr>
        <w:rFonts w:hint="default" w:ascii="Courier New" w:hAnsi="Courier New" w:cs="Courier New"/>
      </w:rPr>
    </w:lvl>
    <w:lvl w:ilvl="5" w:tplc="673259A8" w:tentative="1">
      <w:start w:val="1"/>
      <w:numFmt w:val="bullet"/>
      <w:lvlText w:val=""/>
      <w:lvlJc w:val="left"/>
      <w:pPr>
        <w:ind w:left="4320" w:hanging="360"/>
      </w:pPr>
      <w:rPr>
        <w:rFonts w:hint="default" w:ascii="Wingdings" w:hAnsi="Wingdings"/>
      </w:rPr>
    </w:lvl>
    <w:lvl w:ilvl="6" w:tplc="F0E8A6C8" w:tentative="1">
      <w:start w:val="1"/>
      <w:numFmt w:val="bullet"/>
      <w:lvlText w:val=""/>
      <w:lvlJc w:val="left"/>
      <w:pPr>
        <w:ind w:left="5040" w:hanging="360"/>
      </w:pPr>
      <w:rPr>
        <w:rFonts w:hint="default" w:ascii="Symbol" w:hAnsi="Symbol"/>
      </w:rPr>
    </w:lvl>
    <w:lvl w:ilvl="7" w:tplc="F0520574" w:tentative="1">
      <w:start w:val="1"/>
      <w:numFmt w:val="bullet"/>
      <w:lvlText w:val="o"/>
      <w:lvlJc w:val="left"/>
      <w:pPr>
        <w:ind w:left="5760" w:hanging="360"/>
      </w:pPr>
      <w:rPr>
        <w:rFonts w:hint="default" w:ascii="Courier New" w:hAnsi="Courier New" w:cs="Courier New"/>
      </w:rPr>
    </w:lvl>
    <w:lvl w:ilvl="8" w:tplc="A3F43C6A" w:tentative="1">
      <w:start w:val="1"/>
      <w:numFmt w:val="bullet"/>
      <w:lvlText w:val=""/>
      <w:lvlJc w:val="left"/>
      <w:pPr>
        <w:ind w:left="6480" w:hanging="360"/>
      </w:pPr>
      <w:rPr>
        <w:rFonts w:hint="default" w:ascii="Wingdings" w:hAnsi="Wingdings"/>
      </w:rPr>
    </w:lvl>
  </w:abstractNum>
  <w:abstractNum w:abstractNumId="16" w15:restartNumberingAfterBreak="0">
    <w:nsid w:val="3FE608DA"/>
    <w:multiLevelType w:val="hybridMultilevel"/>
    <w:tmpl w:val="7FE87440"/>
    <w:lvl w:ilvl="0" w:tplc="F08CD2B6">
      <w:start w:val="1"/>
      <w:numFmt w:val="bullet"/>
      <w:lvlText w:val=""/>
      <w:lvlJc w:val="left"/>
      <w:pPr>
        <w:ind w:left="720" w:hanging="360"/>
      </w:pPr>
      <w:rPr>
        <w:rFonts w:hint="default" w:ascii="Symbol" w:hAnsi="Symbol"/>
      </w:rPr>
    </w:lvl>
    <w:lvl w:ilvl="1" w:tplc="27FC4506" w:tentative="1">
      <w:start w:val="1"/>
      <w:numFmt w:val="bullet"/>
      <w:lvlText w:val="o"/>
      <w:lvlJc w:val="left"/>
      <w:pPr>
        <w:ind w:left="1440" w:hanging="360"/>
      </w:pPr>
      <w:rPr>
        <w:rFonts w:hint="default" w:ascii="Courier New" w:hAnsi="Courier New" w:cs="Courier New"/>
      </w:rPr>
    </w:lvl>
    <w:lvl w:ilvl="2" w:tplc="690C9076" w:tentative="1">
      <w:start w:val="1"/>
      <w:numFmt w:val="bullet"/>
      <w:lvlText w:val=""/>
      <w:lvlJc w:val="left"/>
      <w:pPr>
        <w:ind w:left="2160" w:hanging="360"/>
      </w:pPr>
      <w:rPr>
        <w:rFonts w:hint="default" w:ascii="Wingdings" w:hAnsi="Wingdings"/>
      </w:rPr>
    </w:lvl>
    <w:lvl w:ilvl="3" w:tplc="8C2A8F2A" w:tentative="1">
      <w:start w:val="1"/>
      <w:numFmt w:val="bullet"/>
      <w:lvlText w:val=""/>
      <w:lvlJc w:val="left"/>
      <w:pPr>
        <w:ind w:left="2880" w:hanging="360"/>
      </w:pPr>
      <w:rPr>
        <w:rFonts w:hint="default" w:ascii="Symbol" w:hAnsi="Symbol"/>
      </w:rPr>
    </w:lvl>
    <w:lvl w:ilvl="4" w:tplc="CD3E6E18" w:tentative="1">
      <w:start w:val="1"/>
      <w:numFmt w:val="bullet"/>
      <w:lvlText w:val="o"/>
      <w:lvlJc w:val="left"/>
      <w:pPr>
        <w:ind w:left="3600" w:hanging="360"/>
      </w:pPr>
      <w:rPr>
        <w:rFonts w:hint="default" w:ascii="Courier New" w:hAnsi="Courier New" w:cs="Courier New"/>
      </w:rPr>
    </w:lvl>
    <w:lvl w:ilvl="5" w:tplc="F264820A" w:tentative="1">
      <w:start w:val="1"/>
      <w:numFmt w:val="bullet"/>
      <w:lvlText w:val=""/>
      <w:lvlJc w:val="left"/>
      <w:pPr>
        <w:ind w:left="4320" w:hanging="360"/>
      </w:pPr>
      <w:rPr>
        <w:rFonts w:hint="default" w:ascii="Wingdings" w:hAnsi="Wingdings"/>
      </w:rPr>
    </w:lvl>
    <w:lvl w:ilvl="6" w:tplc="1D7C9A46" w:tentative="1">
      <w:start w:val="1"/>
      <w:numFmt w:val="bullet"/>
      <w:lvlText w:val=""/>
      <w:lvlJc w:val="left"/>
      <w:pPr>
        <w:ind w:left="5040" w:hanging="360"/>
      </w:pPr>
      <w:rPr>
        <w:rFonts w:hint="default" w:ascii="Symbol" w:hAnsi="Symbol"/>
      </w:rPr>
    </w:lvl>
    <w:lvl w:ilvl="7" w:tplc="FA6EE754" w:tentative="1">
      <w:start w:val="1"/>
      <w:numFmt w:val="bullet"/>
      <w:lvlText w:val="o"/>
      <w:lvlJc w:val="left"/>
      <w:pPr>
        <w:ind w:left="5760" w:hanging="360"/>
      </w:pPr>
      <w:rPr>
        <w:rFonts w:hint="default" w:ascii="Courier New" w:hAnsi="Courier New" w:cs="Courier New"/>
      </w:rPr>
    </w:lvl>
    <w:lvl w:ilvl="8" w:tplc="16A4092C" w:tentative="1">
      <w:start w:val="1"/>
      <w:numFmt w:val="bullet"/>
      <w:lvlText w:val=""/>
      <w:lvlJc w:val="left"/>
      <w:pPr>
        <w:ind w:left="6480" w:hanging="360"/>
      </w:pPr>
      <w:rPr>
        <w:rFonts w:hint="default" w:ascii="Wingdings" w:hAnsi="Wingdings"/>
      </w:rPr>
    </w:lvl>
  </w:abstractNum>
  <w:abstractNum w:abstractNumId="17" w15:restartNumberingAfterBreak="0">
    <w:nsid w:val="3FFF61F3"/>
    <w:multiLevelType w:val="hybridMultilevel"/>
    <w:tmpl w:val="CF544884"/>
    <w:lvl w:ilvl="0" w:tplc="EAC297A0">
      <w:start w:val="1"/>
      <w:numFmt w:val="bullet"/>
      <w:lvlText w:val=""/>
      <w:lvlJc w:val="left"/>
      <w:pPr>
        <w:ind w:left="720" w:hanging="360"/>
      </w:pPr>
      <w:rPr>
        <w:rFonts w:hint="default" w:ascii="Symbol" w:hAnsi="Symbol"/>
      </w:rPr>
    </w:lvl>
    <w:lvl w:ilvl="1" w:tplc="8488E14E" w:tentative="1">
      <w:start w:val="1"/>
      <w:numFmt w:val="bullet"/>
      <w:lvlText w:val="o"/>
      <w:lvlJc w:val="left"/>
      <w:pPr>
        <w:ind w:left="1440" w:hanging="360"/>
      </w:pPr>
      <w:rPr>
        <w:rFonts w:hint="default" w:ascii="Courier New" w:hAnsi="Courier New" w:cs="Courier New"/>
      </w:rPr>
    </w:lvl>
    <w:lvl w:ilvl="2" w:tplc="2248A744" w:tentative="1">
      <w:start w:val="1"/>
      <w:numFmt w:val="bullet"/>
      <w:lvlText w:val=""/>
      <w:lvlJc w:val="left"/>
      <w:pPr>
        <w:ind w:left="2160" w:hanging="360"/>
      </w:pPr>
      <w:rPr>
        <w:rFonts w:hint="default" w:ascii="Wingdings" w:hAnsi="Wingdings"/>
      </w:rPr>
    </w:lvl>
    <w:lvl w:ilvl="3" w:tplc="549C5254" w:tentative="1">
      <w:start w:val="1"/>
      <w:numFmt w:val="bullet"/>
      <w:lvlText w:val=""/>
      <w:lvlJc w:val="left"/>
      <w:pPr>
        <w:ind w:left="2880" w:hanging="360"/>
      </w:pPr>
      <w:rPr>
        <w:rFonts w:hint="default" w:ascii="Symbol" w:hAnsi="Symbol"/>
      </w:rPr>
    </w:lvl>
    <w:lvl w:ilvl="4" w:tplc="D05023FE" w:tentative="1">
      <w:start w:val="1"/>
      <w:numFmt w:val="bullet"/>
      <w:lvlText w:val="o"/>
      <w:lvlJc w:val="left"/>
      <w:pPr>
        <w:ind w:left="3600" w:hanging="360"/>
      </w:pPr>
      <w:rPr>
        <w:rFonts w:hint="default" w:ascii="Courier New" w:hAnsi="Courier New" w:cs="Courier New"/>
      </w:rPr>
    </w:lvl>
    <w:lvl w:ilvl="5" w:tplc="508C8E20" w:tentative="1">
      <w:start w:val="1"/>
      <w:numFmt w:val="bullet"/>
      <w:lvlText w:val=""/>
      <w:lvlJc w:val="left"/>
      <w:pPr>
        <w:ind w:left="4320" w:hanging="360"/>
      </w:pPr>
      <w:rPr>
        <w:rFonts w:hint="default" w:ascii="Wingdings" w:hAnsi="Wingdings"/>
      </w:rPr>
    </w:lvl>
    <w:lvl w:ilvl="6" w:tplc="D58ABD68" w:tentative="1">
      <w:start w:val="1"/>
      <w:numFmt w:val="bullet"/>
      <w:lvlText w:val=""/>
      <w:lvlJc w:val="left"/>
      <w:pPr>
        <w:ind w:left="5040" w:hanging="360"/>
      </w:pPr>
      <w:rPr>
        <w:rFonts w:hint="default" w:ascii="Symbol" w:hAnsi="Symbol"/>
      </w:rPr>
    </w:lvl>
    <w:lvl w:ilvl="7" w:tplc="E4D8E220" w:tentative="1">
      <w:start w:val="1"/>
      <w:numFmt w:val="bullet"/>
      <w:lvlText w:val="o"/>
      <w:lvlJc w:val="left"/>
      <w:pPr>
        <w:ind w:left="5760" w:hanging="360"/>
      </w:pPr>
      <w:rPr>
        <w:rFonts w:hint="default" w:ascii="Courier New" w:hAnsi="Courier New" w:cs="Courier New"/>
      </w:rPr>
    </w:lvl>
    <w:lvl w:ilvl="8" w:tplc="5FF6F1E2" w:tentative="1">
      <w:start w:val="1"/>
      <w:numFmt w:val="bullet"/>
      <w:lvlText w:val=""/>
      <w:lvlJc w:val="left"/>
      <w:pPr>
        <w:ind w:left="6480" w:hanging="360"/>
      </w:pPr>
      <w:rPr>
        <w:rFonts w:hint="default" w:ascii="Wingdings" w:hAnsi="Wingdings"/>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41C90D8B"/>
    <w:multiLevelType w:val="hybridMultilevel"/>
    <w:tmpl w:val="9EA0EF1E"/>
    <w:lvl w:ilvl="0" w:tplc="1882B8FE">
      <w:start w:val="1"/>
      <w:numFmt w:val="bullet"/>
      <w:lvlText w:val=""/>
      <w:lvlJc w:val="left"/>
      <w:pPr>
        <w:ind w:left="720" w:hanging="360"/>
      </w:pPr>
      <w:rPr>
        <w:rFonts w:hint="default" w:ascii="Symbol" w:hAnsi="Symbol"/>
      </w:rPr>
    </w:lvl>
    <w:lvl w:ilvl="1" w:tplc="606A2AB4">
      <w:start w:val="1"/>
      <w:numFmt w:val="bullet"/>
      <w:lvlText w:val="o"/>
      <w:lvlJc w:val="left"/>
      <w:pPr>
        <w:ind w:left="1440" w:hanging="360"/>
      </w:pPr>
      <w:rPr>
        <w:rFonts w:hint="default" w:ascii="Courier New" w:hAnsi="Courier New" w:cs="Courier New"/>
      </w:rPr>
    </w:lvl>
    <w:lvl w:ilvl="2" w:tplc="ACC0E6EA" w:tentative="1">
      <w:start w:val="1"/>
      <w:numFmt w:val="bullet"/>
      <w:lvlText w:val=""/>
      <w:lvlJc w:val="left"/>
      <w:pPr>
        <w:ind w:left="2160" w:hanging="360"/>
      </w:pPr>
      <w:rPr>
        <w:rFonts w:hint="default" w:ascii="Wingdings" w:hAnsi="Wingdings"/>
      </w:rPr>
    </w:lvl>
    <w:lvl w:ilvl="3" w:tplc="39FCDC3A" w:tentative="1">
      <w:start w:val="1"/>
      <w:numFmt w:val="bullet"/>
      <w:lvlText w:val=""/>
      <w:lvlJc w:val="left"/>
      <w:pPr>
        <w:ind w:left="2880" w:hanging="360"/>
      </w:pPr>
      <w:rPr>
        <w:rFonts w:hint="default" w:ascii="Symbol" w:hAnsi="Symbol"/>
      </w:rPr>
    </w:lvl>
    <w:lvl w:ilvl="4" w:tplc="2C482E3E" w:tentative="1">
      <w:start w:val="1"/>
      <w:numFmt w:val="bullet"/>
      <w:lvlText w:val="o"/>
      <w:lvlJc w:val="left"/>
      <w:pPr>
        <w:ind w:left="3600" w:hanging="360"/>
      </w:pPr>
      <w:rPr>
        <w:rFonts w:hint="default" w:ascii="Courier New" w:hAnsi="Courier New" w:cs="Courier New"/>
      </w:rPr>
    </w:lvl>
    <w:lvl w:ilvl="5" w:tplc="7C8A4650" w:tentative="1">
      <w:start w:val="1"/>
      <w:numFmt w:val="bullet"/>
      <w:lvlText w:val=""/>
      <w:lvlJc w:val="left"/>
      <w:pPr>
        <w:ind w:left="4320" w:hanging="360"/>
      </w:pPr>
      <w:rPr>
        <w:rFonts w:hint="default" w:ascii="Wingdings" w:hAnsi="Wingdings"/>
      </w:rPr>
    </w:lvl>
    <w:lvl w:ilvl="6" w:tplc="BD7E43FE" w:tentative="1">
      <w:start w:val="1"/>
      <w:numFmt w:val="bullet"/>
      <w:lvlText w:val=""/>
      <w:lvlJc w:val="left"/>
      <w:pPr>
        <w:ind w:left="5040" w:hanging="360"/>
      </w:pPr>
      <w:rPr>
        <w:rFonts w:hint="default" w:ascii="Symbol" w:hAnsi="Symbol"/>
      </w:rPr>
    </w:lvl>
    <w:lvl w:ilvl="7" w:tplc="C9CE9EF4" w:tentative="1">
      <w:start w:val="1"/>
      <w:numFmt w:val="bullet"/>
      <w:lvlText w:val="o"/>
      <w:lvlJc w:val="left"/>
      <w:pPr>
        <w:ind w:left="5760" w:hanging="360"/>
      </w:pPr>
      <w:rPr>
        <w:rFonts w:hint="default" w:ascii="Courier New" w:hAnsi="Courier New" w:cs="Courier New"/>
      </w:rPr>
    </w:lvl>
    <w:lvl w:ilvl="8" w:tplc="7A3CEB6A" w:tentative="1">
      <w:start w:val="1"/>
      <w:numFmt w:val="bullet"/>
      <w:lvlText w:val=""/>
      <w:lvlJc w:val="left"/>
      <w:pPr>
        <w:ind w:left="6480" w:hanging="360"/>
      </w:pPr>
      <w:rPr>
        <w:rFonts w:hint="default" w:ascii="Wingdings" w:hAnsi="Wingdings"/>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1" w15:restartNumberingAfterBreak="0">
    <w:nsid w:val="495C03B2"/>
    <w:multiLevelType w:val="hybridMultilevel"/>
    <w:tmpl w:val="7C2041D4"/>
    <w:lvl w:ilvl="0" w:tplc="2C704B52">
      <w:start w:val="1"/>
      <w:numFmt w:val="bullet"/>
      <w:lvlText w:val=""/>
      <w:lvlJc w:val="left"/>
      <w:pPr>
        <w:ind w:left="720" w:hanging="360"/>
      </w:pPr>
      <w:rPr>
        <w:rFonts w:hint="default" w:ascii="Symbol" w:hAnsi="Symbol"/>
      </w:rPr>
    </w:lvl>
    <w:lvl w:ilvl="1" w:tplc="1286F522" w:tentative="1">
      <w:start w:val="1"/>
      <w:numFmt w:val="bullet"/>
      <w:lvlText w:val="o"/>
      <w:lvlJc w:val="left"/>
      <w:pPr>
        <w:ind w:left="1440" w:hanging="360"/>
      </w:pPr>
      <w:rPr>
        <w:rFonts w:hint="default" w:ascii="Courier New" w:hAnsi="Courier New" w:cs="Courier New"/>
      </w:rPr>
    </w:lvl>
    <w:lvl w:ilvl="2" w:tplc="9AA4347E" w:tentative="1">
      <w:start w:val="1"/>
      <w:numFmt w:val="bullet"/>
      <w:lvlText w:val=""/>
      <w:lvlJc w:val="left"/>
      <w:pPr>
        <w:ind w:left="2160" w:hanging="360"/>
      </w:pPr>
      <w:rPr>
        <w:rFonts w:hint="default" w:ascii="Wingdings" w:hAnsi="Wingdings"/>
      </w:rPr>
    </w:lvl>
    <w:lvl w:ilvl="3" w:tplc="25708D6C" w:tentative="1">
      <w:start w:val="1"/>
      <w:numFmt w:val="bullet"/>
      <w:lvlText w:val=""/>
      <w:lvlJc w:val="left"/>
      <w:pPr>
        <w:ind w:left="2880" w:hanging="360"/>
      </w:pPr>
      <w:rPr>
        <w:rFonts w:hint="default" w:ascii="Symbol" w:hAnsi="Symbol"/>
      </w:rPr>
    </w:lvl>
    <w:lvl w:ilvl="4" w:tplc="D9DEDBA0" w:tentative="1">
      <w:start w:val="1"/>
      <w:numFmt w:val="bullet"/>
      <w:lvlText w:val="o"/>
      <w:lvlJc w:val="left"/>
      <w:pPr>
        <w:ind w:left="3600" w:hanging="360"/>
      </w:pPr>
      <w:rPr>
        <w:rFonts w:hint="default" w:ascii="Courier New" w:hAnsi="Courier New" w:cs="Courier New"/>
      </w:rPr>
    </w:lvl>
    <w:lvl w:ilvl="5" w:tplc="1FA8B74C" w:tentative="1">
      <w:start w:val="1"/>
      <w:numFmt w:val="bullet"/>
      <w:lvlText w:val=""/>
      <w:lvlJc w:val="left"/>
      <w:pPr>
        <w:ind w:left="4320" w:hanging="360"/>
      </w:pPr>
      <w:rPr>
        <w:rFonts w:hint="default" w:ascii="Wingdings" w:hAnsi="Wingdings"/>
      </w:rPr>
    </w:lvl>
    <w:lvl w:ilvl="6" w:tplc="4F88AC8A" w:tentative="1">
      <w:start w:val="1"/>
      <w:numFmt w:val="bullet"/>
      <w:lvlText w:val=""/>
      <w:lvlJc w:val="left"/>
      <w:pPr>
        <w:ind w:left="5040" w:hanging="360"/>
      </w:pPr>
      <w:rPr>
        <w:rFonts w:hint="default" w:ascii="Symbol" w:hAnsi="Symbol"/>
      </w:rPr>
    </w:lvl>
    <w:lvl w:ilvl="7" w:tplc="AE02F80A" w:tentative="1">
      <w:start w:val="1"/>
      <w:numFmt w:val="bullet"/>
      <w:lvlText w:val="o"/>
      <w:lvlJc w:val="left"/>
      <w:pPr>
        <w:ind w:left="5760" w:hanging="360"/>
      </w:pPr>
      <w:rPr>
        <w:rFonts w:hint="default" w:ascii="Courier New" w:hAnsi="Courier New" w:cs="Courier New"/>
      </w:rPr>
    </w:lvl>
    <w:lvl w:ilvl="8" w:tplc="301E67DC" w:tentative="1">
      <w:start w:val="1"/>
      <w:numFmt w:val="bullet"/>
      <w:lvlText w:val=""/>
      <w:lvlJc w:val="left"/>
      <w:pPr>
        <w:ind w:left="6480" w:hanging="360"/>
      </w:pPr>
      <w:rPr>
        <w:rFonts w:hint="default" w:ascii="Wingdings" w:hAnsi="Wingdings"/>
      </w:rPr>
    </w:lvl>
  </w:abstractNum>
  <w:abstractNum w:abstractNumId="22" w15:restartNumberingAfterBreak="0">
    <w:nsid w:val="4C4F313D"/>
    <w:multiLevelType w:val="hybridMultilevel"/>
    <w:tmpl w:val="E53A8108"/>
    <w:lvl w:ilvl="0" w:tplc="50F89E74">
      <w:start w:val="13"/>
      <w:numFmt w:val="bullet"/>
      <w:lvlText w:val="-"/>
      <w:lvlJc w:val="left"/>
      <w:pPr>
        <w:ind w:left="1080" w:hanging="360"/>
      </w:pPr>
      <w:rPr>
        <w:rFonts w:hint="default" w:ascii="Calibri" w:hAnsi="Calibri" w:eastAsiaTheme="minorEastAsia" w:cstheme="minorBidi"/>
        <w:b w:val="0"/>
      </w:rPr>
    </w:lvl>
    <w:lvl w:ilvl="1" w:tplc="6A1E88EA" w:tentative="1">
      <w:start w:val="1"/>
      <w:numFmt w:val="bullet"/>
      <w:lvlText w:val="o"/>
      <w:lvlJc w:val="left"/>
      <w:pPr>
        <w:ind w:left="1800" w:hanging="360"/>
      </w:pPr>
      <w:rPr>
        <w:rFonts w:hint="default" w:ascii="Courier New" w:hAnsi="Courier New" w:cs="Courier New"/>
      </w:rPr>
    </w:lvl>
    <w:lvl w:ilvl="2" w:tplc="16D083A6" w:tentative="1">
      <w:start w:val="1"/>
      <w:numFmt w:val="bullet"/>
      <w:lvlText w:val=""/>
      <w:lvlJc w:val="left"/>
      <w:pPr>
        <w:ind w:left="2520" w:hanging="360"/>
      </w:pPr>
      <w:rPr>
        <w:rFonts w:hint="default" w:ascii="Wingdings" w:hAnsi="Wingdings"/>
      </w:rPr>
    </w:lvl>
    <w:lvl w:ilvl="3" w:tplc="EC0AD31C" w:tentative="1">
      <w:start w:val="1"/>
      <w:numFmt w:val="bullet"/>
      <w:lvlText w:val=""/>
      <w:lvlJc w:val="left"/>
      <w:pPr>
        <w:ind w:left="3240" w:hanging="360"/>
      </w:pPr>
      <w:rPr>
        <w:rFonts w:hint="default" w:ascii="Symbol" w:hAnsi="Symbol"/>
      </w:rPr>
    </w:lvl>
    <w:lvl w:ilvl="4" w:tplc="94F89B18" w:tentative="1">
      <w:start w:val="1"/>
      <w:numFmt w:val="bullet"/>
      <w:lvlText w:val="o"/>
      <w:lvlJc w:val="left"/>
      <w:pPr>
        <w:ind w:left="3960" w:hanging="360"/>
      </w:pPr>
      <w:rPr>
        <w:rFonts w:hint="default" w:ascii="Courier New" w:hAnsi="Courier New" w:cs="Courier New"/>
      </w:rPr>
    </w:lvl>
    <w:lvl w:ilvl="5" w:tplc="7C322EE4" w:tentative="1">
      <w:start w:val="1"/>
      <w:numFmt w:val="bullet"/>
      <w:lvlText w:val=""/>
      <w:lvlJc w:val="left"/>
      <w:pPr>
        <w:ind w:left="4680" w:hanging="360"/>
      </w:pPr>
      <w:rPr>
        <w:rFonts w:hint="default" w:ascii="Wingdings" w:hAnsi="Wingdings"/>
      </w:rPr>
    </w:lvl>
    <w:lvl w:ilvl="6" w:tplc="6B60D772" w:tentative="1">
      <w:start w:val="1"/>
      <w:numFmt w:val="bullet"/>
      <w:lvlText w:val=""/>
      <w:lvlJc w:val="left"/>
      <w:pPr>
        <w:ind w:left="5400" w:hanging="360"/>
      </w:pPr>
      <w:rPr>
        <w:rFonts w:hint="default" w:ascii="Symbol" w:hAnsi="Symbol"/>
      </w:rPr>
    </w:lvl>
    <w:lvl w:ilvl="7" w:tplc="AE00A31A" w:tentative="1">
      <w:start w:val="1"/>
      <w:numFmt w:val="bullet"/>
      <w:lvlText w:val="o"/>
      <w:lvlJc w:val="left"/>
      <w:pPr>
        <w:ind w:left="6120" w:hanging="360"/>
      </w:pPr>
      <w:rPr>
        <w:rFonts w:hint="default" w:ascii="Courier New" w:hAnsi="Courier New" w:cs="Courier New"/>
      </w:rPr>
    </w:lvl>
    <w:lvl w:ilvl="8" w:tplc="A0B243CE" w:tentative="1">
      <w:start w:val="1"/>
      <w:numFmt w:val="bullet"/>
      <w:lvlText w:val=""/>
      <w:lvlJc w:val="left"/>
      <w:pPr>
        <w:ind w:left="6840" w:hanging="360"/>
      </w:pPr>
      <w:rPr>
        <w:rFonts w:hint="default" w:ascii="Wingdings" w:hAnsi="Wingdings"/>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6" w15:restartNumberingAfterBreak="0">
    <w:nsid w:val="689B5F77"/>
    <w:multiLevelType w:val="hybridMultilevel"/>
    <w:tmpl w:val="5734BD60"/>
    <w:lvl w:ilvl="0" w:tplc="5FAE0CD4">
      <w:start w:val="1"/>
      <w:numFmt w:val="bullet"/>
      <w:lvlText w:val=""/>
      <w:lvlJc w:val="left"/>
      <w:pPr>
        <w:ind w:left="720" w:hanging="360"/>
      </w:pPr>
      <w:rPr>
        <w:rFonts w:hint="default" w:ascii="Symbol" w:hAnsi="Symbol"/>
      </w:rPr>
    </w:lvl>
    <w:lvl w:ilvl="1" w:tplc="88F00646" w:tentative="1">
      <w:start w:val="1"/>
      <w:numFmt w:val="bullet"/>
      <w:lvlText w:val="o"/>
      <w:lvlJc w:val="left"/>
      <w:pPr>
        <w:ind w:left="1440" w:hanging="360"/>
      </w:pPr>
      <w:rPr>
        <w:rFonts w:hint="default" w:ascii="Courier New" w:hAnsi="Courier New" w:cs="Courier New"/>
      </w:rPr>
    </w:lvl>
    <w:lvl w:ilvl="2" w:tplc="F68C18BA" w:tentative="1">
      <w:start w:val="1"/>
      <w:numFmt w:val="bullet"/>
      <w:lvlText w:val=""/>
      <w:lvlJc w:val="left"/>
      <w:pPr>
        <w:ind w:left="2160" w:hanging="360"/>
      </w:pPr>
      <w:rPr>
        <w:rFonts w:hint="default" w:ascii="Wingdings" w:hAnsi="Wingdings"/>
      </w:rPr>
    </w:lvl>
    <w:lvl w:ilvl="3" w:tplc="DDE2A138" w:tentative="1">
      <w:start w:val="1"/>
      <w:numFmt w:val="bullet"/>
      <w:lvlText w:val=""/>
      <w:lvlJc w:val="left"/>
      <w:pPr>
        <w:ind w:left="2880" w:hanging="360"/>
      </w:pPr>
      <w:rPr>
        <w:rFonts w:hint="default" w:ascii="Symbol" w:hAnsi="Symbol"/>
      </w:rPr>
    </w:lvl>
    <w:lvl w:ilvl="4" w:tplc="48BCB988" w:tentative="1">
      <w:start w:val="1"/>
      <w:numFmt w:val="bullet"/>
      <w:lvlText w:val="o"/>
      <w:lvlJc w:val="left"/>
      <w:pPr>
        <w:ind w:left="3600" w:hanging="360"/>
      </w:pPr>
      <w:rPr>
        <w:rFonts w:hint="default" w:ascii="Courier New" w:hAnsi="Courier New" w:cs="Courier New"/>
      </w:rPr>
    </w:lvl>
    <w:lvl w:ilvl="5" w:tplc="05E6A652" w:tentative="1">
      <w:start w:val="1"/>
      <w:numFmt w:val="bullet"/>
      <w:lvlText w:val=""/>
      <w:lvlJc w:val="left"/>
      <w:pPr>
        <w:ind w:left="4320" w:hanging="360"/>
      </w:pPr>
      <w:rPr>
        <w:rFonts w:hint="default" w:ascii="Wingdings" w:hAnsi="Wingdings"/>
      </w:rPr>
    </w:lvl>
    <w:lvl w:ilvl="6" w:tplc="0BF4D61E" w:tentative="1">
      <w:start w:val="1"/>
      <w:numFmt w:val="bullet"/>
      <w:lvlText w:val=""/>
      <w:lvlJc w:val="left"/>
      <w:pPr>
        <w:ind w:left="5040" w:hanging="360"/>
      </w:pPr>
      <w:rPr>
        <w:rFonts w:hint="default" w:ascii="Symbol" w:hAnsi="Symbol"/>
      </w:rPr>
    </w:lvl>
    <w:lvl w:ilvl="7" w:tplc="C1D23710" w:tentative="1">
      <w:start w:val="1"/>
      <w:numFmt w:val="bullet"/>
      <w:lvlText w:val="o"/>
      <w:lvlJc w:val="left"/>
      <w:pPr>
        <w:ind w:left="5760" w:hanging="360"/>
      </w:pPr>
      <w:rPr>
        <w:rFonts w:hint="default" w:ascii="Courier New" w:hAnsi="Courier New" w:cs="Courier New"/>
      </w:rPr>
    </w:lvl>
    <w:lvl w:ilvl="8" w:tplc="BD3063BA" w:tentative="1">
      <w:start w:val="1"/>
      <w:numFmt w:val="bullet"/>
      <w:lvlText w:val=""/>
      <w:lvlJc w:val="left"/>
      <w:pPr>
        <w:ind w:left="6480" w:hanging="360"/>
      </w:pPr>
      <w:rPr>
        <w:rFonts w:hint="default" w:ascii="Wingdings" w:hAnsi="Wingdings"/>
      </w:rPr>
    </w:lvl>
  </w:abstractNum>
  <w:abstractNum w:abstractNumId="27" w15:restartNumberingAfterBreak="0">
    <w:nsid w:val="6BF14E5A"/>
    <w:multiLevelType w:val="hybridMultilevel"/>
    <w:tmpl w:val="ECE47BA0"/>
    <w:lvl w:ilvl="0" w:tplc="6D9EE7C6">
      <w:start w:val="1"/>
      <w:numFmt w:val="bullet"/>
      <w:lvlText w:val=""/>
      <w:lvlJc w:val="left"/>
      <w:pPr>
        <w:ind w:left="720" w:hanging="360"/>
      </w:pPr>
      <w:rPr>
        <w:rFonts w:hint="default" w:ascii="Symbol" w:hAnsi="Symbol"/>
        <w:color w:val="auto"/>
      </w:rPr>
    </w:lvl>
    <w:lvl w:ilvl="1" w:tplc="42760B6E" w:tentative="1">
      <w:start w:val="1"/>
      <w:numFmt w:val="bullet"/>
      <w:lvlText w:val="o"/>
      <w:lvlJc w:val="left"/>
      <w:pPr>
        <w:ind w:left="1440" w:hanging="360"/>
      </w:pPr>
      <w:rPr>
        <w:rFonts w:hint="default" w:ascii="Courier New" w:hAnsi="Courier New" w:cs="Courier New"/>
      </w:rPr>
    </w:lvl>
    <w:lvl w:ilvl="2" w:tplc="B50E53FA" w:tentative="1">
      <w:start w:val="1"/>
      <w:numFmt w:val="bullet"/>
      <w:lvlText w:val=""/>
      <w:lvlJc w:val="left"/>
      <w:pPr>
        <w:ind w:left="2160" w:hanging="360"/>
      </w:pPr>
      <w:rPr>
        <w:rFonts w:hint="default" w:ascii="Wingdings" w:hAnsi="Wingdings"/>
      </w:rPr>
    </w:lvl>
    <w:lvl w:ilvl="3" w:tplc="0BDEAB12" w:tentative="1">
      <w:start w:val="1"/>
      <w:numFmt w:val="bullet"/>
      <w:lvlText w:val=""/>
      <w:lvlJc w:val="left"/>
      <w:pPr>
        <w:ind w:left="2880" w:hanging="360"/>
      </w:pPr>
      <w:rPr>
        <w:rFonts w:hint="default" w:ascii="Symbol" w:hAnsi="Symbol"/>
      </w:rPr>
    </w:lvl>
    <w:lvl w:ilvl="4" w:tplc="5656AE58" w:tentative="1">
      <w:start w:val="1"/>
      <w:numFmt w:val="bullet"/>
      <w:lvlText w:val="o"/>
      <w:lvlJc w:val="left"/>
      <w:pPr>
        <w:ind w:left="3600" w:hanging="360"/>
      </w:pPr>
      <w:rPr>
        <w:rFonts w:hint="default" w:ascii="Courier New" w:hAnsi="Courier New" w:cs="Courier New"/>
      </w:rPr>
    </w:lvl>
    <w:lvl w:ilvl="5" w:tplc="DBBA2AB0" w:tentative="1">
      <w:start w:val="1"/>
      <w:numFmt w:val="bullet"/>
      <w:lvlText w:val=""/>
      <w:lvlJc w:val="left"/>
      <w:pPr>
        <w:ind w:left="4320" w:hanging="360"/>
      </w:pPr>
      <w:rPr>
        <w:rFonts w:hint="default" w:ascii="Wingdings" w:hAnsi="Wingdings"/>
      </w:rPr>
    </w:lvl>
    <w:lvl w:ilvl="6" w:tplc="299A7FF4" w:tentative="1">
      <w:start w:val="1"/>
      <w:numFmt w:val="bullet"/>
      <w:lvlText w:val=""/>
      <w:lvlJc w:val="left"/>
      <w:pPr>
        <w:ind w:left="5040" w:hanging="360"/>
      </w:pPr>
      <w:rPr>
        <w:rFonts w:hint="default" w:ascii="Symbol" w:hAnsi="Symbol"/>
      </w:rPr>
    </w:lvl>
    <w:lvl w:ilvl="7" w:tplc="2EEA3882" w:tentative="1">
      <w:start w:val="1"/>
      <w:numFmt w:val="bullet"/>
      <w:lvlText w:val="o"/>
      <w:lvlJc w:val="left"/>
      <w:pPr>
        <w:ind w:left="5760" w:hanging="360"/>
      </w:pPr>
      <w:rPr>
        <w:rFonts w:hint="default" w:ascii="Courier New" w:hAnsi="Courier New" w:cs="Courier New"/>
      </w:rPr>
    </w:lvl>
    <w:lvl w:ilvl="8" w:tplc="349A6944" w:tentative="1">
      <w:start w:val="1"/>
      <w:numFmt w:val="bullet"/>
      <w:lvlText w:val=""/>
      <w:lvlJc w:val="left"/>
      <w:pPr>
        <w:ind w:left="6480" w:hanging="360"/>
      </w:pPr>
      <w:rPr>
        <w:rFonts w:hint="default" w:ascii="Wingdings" w:hAnsi="Wingdings"/>
      </w:r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9" w15:restartNumberingAfterBreak="0">
    <w:nsid w:val="70BD4FB1"/>
    <w:multiLevelType w:val="hybridMultilevel"/>
    <w:tmpl w:val="CF36C968"/>
    <w:lvl w:ilvl="0" w:tplc="3F121A2A">
      <w:start w:val="13"/>
      <w:numFmt w:val="bullet"/>
      <w:lvlText w:val="-"/>
      <w:lvlJc w:val="left"/>
      <w:pPr>
        <w:ind w:left="1440" w:hanging="360"/>
      </w:pPr>
      <w:rPr>
        <w:rFonts w:hint="default" w:ascii="Calibri" w:hAnsi="Calibri" w:eastAsiaTheme="minorEastAsia" w:cstheme="minorBidi"/>
        <w:b w:val="0"/>
      </w:rPr>
    </w:lvl>
    <w:lvl w:ilvl="1" w:tplc="42647E94" w:tentative="1">
      <w:start w:val="1"/>
      <w:numFmt w:val="bullet"/>
      <w:lvlText w:val="o"/>
      <w:lvlJc w:val="left"/>
      <w:pPr>
        <w:ind w:left="2160" w:hanging="360"/>
      </w:pPr>
      <w:rPr>
        <w:rFonts w:hint="default" w:ascii="Courier New" w:hAnsi="Courier New" w:cs="Courier New"/>
      </w:rPr>
    </w:lvl>
    <w:lvl w:ilvl="2" w:tplc="9ABA6646" w:tentative="1">
      <w:start w:val="1"/>
      <w:numFmt w:val="bullet"/>
      <w:lvlText w:val=""/>
      <w:lvlJc w:val="left"/>
      <w:pPr>
        <w:ind w:left="2880" w:hanging="360"/>
      </w:pPr>
      <w:rPr>
        <w:rFonts w:hint="default" w:ascii="Wingdings" w:hAnsi="Wingdings"/>
      </w:rPr>
    </w:lvl>
    <w:lvl w:ilvl="3" w:tplc="2B8048C6" w:tentative="1">
      <w:start w:val="1"/>
      <w:numFmt w:val="bullet"/>
      <w:lvlText w:val=""/>
      <w:lvlJc w:val="left"/>
      <w:pPr>
        <w:ind w:left="3600" w:hanging="360"/>
      </w:pPr>
      <w:rPr>
        <w:rFonts w:hint="default" w:ascii="Symbol" w:hAnsi="Symbol"/>
      </w:rPr>
    </w:lvl>
    <w:lvl w:ilvl="4" w:tplc="59265954" w:tentative="1">
      <w:start w:val="1"/>
      <w:numFmt w:val="bullet"/>
      <w:lvlText w:val="o"/>
      <w:lvlJc w:val="left"/>
      <w:pPr>
        <w:ind w:left="4320" w:hanging="360"/>
      </w:pPr>
      <w:rPr>
        <w:rFonts w:hint="default" w:ascii="Courier New" w:hAnsi="Courier New" w:cs="Courier New"/>
      </w:rPr>
    </w:lvl>
    <w:lvl w:ilvl="5" w:tplc="6A06EFD4" w:tentative="1">
      <w:start w:val="1"/>
      <w:numFmt w:val="bullet"/>
      <w:lvlText w:val=""/>
      <w:lvlJc w:val="left"/>
      <w:pPr>
        <w:ind w:left="5040" w:hanging="360"/>
      </w:pPr>
      <w:rPr>
        <w:rFonts w:hint="default" w:ascii="Wingdings" w:hAnsi="Wingdings"/>
      </w:rPr>
    </w:lvl>
    <w:lvl w:ilvl="6" w:tplc="24B6C7E4" w:tentative="1">
      <w:start w:val="1"/>
      <w:numFmt w:val="bullet"/>
      <w:lvlText w:val=""/>
      <w:lvlJc w:val="left"/>
      <w:pPr>
        <w:ind w:left="5760" w:hanging="360"/>
      </w:pPr>
      <w:rPr>
        <w:rFonts w:hint="default" w:ascii="Symbol" w:hAnsi="Symbol"/>
      </w:rPr>
    </w:lvl>
    <w:lvl w:ilvl="7" w:tplc="FCC6FC10" w:tentative="1">
      <w:start w:val="1"/>
      <w:numFmt w:val="bullet"/>
      <w:lvlText w:val="o"/>
      <w:lvlJc w:val="left"/>
      <w:pPr>
        <w:ind w:left="6480" w:hanging="360"/>
      </w:pPr>
      <w:rPr>
        <w:rFonts w:hint="default" w:ascii="Courier New" w:hAnsi="Courier New" w:cs="Courier New"/>
      </w:rPr>
    </w:lvl>
    <w:lvl w:ilvl="8" w:tplc="BCFC8BD4" w:tentative="1">
      <w:start w:val="1"/>
      <w:numFmt w:val="bullet"/>
      <w:lvlText w:val=""/>
      <w:lvlJc w:val="left"/>
      <w:pPr>
        <w:ind w:left="7200" w:hanging="360"/>
      </w:pPr>
      <w:rPr>
        <w:rFonts w:hint="default" w:ascii="Wingdings" w:hAnsi="Wingdings"/>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1" w15:restartNumberingAfterBreak="0">
    <w:nsid w:val="7DA20164"/>
    <w:multiLevelType w:val="hybridMultilevel"/>
    <w:tmpl w:val="6B8EA840"/>
    <w:lvl w:ilvl="0" w:tplc="9B8243BC">
      <w:start w:val="1"/>
      <w:numFmt w:val="bullet"/>
      <w:lvlText w:val=""/>
      <w:lvlJc w:val="left"/>
      <w:pPr>
        <w:ind w:left="720" w:hanging="360"/>
      </w:pPr>
      <w:rPr>
        <w:rFonts w:hint="default" w:ascii="Symbol" w:hAnsi="Symbol"/>
        <w:b w:val="0"/>
      </w:rPr>
    </w:lvl>
    <w:lvl w:ilvl="1" w:tplc="1116D5A6" w:tentative="1">
      <w:start w:val="1"/>
      <w:numFmt w:val="bullet"/>
      <w:lvlText w:val="o"/>
      <w:lvlJc w:val="left"/>
      <w:pPr>
        <w:ind w:left="1440" w:hanging="360"/>
      </w:pPr>
      <w:rPr>
        <w:rFonts w:hint="default" w:ascii="Courier New" w:hAnsi="Courier New" w:cs="Courier New"/>
      </w:rPr>
    </w:lvl>
    <w:lvl w:ilvl="2" w:tplc="EE3C28B2" w:tentative="1">
      <w:start w:val="1"/>
      <w:numFmt w:val="bullet"/>
      <w:lvlText w:val=""/>
      <w:lvlJc w:val="left"/>
      <w:pPr>
        <w:ind w:left="2160" w:hanging="360"/>
      </w:pPr>
      <w:rPr>
        <w:rFonts w:hint="default" w:ascii="Wingdings" w:hAnsi="Wingdings"/>
      </w:rPr>
    </w:lvl>
    <w:lvl w:ilvl="3" w:tplc="90EAD862" w:tentative="1">
      <w:start w:val="1"/>
      <w:numFmt w:val="bullet"/>
      <w:lvlText w:val=""/>
      <w:lvlJc w:val="left"/>
      <w:pPr>
        <w:ind w:left="2880" w:hanging="360"/>
      </w:pPr>
      <w:rPr>
        <w:rFonts w:hint="default" w:ascii="Symbol" w:hAnsi="Symbol"/>
      </w:rPr>
    </w:lvl>
    <w:lvl w:ilvl="4" w:tplc="D9286B0C" w:tentative="1">
      <w:start w:val="1"/>
      <w:numFmt w:val="bullet"/>
      <w:lvlText w:val="o"/>
      <w:lvlJc w:val="left"/>
      <w:pPr>
        <w:ind w:left="3600" w:hanging="360"/>
      </w:pPr>
      <w:rPr>
        <w:rFonts w:hint="default" w:ascii="Courier New" w:hAnsi="Courier New" w:cs="Courier New"/>
      </w:rPr>
    </w:lvl>
    <w:lvl w:ilvl="5" w:tplc="0758F6D8" w:tentative="1">
      <w:start w:val="1"/>
      <w:numFmt w:val="bullet"/>
      <w:lvlText w:val=""/>
      <w:lvlJc w:val="left"/>
      <w:pPr>
        <w:ind w:left="4320" w:hanging="360"/>
      </w:pPr>
      <w:rPr>
        <w:rFonts w:hint="default" w:ascii="Wingdings" w:hAnsi="Wingdings"/>
      </w:rPr>
    </w:lvl>
    <w:lvl w:ilvl="6" w:tplc="5C9063E6" w:tentative="1">
      <w:start w:val="1"/>
      <w:numFmt w:val="bullet"/>
      <w:lvlText w:val=""/>
      <w:lvlJc w:val="left"/>
      <w:pPr>
        <w:ind w:left="5040" w:hanging="360"/>
      </w:pPr>
      <w:rPr>
        <w:rFonts w:hint="default" w:ascii="Symbol" w:hAnsi="Symbol"/>
      </w:rPr>
    </w:lvl>
    <w:lvl w:ilvl="7" w:tplc="F23EE71C" w:tentative="1">
      <w:start w:val="1"/>
      <w:numFmt w:val="bullet"/>
      <w:lvlText w:val="o"/>
      <w:lvlJc w:val="left"/>
      <w:pPr>
        <w:ind w:left="5760" w:hanging="360"/>
      </w:pPr>
      <w:rPr>
        <w:rFonts w:hint="default" w:ascii="Courier New" w:hAnsi="Courier New" w:cs="Courier New"/>
      </w:rPr>
    </w:lvl>
    <w:lvl w:ilvl="8" w:tplc="A5F89D68" w:tentative="1">
      <w:start w:val="1"/>
      <w:numFmt w:val="bullet"/>
      <w:lvlText w:val=""/>
      <w:lvlJc w:val="left"/>
      <w:pPr>
        <w:ind w:left="6480" w:hanging="360"/>
      </w:pPr>
      <w:rPr>
        <w:rFonts w:hint="default" w:ascii="Wingdings" w:hAnsi="Wingdings"/>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388000992">
    <w:abstractNumId w:val="32"/>
  </w:num>
  <w:num w:numId="2" w16cid:durableId="240527225">
    <w:abstractNumId w:val="25"/>
  </w:num>
  <w:num w:numId="3" w16cid:durableId="2044592554">
    <w:abstractNumId w:val="0"/>
  </w:num>
  <w:num w:numId="4" w16cid:durableId="382411320">
    <w:abstractNumId w:val="8"/>
  </w:num>
  <w:num w:numId="5" w16cid:durableId="2024546019">
    <w:abstractNumId w:val="28"/>
  </w:num>
  <w:num w:numId="6" w16cid:durableId="422606100">
    <w:abstractNumId w:val="3"/>
  </w:num>
  <w:num w:numId="7" w16cid:durableId="1661038069">
    <w:abstractNumId w:val="20"/>
  </w:num>
  <w:num w:numId="8" w16cid:durableId="767119260">
    <w:abstractNumId w:val="13"/>
  </w:num>
  <w:num w:numId="9" w16cid:durableId="1189833583">
    <w:abstractNumId w:val="1"/>
  </w:num>
  <w:num w:numId="10" w16cid:durableId="1433429444">
    <w:abstractNumId w:val="1"/>
  </w:num>
  <w:num w:numId="11" w16cid:durableId="1473668893">
    <w:abstractNumId w:val="4"/>
  </w:num>
  <w:num w:numId="12" w16cid:durableId="433064039">
    <w:abstractNumId w:val="6"/>
  </w:num>
  <w:num w:numId="13" w16cid:durableId="372582090">
    <w:abstractNumId w:val="24"/>
  </w:num>
  <w:num w:numId="14" w16cid:durableId="1310014543">
    <w:abstractNumId w:val="14"/>
  </w:num>
  <w:num w:numId="15" w16cid:durableId="1860196283">
    <w:abstractNumId w:val="9"/>
  </w:num>
  <w:num w:numId="16" w16cid:durableId="1793019374">
    <w:abstractNumId w:val="23"/>
  </w:num>
  <w:num w:numId="17" w16cid:durableId="1755123250">
    <w:abstractNumId w:val="7"/>
  </w:num>
  <w:num w:numId="18" w16cid:durableId="1249465630">
    <w:abstractNumId w:val="18"/>
  </w:num>
  <w:num w:numId="19" w16cid:durableId="837497769">
    <w:abstractNumId w:val="30"/>
  </w:num>
  <w:num w:numId="20" w16cid:durableId="142242232">
    <w:abstractNumId w:val="27"/>
  </w:num>
  <w:num w:numId="21" w16cid:durableId="2010207262">
    <w:abstractNumId w:val="5"/>
  </w:num>
  <w:num w:numId="22" w16cid:durableId="1470439607">
    <w:abstractNumId w:val="2"/>
  </w:num>
  <w:num w:numId="23" w16cid:durableId="1287421730">
    <w:abstractNumId w:val="10"/>
  </w:num>
  <w:num w:numId="24" w16cid:durableId="95829957">
    <w:abstractNumId w:val="17"/>
  </w:num>
  <w:num w:numId="25" w16cid:durableId="1007900968">
    <w:abstractNumId w:val="11"/>
  </w:num>
  <w:num w:numId="26" w16cid:durableId="218515578">
    <w:abstractNumId w:val="12"/>
  </w:num>
  <w:num w:numId="27" w16cid:durableId="940722173">
    <w:abstractNumId w:val="16"/>
  </w:num>
  <w:num w:numId="28" w16cid:durableId="2065981746">
    <w:abstractNumId w:val="15"/>
  </w:num>
  <w:num w:numId="29" w16cid:durableId="317728695">
    <w:abstractNumId w:val="31"/>
  </w:num>
  <w:num w:numId="30" w16cid:durableId="1169061130">
    <w:abstractNumId w:val="22"/>
  </w:num>
  <w:num w:numId="31" w16cid:durableId="1181510058">
    <w:abstractNumId w:val="29"/>
  </w:num>
  <w:num w:numId="32" w16cid:durableId="2113235613">
    <w:abstractNumId w:val="26"/>
  </w:num>
  <w:num w:numId="33" w16cid:durableId="1495949562">
    <w:abstractNumId w:val="19"/>
  </w:num>
  <w:num w:numId="34" w16cid:durableId="62773599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25C0"/>
    <w:rsid w:val="000B4536"/>
    <w:rsid w:val="000B7715"/>
    <w:rsid w:val="000E463B"/>
    <w:rsid w:val="000E5A7E"/>
    <w:rsid w:val="000F43A3"/>
    <w:rsid w:val="000F7681"/>
    <w:rsid w:val="00103031"/>
    <w:rsid w:val="001044FE"/>
    <w:rsid w:val="001139D4"/>
    <w:rsid w:val="00115FEE"/>
    <w:rsid w:val="00131B08"/>
    <w:rsid w:val="00132A59"/>
    <w:rsid w:val="00133337"/>
    <w:rsid w:val="00133A0F"/>
    <w:rsid w:val="0013580F"/>
    <w:rsid w:val="001372FE"/>
    <w:rsid w:val="00137B6D"/>
    <w:rsid w:val="0014070B"/>
    <w:rsid w:val="001422C1"/>
    <w:rsid w:val="001522AE"/>
    <w:rsid w:val="00157D5B"/>
    <w:rsid w:val="00161FE6"/>
    <w:rsid w:val="00164C3D"/>
    <w:rsid w:val="00166D3A"/>
    <w:rsid w:val="0017508E"/>
    <w:rsid w:val="001816D2"/>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601"/>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6160"/>
    <w:rsid w:val="004876F6"/>
    <w:rsid w:val="0049236A"/>
    <w:rsid w:val="00492718"/>
    <w:rsid w:val="004A355D"/>
    <w:rsid w:val="004A4970"/>
    <w:rsid w:val="004B2183"/>
    <w:rsid w:val="004B2A01"/>
    <w:rsid w:val="004C3536"/>
    <w:rsid w:val="004C3E8E"/>
    <w:rsid w:val="004D7BA3"/>
    <w:rsid w:val="004F4518"/>
    <w:rsid w:val="004F4C62"/>
    <w:rsid w:val="00501433"/>
    <w:rsid w:val="00511CC4"/>
    <w:rsid w:val="00531E60"/>
    <w:rsid w:val="00541D07"/>
    <w:rsid w:val="00544BAB"/>
    <w:rsid w:val="00545F31"/>
    <w:rsid w:val="005535BC"/>
    <w:rsid w:val="005557C2"/>
    <w:rsid w:val="005578FA"/>
    <w:rsid w:val="00563A28"/>
    <w:rsid w:val="00563D2F"/>
    <w:rsid w:val="00565129"/>
    <w:rsid w:val="00565CD0"/>
    <w:rsid w:val="00567820"/>
    <w:rsid w:val="005770AD"/>
    <w:rsid w:val="00581414"/>
    <w:rsid w:val="00582490"/>
    <w:rsid w:val="00597E28"/>
    <w:rsid w:val="005A2A9F"/>
    <w:rsid w:val="005A54ED"/>
    <w:rsid w:val="005A5D5B"/>
    <w:rsid w:val="005A6081"/>
    <w:rsid w:val="005A627D"/>
    <w:rsid w:val="005C0045"/>
    <w:rsid w:val="005C084E"/>
    <w:rsid w:val="005C4606"/>
    <w:rsid w:val="005D0B0C"/>
    <w:rsid w:val="005E02B3"/>
    <w:rsid w:val="005E1E24"/>
    <w:rsid w:val="005F5A52"/>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01A5"/>
    <w:rsid w:val="006A2789"/>
    <w:rsid w:val="006A4978"/>
    <w:rsid w:val="006A7261"/>
    <w:rsid w:val="006B0D29"/>
    <w:rsid w:val="006B1819"/>
    <w:rsid w:val="006B5075"/>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F80"/>
    <w:rsid w:val="00754905"/>
    <w:rsid w:val="00756726"/>
    <w:rsid w:val="00760038"/>
    <w:rsid w:val="00762EE0"/>
    <w:rsid w:val="00765C41"/>
    <w:rsid w:val="00771100"/>
    <w:rsid w:val="0077513D"/>
    <w:rsid w:val="007759DD"/>
    <w:rsid w:val="0078609F"/>
    <w:rsid w:val="007913AA"/>
    <w:rsid w:val="007917BA"/>
    <w:rsid w:val="007A334E"/>
    <w:rsid w:val="007A5C6F"/>
    <w:rsid w:val="007B5349"/>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00FC"/>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5A3"/>
    <w:rsid w:val="00957D35"/>
    <w:rsid w:val="00971D93"/>
    <w:rsid w:val="009A07DC"/>
    <w:rsid w:val="009A32ED"/>
    <w:rsid w:val="009B1F6B"/>
    <w:rsid w:val="009C0D12"/>
    <w:rsid w:val="009C192E"/>
    <w:rsid w:val="009C2E3E"/>
    <w:rsid w:val="009C6C0C"/>
    <w:rsid w:val="009C7FB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7CA5"/>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86CA3"/>
    <w:rsid w:val="00B90054"/>
    <w:rsid w:val="00B92C14"/>
    <w:rsid w:val="00B96AFF"/>
    <w:rsid w:val="00BA0066"/>
    <w:rsid w:val="00BB69DB"/>
    <w:rsid w:val="00BC322E"/>
    <w:rsid w:val="00BC44CD"/>
    <w:rsid w:val="00BC48A6"/>
    <w:rsid w:val="00BE0069"/>
    <w:rsid w:val="00BE7978"/>
    <w:rsid w:val="00C01F0D"/>
    <w:rsid w:val="00C07DDB"/>
    <w:rsid w:val="00C4115D"/>
    <w:rsid w:val="00C43BDD"/>
    <w:rsid w:val="00C47778"/>
    <w:rsid w:val="00C5011E"/>
    <w:rsid w:val="00C50EE5"/>
    <w:rsid w:val="00C5240A"/>
    <w:rsid w:val="00C5398F"/>
    <w:rsid w:val="00C556F5"/>
    <w:rsid w:val="00C654E1"/>
    <w:rsid w:val="00C70E19"/>
    <w:rsid w:val="00C72574"/>
    <w:rsid w:val="00C7430C"/>
    <w:rsid w:val="00C828DC"/>
    <w:rsid w:val="00C85DA1"/>
    <w:rsid w:val="00C9071C"/>
    <w:rsid w:val="00C908FF"/>
    <w:rsid w:val="00C97BD3"/>
    <w:rsid w:val="00CA39EF"/>
    <w:rsid w:val="00CA521F"/>
    <w:rsid w:val="00CB0493"/>
    <w:rsid w:val="00CB17FF"/>
    <w:rsid w:val="00CB1ED7"/>
    <w:rsid w:val="00CC167C"/>
    <w:rsid w:val="00CC52D9"/>
    <w:rsid w:val="00CD6647"/>
    <w:rsid w:val="00CE4637"/>
    <w:rsid w:val="00CE4B73"/>
    <w:rsid w:val="00CF2570"/>
    <w:rsid w:val="00CF70BB"/>
    <w:rsid w:val="00D074DB"/>
    <w:rsid w:val="00D139CF"/>
    <w:rsid w:val="00D20779"/>
    <w:rsid w:val="00D37E7F"/>
    <w:rsid w:val="00D46DD4"/>
    <w:rsid w:val="00D47AD7"/>
    <w:rsid w:val="00D51529"/>
    <w:rsid w:val="00D67C88"/>
    <w:rsid w:val="00D76464"/>
    <w:rsid w:val="00D85218"/>
    <w:rsid w:val="00D915B1"/>
    <w:rsid w:val="00DA0E6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1BD9"/>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E503B"/>
    <w:rsid w:val="00FF7C02"/>
    <w:rsid w:val="01A4C3E8"/>
    <w:rsid w:val="01FC02BE"/>
    <w:rsid w:val="024801E3"/>
    <w:rsid w:val="03E0593B"/>
    <w:rsid w:val="0586D7CD"/>
    <w:rsid w:val="08BFDCDE"/>
    <w:rsid w:val="0ACD4D22"/>
    <w:rsid w:val="0C668CF8"/>
    <w:rsid w:val="0E4E78DF"/>
    <w:rsid w:val="0E796A4A"/>
    <w:rsid w:val="0F64106E"/>
    <w:rsid w:val="112978C0"/>
    <w:rsid w:val="11720F3C"/>
    <w:rsid w:val="1360EBB5"/>
    <w:rsid w:val="162AA68E"/>
    <w:rsid w:val="16394BF9"/>
    <w:rsid w:val="164F8365"/>
    <w:rsid w:val="1A4289FD"/>
    <w:rsid w:val="1E819B3F"/>
    <w:rsid w:val="1F09B9BC"/>
    <w:rsid w:val="1F708C89"/>
    <w:rsid w:val="1FC2DC8D"/>
    <w:rsid w:val="23B69174"/>
    <w:rsid w:val="262A1374"/>
    <w:rsid w:val="26B14112"/>
    <w:rsid w:val="2728380E"/>
    <w:rsid w:val="272DF648"/>
    <w:rsid w:val="27A3F7C7"/>
    <w:rsid w:val="288B3173"/>
    <w:rsid w:val="2B645CB5"/>
    <w:rsid w:val="2C580F1B"/>
    <w:rsid w:val="2D1D2347"/>
    <w:rsid w:val="2D9BE5BC"/>
    <w:rsid w:val="2DDE7A24"/>
    <w:rsid w:val="2E68B1AB"/>
    <w:rsid w:val="312E0CD2"/>
    <w:rsid w:val="31309B90"/>
    <w:rsid w:val="345B5780"/>
    <w:rsid w:val="362929D0"/>
    <w:rsid w:val="36508919"/>
    <w:rsid w:val="36A8C52F"/>
    <w:rsid w:val="372836FD"/>
    <w:rsid w:val="37C627B1"/>
    <w:rsid w:val="3832F1F7"/>
    <w:rsid w:val="394E07DA"/>
    <w:rsid w:val="39E040BA"/>
    <w:rsid w:val="3C071B60"/>
    <w:rsid w:val="3C67AA42"/>
    <w:rsid w:val="3CFD5ED9"/>
    <w:rsid w:val="3E3B51A3"/>
    <w:rsid w:val="3E9E0B60"/>
    <w:rsid w:val="3EC08524"/>
    <w:rsid w:val="40E26165"/>
    <w:rsid w:val="40EF1662"/>
    <w:rsid w:val="4477AB2B"/>
    <w:rsid w:val="4551794D"/>
    <w:rsid w:val="476608EF"/>
    <w:rsid w:val="4DC78D08"/>
    <w:rsid w:val="4F6E56AB"/>
    <w:rsid w:val="50F26B48"/>
    <w:rsid w:val="542A11E9"/>
    <w:rsid w:val="55616ABF"/>
    <w:rsid w:val="5665BE7C"/>
    <w:rsid w:val="580E41D7"/>
    <w:rsid w:val="586136DF"/>
    <w:rsid w:val="588BD2B0"/>
    <w:rsid w:val="59A726B6"/>
    <w:rsid w:val="5A5B828D"/>
    <w:rsid w:val="5ADF2B1D"/>
    <w:rsid w:val="5BB32650"/>
    <w:rsid w:val="5FA2FF9D"/>
    <w:rsid w:val="60DAFB4D"/>
    <w:rsid w:val="61ACD447"/>
    <w:rsid w:val="647B2B65"/>
    <w:rsid w:val="65F8FE8F"/>
    <w:rsid w:val="67F55081"/>
    <w:rsid w:val="6B2CF8ED"/>
    <w:rsid w:val="6B7FB079"/>
    <w:rsid w:val="6BC1C176"/>
    <w:rsid w:val="70904F55"/>
    <w:rsid w:val="7200C8B4"/>
    <w:rsid w:val="725B05B4"/>
    <w:rsid w:val="7319B9E3"/>
    <w:rsid w:val="770422FA"/>
    <w:rsid w:val="77A9915E"/>
    <w:rsid w:val="79FFF934"/>
    <w:rsid w:val="7BEA2B48"/>
    <w:rsid w:val="7C8E6951"/>
    <w:rsid w:val="7EE7A8F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63289DCC-4C86-4A6E-A401-449A0975D9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 w:type="paragraph" w:styleId="Default" w:customStyle="1">
    <w:name w:val="Default"/>
    <w:rsid w:val="00C654E1"/>
    <w:pPr>
      <w:autoSpaceDE w:val="0"/>
      <w:autoSpaceDN w:val="0"/>
      <w:adjustRightInd w:val="0"/>
    </w:pPr>
    <w:rPr>
      <w:rFonts w:eastAsia="Calibri"/>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alfresco.vgregion.se/alfresco/service/vgr/storage/node/content/41885/TAP%20(Transversus%20Abdominus%20Plane)%20blockad.pdf?a=false&amp;guest=tru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ERAS vid kolonkirurgi anestesi</dc:title>
  <dc:subject/>
  <dc:creator/>
  <keywords/>
  <lastModifiedBy>Sejal Klingenstierna</lastModifiedBy>
  <revision>50</revision>
  <lastPrinted>2016-03-31T19:56:00.0000000Z</lastPrinted>
  <dcterms:created xsi:type="dcterms:W3CDTF">2021-05-27T18:47:00.0000000Z</dcterms:created>
  <dcterms:modified xsi:type="dcterms:W3CDTF">2025-12-03T07:57:10.0000000Z</dcterms:modified>
</coreProperties>
</file>