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3210" w14:textId="77777777" w:rsidR="00681955" w:rsidRPr="00681955" w:rsidRDefault="00681955" w:rsidP="0068195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sz w:val="40"/>
          <w:szCs w:val="26"/>
        </w:rPr>
        <w:sectPr w:rsidR="00681955" w:rsidRPr="00681955" w:rsidSect="00B127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F97F3C" w14:textId="77777777" w:rsidR="00681955" w:rsidRPr="00681955" w:rsidRDefault="00681955" w:rsidP="00681955">
      <w:pPr>
        <w:keepNext/>
        <w:spacing w:after="240"/>
        <w:ind w:left="0"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  <w:lang w:eastAsia="en-US"/>
        </w:rPr>
      </w:pPr>
      <w:bookmarkStart w:id="1" w:name="_Toc151555648"/>
      <w:r w:rsidRPr="00681955">
        <w:rPr>
          <w:rFonts w:ascii="Calibri" w:eastAsia="MS Gothic" w:hAnsi="Calibri"/>
          <w:bCs/>
          <w:kern w:val="32"/>
          <w:sz w:val="48"/>
          <w:szCs w:val="32"/>
          <w:lang w:eastAsia="en-US"/>
        </w:rPr>
        <w:t>Höftledsartroskopi – ANS</w:t>
      </w:r>
      <w:bookmarkEnd w:id="1"/>
    </w:p>
    <w:sdt>
      <w:sdtPr>
        <w:rPr>
          <w:b/>
          <w:bCs/>
        </w:rPr>
        <w:id w:val="598300061"/>
        <w:docPartObj>
          <w:docPartGallery w:val="Table of Contents"/>
          <w:docPartUnique/>
        </w:docPartObj>
      </w:sdtPr>
      <w:sdtContent>
        <w:p w14:paraId="4C92D82B" w14:textId="77777777" w:rsidR="00681955" w:rsidRPr="00681955" w:rsidRDefault="00681955" w:rsidP="00681955">
          <w:pPr>
            <w:keepNext/>
            <w:keepLines/>
            <w:spacing w:before="240" w:after="0" w:line="259" w:lineRule="auto"/>
            <w:ind w:left="0" w:right="0"/>
            <w:rPr>
              <w:rFonts w:eastAsiaTheme="majorEastAsia"/>
              <w:b/>
              <w:bCs/>
              <w:color w:val="004971" w:themeColor="accent1" w:themeShade="BF"/>
            </w:rPr>
          </w:pPr>
          <w:r w:rsidRPr="00681955">
            <w:rPr>
              <w:rFonts w:eastAsiaTheme="majorEastAsia"/>
              <w:b/>
              <w:bCs/>
              <w:color w:val="004971" w:themeColor="accent1" w:themeShade="BF"/>
            </w:rPr>
            <w:t>Innehållsförteckning</w:t>
          </w:r>
        </w:p>
        <w:p w14:paraId="6113812D" w14:textId="55B914D1" w:rsidR="00E637E5" w:rsidRDefault="00681955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 w:rsidRPr="00681955">
            <w:rPr>
              <w:b/>
              <w:bCs/>
            </w:rPr>
            <w:fldChar w:fldCharType="begin"/>
          </w:r>
          <w:r w:rsidRPr="00681955">
            <w:rPr>
              <w:b/>
              <w:bCs/>
            </w:rPr>
            <w:instrText xml:space="preserve"> TOC \o "1-3" \h \z \u </w:instrText>
          </w:r>
          <w:r w:rsidRPr="00681955">
            <w:rPr>
              <w:b/>
              <w:bCs/>
            </w:rPr>
            <w:fldChar w:fldCharType="separate"/>
          </w:r>
          <w:hyperlink w:anchor="_Toc151555648" w:history="1">
            <w:r w:rsidR="00E637E5" w:rsidRPr="00DF2C48">
              <w:rPr>
                <w:rStyle w:val="Hyperlnk"/>
                <w:rFonts w:ascii="Calibri" w:eastAsia="MS Gothic" w:hAnsi="Calibri"/>
                <w:bCs/>
                <w:noProof/>
                <w:kern w:val="32"/>
                <w:lang w:eastAsia="en-US"/>
              </w:rPr>
              <w:t>Höftledsartroskopi – ANS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_Toc151555648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1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444F95DB" w14:textId="2030B60C" w:rsidR="00E637E5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49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Cs/>
                <w:noProof/>
                <w:lang w:eastAsia="en-US"/>
              </w:rPr>
              <w:t>Bakgrund och syfte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_Toc151555649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1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3C34CBB9" w14:textId="2DBF882E" w:rsidR="00E637E5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0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Cs/>
                <w:noProof/>
                <w:lang w:eastAsia="en-US"/>
              </w:rPr>
              <w:t>Utförande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_Toc151555650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2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507857E4" w14:textId="2D541EF1" w:rsidR="00E637E5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1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/>
                <w:noProof/>
              </w:rPr>
              <w:t>Operationsbeskrivning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_Toc151555651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2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33D09DF2" w14:textId="3B9B1D23" w:rsidR="00E637E5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2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/>
                <w:noProof/>
                <w:lang w:eastAsia="en-US"/>
              </w:rPr>
              <w:t>Monitoring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_Toc151555652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2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654817C4" w14:textId="44F87211" w:rsidR="00E637E5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3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/>
                <w:noProof/>
                <w:lang w:eastAsia="en-US"/>
              </w:rPr>
              <w:t>Premedicinering / postoperativ smärtlindring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_Toc151555653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2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19C4A5A7" w14:textId="3731907D" w:rsidR="00E637E5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4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/>
                <w:noProof/>
                <w:lang w:eastAsia="en-US"/>
              </w:rPr>
              <w:t>Anestesi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_Toc151555654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2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2813BD47" w14:textId="0FDC956D" w:rsidR="00E637E5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5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/>
                <w:bCs/>
                <w:noProof/>
                <w:lang w:eastAsia="en-US"/>
              </w:rPr>
              <w:t xml:space="preserve">Lokalanestesi </w:t>
            </w:r>
            <w:r w:rsidR="00E637E5" w:rsidRPr="00DF2C48">
              <w:rPr>
                <w:rStyle w:val="Hyperlnk"/>
                <w:rFonts w:asciiTheme="majorHAnsi" w:eastAsia="Calibri" w:hAnsiTheme="majorHAnsi" w:cstheme="majorHAnsi"/>
                <w:noProof/>
                <w:lang w:eastAsia="en-US"/>
              </w:rPr>
              <w:t>(ges av operatör)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_Toc151555655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2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18511CD2" w14:textId="7EB86E3A" w:rsidR="00E637E5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6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/>
                <w:noProof/>
                <w:lang w:eastAsia="en-US"/>
              </w:rPr>
              <w:t>Postoperativa smärtor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_Toc151555656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3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7ACB5776" w14:textId="6E638AFA" w:rsidR="00E637E5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7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/>
                <w:noProof/>
              </w:rPr>
              <w:t>Potentiella perioperativa komplikationer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_Toc151555657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3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65E74C64" w14:textId="0385FE31" w:rsidR="00E637E5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8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/>
                <w:bCs/>
                <w:noProof/>
                <w:lang w:eastAsia="en-US"/>
              </w:rPr>
              <w:t>Övrigt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_Toc151555658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5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756A8259" w14:textId="518157B4" w:rsidR="00E637E5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59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Cs/>
                <w:noProof/>
                <w:lang w:val="en-US" w:eastAsia="en-US"/>
              </w:rPr>
              <w:t>Referenser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_Toc151555659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5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1217915D" w14:textId="72058E8C" w:rsidR="00E637E5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60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Cs/>
                <w:noProof/>
                <w:lang w:eastAsia="en-US"/>
              </w:rPr>
              <w:t>Bilaga 1.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_Toc151555660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6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2D30482C" w14:textId="0BE2D4D9" w:rsidR="00E637E5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61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Cs/>
                <w:noProof/>
                <w:lang w:eastAsia="en-US"/>
              </w:rPr>
              <w:t xml:space="preserve">Bilaga </w:t>
            </w:r>
            <w:r w:rsidR="00E637E5" w:rsidRPr="00DF2C48">
              <w:rPr>
                <w:rStyle w:val="Hyperlnk"/>
                <w:rFonts w:asciiTheme="majorHAnsi" w:eastAsia="Calibri" w:hAnsiTheme="majorHAnsi" w:cstheme="majorHAnsi"/>
                <w:bCs/>
                <w:i/>
                <w:iCs/>
                <w:noProof/>
                <w:lang w:eastAsia="en-US"/>
              </w:rPr>
              <w:t>2.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_Toc151555661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7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304D79FB" w14:textId="2ABE4A3D" w:rsidR="00E637E5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555662" w:history="1">
            <w:r w:rsidR="00E637E5" w:rsidRPr="00DF2C48">
              <w:rPr>
                <w:rStyle w:val="Hyperlnk"/>
                <w:rFonts w:asciiTheme="majorHAnsi" w:eastAsiaTheme="majorEastAsia" w:hAnsiTheme="majorHAnsi" w:cstheme="majorBidi"/>
                <w:bCs/>
                <w:noProof/>
                <w:lang w:eastAsia="en-US"/>
              </w:rPr>
              <w:t>Bilaga 3.</w:t>
            </w:r>
            <w:r w:rsidR="00E637E5">
              <w:rPr>
                <w:noProof/>
                <w:webHidden/>
              </w:rPr>
              <w:tab/>
            </w:r>
            <w:r w:rsidR="00E637E5">
              <w:rPr>
                <w:noProof/>
                <w:webHidden/>
              </w:rPr>
              <w:fldChar w:fldCharType="begin"/>
            </w:r>
            <w:r w:rsidR="00E637E5">
              <w:rPr>
                <w:noProof/>
                <w:webHidden/>
              </w:rPr>
              <w:instrText xml:space="preserve"> PAGEREF _Toc151555662 \h </w:instrText>
            </w:r>
            <w:r w:rsidR="00E637E5">
              <w:rPr>
                <w:noProof/>
                <w:webHidden/>
              </w:rPr>
            </w:r>
            <w:r w:rsidR="00E637E5">
              <w:rPr>
                <w:noProof/>
                <w:webHidden/>
              </w:rPr>
              <w:fldChar w:fldCharType="separate"/>
            </w:r>
            <w:r w:rsidR="00E637E5">
              <w:rPr>
                <w:noProof/>
                <w:webHidden/>
              </w:rPr>
              <w:t>8</w:t>
            </w:r>
            <w:r w:rsidR="00E637E5">
              <w:rPr>
                <w:noProof/>
                <w:webHidden/>
              </w:rPr>
              <w:fldChar w:fldCharType="end"/>
            </w:r>
          </w:hyperlink>
        </w:p>
        <w:p w14:paraId="4D8F5F93" w14:textId="274D5C4A" w:rsidR="00681955" w:rsidRPr="00681955" w:rsidRDefault="00681955" w:rsidP="00681955">
          <w:pPr>
            <w:ind w:left="0"/>
            <w:rPr>
              <w:b/>
              <w:bCs/>
            </w:rPr>
          </w:pPr>
          <w:r w:rsidRPr="00681955">
            <w:rPr>
              <w:b/>
              <w:bCs/>
            </w:rPr>
            <w:fldChar w:fldCharType="end"/>
          </w:r>
        </w:p>
      </w:sdtContent>
    </w:sdt>
    <w:p w14:paraId="10527388" w14:textId="77777777" w:rsidR="00681955" w:rsidRPr="00681955" w:rsidRDefault="00681955" w:rsidP="0068195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</w:pPr>
      <w:bookmarkStart w:id="2" w:name="_Toc151555649"/>
      <w:r w:rsidRPr="0068195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  <w:t>Bakgrund och syfte</w:t>
      </w:r>
      <w:bookmarkEnd w:id="2"/>
    </w:p>
    <w:p w14:paraId="4626E147" w14:textId="77777777" w:rsidR="00681955" w:rsidRPr="00681955" w:rsidRDefault="00681955" w:rsidP="00681955">
      <w:pPr>
        <w:spacing w:after="0" w:line="240" w:lineRule="auto"/>
        <w:ind w:left="0"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Höften är den svåraste leden för artroskopi av flera skäl inklusive behovet av specialutrustning, lokala anatomiska förhållandena som kräver applicering av mekanisk dragkraft, </w:t>
      </w:r>
      <w:proofErr w:type="spellStart"/>
      <w:r w:rsidRPr="00681955">
        <w:rPr>
          <w:rFonts w:eastAsia="Calibri"/>
          <w:lang w:eastAsia="en-US"/>
        </w:rPr>
        <w:t>m.fl</w:t>
      </w:r>
      <w:proofErr w:type="spellEnd"/>
      <w:r w:rsidRPr="00681955">
        <w:rPr>
          <w:rFonts w:eastAsia="Calibri"/>
          <w:lang w:eastAsia="en-US"/>
        </w:rPr>
        <w:t>; noggrann patientplacering/övervakning och kontroll av vätskebalansen är viktiga.</w:t>
      </w:r>
    </w:p>
    <w:p w14:paraId="5C9D3576" w14:textId="77777777" w:rsidR="00681955" w:rsidRPr="00681955" w:rsidRDefault="00681955" w:rsidP="00681955">
      <w:pPr>
        <w:spacing w:after="0" w:line="240" w:lineRule="auto"/>
        <w:ind w:left="0"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Denna rutin beskriver det standardiserade anestesigenomförandet, de viktiga moment och potentiella komplikationer relaterade till ingreppet.</w:t>
      </w:r>
    </w:p>
    <w:p w14:paraId="1618D373" w14:textId="77777777" w:rsidR="00681955" w:rsidRPr="00681955" w:rsidRDefault="00681955" w:rsidP="002E5096">
      <w:pPr>
        <w:keepNext/>
        <w:keepLines/>
        <w:spacing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</w:pPr>
      <w:bookmarkStart w:id="3" w:name="_Toc151555650"/>
      <w:r w:rsidRPr="0068195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  <w:lastRenderedPageBreak/>
        <w:t>Utförande</w:t>
      </w:r>
      <w:bookmarkEnd w:id="3"/>
    </w:p>
    <w:p w14:paraId="5174A59D" w14:textId="77777777" w:rsidR="00681955" w:rsidRPr="00681955" w:rsidRDefault="00681955" w:rsidP="002E5096">
      <w:pPr>
        <w:keepNext/>
        <w:keepLines/>
        <w:spacing w:after="40" w:line="240" w:lineRule="auto"/>
        <w:ind w:left="992"/>
        <w:jc w:val="center"/>
        <w:outlineLvl w:val="2"/>
        <w:rPr>
          <w:rFonts w:asciiTheme="majorHAnsi" w:eastAsiaTheme="majorEastAsia" w:hAnsiTheme="majorHAnsi" w:cstheme="majorBidi"/>
          <w:b/>
          <w:color w:val="000000" w:themeColor="text1"/>
          <w:sz w:val="36"/>
        </w:rPr>
      </w:pPr>
      <w:bookmarkStart w:id="4" w:name="_Toc151555651"/>
      <w:r w:rsidRPr="00681955">
        <w:rPr>
          <w:rFonts w:asciiTheme="majorHAnsi" w:eastAsiaTheme="majorEastAsia" w:hAnsiTheme="majorHAnsi" w:cstheme="majorBidi"/>
          <w:b/>
          <w:color w:val="000000" w:themeColor="text1"/>
          <w:sz w:val="36"/>
        </w:rPr>
        <w:t>Operationsbeskrivning</w:t>
      </w:r>
      <w:bookmarkEnd w:id="4"/>
    </w:p>
    <w:p w14:paraId="030252C7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r w:rsidRPr="00681955">
        <w:rPr>
          <w:color w:val="191919"/>
        </w:rPr>
        <w:t xml:space="preserve">Den vanligaste indikationen för höftartroskopi är </w:t>
      </w:r>
      <w:proofErr w:type="spellStart"/>
      <w:r w:rsidRPr="00681955">
        <w:rPr>
          <w:b/>
          <w:iCs/>
          <w:color w:val="191919"/>
        </w:rPr>
        <w:t>femuro-acetabulär</w:t>
      </w:r>
      <w:proofErr w:type="spellEnd"/>
      <w:r w:rsidRPr="00681955">
        <w:rPr>
          <w:b/>
          <w:iCs/>
          <w:color w:val="191919"/>
        </w:rPr>
        <w:t xml:space="preserve"> </w:t>
      </w:r>
      <w:proofErr w:type="spellStart"/>
      <w:r w:rsidRPr="00681955">
        <w:rPr>
          <w:b/>
          <w:iCs/>
          <w:color w:val="191919"/>
        </w:rPr>
        <w:t>impingement</w:t>
      </w:r>
      <w:proofErr w:type="spellEnd"/>
      <w:r w:rsidRPr="00681955">
        <w:rPr>
          <w:b/>
          <w:color w:val="191919"/>
        </w:rPr>
        <w:t xml:space="preserve"> (FAI). </w:t>
      </w:r>
      <w:r w:rsidRPr="00681955">
        <w:rPr>
          <w:color w:val="191919"/>
        </w:rPr>
        <w:t>V</w:t>
      </w:r>
      <w:r w:rsidRPr="00681955">
        <w:t>id operation görs en artroskopisk resektion av de förändringar som orsakar inklämning: CAM-</w:t>
      </w:r>
      <w:proofErr w:type="spellStart"/>
      <w:r w:rsidRPr="00681955">
        <w:t>osteofyt</w:t>
      </w:r>
      <w:proofErr w:type="spellEnd"/>
      <w:r w:rsidRPr="00681955">
        <w:t xml:space="preserve"> (</w:t>
      </w:r>
      <w:proofErr w:type="spellStart"/>
      <w:r w:rsidRPr="00681955">
        <w:t>pålägring</w:t>
      </w:r>
      <w:proofErr w:type="spellEnd"/>
      <w:r w:rsidRPr="00681955">
        <w:t xml:space="preserve"> på </w:t>
      </w:r>
      <w:proofErr w:type="spellStart"/>
      <w:r w:rsidRPr="00681955">
        <w:t>collum</w:t>
      </w:r>
      <w:proofErr w:type="spellEnd"/>
      <w:r w:rsidRPr="00681955">
        <w:t xml:space="preserve"> </w:t>
      </w:r>
      <w:proofErr w:type="spellStart"/>
      <w:r w:rsidRPr="00681955">
        <w:t>femoris</w:t>
      </w:r>
      <w:proofErr w:type="spellEnd"/>
      <w:r w:rsidRPr="00681955">
        <w:t xml:space="preserve">) </w:t>
      </w:r>
      <w:proofErr w:type="spellStart"/>
      <w:r w:rsidRPr="00681955">
        <w:t>resp</w:t>
      </w:r>
      <w:proofErr w:type="spellEnd"/>
      <w:r w:rsidRPr="00681955">
        <w:t xml:space="preserve"> PINCER-</w:t>
      </w:r>
      <w:proofErr w:type="spellStart"/>
      <w:r w:rsidRPr="00681955">
        <w:t>osteofyt</w:t>
      </w:r>
      <w:proofErr w:type="spellEnd"/>
      <w:r w:rsidRPr="00681955">
        <w:t xml:space="preserve"> (</w:t>
      </w:r>
      <w:proofErr w:type="spellStart"/>
      <w:r w:rsidRPr="00681955">
        <w:t>pålägring</w:t>
      </w:r>
      <w:proofErr w:type="spellEnd"/>
      <w:r w:rsidRPr="00681955">
        <w:t xml:space="preserve"> på </w:t>
      </w:r>
      <w:proofErr w:type="spellStart"/>
      <w:r w:rsidRPr="00681955">
        <w:t>acetabulum</w:t>
      </w:r>
      <w:proofErr w:type="spellEnd"/>
      <w:r w:rsidRPr="00681955">
        <w:t>).</w:t>
      </w:r>
    </w:p>
    <w:p w14:paraId="0B2E4E80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r w:rsidRPr="00681955">
        <w:rPr>
          <w:color w:val="191919"/>
        </w:rPr>
        <w:t xml:space="preserve">Andra indikationer: </w:t>
      </w:r>
      <w:proofErr w:type="spellStart"/>
      <w:r w:rsidRPr="00681955">
        <w:rPr>
          <w:color w:val="191919"/>
        </w:rPr>
        <w:t>labrum</w:t>
      </w:r>
      <w:proofErr w:type="spellEnd"/>
      <w:r w:rsidRPr="00681955">
        <w:rPr>
          <w:color w:val="191919"/>
        </w:rPr>
        <w:t>/broskskada, fri kropp, ”</w:t>
      </w:r>
      <w:proofErr w:type="spellStart"/>
      <w:r w:rsidRPr="00681955">
        <w:rPr>
          <w:color w:val="191919"/>
        </w:rPr>
        <w:t>snapping</w:t>
      </w:r>
      <w:proofErr w:type="spellEnd"/>
      <w:r w:rsidRPr="00681955">
        <w:rPr>
          <w:color w:val="191919"/>
        </w:rPr>
        <w:t xml:space="preserve"> hip” m.fl.</w:t>
      </w:r>
    </w:p>
    <w:p w14:paraId="0A862C71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r w:rsidRPr="00681955">
        <w:rPr>
          <w:color w:val="191919"/>
        </w:rPr>
        <w:t xml:space="preserve">Längsgående </w:t>
      </w:r>
      <w:proofErr w:type="spellStart"/>
      <w:r w:rsidRPr="00681955">
        <w:rPr>
          <w:color w:val="191919"/>
        </w:rPr>
        <w:t>traktion</w:t>
      </w:r>
      <w:proofErr w:type="spellEnd"/>
      <w:r w:rsidRPr="00681955">
        <w:rPr>
          <w:color w:val="191919"/>
        </w:rPr>
        <w:t xml:space="preserve"> appliceras med hjälp av sträckbordet för att separera lårbenets huvud från </w:t>
      </w:r>
      <w:proofErr w:type="spellStart"/>
      <w:r w:rsidRPr="00681955">
        <w:rPr>
          <w:color w:val="191919"/>
        </w:rPr>
        <w:t>acetabulum</w:t>
      </w:r>
      <w:proofErr w:type="spellEnd"/>
      <w:r w:rsidRPr="00681955">
        <w:rPr>
          <w:color w:val="191919"/>
        </w:rPr>
        <w:t xml:space="preserve"> och ge utrymme för att införa artroskopet. </w:t>
      </w:r>
    </w:p>
    <w:p w14:paraId="5863AE67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proofErr w:type="spellStart"/>
      <w:r w:rsidRPr="00681955">
        <w:rPr>
          <w:color w:val="191919"/>
        </w:rPr>
        <w:t>Perineal</w:t>
      </w:r>
      <w:proofErr w:type="spellEnd"/>
      <w:r w:rsidRPr="00681955">
        <w:rPr>
          <w:color w:val="191919"/>
        </w:rPr>
        <w:t xml:space="preserve"> ”rulle” används för att tillhandahålla mot-</w:t>
      </w:r>
      <w:proofErr w:type="spellStart"/>
      <w:r w:rsidRPr="00681955">
        <w:rPr>
          <w:color w:val="191919"/>
        </w:rPr>
        <w:t>traktion</w:t>
      </w:r>
      <w:proofErr w:type="spellEnd"/>
      <w:r w:rsidRPr="00681955">
        <w:rPr>
          <w:color w:val="191919"/>
        </w:rPr>
        <w:t xml:space="preserve">. </w:t>
      </w:r>
    </w:p>
    <w:p w14:paraId="03267B51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proofErr w:type="spellStart"/>
      <w:r w:rsidRPr="00681955">
        <w:rPr>
          <w:color w:val="191919"/>
        </w:rPr>
        <w:t>Intraartikulär</w:t>
      </w:r>
      <w:proofErr w:type="spellEnd"/>
      <w:r w:rsidRPr="00681955">
        <w:rPr>
          <w:color w:val="191919"/>
        </w:rPr>
        <w:t xml:space="preserve"> visualisering underlättas av kontinuerlig spolning med NaCl 9 mg/ml med hjälp av ett pumpsystem som även möjliggör styrning och övervakning av exakta trycket och flödet. </w:t>
      </w:r>
    </w:p>
    <w:p w14:paraId="76559376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r w:rsidRPr="00681955">
        <w:rPr>
          <w:color w:val="191919"/>
        </w:rPr>
        <w:t>Röntgengenomlysning används peroperativt.</w:t>
      </w:r>
    </w:p>
    <w:p w14:paraId="4C07092F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r w:rsidRPr="00681955">
        <w:rPr>
          <w:color w:val="191919"/>
        </w:rPr>
        <w:t>Höftartroskopi kan utföras i rygg-eller sidoläge, valet dikteras till stor del av kirurgens preferens. Våra operatörer använder ryggläge som standard.</w:t>
      </w:r>
    </w:p>
    <w:p w14:paraId="44F82F75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r w:rsidRPr="00681955">
        <w:rPr>
          <w:color w:val="191919"/>
        </w:rPr>
        <w:t>Ingreppet kan kräva lång operationstid och stora volymer spolvätska.</w:t>
      </w:r>
    </w:p>
    <w:p w14:paraId="00417E1D" w14:textId="77777777" w:rsidR="00681955" w:rsidRPr="00681955" w:rsidRDefault="00681955" w:rsidP="00681955">
      <w:pPr>
        <w:keepNext/>
        <w:keepLines/>
        <w:spacing w:before="240" w:after="40" w:line="240" w:lineRule="auto"/>
        <w:ind w:left="992"/>
        <w:jc w:val="center"/>
        <w:outlineLvl w:val="2"/>
        <w:rPr>
          <w:rFonts w:asciiTheme="majorHAnsi" w:eastAsiaTheme="majorEastAsia" w:hAnsiTheme="majorHAnsi" w:cstheme="majorBidi"/>
          <w:b/>
          <w:color w:val="000000" w:themeColor="text1"/>
          <w:sz w:val="36"/>
          <w:lang w:eastAsia="en-US"/>
        </w:rPr>
      </w:pPr>
      <w:bookmarkStart w:id="5" w:name="_Toc151555652"/>
      <w:proofErr w:type="spellStart"/>
      <w:r w:rsidRPr="00681955">
        <w:rPr>
          <w:rFonts w:asciiTheme="majorHAnsi" w:eastAsiaTheme="majorEastAsia" w:hAnsiTheme="majorHAnsi" w:cstheme="majorBidi"/>
          <w:b/>
          <w:color w:val="000000" w:themeColor="text1"/>
          <w:sz w:val="36"/>
          <w:lang w:eastAsia="en-US"/>
        </w:rPr>
        <w:t>Monitoring</w:t>
      </w:r>
      <w:bookmarkEnd w:id="5"/>
      <w:proofErr w:type="spellEnd"/>
    </w:p>
    <w:p w14:paraId="6B8FD382" w14:textId="77777777" w:rsidR="00681955" w:rsidRPr="00681955" w:rsidRDefault="00681955" w:rsidP="00681955">
      <w:pPr>
        <w:numPr>
          <w:ilvl w:val="0"/>
          <w:numId w:val="25"/>
        </w:numPr>
        <w:spacing w:after="0" w:line="240" w:lineRule="auto"/>
        <w:contextualSpacing/>
        <w:rPr>
          <w:rFonts w:eastAsia="Calibri"/>
          <w:b/>
          <w:lang w:eastAsia="en-US"/>
        </w:rPr>
      </w:pPr>
      <w:r w:rsidRPr="00681955">
        <w:rPr>
          <w:rFonts w:eastAsia="Calibri"/>
          <w:lang w:eastAsia="en-US"/>
        </w:rPr>
        <w:t>Enligt rutin</w:t>
      </w:r>
    </w:p>
    <w:p w14:paraId="07B20C2E" w14:textId="77777777" w:rsidR="00681955" w:rsidRPr="00681955" w:rsidRDefault="00681955" w:rsidP="00681955">
      <w:pPr>
        <w:numPr>
          <w:ilvl w:val="0"/>
          <w:numId w:val="25"/>
        </w:numPr>
        <w:spacing w:after="0" w:line="240" w:lineRule="auto"/>
        <w:contextualSpacing/>
        <w:rPr>
          <w:rFonts w:eastAsia="Calibri"/>
          <w:b/>
          <w:lang w:eastAsia="en-US"/>
        </w:rPr>
      </w:pPr>
      <w:r w:rsidRPr="00681955">
        <w:rPr>
          <w:rFonts w:eastAsia="Calibri"/>
          <w:lang w:eastAsia="en-US"/>
        </w:rPr>
        <w:t xml:space="preserve">Kontinuerlig </w:t>
      </w:r>
      <w:proofErr w:type="spellStart"/>
      <w:r w:rsidRPr="00681955">
        <w:rPr>
          <w:rFonts w:eastAsia="Calibri"/>
          <w:lang w:eastAsia="en-US"/>
        </w:rPr>
        <w:t>peroperativ</w:t>
      </w:r>
      <w:proofErr w:type="spellEnd"/>
      <w:r w:rsidRPr="00681955">
        <w:rPr>
          <w:rFonts w:eastAsia="Calibri"/>
          <w:lang w:eastAsia="en-US"/>
        </w:rPr>
        <w:t xml:space="preserve"> tempmätning via urinkatetern med tempsensor - vid bilaterala ingrepp</w:t>
      </w:r>
    </w:p>
    <w:p w14:paraId="5489FC6E" w14:textId="77777777" w:rsidR="00681955" w:rsidRPr="00681955" w:rsidRDefault="00681955" w:rsidP="00681955">
      <w:pPr>
        <w:numPr>
          <w:ilvl w:val="0"/>
          <w:numId w:val="25"/>
        </w:numPr>
        <w:contextualSpacing/>
        <w:rPr>
          <w:rFonts w:eastAsia="Calibri"/>
          <w:b/>
          <w:lang w:eastAsia="en-US"/>
        </w:rPr>
      </w:pPr>
      <w:r w:rsidRPr="00681955">
        <w:rPr>
          <w:rFonts w:eastAsia="Calibri"/>
          <w:lang w:eastAsia="en-US"/>
        </w:rPr>
        <w:t xml:space="preserve">Vätskebalans: </w:t>
      </w:r>
    </w:p>
    <w:p w14:paraId="4CA5D8E2" w14:textId="77777777" w:rsidR="00681955" w:rsidRPr="00681955" w:rsidRDefault="00681955" w:rsidP="00681955">
      <w:pPr>
        <w:numPr>
          <w:ilvl w:val="0"/>
          <w:numId w:val="26"/>
        </w:numPr>
        <w:contextualSpacing/>
        <w:rPr>
          <w:rFonts w:eastAsia="Calibri"/>
          <w:b/>
          <w:lang w:eastAsia="en-US"/>
        </w:rPr>
      </w:pPr>
      <w:r w:rsidRPr="00681955">
        <w:rPr>
          <w:rFonts w:eastAsia="Calibri"/>
          <w:lang w:eastAsia="en-US"/>
        </w:rPr>
        <w:t>spolvätska NaCl 9 mg/ml via artroskopipumpen - in/ut</w:t>
      </w:r>
    </w:p>
    <w:p w14:paraId="117E368A" w14:textId="77777777" w:rsidR="00681955" w:rsidRPr="00681955" w:rsidRDefault="00681955" w:rsidP="00681955">
      <w:pPr>
        <w:numPr>
          <w:ilvl w:val="0"/>
          <w:numId w:val="26"/>
        </w:numPr>
        <w:contextualSpacing/>
        <w:rPr>
          <w:rFonts w:eastAsia="Calibri"/>
          <w:bCs/>
          <w:lang w:eastAsia="en-US"/>
        </w:rPr>
      </w:pPr>
      <w:r w:rsidRPr="00681955">
        <w:rPr>
          <w:rFonts w:eastAsia="Calibri"/>
          <w:bCs/>
          <w:lang w:eastAsia="en-US"/>
        </w:rPr>
        <w:t xml:space="preserve">Ringer-Acetat </w:t>
      </w:r>
      <w:proofErr w:type="spellStart"/>
      <w:r w:rsidRPr="00681955">
        <w:rPr>
          <w:rFonts w:eastAsia="Calibri"/>
          <w:bCs/>
          <w:lang w:eastAsia="en-US"/>
        </w:rPr>
        <w:t>i.v</w:t>
      </w:r>
      <w:proofErr w:type="spellEnd"/>
      <w:r w:rsidRPr="00681955">
        <w:rPr>
          <w:rFonts w:eastAsia="Calibri"/>
          <w:bCs/>
          <w:lang w:eastAsia="en-US"/>
        </w:rPr>
        <w:t>. perioperativt</w:t>
      </w:r>
    </w:p>
    <w:p w14:paraId="31FEF6D8" w14:textId="77777777" w:rsidR="00681955" w:rsidRPr="00681955" w:rsidRDefault="00681955" w:rsidP="00681955">
      <w:pPr>
        <w:keepNext/>
        <w:keepLines/>
        <w:spacing w:before="240" w:after="40" w:line="240" w:lineRule="auto"/>
        <w:ind w:left="992"/>
        <w:jc w:val="center"/>
        <w:outlineLvl w:val="2"/>
        <w:rPr>
          <w:rFonts w:asciiTheme="majorHAnsi" w:eastAsiaTheme="majorEastAsia" w:hAnsiTheme="majorHAnsi" w:cstheme="majorBidi"/>
          <w:b/>
          <w:color w:val="000000" w:themeColor="text1"/>
          <w:sz w:val="36"/>
          <w:lang w:eastAsia="en-US"/>
        </w:rPr>
      </w:pPr>
      <w:bookmarkStart w:id="6" w:name="_Toc151555653"/>
      <w:r w:rsidRPr="00681955">
        <w:rPr>
          <w:rFonts w:asciiTheme="majorHAnsi" w:eastAsiaTheme="majorEastAsia" w:hAnsiTheme="majorHAnsi" w:cstheme="majorBidi"/>
          <w:b/>
          <w:color w:val="000000" w:themeColor="text1"/>
          <w:sz w:val="36"/>
          <w:lang w:eastAsia="en-US"/>
        </w:rPr>
        <w:t>Premedicinering / postoperativ smärtlindring</w:t>
      </w:r>
      <w:bookmarkEnd w:id="6"/>
    </w:p>
    <w:p w14:paraId="1D50847A" w14:textId="77777777" w:rsidR="00681955" w:rsidRPr="00681955" w:rsidRDefault="00681955" w:rsidP="00681955">
      <w:pPr>
        <w:numPr>
          <w:ilvl w:val="0"/>
          <w:numId w:val="27"/>
        </w:numPr>
        <w:contextualSpacing/>
        <w:rPr>
          <w:lang w:eastAsia="en-US"/>
        </w:rPr>
      </w:pPr>
      <w:r w:rsidRPr="00681955">
        <w:rPr>
          <w:lang w:eastAsia="en-US"/>
        </w:rPr>
        <w:t>Enligt rutin</w:t>
      </w:r>
      <w:r w:rsidRPr="00681955">
        <w:t xml:space="preserve"> </w:t>
      </w:r>
    </w:p>
    <w:p w14:paraId="34F70527" w14:textId="77777777" w:rsidR="00681955" w:rsidRPr="00681955" w:rsidRDefault="00681955" w:rsidP="00681955">
      <w:pPr>
        <w:numPr>
          <w:ilvl w:val="0"/>
          <w:numId w:val="27"/>
        </w:numPr>
        <w:contextualSpacing/>
        <w:rPr>
          <w:lang w:eastAsia="en-US"/>
        </w:rPr>
      </w:pPr>
      <w:r w:rsidRPr="00681955">
        <w:t>Tidig mobilisering minskar postoperativ smärta och rekommenderas</w:t>
      </w:r>
    </w:p>
    <w:p w14:paraId="038D71ED" w14:textId="77777777" w:rsidR="00681955" w:rsidRPr="00681955" w:rsidRDefault="00681955" w:rsidP="00681955">
      <w:pPr>
        <w:keepNext/>
        <w:keepLines/>
        <w:spacing w:before="240" w:after="40" w:line="240" w:lineRule="auto"/>
        <w:ind w:left="992"/>
        <w:jc w:val="center"/>
        <w:outlineLvl w:val="2"/>
        <w:rPr>
          <w:rFonts w:asciiTheme="majorHAnsi" w:eastAsiaTheme="majorEastAsia" w:hAnsiTheme="majorHAnsi" w:cstheme="majorBidi"/>
          <w:b/>
          <w:color w:val="000000" w:themeColor="text1"/>
          <w:sz w:val="36"/>
          <w:lang w:eastAsia="en-US"/>
        </w:rPr>
      </w:pPr>
      <w:bookmarkStart w:id="7" w:name="_Toc151555654"/>
      <w:r w:rsidRPr="00681955">
        <w:rPr>
          <w:rFonts w:asciiTheme="majorHAnsi" w:eastAsiaTheme="majorEastAsia" w:hAnsiTheme="majorHAnsi" w:cstheme="majorBidi"/>
          <w:b/>
          <w:color w:val="000000" w:themeColor="text1"/>
          <w:sz w:val="36"/>
          <w:lang w:eastAsia="en-US"/>
        </w:rPr>
        <w:t>Anestesi</w:t>
      </w:r>
      <w:bookmarkEnd w:id="7"/>
    </w:p>
    <w:p w14:paraId="645852E2" w14:textId="77777777" w:rsidR="00681955" w:rsidRPr="00681955" w:rsidRDefault="00681955" w:rsidP="00681955">
      <w:pPr>
        <w:numPr>
          <w:ilvl w:val="0"/>
          <w:numId w:val="27"/>
        </w:numPr>
        <w:contextualSpacing/>
        <w:rPr>
          <w:rFonts w:eastAsia="Calibri"/>
          <w:b/>
          <w:lang w:eastAsia="en-US"/>
        </w:rPr>
      </w:pPr>
      <w:r w:rsidRPr="00681955">
        <w:rPr>
          <w:rFonts w:eastAsia="Calibri"/>
          <w:lang w:eastAsia="en-US"/>
        </w:rPr>
        <w:t xml:space="preserve">Enligt rutin: TCI + </w:t>
      </w:r>
      <w:proofErr w:type="spellStart"/>
      <w:r w:rsidRPr="00681955">
        <w:rPr>
          <w:rFonts w:eastAsia="Calibri"/>
          <w:lang w:eastAsia="en-US"/>
        </w:rPr>
        <w:t>larynxmask</w:t>
      </w:r>
      <w:proofErr w:type="spellEnd"/>
    </w:p>
    <w:p w14:paraId="2B709460" w14:textId="77777777" w:rsidR="00681955" w:rsidRPr="00681955" w:rsidRDefault="00681955" w:rsidP="00681955">
      <w:pPr>
        <w:numPr>
          <w:ilvl w:val="0"/>
          <w:numId w:val="27"/>
        </w:numPr>
        <w:contextualSpacing/>
        <w:rPr>
          <w:rFonts w:eastAsia="Calibri"/>
          <w:b/>
          <w:lang w:eastAsia="en-US"/>
        </w:rPr>
      </w:pPr>
      <w:proofErr w:type="spellStart"/>
      <w:r w:rsidRPr="00681955">
        <w:rPr>
          <w:rFonts w:eastAsia="Calibri"/>
          <w:lang w:eastAsia="en-US"/>
        </w:rPr>
        <w:t>Betapred</w:t>
      </w:r>
      <w:proofErr w:type="spellEnd"/>
      <w:r w:rsidRPr="00681955">
        <w:rPr>
          <w:rFonts w:eastAsia="Calibri"/>
          <w:lang w:eastAsia="en-US"/>
        </w:rPr>
        <w:t xml:space="preserve"> 8 mg iv, Klonidin 1µg/kg iv, </w:t>
      </w:r>
      <w:proofErr w:type="spellStart"/>
      <w:r w:rsidRPr="00681955">
        <w:rPr>
          <w:rFonts w:eastAsia="Calibri"/>
          <w:lang w:eastAsia="en-US"/>
        </w:rPr>
        <w:t>Oxycodon</w:t>
      </w:r>
      <w:proofErr w:type="spellEnd"/>
      <w:r w:rsidRPr="00681955">
        <w:rPr>
          <w:rFonts w:eastAsia="Calibri"/>
          <w:lang w:eastAsia="en-US"/>
        </w:rPr>
        <w:t xml:space="preserve"> iv </w:t>
      </w:r>
    </w:p>
    <w:p w14:paraId="18F8EC69" w14:textId="77777777" w:rsidR="00681955" w:rsidRPr="00681955" w:rsidRDefault="00681955" w:rsidP="00681955">
      <w:pPr>
        <w:keepNext/>
        <w:keepLines/>
        <w:spacing w:before="240" w:after="40" w:line="240" w:lineRule="auto"/>
        <w:ind w:left="2127"/>
        <w:outlineLvl w:val="2"/>
        <w:rPr>
          <w:rFonts w:asciiTheme="majorHAnsi" w:eastAsia="Calibri" w:hAnsiTheme="majorHAnsi" w:cstheme="majorHAnsi"/>
          <w:color w:val="000000" w:themeColor="text1"/>
          <w:sz w:val="28"/>
          <w:szCs w:val="28"/>
          <w:lang w:eastAsia="en-US"/>
        </w:rPr>
      </w:pPr>
      <w:bookmarkStart w:id="8" w:name="_Toc151555655"/>
      <w:r w:rsidRPr="00681955">
        <w:rPr>
          <w:rFonts w:asciiTheme="majorHAnsi" w:eastAsiaTheme="majorEastAsia" w:hAnsiTheme="majorHAnsi" w:cstheme="majorBidi"/>
          <w:b/>
          <w:bCs/>
          <w:color w:val="000000" w:themeColor="text1"/>
          <w:sz w:val="36"/>
          <w:szCs w:val="36"/>
          <w:lang w:eastAsia="en-US"/>
        </w:rPr>
        <w:t xml:space="preserve">Lokalanestesi </w:t>
      </w:r>
      <w:r w:rsidRPr="00681955">
        <w:rPr>
          <w:rFonts w:asciiTheme="majorHAnsi" w:eastAsia="Calibri" w:hAnsiTheme="majorHAnsi" w:cstheme="majorHAnsi"/>
          <w:color w:val="000000" w:themeColor="text1"/>
          <w:sz w:val="28"/>
          <w:szCs w:val="28"/>
          <w:lang w:eastAsia="en-US"/>
        </w:rPr>
        <w:t>(ges av operatör)</w:t>
      </w:r>
      <w:bookmarkEnd w:id="8"/>
    </w:p>
    <w:p w14:paraId="20924134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r w:rsidRPr="00681955">
        <w:rPr>
          <w:rFonts w:ascii="Calibri" w:eastAsia="Calibri" w:hAnsi="Calibri"/>
          <w:b/>
          <w:color w:val="000000"/>
          <w:sz w:val="26"/>
          <w:szCs w:val="18"/>
          <w:lang w:eastAsia="en-US"/>
        </w:rPr>
        <w:t>Unilaterala ingrepp</w:t>
      </w:r>
    </w:p>
    <w:p w14:paraId="25DC1F31" w14:textId="77777777" w:rsidR="00681955" w:rsidRPr="00681955" w:rsidRDefault="00681955" w:rsidP="00681955">
      <w:pPr>
        <w:numPr>
          <w:ilvl w:val="0"/>
          <w:numId w:val="27"/>
        </w:numPr>
        <w:contextualSpacing/>
        <w:rPr>
          <w:rFonts w:eastAsia="Calibri"/>
          <w:lang w:eastAsia="en-US"/>
        </w:rPr>
      </w:pPr>
      <w:proofErr w:type="spellStart"/>
      <w:r w:rsidRPr="00681955">
        <w:rPr>
          <w:rFonts w:eastAsia="Calibri"/>
          <w:lang w:eastAsia="en-US"/>
        </w:rPr>
        <w:t>Carbocain</w:t>
      </w:r>
      <w:proofErr w:type="spellEnd"/>
      <w:r w:rsidRPr="00681955">
        <w:rPr>
          <w:rFonts w:eastAsia="Calibri"/>
          <w:lang w:eastAsia="en-US"/>
        </w:rPr>
        <w:t xml:space="preserve"> 5 mg/ml + Adrenalin 5 mikrogram/ml, 20 ml - vid </w:t>
      </w:r>
      <w:proofErr w:type="spellStart"/>
      <w:r w:rsidRPr="00681955">
        <w:rPr>
          <w:rFonts w:eastAsia="Calibri"/>
          <w:lang w:eastAsia="en-US"/>
        </w:rPr>
        <w:t>opstart</w:t>
      </w:r>
      <w:proofErr w:type="spellEnd"/>
    </w:p>
    <w:p w14:paraId="08A5503A" w14:textId="77777777" w:rsidR="00681955" w:rsidRPr="00681955" w:rsidRDefault="00681955" w:rsidP="00681955">
      <w:pPr>
        <w:numPr>
          <w:ilvl w:val="0"/>
          <w:numId w:val="27"/>
        </w:numPr>
        <w:contextualSpacing/>
        <w:rPr>
          <w:rFonts w:eastAsia="Calibri"/>
          <w:lang w:eastAsia="en-US"/>
        </w:rPr>
      </w:pPr>
      <w:proofErr w:type="spellStart"/>
      <w:r w:rsidRPr="00681955">
        <w:rPr>
          <w:rFonts w:eastAsia="Calibri"/>
          <w:lang w:eastAsia="en-US"/>
        </w:rPr>
        <w:t>Ropivakain</w:t>
      </w:r>
      <w:proofErr w:type="spellEnd"/>
      <w:r w:rsidRPr="00681955">
        <w:rPr>
          <w:rFonts w:eastAsia="Calibri"/>
          <w:lang w:eastAsia="en-US"/>
        </w:rPr>
        <w:t xml:space="preserve"> 7,5 mg/ml, 20 ml - vid </w:t>
      </w:r>
      <w:proofErr w:type="spellStart"/>
      <w:r w:rsidRPr="00681955">
        <w:rPr>
          <w:rFonts w:eastAsia="Calibri"/>
          <w:lang w:eastAsia="en-US"/>
        </w:rPr>
        <w:t>opslut</w:t>
      </w:r>
      <w:proofErr w:type="spellEnd"/>
    </w:p>
    <w:p w14:paraId="4903881A" w14:textId="77777777" w:rsidR="00681955" w:rsidRPr="00681955" w:rsidRDefault="00681955" w:rsidP="00681955">
      <w:pPr>
        <w:numPr>
          <w:ilvl w:val="0"/>
          <w:numId w:val="27"/>
        </w:numPr>
        <w:contextualSpacing/>
        <w:rPr>
          <w:rFonts w:eastAsia="Calibri"/>
          <w:lang w:eastAsia="en-US"/>
        </w:rPr>
      </w:pPr>
      <w:proofErr w:type="spellStart"/>
      <w:r w:rsidRPr="00681955">
        <w:rPr>
          <w:rFonts w:eastAsia="Calibri"/>
          <w:lang w:eastAsia="en-US"/>
        </w:rPr>
        <w:t>Ropivakain</w:t>
      </w:r>
      <w:proofErr w:type="spellEnd"/>
      <w:r w:rsidRPr="00681955">
        <w:rPr>
          <w:rFonts w:eastAsia="Calibri"/>
          <w:lang w:eastAsia="en-US"/>
        </w:rPr>
        <w:t xml:space="preserve">-dos justeras om patienten väger &lt;50 kg, </w:t>
      </w:r>
      <w:proofErr w:type="spellStart"/>
      <w:r w:rsidRPr="00681955">
        <w:rPr>
          <w:rFonts w:eastAsia="Calibri"/>
          <w:lang w:eastAsia="en-US"/>
        </w:rPr>
        <w:t>enl</w:t>
      </w:r>
      <w:proofErr w:type="spellEnd"/>
      <w:r w:rsidRPr="00681955">
        <w:rPr>
          <w:rFonts w:eastAsia="Calibri"/>
          <w:lang w:eastAsia="en-US"/>
        </w:rPr>
        <w:t xml:space="preserve"> </w:t>
      </w:r>
      <w:proofErr w:type="spellStart"/>
      <w:r w:rsidRPr="00681955">
        <w:rPr>
          <w:rFonts w:eastAsia="Calibri"/>
          <w:lang w:eastAsia="en-US"/>
        </w:rPr>
        <w:t>maxdos</w:t>
      </w:r>
      <w:proofErr w:type="spellEnd"/>
      <w:r w:rsidRPr="00681955">
        <w:rPr>
          <w:rFonts w:eastAsia="Calibri"/>
          <w:lang w:eastAsia="en-US"/>
        </w:rPr>
        <w:t xml:space="preserve"> </w:t>
      </w:r>
      <w:r w:rsidRPr="00681955">
        <w:rPr>
          <w:rFonts w:eastAsia="Calibri"/>
          <w:b/>
          <w:lang w:eastAsia="en-US"/>
        </w:rPr>
        <w:t>3 mg/kg</w:t>
      </w:r>
    </w:p>
    <w:p w14:paraId="27892EC7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bookmarkStart w:id="9" w:name="_Hlk149916782"/>
      <w:r w:rsidRPr="00681955">
        <w:rPr>
          <w:rFonts w:ascii="Calibri" w:eastAsia="Calibri" w:hAnsi="Calibri"/>
          <w:b/>
          <w:color w:val="000000"/>
          <w:sz w:val="26"/>
          <w:szCs w:val="18"/>
          <w:lang w:eastAsia="en-US"/>
        </w:rPr>
        <w:lastRenderedPageBreak/>
        <w:t>Bilaterala ingrepp</w:t>
      </w:r>
    </w:p>
    <w:bookmarkEnd w:id="9"/>
    <w:p w14:paraId="54D46042" w14:textId="77777777" w:rsidR="00681955" w:rsidRPr="00681955" w:rsidRDefault="00681955" w:rsidP="00681955">
      <w:pPr>
        <w:numPr>
          <w:ilvl w:val="0"/>
          <w:numId w:val="28"/>
        </w:numPr>
        <w:contextualSpacing/>
        <w:rPr>
          <w:rFonts w:eastAsia="Calibri"/>
          <w:lang w:eastAsia="en-US"/>
        </w:rPr>
      </w:pPr>
      <w:proofErr w:type="spellStart"/>
      <w:r w:rsidRPr="00681955">
        <w:rPr>
          <w:rFonts w:eastAsia="Calibri"/>
          <w:lang w:eastAsia="en-US"/>
        </w:rPr>
        <w:t>Carbocain</w:t>
      </w:r>
      <w:proofErr w:type="spellEnd"/>
      <w:r w:rsidRPr="00681955">
        <w:rPr>
          <w:rFonts w:eastAsia="Calibri"/>
          <w:lang w:eastAsia="en-US"/>
        </w:rPr>
        <w:t xml:space="preserve"> 5 mg/ml + Adrenalin 5 mikrogram/ml:</w:t>
      </w:r>
    </w:p>
    <w:p w14:paraId="727DA741" w14:textId="77777777" w:rsidR="00681955" w:rsidRPr="00681955" w:rsidRDefault="00681955" w:rsidP="00681955">
      <w:pPr>
        <w:numPr>
          <w:ilvl w:val="0"/>
          <w:numId w:val="29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15 - 20 ml vid </w:t>
      </w:r>
      <w:proofErr w:type="spellStart"/>
      <w:r w:rsidRPr="00681955">
        <w:rPr>
          <w:rFonts w:eastAsia="Calibri"/>
          <w:lang w:eastAsia="en-US"/>
        </w:rPr>
        <w:t>opstart</w:t>
      </w:r>
      <w:proofErr w:type="spellEnd"/>
      <w:r w:rsidRPr="00681955">
        <w:rPr>
          <w:rFonts w:eastAsia="Calibri"/>
          <w:lang w:eastAsia="en-US"/>
        </w:rPr>
        <w:t xml:space="preserve"> höft nr 1  </w:t>
      </w:r>
    </w:p>
    <w:p w14:paraId="59865C4D" w14:textId="77777777" w:rsidR="00681955" w:rsidRPr="00681955" w:rsidRDefault="00681955" w:rsidP="00681955">
      <w:pPr>
        <w:numPr>
          <w:ilvl w:val="0"/>
          <w:numId w:val="29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15 - 20 ml vid </w:t>
      </w:r>
      <w:proofErr w:type="spellStart"/>
      <w:r w:rsidRPr="00681955">
        <w:rPr>
          <w:rFonts w:eastAsia="Calibri"/>
          <w:lang w:eastAsia="en-US"/>
        </w:rPr>
        <w:t>opstart</w:t>
      </w:r>
      <w:proofErr w:type="spellEnd"/>
      <w:r w:rsidRPr="00681955">
        <w:rPr>
          <w:rFonts w:eastAsia="Calibri"/>
          <w:lang w:eastAsia="en-US"/>
        </w:rPr>
        <w:t xml:space="preserve"> höft nr 2</w:t>
      </w:r>
    </w:p>
    <w:p w14:paraId="128FE133" w14:textId="77777777" w:rsidR="00681955" w:rsidRPr="00681955" w:rsidRDefault="00681955" w:rsidP="00681955">
      <w:pPr>
        <w:numPr>
          <w:ilvl w:val="0"/>
          <w:numId w:val="28"/>
        </w:numPr>
        <w:contextualSpacing/>
        <w:rPr>
          <w:rFonts w:eastAsia="Calibri"/>
          <w:lang w:eastAsia="en-US"/>
        </w:rPr>
      </w:pPr>
      <w:proofErr w:type="spellStart"/>
      <w:r w:rsidRPr="00681955">
        <w:rPr>
          <w:rFonts w:eastAsia="Calibri"/>
          <w:lang w:eastAsia="en-US"/>
        </w:rPr>
        <w:t>Ropivakain</w:t>
      </w:r>
      <w:proofErr w:type="spellEnd"/>
      <w:r w:rsidRPr="00681955">
        <w:rPr>
          <w:rFonts w:eastAsia="Calibri"/>
          <w:lang w:eastAsia="en-US"/>
        </w:rPr>
        <w:t xml:space="preserve"> 7,5 mg/ml </w:t>
      </w:r>
      <w:r w:rsidRPr="00681955">
        <w:rPr>
          <w:rFonts w:eastAsia="Calibri"/>
          <w:b/>
          <w:lang w:eastAsia="en-US"/>
        </w:rPr>
        <w:t>alternativt</w:t>
      </w:r>
      <w:r w:rsidRPr="00681955">
        <w:rPr>
          <w:rFonts w:eastAsia="Calibri"/>
          <w:lang w:eastAsia="en-US"/>
        </w:rPr>
        <w:t xml:space="preserve"> </w:t>
      </w:r>
      <w:proofErr w:type="spellStart"/>
      <w:r w:rsidRPr="00681955">
        <w:rPr>
          <w:rFonts w:eastAsia="Calibri"/>
          <w:lang w:eastAsia="en-US"/>
        </w:rPr>
        <w:t>Ropivakain</w:t>
      </w:r>
      <w:proofErr w:type="spellEnd"/>
      <w:r w:rsidRPr="00681955">
        <w:rPr>
          <w:rFonts w:eastAsia="Calibri"/>
          <w:lang w:eastAsia="en-US"/>
        </w:rPr>
        <w:t xml:space="preserve"> 5 mg/ml:</w:t>
      </w:r>
    </w:p>
    <w:p w14:paraId="34BF123B" w14:textId="77777777" w:rsidR="00681955" w:rsidRPr="00681955" w:rsidRDefault="00681955" w:rsidP="00681955">
      <w:pPr>
        <w:numPr>
          <w:ilvl w:val="0"/>
          <w:numId w:val="30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15–20 ml vid </w:t>
      </w:r>
      <w:proofErr w:type="spellStart"/>
      <w:r w:rsidRPr="00681955">
        <w:rPr>
          <w:rFonts w:eastAsia="Calibri"/>
          <w:lang w:eastAsia="en-US"/>
        </w:rPr>
        <w:t>opslut</w:t>
      </w:r>
      <w:proofErr w:type="spellEnd"/>
      <w:r w:rsidRPr="00681955">
        <w:rPr>
          <w:rFonts w:eastAsia="Calibri"/>
          <w:lang w:eastAsia="en-US"/>
        </w:rPr>
        <w:t xml:space="preserve"> höft nr 1 </w:t>
      </w:r>
    </w:p>
    <w:p w14:paraId="212B3DD3" w14:textId="77777777" w:rsidR="00681955" w:rsidRPr="00681955" w:rsidRDefault="00681955" w:rsidP="00681955">
      <w:pPr>
        <w:numPr>
          <w:ilvl w:val="0"/>
          <w:numId w:val="30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15–20 ml vid </w:t>
      </w:r>
      <w:proofErr w:type="spellStart"/>
      <w:r w:rsidRPr="00681955">
        <w:rPr>
          <w:rFonts w:eastAsia="Calibri"/>
          <w:lang w:eastAsia="en-US"/>
        </w:rPr>
        <w:t>opslut</w:t>
      </w:r>
      <w:proofErr w:type="spellEnd"/>
      <w:r w:rsidRPr="00681955">
        <w:rPr>
          <w:rFonts w:eastAsia="Calibri"/>
          <w:lang w:eastAsia="en-US"/>
        </w:rPr>
        <w:t xml:space="preserve"> höft nr 2</w:t>
      </w:r>
    </w:p>
    <w:p w14:paraId="12EF79B5" w14:textId="77777777" w:rsidR="00681955" w:rsidRPr="00681955" w:rsidRDefault="00681955" w:rsidP="00681955">
      <w:pPr>
        <w:numPr>
          <w:ilvl w:val="0"/>
          <w:numId w:val="28"/>
        </w:numPr>
        <w:contextualSpacing/>
        <w:rPr>
          <w:rFonts w:eastAsia="Calibri"/>
          <w:b/>
          <w:lang w:eastAsia="en-US"/>
        </w:rPr>
      </w:pPr>
      <w:proofErr w:type="spellStart"/>
      <w:r w:rsidRPr="00681955">
        <w:rPr>
          <w:rFonts w:eastAsia="Calibri"/>
          <w:lang w:eastAsia="en-US"/>
        </w:rPr>
        <w:t>Ropivakains</w:t>
      </w:r>
      <w:proofErr w:type="spellEnd"/>
      <w:r w:rsidRPr="00681955">
        <w:rPr>
          <w:rFonts w:eastAsia="Calibri"/>
          <w:lang w:eastAsia="en-US"/>
        </w:rPr>
        <w:t xml:space="preserve"> styrka/doser beräknas efter patientvikt, </w:t>
      </w:r>
      <w:proofErr w:type="spellStart"/>
      <w:r w:rsidRPr="00681955">
        <w:rPr>
          <w:rFonts w:eastAsia="Calibri"/>
          <w:lang w:eastAsia="en-US"/>
        </w:rPr>
        <w:t>enl</w:t>
      </w:r>
      <w:proofErr w:type="spellEnd"/>
      <w:r w:rsidRPr="00681955">
        <w:rPr>
          <w:rFonts w:eastAsia="Calibri"/>
          <w:lang w:eastAsia="en-US"/>
        </w:rPr>
        <w:t xml:space="preserve"> </w:t>
      </w:r>
      <w:proofErr w:type="spellStart"/>
      <w:r w:rsidRPr="00681955">
        <w:rPr>
          <w:rFonts w:eastAsia="Calibri"/>
          <w:lang w:eastAsia="en-US"/>
        </w:rPr>
        <w:t>maxdos</w:t>
      </w:r>
      <w:proofErr w:type="spellEnd"/>
      <w:r w:rsidRPr="00681955">
        <w:rPr>
          <w:rFonts w:eastAsia="Calibri"/>
          <w:lang w:eastAsia="en-US"/>
        </w:rPr>
        <w:t xml:space="preserve"> </w:t>
      </w:r>
      <w:r w:rsidRPr="00681955">
        <w:rPr>
          <w:rFonts w:eastAsia="Calibri"/>
          <w:b/>
          <w:lang w:eastAsia="en-US"/>
        </w:rPr>
        <w:t xml:space="preserve">3 mg/kg </w:t>
      </w:r>
    </w:p>
    <w:p w14:paraId="081CD51F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r w:rsidRPr="00681955">
        <w:rPr>
          <w:rFonts w:asciiTheme="majorHAnsi" w:eastAsia="Calibri" w:hAnsiTheme="majorHAnsi" w:cstheme="majorHAnsi"/>
          <w:b/>
          <w:bCs/>
          <w:color w:val="000000"/>
          <w:sz w:val="26"/>
          <w:szCs w:val="18"/>
          <w:lang w:eastAsia="en-US"/>
        </w:rPr>
        <w:t>Observandum</w:t>
      </w:r>
      <w:r w:rsidRPr="00681955">
        <w:rPr>
          <w:rFonts w:ascii="Calibri" w:eastAsia="Calibri" w:hAnsi="Calibri"/>
          <w:b/>
          <w:bCs/>
          <w:color w:val="000000"/>
          <w:sz w:val="26"/>
          <w:szCs w:val="18"/>
          <w:lang w:eastAsia="en-US"/>
        </w:rPr>
        <w:t xml:space="preserve"> </w:t>
      </w:r>
    </w:p>
    <w:p w14:paraId="5528BADC" w14:textId="77777777" w:rsidR="00681955" w:rsidRPr="00681955" w:rsidRDefault="00681955" w:rsidP="00681955">
      <w:pPr>
        <w:numPr>
          <w:ilvl w:val="0"/>
          <w:numId w:val="28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Ibland ses en svaghet av </w:t>
      </w:r>
      <w:proofErr w:type="spellStart"/>
      <w:r w:rsidRPr="00681955">
        <w:rPr>
          <w:rFonts w:eastAsia="Calibri"/>
          <w:lang w:eastAsia="en-US"/>
        </w:rPr>
        <w:t>m.quadriceps</w:t>
      </w:r>
      <w:proofErr w:type="spellEnd"/>
      <w:r w:rsidRPr="00681955">
        <w:rPr>
          <w:rFonts w:eastAsia="Calibri"/>
          <w:lang w:eastAsia="en-US"/>
        </w:rPr>
        <w:t xml:space="preserve"> </w:t>
      </w:r>
      <w:proofErr w:type="spellStart"/>
      <w:r w:rsidRPr="00681955">
        <w:rPr>
          <w:rFonts w:eastAsia="Calibri"/>
          <w:lang w:eastAsia="en-US"/>
        </w:rPr>
        <w:t>femoris</w:t>
      </w:r>
      <w:proofErr w:type="spellEnd"/>
      <w:r w:rsidRPr="00681955">
        <w:rPr>
          <w:rFonts w:eastAsia="Calibri"/>
          <w:lang w:eastAsia="en-US"/>
        </w:rPr>
        <w:t xml:space="preserve"> postoperativt, sannolikt en effekt av att </w:t>
      </w:r>
      <w:proofErr w:type="spellStart"/>
      <w:r w:rsidRPr="00681955">
        <w:rPr>
          <w:rFonts w:eastAsia="Calibri"/>
          <w:lang w:eastAsia="en-US"/>
        </w:rPr>
        <w:t>Ropivakain</w:t>
      </w:r>
      <w:proofErr w:type="spellEnd"/>
      <w:r w:rsidRPr="00681955">
        <w:rPr>
          <w:rFonts w:eastAsia="Calibri"/>
          <w:lang w:eastAsia="en-US"/>
        </w:rPr>
        <w:t xml:space="preserve"> läcker ut över till n. femoralis. Detta symtom försvinner till nästa dag då effekten av </w:t>
      </w:r>
      <w:proofErr w:type="spellStart"/>
      <w:r w:rsidRPr="00681955">
        <w:rPr>
          <w:rFonts w:eastAsia="Calibri"/>
          <w:lang w:eastAsia="en-US"/>
        </w:rPr>
        <w:t>Ropivakain</w:t>
      </w:r>
      <w:proofErr w:type="spellEnd"/>
      <w:r w:rsidRPr="00681955">
        <w:rPr>
          <w:rFonts w:eastAsia="Calibri"/>
          <w:lang w:eastAsia="en-US"/>
        </w:rPr>
        <w:t xml:space="preserve"> avtagit.</w:t>
      </w:r>
    </w:p>
    <w:p w14:paraId="16957765" w14:textId="77777777" w:rsidR="00681955" w:rsidRPr="00681955" w:rsidRDefault="00681955" w:rsidP="00681955">
      <w:pPr>
        <w:keepNext/>
        <w:keepLines/>
        <w:spacing w:before="240" w:after="40" w:line="240" w:lineRule="auto"/>
        <w:ind w:left="992"/>
        <w:jc w:val="center"/>
        <w:outlineLvl w:val="2"/>
        <w:rPr>
          <w:rFonts w:asciiTheme="majorHAnsi" w:eastAsiaTheme="majorEastAsia" w:hAnsiTheme="majorHAnsi" w:cstheme="majorBidi"/>
          <w:b/>
          <w:color w:val="000000" w:themeColor="text1"/>
          <w:sz w:val="36"/>
          <w:lang w:eastAsia="en-US"/>
        </w:rPr>
      </w:pPr>
      <w:bookmarkStart w:id="10" w:name="_Toc151555656"/>
      <w:r w:rsidRPr="00681955">
        <w:rPr>
          <w:rFonts w:asciiTheme="majorHAnsi" w:eastAsiaTheme="majorEastAsia" w:hAnsiTheme="majorHAnsi" w:cstheme="majorBidi"/>
          <w:b/>
          <w:color w:val="000000" w:themeColor="text1"/>
          <w:sz w:val="36"/>
          <w:lang w:eastAsia="en-US"/>
        </w:rPr>
        <w:t>Postoperativa smärtor</w:t>
      </w:r>
      <w:bookmarkEnd w:id="10"/>
    </w:p>
    <w:p w14:paraId="7F121FA0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Postoperativa smärtor efter höftartroskopi är mycket varierande - från milda till svåra, är mest intensiva under de första 24 timmarna. </w:t>
      </w:r>
    </w:p>
    <w:p w14:paraId="75543755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r w:rsidRPr="00681955">
        <w:rPr>
          <w:color w:val="191919"/>
        </w:rPr>
        <w:t xml:space="preserve">Faktorer associerade med postoperativa smärtor: </w:t>
      </w:r>
    </w:p>
    <w:p w14:paraId="3ADB9B9C" w14:textId="77777777" w:rsidR="00681955" w:rsidRPr="00681955" w:rsidRDefault="00681955" w:rsidP="00681955">
      <w:pPr>
        <w:numPr>
          <w:ilvl w:val="0"/>
          <w:numId w:val="36"/>
        </w:numPr>
        <w:contextualSpacing/>
        <w:rPr>
          <w:color w:val="191919"/>
        </w:rPr>
      </w:pPr>
      <w:r w:rsidRPr="00681955">
        <w:t xml:space="preserve">ingrepp involverande femoral </w:t>
      </w:r>
      <w:proofErr w:type="spellStart"/>
      <w:r w:rsidRPr="00681955">
        <w:t>chondro-osteoektomi</w:t>
      </w:r>
      <w:proofErr w:type="spellEnd"/>
      <w:r w:rsidRPr="00681955">
        <w:t xml:space="preserve">, </w:t>
      </w:r>
      <w:proofErr w:type="spellStart"/>
      <w:r w:rsidRPr="00681955">
        <w:t>labrum</w:t>
      </w:r>
      <w:proofErr w:type="spellEnd"/>
      <w:r w:rsidRPr="00681955">
        <w:t>/broskreparation</w:t>
      </w:r>
    </w:p>
    <w:p w14:paraId="15ED8086" w14:textId="77777777" w:rsidR="00681955" w:rsidRPr="00681955" w:rsidRDefault="00681955" w:rsidP="00681955">
      <w:pPr>
        <w:numPr>
          <w:ilvl w:val="0"/>
          <w:numId w:val="36"/>
        </w:numPr>
        <w:contextualSpacing/>
        <w:rPr>
          <w:color w:val="191919"/>
        </w:rPr>
      </w:pPr>
      <w:r w:rsidRPr="00681955">
        <w:rPr>
          <w:color w:val="191919"/>
        </w:rPr>
        <w:t xml:space="preserve">ett högre artroskopipumptryck peroperativt - &gt;80 mm Hg </w:t>
      </w:r>
    </w:p>
    <w:p w14:paraId="536847C8" w14:textId="77777777" w:rsidR="00681955" w:rsidRPr="00681955" w:rsidRDefault="00681955" w:rsidP="00E00507">
      <w:pPr>
        <w:numPr>
          <w:ilvl w:val="0"/>
          <w:numId w:val="24"/>
        </w:numPr>
        <w:tabs>
          <w:tab w:val="num" w:pos="360"/>
        </w:tabs>
        <w:ind w:left="360" w:right="-994"/>
        <w:contextualSpacing/>
        <w:rPr>
          <w:color w:val="191919"/>
        </w:rPr>
      </w:pPr>
      <w:r w:rsidRPr="00681955">
        <w:rPr>
          <w:color w:val="191919"/>
        </w:rPr>
        <w:t>Operationslängd och totala volymer av spolvätska är inte direkt relaterade till högre smärtnivåer.</w:t>
      </w:r>
    </w:p>
    <w:p w14:paraId="629698D9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ind w:left="360"/>
        <w:contextualSpacing/>
        <w:rPr>
          <w:color w:val="191919"/>
        </w:rPr>
      </w:pPr>
      <w:bookmarkStart w:id="11" w:name="_Hlk149912196"/>
      <w:r w:rsidRPr="00681955">
        <w:rPr>
          <w:color w:val="191919"/>
        </w:rPr>
        <w:t xml:space="preserve">Tidig postoperativ mobilisering </w:t>
      </w:r>
      <w:bookmarkEnd w:id="11"/>
      <w:r w:rsidRPr="00681955">
        <w:rPr>
          <w:color w:val="191919"/>
        </w:rPr>
        <w:t>är rekommenderad.</w:t>
      </w:r>
    </w:p>
    <w:p w14:paraId="4672AAD4" w14:textId="77777777" w:rsidR="00681955" w:rsidRPr="00681955" w:rsidRDefault="00681955" w:rsidP="00681955">
      <w:pPr>
        <w:keepNext/>
        <w:keepLines/>
        <w:spacing w:before="240" w:after="40" w:line="240" w:lineRule="auto"/>
        <w:ind w:left="992"/>
        <w:jc w:val="center"/>
        <w:outlineLvl w:val="2"/>
        <w:rPr>
          <w:rFonts w:asciiTheme="majorHAnsi" w:eastAsiaTheme="majorEastAsia" w:hAnsiTheme="majorHAnsi" w:cstheme="majorBidi"/>
          <w:b/>
          <w:color w:val="000000" w:themeColor="text1"/>
          <w:sz w:val="36"/>
        </w:rPr>
      </w:pPr>
      <w:bookmarkStart w:id="12" w:name="_Toc151555657"/>
      <w:r w:rsidRPr="00681955">
        <w:rPr>
          <w:rFonts w:asciiTheme="majorHAnsi" w:eastAsiaTheme="majorEastAsia" w:hAnsiTheme="majorHAnsi" w:cstheme="majorBidi"/>
          <w:b/>
          <w:color w:val="000000" w:themeColor="text1"/>
          <w:sz w:val="36"/>
        </w:rPr>
        <w:t>Potentiella perioperativa komplikationer</w:t>
      </w:r>
      <w:bookmarkEnd w:id="12"/>
    </w:p>
    <w:p w14:paraId="3810535E" w14:textId="77777777" w:rsidR="00681955" w:rsidRPr="00681955" w:rsidRDefault="00681955" w:rsidP="00681955">
      <w:pPr>
        <w:spacing w:after="0" w:line="259" w:lineRule="auto"/>
        <w:ind w:left="0" w:right="0"/>
      </w:pPr>
      <w:r w:rsidRPr="00681955">
        <w:rPr>
          <w:rFonts w:eastAsia="Calibri"/>
          <w:lang w:eastAsia="en-US"/>
        </w:rPr>
        <w:t xml:space="preserve">Tryck/nervskador, extravasering av spolvätska och hypotermi är potentiella perioperativa komplikationer som </w:t>
      </w:r>
      <w:r w:rsidRPr="00681955">
        <w:t xml:space="preserve">kan uppstå p.g.a. mekaniska orsaker (mekanisk </w:t>
      </w:r>
      <w:proofErr w:type="spellStart"/>
      <w:r w:rsidRPr="00681955">
        <w:t>traktion</w:t>
      </w:r>
      <w:proofErr w:type="spellEnd"/>
      <w:r w:rsidRPr="00681955">
        <w:t xml:space="preserve">, specifik patientplacering), lång operationstid, stora volymer spolvätska. </w:t>
      </w:r>
    </w:p>
    <w:p w14:paraId="655B1A82" w14:textId="77777777" w:rsidR="00681955" w:rsidRPr="00681955" w:rsidRDefault="00681955" w:rsidP="00681955">
      <w:pPr>
        <w:spacing w:after="0" w:line="259" w:lineRule="auto"/>
        <w:ind w:left="0" w:right="0"/>
      </w:pPr>
      <w:r w:rsidRPr="00681955">
        <w:t>Dessa är oftast kortvariga och övergående, med frekvens 0,5 % - 6,4 % (</w:t>
      </w:r>
      <w:r w:rsidRPr="00681955">
        <w:rPr>
          <w:color w:val="191919"/>
        </w:rPr>
        <w:t xml:space="preserve">med lägre siffror hos erfarna operatörer), </w:t>
      </w:r>
      <w:r w:rsidRPr="00681955">
        <w:t xml:space="preserve">dock kan utvecklas till mer allvarliga, vilket kräver vaksamhet och snabba åtgärder. </w:t>
      </w:r>
      <w:r w:rsidRPr="00681955">
        <w:rPr>
          <w:rFonts w:eastAsia="Calibri"/>
          <w:lang w:eastAsia="en-US"/>
        </w:rPr>
        <w:t>Medvetenhet om potentiella komplikationer och noggrann övervakning är viktiga för att tillhandahålla säker vård för patienter som genomgår höftartroskopi.</w:t>
      </w:r>
    </w:p>
    <w:p w14:paraId="7314D380" w14:textId="77777777" w:rsidR="00681955" w:rsidRPr="00681955" w:rsidRDefault="00681955" w:rsidP="00681955">
      <w:pPr>
        <w:spacing w:after="0" w:line="240" w:lineRule="auto"/>
        <w:ind w:left="0"/>
      </w:pPr>
    </w:p>
    <w:p w14:paraId="0102D362" w14:textId="77777777" w:rsidR="00681955" w:rsidRPr="00681955" w:rsidRDefault="00681955" w:rsidP="003E19B0">
      <w:pPr>
        <w:numPr>
          <w:ilvl w:val="0"/>
          <w:numId w:val="35"/>
        </w:numPr>
        <w:spacing w:after="0" w:line="240" w:lineRule="auto"/>
        <w:ind w:right="-143"/>
        <w:contextualSpacing/>
        <w:jc w:val="center"/>
        <w:rPr>
          <w:rFonts w:asciiTheme="majorHAnsi" w:hAnsiTheme="majorHAnsi" w:cstheme="majorHAnsi"/>
          <w:b/>
          <w:bCs/>
          <w:sz w:val="28"/>
          <w:szCs w:val="28"/>
          <w:u w:val="single"/>
        </w:rPr>
      </w:pPr>
      <w:r w:rsidRPr="00681955">
        <w:rPr>
          <w:rFonts w:asciiTheme="majorHAnsi" w:hAnsiTheme="majorHAnsi" w:cstheme="majorHAnsi"/>
          <w:b/>
          <w:bCs/>
          <w:sz w:val="28"/>
          <w:szCs w:val="28"/>
          <w:u w:val="single"/>
        </w:rPr>
        <w:t>Mekaniska tryck/nervskador</w:t>
      </w:r>
    </w:p>
    <w:p w14:paraId="64741012" w14:textId="77777777" w:rsidR="00681955" w:rsidRPr="00681955" w:rsidRDefault="00681955" w:rsidP="00827D31">
      <w:pPr>
        <w:numPr>
          <w:ilvl w:val="0"/>
          <w:numId w:val="24"/>
        </w:numPr>
        <w:tabs>
          <w:tab w:val="num" w:pos="360"/>
        </w:tabs>
        <w:ind w:left="360" w:right="-427"/>
        <w:contextualSpacing/>
        <w:rPr>
          <w:b/>
        </w:rPr>
      </w:pPr>
      <w:r w:rsidRPr="00681955">
        <w:rPr>
          <w:b/>
          <w:color w:val="191919"/>
        </w:rPr>
        <w:t>Skador av distraktionstyp (</w:t>
      </w:r>
      <w:proofErr w:type="spellStart"/>
      <w:r w:rsidRPr="00681955">
        <w:rPr>
          <w:b/>
        </w:rPr>
        <w:t>neuropraxier</w:t>
      </w:r>
      <w:proofErr w:type="spellEnd"/>
      <w:r w:rsidRPr="00681955">
        <w:rPr>
          <w:b/>
        </w:rPr>
        <w:t>)</w:t>
      </w:r>
      <w:r w:rsidRPr="00681955">
        <w:t xml:space="preserve"> -</w:t>
      </w:r>
      <w:r w:rsidRPr="00681955">
        <w:rPr>
          <w:b/>
        </w:rPr>
        <w:t xml:space="preserve"> </w:t>
      </w:r>
      <w:r w:rsidRPr="00681955">
        <w:t>de mest tidigare rapporterade komplikationerna, vanligtvis förknippade med lång operationstid och kirurgiska tekniken/</w:t>
      </w:r>
      <w:proofErr w:type="spellStart"/>
      <w:r w:rsidRPr="00681955">
        <w:t>excessiv</w:t>
      </w:r>
      <w:proofErr w:type="spellEnd"/>
      <w:r w:rsidRPr="00681955">
        <w:t xml:space="preserve"> </w:t>
      </w:r>
      <w:proofErr w:type="spellStart"/>
      <w:r w:rsidRPr="00681955">
        <w:t>traktion</w:t>
      </w:r>
      <w:proofErr w:type="spellEnd"/>
      <w:r w:rsidRPr="00681955">
        <w:t xml:space="preserve">, nästan alltid som övergående nervpareser (oftast n. femoralis och n. </w:t>
      </w:r>
      <w:proofErr w:type="spellStart"/>
      <w:r w:rsidRPr="00681955">
        <w:t>ischiadicus</w:t>
      </w:r>
      <w:proofErr w:type="spellEnd"/>
      <w:r w:rsidRPr="00681955">
        <w:t xml:space="preserve">). Förbättringar i kirurgiska tekniker med endast kortvariga intermittenta </w:t>
      </w:r>
      <w:proofErr w:type="spellStart"/>
      <w:r w:rsidRPr="00681955">
        <w:t>traktioner</w:t>
      </w:r>
      <w:proofErr w:type="spellEnd"/>
      <w:r w:rsidRPr="00681955">
        <w:t xml:space="preserve"> har lett till lägre incidenter jämfört med de tidiga dagarna av höftartroskopi.</w:t>
      </w:r>
      <w:r w:rsidRPr="00681955">
        <w:rPr>
          <w:b/>
        </w:rPr>
        <w:t xml:space="preserve"> </w:t>
      </w:r>
    </w:p>
    <w:p w14:paraId="53996897" w14:textId="77777777" w:rsidR="00681955" w:rsidRPr="00681955" w:rsidRDefault="00681955" w:rsidP="00827D31">
      <w:pPr>
        <w:numPr>
          <w:ilvl w:val="0"/>
          <w:numId w:val="24"/>
        </w:numPr>
        <w:tabs>
          <w:tab w:val="num" w:pos="360"/>
        </w:tabs>
        <w:spacing w:after="0" w:line="240" w:lineRule="auto"/>
        <w:ind w:left="360" w:right="-427"/>
        <w:contextualSpacing/>
        <w:rPr>
          <w:b/>
          <w:bCs/>
        </w:rPr>
      </w:pPr>
      <w:r w:rsidRPr="00681955">
        <w:rPr>
          <w:b/>
        </w:rPr>
        <w:t>Tryckskador</w:t>
      </w:r>
      <w:r w:rsidRPr="00681955">
        <w:t xml:space="preserve"> - oftast relaterade till användning av </w:t>
      </w:r>
      <w:proofErr w:type="spellStart"/>
      <w:r w:rsidRPr="00681955">
        <w:t>perineala</w:t>
      </w:r>
      <w:proofErr w:type="spellEnd"/>
      <w:r w:rsidRPr="00681955">
        <w:t xml:space="preserve"> ”rullen”: genitalier och n. </w:t>
      </w:r>
      <w:proofErr w:type="spellStart"/>
      <w:r w:rsidRPr="00681955">
        <w:t>pudendus</w:t>
      </w:r>
      <w:proofErr w:type="spellEnd"/>
      <w:r w:rsidRPr="00681955">
        <w:t xml:space="preserve"> är främst i riskzonen. </w:t>
      </w:r>
    </w:p>
    <w:p w14:paraId="3F4E5D4B" w14:textId="77777777" w:rsidR="00681955" w:rsidRPr="00681955" w:rsidRDefault="00681955" w:rsidP="00681955">
      <w:pPr>
        <w:spacing w:after="0" w:line="240" w:lineRule="auto"/>
        <w:ind w:left="360"/>
        <w:contextualSpacing/>
        <w:rPr>
          <w:b/>
          <w:bCs/>
        </w:rPr>
      </w:pPr>
      <w:proofErr w:type="spellStart"/>
      <w:r w:rsidRPr="00681955">
        <w:t>Exessivt</w:t>
      </w:r>
      <w:proofErr w:type="spellEnd"/>
      <w:r w:rsidRPr="00681955">
        <w:t xml:space="preserve"> tryck på foten / fotleden / underbenet, när fotstövlarna används, kan också orsaka tryckskador/tryckmärken, vanligtvis övergående (se bilaga 2). </w:t>
      </w:r>
    </w:p>
    <w:p w14:paraId="3C5DEA6D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spacing w:after="0" w:line="240" w:lineRule="auto"/>
        <w:ind w:left="360"/>
        <w:contextualSpacing/>
        <w:rPr>
          <w:color w:val="191919"/>
        </w:rPr>
      </w:pPr>
      <w:r w:rsidRPr="00681955">
        <w:rPr>
          <w:b/>
          <w:bCs/>
        </w:rPr>
        <w:lastRenderedPageBreak/>
        <w:t>Positionering-relaterade komplikationer</w:t>
      </w:r>
      <w:r w:rsidRPr="00681955">
        <w:t xml:space="preserve"> inkluderar nervskador/nervpareser, vilka kan förebyggas med noggrann patientplacering/vaddering och upprepad utvärdering av patientens positionering under proceduren.</w:t>
      </w:r>
    </w:p>
    <w:p w14:paraId="79F72BD0" w14:textId="77777777" w:rsidR="00681955" w:rsidRPr="00681955" w:rsidRDefault="00681955" w:rsidP="00681955">
      <w:pPr>
        <w:numPr>
          <w:ilvl w:val="0"/>
          <w:numId w:val="24"/>
        </w:numPr>
        <w:tabs>
          <w:tab w:val="num" w:pos="360"/>
        </w:tabs>
        <w:spacing w:after="0" w:line="240" w:lineRule="auto"/>
        <w:ind w:left="360"/>
        <w:contextualSpacing/>
        <w:rPr>
          <w:b/>
        </w:rPr>
      </w:pPr>
      <w:bookmarkStart w:id="13" w:name="_Hlk149572215"/>
      <w:r w:rsidRPr="00681955">
        <w:t xml:space="preserve">Den vanligaste nervpåverkan i samband med höftartroskopi är nu i praktiken en tillfällig nervpåverkan med känselbortfall på fram-/utsidan av låret (n. </w:t>
      </w:r>
      <w:proofErr w:type="spellStart"/>
      <w:r w:rsidRPr="00681955">
        <w:t>cutaneus</w:t>
      </w:r>
      <w:proofErr w:type="spellEnd"/>
      <w:r w:rsidRPr="00681955">
        <w:t xml:space="preserve"> </w:t>
      </w:r>
      <w:proofErr w:type="spellStart"/>
      <w:r w:rsidRPr="00681955">
        <w:t>femoris</w:t>
      </w:r>
      <w:proofErr w:type="spellEnd"/>
      <w:r w:rsidRPr="00681955">
        <w:t xml:space="preserve"> </w:t>
      </w:r>
      <w:proofErr w:type="spellStart"/>
      <w:r w:rsidRPr="00681955">
        <w:t>lateralis</w:t>
      </w:r>
      <w:proofErr w:type="spellEnd"/>
      <w:r w:rsidRPr="00681955">
        <w:t>), av artroskop introducerat genom den främre portalen.</w:t>
      </w:r>
    </w:p>
    <w:p w14:paraId="1A58D110" w14:textId="77777777" w:rsidR="00681955" w:rsidRPr="00681955" w:rsidRDefault="00681955" w:rsidP="00681955">
      <w:pPr>
        <w:spacing w:after="0" w:line="240" w:lineRule="auto"/>
        <w:ind w:left="360"/>
        <w:contextualSpacing/>
        <w:rPr>
          <w:b/>
        </w:rPr>
      </w:pPr>
    </w:p>
    <w:bookmarkEnd w:id="13"/>
    <w:p w14:paraId="5C590816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r w:rsidRPr="00681955">
        <w:rPr>
          <w:rFonts w:ascii="Calibri" w:eastAsia="Calibri" w:hAnsi="Calibri"/>
          <w:b/>
          <w:color w:val="000000"/>
          <w:sz w:val="26"/>
          <w:szCs w:val="18"/>
          <w:lang w:eastAsia="en-US"/>
        </w:rPr>
        <w:t>Riskfaktorer</w:t>
      </w:r>
    </w:p>
    <w:p w14:paraId="5E981373" w14:textId="77777777" w:rsidR="00681955" w:rsidRPr="00681955" w:rsidRDefault="00681955" w:rsidP="00681955">
      <w:pPr>
        <w:numPr>
          <w:ilvl w:val="0"/>
          <w:numId w:val="28"/>
        </w:numPr>
        <w:contextualSpacing/>
        <w:rPr>
          <w:rFonts w:eastAsia="Calibri"/>
          <w:lang w:eastAsia="en-US"/>
        </w:rPr>
      </w:pPr>
      <w:r w:rsidRPr="00681955">
        <w:t>Lång operationstid</w:t>
      </w:r>
    </w:p>
    <w:p w14:paraId="0B2F0C5B" w14:textId="77777777" w:rsidR="00681955" w:rsidRPr="00681955" w:rsidRDefault="00681955" w:rsidP="00681955">
      <w:pPr>
        <w:numPr>
          <w:ilvl w:val="0"/>
          <w:numId w:val="28"/>
        </w:numPr>
        <w:contextualSpacing/>
        <w:rPr>
          <w:rFonts w:eastAsia="Calibri"/>
          <w:lang w:eastAsia="en-US"/>
        </w:rPr>
      </w:pPr>
      <w:proofErr w:type="spellStart"/>
      <w:r w:rsidRPr="00681955">
        <w:t>Excessiv</w:t>
      </w:r>
      <w:proofErr w:type="spellEnd"/>
      <w:r w:rsidRPr="00681955">
        <w:t xml:space="preserve">/långvarig </w:t>
      </w:r>
      <w:proofErr w:type="spellStart"/>
      <w:r w:rsidRPr="00681955">
        <w:t>traktion</w:t>
      </w:r>
      <w:proofErr w:type="spellEnd"/>
    </w:p>
    <w:p w14:paraId="26F9AFEA" w14:textId="77777777" w:rsidR="00681955" w:rsidRPr="00681955" w:rsidRDefault="00681955" w:rsidP="00681955">
      <w:pPr>
        <w:numPr>
          <w:ilvl w:val="0"/>
          <w:numId w:val="28"/>
        </w:numPr>
        <w:contextualSpacing/>
        <w:rPr>
          <w:rFonts w:eastAsia="Calibri"/>
          <w:lang w:eastAsia="en-US"/>
        </w:rPr>
      </w:pPr>
      <w:proofErr w:type="spellStart"/>
      <w:r w:rsidRPr="00681955">
        <w:t>Exessivt</w:t>
      </w:r>
      <w:proofErr w:type="spellEnd"/>
      <w:r w:rsidRPr="00681955">
        <w:t xml:space="preserve"> tryck på foten/benet</w:t>
      </w:r>
    </w:p>
    <w:p w14:paraId="53DE67F8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r w:rsidRPr="00681955">
        <w:rPr>
          <w:rFonts w:ascii="Calibri" w:eastAsia="Calibri" w:hAnsi="Calibri"/>
          <w:b/>
          <w:color w:val="000000"/>
          <w:sz w:val="26"/>
          <w:szCs w:val="18"/>
          <w:lang w:eastAsia="en-US"/>
        </w:rPr>
        <w:t>Viktigt</w:t>
      </w:r>
    </w:p>
    <w:p w14:paraId="16476545" w14:textId="77777777" w:rsidR="00681955" w:rsidRPr="00681955" w:rsidRDefault="00681955" w:rsidP="00681955">
      <w:pPr>
        <w:numPr>
          <w:ilvl w:val="0"/>
          <w:numId w:val="31"/>
        </w:numPr>
        <w:contextualSpacing/>
      </w:pPr>
      <w:r w:rsidRPr="00681955">
        <w:t>Noggrann patientplacering/vaddering, upprepad utvärdering.</w:t>
      </w:r>
    </w:p>
    <w:p w14:paraId="4C04C92E" w14:textId="77777777" w:rsidR="00681955" w:rsidRPr="00681955" w:rsidRDefault="00681955" w:rsidP="00681955">
      <w:pPr>
        <w:numPr>
          <w:ilvl w:val="0"/>
          <w:numId w:val="21"/>
        </w:numPr>
        <w:contextualSpacing/>
      </w:pPr>
      <w:proofErr w:type="spellStart"/>
      <w:r w:rsidRPr="00681955">
        <w:t>Genitalia</w:t>
      </w:r>
      <w:proofErr w:type="spellEnd"/>
      <w:r w:rsidRPr="00681955">
        <w:t xml:space="preserve"> bör inspekteras både före och efter applicering av </w:t>
      </w:r>
      <w:proofErr w:type="spellStart"/>
      <w:r w:rsidRPr="00681955">
        <w:t>traktionen</w:t>
      </w:r>
      <w:proofErr w:type="spellEnd"/>
      <w:r w:rsidRPr="00681955">
        <w:t>.</w:t>
      </w:r>
    </w:p>
    <w:p w14:paraId="6EA6BDA1" w14:textId="77777777" w:rsidR="00681955" w:rsidRPr="00681955" w:rsidRDefault="00681955" w:rsidP="00681955">
      <w:pPr>
        <w:numPr>
          <w:ilvl w:val="0"/>
          <w:numId w:val="21"/>
        </w:numPr>
        <w:contextualSpacing/>
      </w:pPr>
      <w:proofErr w:type="spellStart"/>
      <w:r w:rsidRPr="00681955">
        <w:t>Perineala</w:t>
      </w:r>
      <w:proofErr w:type="spellEnd"/>
      <w:r w:rsidRPr="00681955">
        <w:t xml:space="preserve"> ”rullen” skall vara väl vadderad och placerad mot den mediala delen av låret snarare än mot ljumskvecket.</w:t>
      </w:r>
    </w:p>
    <w:p w14:paraId="0DC5B41D" w14:textId="77777777" w:rsidR="00681955" w:rsidRPr="00681955" w:rsidRDefault="00681955" w:rsidP="00681955">
      <w:pPr>
        <w:numPr>
          <w:ilvl w:val="0"/>
          <w:numId w:val="21"/>
        </w:numPr>
        <w:contextualSpacing/>
      </w:pPr>
      <w:r w:rsidRPr="00681955">
        <w:t xml:space="preserve">Fotstövlarna skall vara väl vadderade, särskilt runt </w:t>
      </w:r>
      <w:proofErr w:type="spellStart"/>
      <w:r w:rsidRPr="00681955">
        <w:t>malleoli</w:t>
      </w:r>
      <w:proofErr w:type="spellEnd"/>
      <w:r w:rsidRPr="00681955">
        <w:t>.</w:t>
      </w:r>
    </w:p>
    <w:p w14:paraId="749B824A" w14:textId="77777777" w:rsidR="00681955" w:rsidRPr="00681955" w:rsidRDefault="00681955" w:rsidP="00681955">
      <w:pPr>
        <w:numPr>
          <w:ilvl w:val="0"/>
          <w:numId w:val="21"/>
        </w:numPr>
        <w:spacing w:after="0" w:line="240" w:lineRule="auto"/>
        <w:contextualSpacing/>
      </w:pPr>
      <w:r w:rsidRPr="00681955">
        <w:t xml:space="preserve">Kontinuerlig </w:t>
      </w:r>
      <w:proofErr w:type="spellStart"/>
      <w:r w:rsidRPr="00681955">
        <w:t>traktion</w:t>
      </w:r>
      <w:proofErr w:type="spellEnd"/>
      <w:r w:rsidRPr="00681955">
        <w:t xml:space="preserve"> får inte överstiga 2 timmar.</w:t>
      </w:r>
    </w:p>
    <w:p w14:paraId="0CE25536" w14:textId="77777777" w:rsidR="00681955" w:rsidRPr="00681955" w:rsidRDefault="00681955" w:rsidP="00681955">
      <w:pPr>
        <w:spacing w:after="0" w:line="240" w:lineRule="auto"/>
        <w:ind w:left="720"/>
        <w:contextualSpacing/>
      </w:pPr>
    </w:p>
    <w:p w14:paraId="61EBA3B3" w14:textId="77777777" w:rsidR="00681955" w:rsidRPr="00681955" w:rsidRDefault="00681955" w:rsidP="00681955">
      <w:pPr>
        <w:keepNext/>
        <w:keepLines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jc w:val="center"/>
        <w:textAlignment w:val="center"/>
        <w:rPr>
          <w:rFonts w:ascii="Calibri" w:eastAsia="Calibri" w:hAnsi="Calibri"/>
          <w:b/>
          <w:bCs/>
          <w:color w:val="000000"/>
          <w:sz w:val="28"/>
          <w:szCs w:val="28"/>
          <w:u w:val="single"/>
          <w:lang w:eastAsia="en-US"/>
        </w:rPr>
      </w:pPr>
      <w:r w:rsidRPr="00681955">
        <w:rPr>
          <w:rFonts w:ascii="Calibri" w:eastAsia="Calibri" w:hAnsi="Calibri"/>
          <w:b/>
          <w:bCs/>
          <w:color w:val="000000"/>
          <w:sz w:val="28"/>
          <w:szCs w:val="28"/>
          <w:u w:val="single"/>
          <w:lang w:eastAsia="en-US"/>
        </w:rPr>
        <w:t>Extravasering av spolvätskan</w:t>
      </w:r>
    </w:p>
    <w:p w14:paraId="27F3F4E0" w14:textId="77777777" w:rsidR="00681955" w:rsidRPr="00681955" w:rsidRDefault="00681955" w:rsidP="007A7DB8">
      <w:pPr>
        <w:ind w:left="360" w:right="-285"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Spolvätskeläckage (”fluid </w:t>
      </w:r>
      <w:proofErr w:type="spellStart"/>
      <w:r w:rsidRPr="00681955">
        <w:rPr>
          <w:rFonts w:eastAsia="Calibri"/>
          <w:lang w:eastAsia="en-US"/>
        </w:rPr>
        <w:t>extravasation</w:t>
      </w:r>
      <w:proofErr w:type="spellEnd"/>
      <w:r w:rsidRPr="00681955">
        <w:rPr>
          <w:rFonts w:eastAsia="Calibri"/>
          <w:lang w:eastAsia="en-US"/>
        </w:rPr>
        <w:t xml:space="preserve">”) i </w:t>
      </w:r>
      <w:proofErr w:type="spellStart"/>
      <w:r w:rsidRPr="00681955">
        <w:rPr>
          <w:rFonts w:eastAsia="Calibri"/>
          <w:lang w:eastAsia="en-US"/>
        </w:rPr>
        <w:t>periartikulära</w:t>
      </w:r>
      <w:proofErr w:type="spellEnd"/>
      <w:r w:rsidRPr="00681955">
        <w:rPr>
          <w:rFonts w:eastAsia="Calibri"/>
          <w:lang w:eastAsia="en-US"/>
        </w:rPr>
        <w:t xml:space="preserve"> vävnader och anatomiska utrymmen kan leda till mjukvävnads-ödem och övervätskning och är i viss grad oundvikligt och vanligtvis godartat, dock kan i sällsynta fall, oftast vid </w:t>
      </w:r>
      <w:proofErr w:type="spellStart"/>
      <w:r w:rsidRPr="00681955">
        <w:rPr>
          <w:rFonts w:eastAsia="Calibri"/>
          <w:lang w:eastAsia="en-US"/>
        </w:rPr>
        <w:t>psoastenotomi</w:t>
      </w:r>
      <w:proofErr w:type="spellEnd"/>
      <w:r w:rsidRPr="00681955">
        <w:rPr>
          <w:rFonts w:eastAsia="Calibri"/>
          <w:lang w:eastAsia="en-US"/>
        </w:rPr>
        <w:t xml:space="preserve">, leda till läckage in i </w:t>
      </w:r>
      <w:proofErr w:type="spellStart"/>
      <w:r w:rsidRPr="00681955">
        <w:rPr>
          <w:rFonts w:eastAsia="Calibri"/>
          <w:lang w:eastAsia="en-US"/>
        </w:rPr>
        <w:t>abdominum</w:t>
      </w:r>
      <w:proofErr w:type="spellEnd"/>
      <w:r w:rsidRPr="00681955">
        <w:rPr>
          <w:rFonts w:eastAsia="Calibri"/>
          <w:lang w:eastAsia="en-US"/>
        </w:rPr>
        <w:t xml:space="preserve">, både intra- och </w:t>
      </w:r>
      <w:proofErr w:type="spellStart"/>
      <w:r w:rsidRPr="00681955">
        <w:rPr>
          <w:rFonts w:eastAsia="Calibri"/>
          <w:lang w:eastAsia="en-US"/>
        </w:rPr>
        <w:t>retroperitonealt</w:t>
      </w:r>
      <w:proofErr w:type="spellEnd"/>
      <w:r w:rsidRPr="00681955">
        <w:rPr>
          <w:rFonts w:eastAsia="Calibri"/>
          <w:lang w:eastAsia="en-US"/>
        </w:rPr>
        <w:t xml:space="preserve"> med påföljande </w:t>
      </w:r>
      <w:proofErr w:type="spellStart"/>
      <w:r w:rsidRPr="00681955">
        <w:rPr>
          <w:rFonts w:eastAsia="Calibri"/>
          <w:b/>
          <w:bCs/>
          <w:lang w:eastAsia="en-US"/>
        </w:rPr>
        <w:t>abdominellt</w:t>
      </w:r>
      <w:proofErr w:type="spellEnd"/>
      <w:r w:rsidRPr="00681955">
        <w:rPr>
          <w:rFonts w:eastAsia="Calibri"/>
          <w:b/>
          <w:bCs/>
          <w:lang w:eastAsia="en-US"/>
        </w:rPr>
        <w:t xml:space="preserve"> </w:t>
      </w:r>
      <w:proofErr w:type="spellStart"/>
      <w:r w:rsidRPr="00681955">
        <w:rPr>
          <w:rFonts w:eastAsia="Calibri"/>
          <w:b/>
          <w:bCs/>
          <w:lang w:eastAsia="en-US"/>
        </w:rPr>
        <w:t>kompartment</w:t>
      </w:r>
      <w:proofErr w:type="spellEnd"/>
      <w:r w:rsidRPr="00681955">
        <w:rPr>
          <w:rFonts w:eastAsia="Calibri"/>
          <w:b/>
          <w:bCs/>
          <w:lang w:eastAsia="en-US"/>
        </w:rPr>
        <w:t xml:space="preserve"> syndrom</w:t>
      </w:r>
      <w:r w:rsidRPr="00681955">
        <w:rPr>
          <w:rFonts w:eastAsia="Calibri"/>
          <w:b/>
          <w:lang w:eastAsia="en-US"/>
        </w:rPr>
        <w:t xml:space="preserve"> </w:t>
      </w:r>
      <w:r w:rsidRPr="00681955">
        <w:rPr>
          <w:rFonts w:eastAsia="Calibri"/>
          <w:lang w:eastAsia="en-US"/>
        </w:rPr>
        <w:t>– en allvarlig komplikation.</w:t>
      </w:r>
    </w:p>
    <w:p w14:paraId="55060FF6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bookmarkStart w:id="14" w:name="_Hlk149572297"/>
      <w:bookmarkStart w:id="15" w:name="_Hlk149115548"/>
      <w:r w:rsidRPr="00681955">
        <w:rPr>
          <w:rFonts w:ascii="Calibri" w:eastAsia="Calibri" w:hAnsi="Calibri"/>
          <w:b/>
          <w:color w:val="000000"/>
          <w:sz w:val="26"/>
          <w:szCs w:val="18"/>
          <w:lang w:eastAsia="en-US"/>
        </w:rPr>
        <w:t>Riskfaktorer</w:t>
      </w:r>
      <w:bookmarkEnd w:id="14"/>
    </w:p>
    <w:bookmarkEnd w:id="15"/>
    <w:p w14:paraId="649F415B" w14:textId="77777777" w:rsidR="00681955" w:rsidRPr="00681955" w:rsidRDefault="00681955" w:rsidP="00681955">
      <w:pPr>
        <w:numPr>
          <w:ilvl w:val="0"/>
          <w:numId w:val="23"/>
        </w:numPr>
        <w:contextualSpacing/>
        <w:rPr>
          <w:rFonts w:eastAsia="Calibri"/>
          <w:lang w:eastAsia="en-US"/>
        </w:rPr>
      </w:pPr>
      <w:proofErr w:type="spellStart"/>
      <w:r w:rsidRPr="00681955">
        <w:rPr>
          <w:rFonts w:eastAsia="Calibri"/>
          <w:lang w:eastAsia="en-US"/>
        </w:rPr>
        <w:t>Extrakapsulära</w:t>
      </w:r>
      <w:proofErr w:type="spellEnd"/>
      <w:r w:rsidRPr="00681955">
        <w:rPr>
          <w:rFonts w:eastAsia="Calibri"/>
          <w:lang w:eastAsia="en-US"/>
        </w:rPr>
        <w:t xml:space="preserve"> artroskopiska ingrepp vanligtvis </w:t>
      </w:r>
      <w:proofErr w:type="spellStart"/>
      <w:r w:rsidRPr="00681955">
        <w:rPr>
          <w:rFonts w:eastAsia="Calibri"/>
          <w:lang w:eastAsia="en-US"/>
        </w:rPr>
        <w:t>psoastenotomi</w:t>
      </w:r>
      <w:proofErr w:type="spellEnd"/>
    </w:p>
    <w:p w14:paraId="4C9B3CF7" w14:textId="77777777" w:rsidR="00681955" w:rsidRPr="00681955" w:rsidRDefault="00681955" w:rsidP="00681955">
      <w:pPr>
        <w:numPr>
          <w:ilvl w:val="0"/>
          <w:numId w:val="22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Lång operationstid</w:t>
      </w:r>
    </w:p>
    <w:p w14:paraId="7A7EA1B3" w14:textId="77777777" w:rsidR="00681955" w:rsidRPr="00681955" w:rsidRDefault="00681955" w:rsidP="00681955">
      <w:pPr>
        <w:numPr>
          <w:ilvl w:val="0"/>
          <w:numId w:val="22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Högt artroskopipumptryck (&gt; 80 mm Hg)</w:t>
      </w:r>
    </w:p>
    <w:p w14:paraId="670E454A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bookmarkStart w:id="16" w:name="_Hlk149571959"/>
      <w:r w:rsidRPr="00681955">
        <w:rPr>
          <w:rFonts w:ascii="Calibri" w:eastAsia="Calibri" w:hAnsi="Calibri"/>
          <w:b/>
          <w:color w:val="000000"/>
          <w:sz w:val="26"/>
          <w:szCs w:val="18"/>
          <w:lang w:eastAsia="en-US"/>
        </w:rPr>
        <w:t>Viktigt</w:t>
      </w:r>
    </w:p>
    <w:bookmarkEnd w:id="16"/>
    <w:p w14:paraId="29850C10" w14:textId="77777777" w:rsidR="00681955" w:rsidRPr="00681955" w:rsidRDefault="00681955" w:rsidP="00681955">
      <w:pPr>
        <w:numPr>
          <w:ilvl w:val="0"/>
          <w:numId w:val="24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Operationstid bör hållas så kort som möjligt.</w:t>
      </w:r>
    </w:p>
    <w:p w14:paraId="702C9607" w14:textId="77777777" w:rsidR="00681955" w:rsidRPr="00681955" w:rsidRDefault="00681955" w:rsidP="00531ABB">
      <w:pPr>
        <w:numPr>
          <w:ilvl w:val="0"/>
          <w:numId w:val="24"/>
        </w:numPr>
        <w:ind w:right="-143"/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Peroperativt MAP bör hållas på högst 65 - 70 mm Hg (friska patienter utan hypertoni / hjärtsjukdomar) för att ge optimala förutsättningar för artroskopisk visualisering. </w:t>
      </w:r>
    </w:p>
    <w:p w14:paraId="79849109" w14:textId="77777777" w:rsidR="00681955" w:rsidRPr="00681955" w:rsidRDefault="00681955" w:rsidP="00681955">
      <w:pPr>
        <w:numPr>
          <w:ilvl w:val="0"/>
          <w:numId w:val="24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Artroskopipumptrycket bör hållas lågt, 30 – 40 - 50 mm Hg.</w:t>
      </w:r>
    </w:p>
    <w:p w14:paraId="6DBD0845" w14:textId="77777777" w:rsidR="00681955" w:rsidRPr="00681955" w:rsidRDefault="00681955" w:rsidP="00681955">
      <w:pPr>
        <w:numPr>
          <w:ilvl w:val="0"/>
          <w:numId w:val="24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Kontroll av vätskebalansen.</w:t>
      </w:r>
    </w:p>
    <w:p w14:paraId="07F31E9B" w14:textId="77777777" w:rsidR="00681955" w:rsidRPr="00681955" w:rsidRDefault="00681955" w:rsidP="00681955">
      <w:pPr>
        <w:numPr>
          <w:ilvl w:val="0"/>
          <w:numId w:val="24"/>
        </w:numPr>
        <w:contextualSpacing/>
        <w:rPr>
          <w:color w:val="191919"/>
        </w:rPr>
      </w:pPr>
      <w:r w:rsidRPr="00681955">
        <w:t>Kontinuerlig perioperativ övervakning och bedömning av patienten för tecken på buksdistension, ödem och oväntade förändringar i vitala status.</w:t>
      </w:r>
    </w:p>
    <w:p w14:paraId="14E9C434" w14:textId="77777777" w:rsidR="00681955" w:rsidRPr="00681955" w:rsidRDefault="00681955" w:rsidP="00681955">
      <w:pPr>
        <w:numPr>
          <w:ilvl w:val="0"/>
          <w:numId w:val="24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Avbryt operation om det finns tecken på extravasering som hotar patientens allmänna tillstånd; utvärdering via CT eller ultraljud och eventuell behandling bör initieras så snart som möjligt; observation, uppföljning.</w:t>
      </w:r>
    </w:p>
    <w:p w14:paraId="6718B297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r w:rsidRPr="00681955">
        <w:rPr>
          <w:rFonts w:ascii="Calibri" w:eastAsia="Calibri" w:hAnsi="Calibri"/>
          <w:b/>
          <w:bCs/>
          <w:color w:val="000000"/>
          <w:sz w:val="26"/>
          <w:szCs w:val="18"/>
          <w:lang w:eastAsia="en-US"/>
        </w:rPr>
        <w:lastRenderedPageBreak/>
        <w:t>Behandling</w:t>
      </w:r>
    </w:p>
    <w:p w14:paraId="3988316F" w14:textId="77777777" w:rsidR="00681955" w:rsidRPr="00681955" w:rsidRDefault="00681955" w:rsidP="00681955">
      <w:pPr>
        <w:numPr>
          <w:ilvl w:val="0"/>
          <w:numId w:val="24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Urinkateter, </w:t>
      </w:r>
      <w:proofErr w:type="spellStart"/>
      <w:r w:rsidRPr="00681955">
        <w:rPr>
          <w:rFonts w:eastAsia="Calibri"/>
          <w:lang w:eastAsia="en-US"/>
        </w:rPr>
        <w:t>Furosemid</w:t>
      </w:r>
      <w:proofErr w:type="spellEnd"/>
      <w:r w:rsidRPr="00681955">
        <w:rPr>
          <w:rFonts w:eastAsia="Calibri"/>
          <w:lang w:eastAsia="en-US"/>
        </w:rPr>
        <w:t xml:space="preserve"> </w:t>
      </w:r>
      <w:proofErr w:type="spellStart"/>
      <w:r w:rsidRPr="00681955">
        <w:rPr>
          <w:rFonts w:eastAsia="Calibri"/>
          <w:lang w:eastAsia="en-US"/>
        </w:rPr>
        <w:t>i.v</w:t>
      </w:r>
      <w:proofErr w:type="spellEnd"/>
      <w:r w:rsidRPr="00681955">
        <w:rPr>
          <w:rFonts w:eastAsia="Calibri"/>
          <w:lang w:eastAsia="en-US"/>
        </w:rPr>
        <w:t xml:space="preserve">.; potentiellt – även akut </w:t>
      </w:r>
      <w:proofErr w:type="spellStart"/>
      <w:r w:rsidRPr="00681955">
        <w:rPr>
          <w:rFonts w:eastAsia="Calibri"/>
          <w:lang w:eastAsia="en-US"/>
        </w:rPr>
        <w:t>laparotomi</w:t>
      </w:r>
      <w:proofErr w:type="spellEnd"/>
      <w:r w:rsidRPr="00681955">
        <w:rPr>
          <w:rFonts w:eastAsia="Calibri"/>
          <w:lang w:eastAsia="en-US"/>
        </w:rPr>
        <w:t xml:space="preserve">.  </w:t>
      </w:r>
    </w:p>
    <w:p w14:paraId="38DD3C5A" w14:textId="77777777" w:rsidR="00681955" w:rsidRPr="00681955" w:rsidRDefault="00681955" w:rsidP="00681955">
      <w:pPr>
        <w:keepNext/>
        <w:keepLines/>
        <w:widowControl w:val="0"/>
        <w:numPr>
          <w:ilvl w:val="0"/>
          <w:numId w:val="35"/>
        </w:numPr>
        <w:autoSpaceDE w:val="0"/>
        <w:autoSpaceDN w:val="0"/>
        <w:adjustRightInd w:val="0"/>
        <w:spacing w:line="240" w:lineRule="auto"/>
        <w:ind w:left="3828"/>
        <w:textAlignment w:val="center"/>
        <w:rPr>
          <w:rFonts w:ascii="Calibri" w:hAnsi="Calibri"/>
          <w:b/>
          <w:color w:val="000000"/>
          <w:sz w:val="32"/>
          <w:szCs w:val="22"/>
          <w:u w:val="single"/>
          <w:lang w:eastAsia="en-US"/>
        </w:rPr>
      </w:pPr>
      <w:bookmarkStart w:id="17" w:name="_Toc148681715"/>
      <w:r w:rsidRPr="00681955">
        <w:rPr>
          <w:rFonts w:ascii="Calibri" w:hAnsi="Calibri"/>
          <w:b/>
          <w:color w:val="000000"/>
          <w:sz w:val="32"/>
          <w:szCs w:val="22"/>
          <w:u w:val="single"/>
          <w:lang w:eastAsia="en-US"/>
        </w:rPr>
        <w:t>Hypotermi</w:t>
      </w:r>
      <w:bookmarkEnd w:id="17"/>
    </w:p>
    <w:p w14:paraId="1A61180C" w14:textId="77777777" w:rsidR="00681955" w:rsidRPr="00681955" w:rsidRDefault="00681955" w:rsidP="00681955">
      <w:pPr>
        <w:ind w:left="0"/>
        <w:rPr>
          <w:lang w:eastAsia="en-US"/>
        </w:rPr>
      </w:pPr>
      <w:r w:rsidRPr="00681955">
        <w:rPr>
          <w:lang w:eastAsia="en-US"/>
        </w:rPr>
        <w:t>Hypotermi kan uppstå p.g.a. stora volymer/högt flöde av spolvätskan i höftleden.</w:t>
      </w:r>
    </w:p>
    <w:p w14:paraId="19E4458D" w14:textId="77777777" w:rsidR="00681955" w:rsidRPr="00681955" w:rsidRDefault="00681955" w:rsidP="00681955">
      <w:pPr>
        <w:spacing w:after="0" w:line="240" w:lineRule="auto"/>
        <w:ind w:left="0" w:right="0"/>
        <w:rPr>
          <w:rFonts w:ascii="Garamond" w:eastAsia="Calibri" w:hAnsi="Garamond"/>
          <w:sz w:val="2"/>
          <w:szCs w:val="2"/>
          <w:lang w:eastAsia="en-US"/>
        </w:rPr>
      </w:pPr>
    </w:p>
    <w:p w14:paraId="654CE6BF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r w:rsidRPr="00681955">
        <w:rPr>
          <w:rFonts w:ascii="Calibri" w:eastAsia="Calibri" w:hAnsi="Calibri"/>
          <w:b/>
          <w:color w:val="000000"/>
          <w:sz w:val="26"/>
          <w:szCs w:val="18"/>
          <w:lang w:eastAsia="en-US"/>
        </w:rPr>
        <w:t>Riskfaktorer</w:t>
      </w:r>
    </w:p>
    <w:p w14:paraId="523D13E3" w14:textId="77777777" w:rsidR="00681955" w:rsidRPr="00681955" w:rsidRDefault="00681955" w:rsidP="00681955">
      <w:pPr>
        <w:numPr>
          <w:ilvl w:val="0"/>
          <w:numId w:val="24"/>
        </w:numPr>
        <w:contextualSpacing/>
        <w:rPr>
          <w:rFonts w:eastAsia="Calibri"/>
          <w:b/>
          <w:lang w:eastAsia="en-US"/>
        </w:rPr>
      </w:pPr>
      <w:r w:rsidRPr="00681955">
        <w:rPr>
          <w:rFonts w:eastAsia="Calibri"/>
          <w:lang w:eastAsia="en-US"/>
        </w:rPr>
        <w:t>Lång operationstid och icke-uppvärmd spolvätska i stora volymer.</w:t>
      </w:r>
    </w:p>
    <w:p w14:paraId="0C30D7E4" w14:textId="77777777" w:rsidR="00681955" w:rsidRPr="00681955" w:rsidRDefault="00681955" w:rsidP="00681955">
      <w:pPr>
        <w:numPr>
          <w:ilvl w:val="0"/>
          <w:numId w:val="24"/>
        </w:numPr>
        <w:contextualSpacing/>
        <w:rPr>
          <w:rFonts w:eastAsia="Calibri"/>
          <w:b/>
          <w:lang w:eastAsia="en-US"/>
        </w:rPr>
      </w:pPr>
      <w:r w:rsidRPr="00681955">
        <w:rPr>
          <w:rFonts w:eastAsia="Calibri"/>
          <w:lang w:eastAsia="en-US"/>
        </w:rPr>
        <w:t>Perioperativ hypotension och låg BMI är bidragande faktorer.</w:t>
      </w:r>
    </w:p>
    <w:p w14:paraId="48D6F2EF" w14:textId="77777777" w:rsidR="00681955" w:rsidRPr="00681955" w:rsidRDefault="00681955" w:rsidP="0068195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left="992"/>
        <w:jc w:val="center"/>
        <w:textAlignment w:val="center"/>
        <w:rPr>
          <w:rFonts w:ascii="Calibri" w:eastAsia="Calibri" w:hAnsi="Calibri"/>
          <w:b/>
          <w:color w:val="000000"/>
          <w:sz w:val="26"/>
          <w:szCs w:val="18"/>
          <w:lang w:eastAsia="en-US"/>
        </w:rPr>
      </w:pPr>
      <w:r w:rsidRPr="00681955">
        <w:rPr>
          <w:rFonts w:ascii="Calibri" w:eastAsia="Calibri" w:hAnsi="Calibri"/>
          <w:b/>
          <w:color w:val="000000"/>
          <w:sz w:val="26"/>
          <w:szCs w:val="18"/>
          <w:lang w:eastAsia="en-US"/>
        </w:rPr>
        <w:t>Viktigt</w:t>
      </w:r>
    </w:p>
    <w:p w14:paraId="7932A1FF" w14:textId="77777777" w:rsidR="00681955" w:rsidRPr="00681955" w:rsidRDefault="00681955" w:rsidP="00681955">
      <w:pPr>
        <w:numPr>
          <w:ilvl w:val="0"/>
          <w:numId w:val="37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Operationstid bör hållas så kort som möjligt.</w:t>
      </w:r>
    </w:p>
    <w:p w14:paraId="267DB869" w14:textId="77777777" w:rsidR="00681955" w:rsidRPr="00681955" w:rsidRDefault="00681955" w:rsidP="00681955">
      <w:pPr>
        <w:numPr>
          <w:ilvl w:val="0"/>
          <w:numId w:val="37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Uppvärmda vätskor, värmemadrass/värmetäcke, varma filtar. </w:t>
      </w:r>
    </w:p>
    <w:p w14:paraId="401868E4" w14:textId="77777777" w:rsidR="00681955" w:rsidRPr="00681955" w:rsidRDefault="00681955" w:rsidP="00681955">
      <w:pPr>
        <w:numPr>
          <w:ilvl w:val="0"/>
          <w:numId w:val="37"/>
        </w:numPr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Peroperativ tempmätning.</w:t>
      </w:r>
    </w:p>
    <w:p w14:paraId="037CB704" w14:textId="77777777" w:rsidR="00681955" w:rsidRPr="00681955" w:rsidRDefault="00681955" w:rsidP="00681955">
      <w:pPr>
        <w:ind w:left="720"/>
        <w:contextualSpacing/>
        <w:rPr>
          <w:rFonts w:eastAsia="Calibri"/>
          <w:lang w:eastAsia="en-US"/>
        </w:rPr>
      </w:pPr>
    </w:p>
    <w:p w14:paraId="6285D32B" w14:textId="77777777" w:rsidR="00681955" w:rsidRPr="00681955" w:rsidRDefault="00681955" w:rsidP="00681955">
      <w:pPr>
        <w:keepNext/>
        <w:keepLines/>
        <w:spacing w:before="240" w:after="40" w:line="240" w:lineRule="auto"/>
        <w:ind w:left="3828"/>
        <w:outlineLvl w:val="2"/>
        <w:rPr>
          <w:rFonts w:asciiTheme="majorHAnsi" w:eastAsiaTheme="majorEastAsia" w:hAnsiTheme="majorHAnsi" w:cstheme="majorBidi"/>
          <w:b/>
          <w:bCs/>
          <w:color w:val="000000" w:themeColor="text1"/>
          <w:sz w:val="36"/>
          <w:lang w:eastAsia="en-US"/>
        </w:rPr>
      </w:pPr>
      <w:bookmarkStart w:id="18" w:name="_Toc151555658"/>
      <w:r w:rsidRPr="00681955">
        <w:rPr>
          <w:rFonts w:asciiTheme="majorHAnsi" w:eastAsiaTheme="majorEastAsia" w:hAnsiTheme="majorHAnsi" w:cstheme="majorBidi"/>
          <w:b/>
          <w:bCs/>
          <w:color w:val="000000" w:themeColor="text1"/>
          <w:sz w:val="36"/>
          <w:lang w:eastAsia="en-US"/>
        </w:rPr>
        <w:t>Övrigt</w:t>
      </w:r>
      <w:bookmarkEnd w:id="18"/>
    </w:p>
    <w:p w14:paraId="4302F3BC" w14:textId="77777777" w:rsidR="00681955" w:rsidRPr="00681955" w:rsidRDefault="00681955" w:rsidP="00681955">
      <w:pPr>
        <w:numPr>
          <w:ilvl w:val="0"/>
          <w:numId w:val="28"/>
        </w:numPr>
        <w:tabs>
          <w:tab w:val="left" w:pos="3402"/>
        </w:tabs>
        <w:contextualSpacing/>
        <w:rPr>
          <w:rFonts w:eastAsia="Calibri"/>
          <w:bCs/>
          <w:lang w:eastAsia="en-US"/>
        </w:rPr>
      </w:pPr>
      <w:r w:rsidRPr="00681955">
        <w:rPr>
          <w:rFonts w:eastAsia="Calibri"/>
          <w:b/>
          <w:lang w:eastAsia="en-US"/>
        </w:rPr>
        <w:t>Operationstid</w:t>
      </w:r>
      <w:r w:rsidRPr="00681955">
        <w:rPr>
          <w:rFonts w:eastAsia="Calibri"/>
          <w:bCs/>
          <w:lang w:eastAsia="en-US"/>
        </w:rPr>
        <w:t xml:space="preserve">: 60 - 90 min - unilateralt ingrepp, 120 - 180 min – bilateralt. </w:t>
      </w:r>
    </w:p>
    <w:p w14:paraId="634D4857" w14:textId="77777777" w:rsidR="00681955" w:rsidRPr="00681955" w:rsidRDefault="00681955" w:rsidP="00681955">
      <w:pPr>
        <w:numPr>
          <w:ilvl w:val="0"/>
          <w:numId w:val="28"/>
        </w:numPr>
        <w:tabs>
          <w:tab w:val="left" w:pos="3402"/>
        </w:tabs>
        <w:contextualSpacing/>
        <w:rPr>
          <w:rFonts w:eastAsia="Calibri"/>
          <w:bCs/>
          <w:lang w:eastAsia="en-US"/>
        </w:rPr>
      </w:pPr>
      <w:r w:rsidRPr="00681955">
        <w:rPr>
          <w:rFonts w:eastAsia="Calibri"/>
          <w:b/>
          <w:lang w:eastAsia="en-US"/>
        </w:rPr>
        <w:t>Patientläge:</w:t>
      </w:r>
      <w:r w:rsidRPr="00681955">
        <w:rPr>
          <w:rFonts w:eastAsia="Calibri"/>
          <w:bCs/>
          <w:lang w:eastAsia="en-US"/>
        </w:rPr>
        <w:t xml:space="preserve"> rygg; extensionsbord med delade benplattor.</w:t>
      </w:r>
    </w:p>
    <w:p w14:paraId="26DD11AA" w14:textId="77777777" w:rsidR="00681955" w:rsidRPr="00681955" w:rsidRDefault="00681955" w:rsidP="00681955">
      <w:pPr>
        <w:numPr>
          <w:ilvl w:val="0"/>
          <w:numId w:val="28"/>
        </w:numPr>
        <w:tabs>
          <w:tab w:val="left" w:pos="3402"/>
        </w:tabs>
        <w:contextualSpacing/>
        <w:rPr>
          <w:rFonts w:eastAsia="Calibri"/>
          <w:bCs/>
          <w:lang w:eastAsia="en-US"/>
        </w:rPr>
      </w:pPr>
      <w:r w:rsidRPr="00681955">
        <w:rPr>
          <w:rFonts w:eastAsia="Calibri"/>
          <w:b/>
          <w:lang w:eastAsia="en-US"/>
        </w:rPr>
        <w:t>Bladderscan/urintappning:</w:t>
      </w:r>
      <w:r w:rsidRPr="00681955">
        <w:rPr>
          <w:rFonts w:eastAsia="Calibri"/>
          <w:bCs/>
          <w:lang w:eastAsia="en-US"/>
        </w:rPr>
        <w:t xml:space="preserve"> enligt rutin. </w:t>
      </w:r>
    </w:p>
    <w:p w14:paraId="09FB7B5B" w14:textId="77777777" w:rsidR="00681955" w:rsidRPr="00681955" w:rsidRDefault="00681955" w:rsidP="00681955">
      <w:pPr>
        <w:numPr>
          <w:ilvl w:val="0"/>
          <w:numId w:val="28"/>
        </w:numPr>
        <w:tabs>
          <w:tab w:val="left" w:pos="3402"/>
        </w:tabs>
        <w:contextualSpacing/>
        <w:rPr>
          <w:rFonts w:eastAsia="Calibri"/>
          <w:lang w:eastAsia="en-US"/>
        </w:rPr>
      </w:pPr>
      <w:r w:rsidRPr="00681955">
        <w:rPr>
          <w:rFonts w:eastAsia="Calibri"/>
          <w:b/>
          <w:lang w:eastAsia="en-US"/>
        </w:rPr>
        <w:t>KAD</w:t>
      </w:r>
      <w:r w:rsidRPr="00681955">
        <w:rPr>
          <w:rFonts w:eastAsia="Calibri"/>
          <w:bCs/>
          <w:lang w:eastAsia="en-US"/>
        </w:rPr>
        <w:t>: Foley urinkateter</w:t>
      </w:r>
      <w:r w:rsidRPr="00681955">
        <w:rPr>
          <w:rFonts w:eastAsia="Calibri"/>
          <w:lang w:eastAsia="en-US"/>
        </w:rPr>
        <w:t xml:space="preserve"> med tempsensor peroperativt vid bilaterala ingrepp.</w:t>
      </w:r>
    </w:p>
    <w:p w14:paraId="0FB8084F" w14:textId="77777777" w:rsidR="00681955" w:rsidRPr="00681955" w:rsidRDefault="00681955" w:rsidP="00681955">
      <w:pPr>
        <w:numPr>
          <w:ilvl w:val="0"/>
          <w:numId w:val="28"/>
        </w:numPr>
        <w:tabs>
          <w:tab w:val="left" w:pos="3402"/>
        </w:tabs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Värmesystem </w:t>
      </w:r>
      <w:proofErr w:type="spellStart"/>
      <w:r w:rsidRPr="00681955">
        <w:rPr>
          <w:rFonts w:eastAsia="Calibri"/>
          <w:lang w:eastAsia="en-US"/>
        </w:rPr>
        <w:t>Astopad</w:t>
      </w:r>
      <w:proofErr w:type="spellEnd"/>
      <w:r w:rsidRPr="00681955">
        <w:rPr>
          <w:rFonts w:eastAsia="Calibri"/>
          <w:lang w:eastAsia="en-US"/>
        </w:rPr>
        <w:t>, infusionsvärmare Barkley S-</w:t>
      </w:r>
      <w:proofErr w:type="spellStart"/>
      <w:r w:rsidRPr="00681955">
        <w:rPr>
          <w:rFonts w:eastAsia="Calibri"/>
          <w:lang w:eastAsia="en-US"/>
        </w:rPr>
        <w:t>line</w:t>
      </w:r>
      <w:proofErr w:type="spellEnd"/>
      <w:r w:rsidRPr="00681955">
        <w:rPr>
          <w:rFonts w:eastAsia="Calibri"/>
          <w:lang w:eastAsia="en-US"/>
        </w:rPr>
        <w:t>, varm spolvätska.</w:t>
      </w:r>
    </w:p>
    <w:p w14:paraId="222385A9" w14:textId="77777777" w:rsidR="00681955" w:rsidRPr="00681955" w:rsidRDefault="00681955" w:rsidP="00681955">
      <w:pPr>
        <w:numPr>
          <w:ilvl w:val="0"/>
          <w:numId w:val="28"/>
        </w:numPr>
        <w:tabs>
          <w:tab w:val="left" w:pos="3402"/>
        </w:tabs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>N</w:t>
      </w:r>
      <w:r w:rsidRPr="00681955">
        <w:t xml:space="preserve">oggrann vaddering, </w:t>
      </w:r>
      <w:r w:rsidRPr="00681955">
        <w:rPr>
          <w:rFonts w:eastAsia="Calibri"/>
          <w:lang w:eastAsia="en-US"/>
        </w:rPr>
        <w:t>ögon/öronskydd.</w:t>
      </w:r>
    </w:p>
    <w:p w14:paraId="5F0AF6C7" w14:textId="4D30D83B" w:rsidR="00681955" w:rsidRPr="002D276B" w:rsidRDefault="00681955" w:rsidP="002D276B">
      <w:pPr>
        <w:numPr>
          <w:ilvl w:val="0"/>
          <w:numId w:val="28"/>
        </w:numPr>
        <w:tabs>
          <w:tab w:val="left" w:pos="3402"/>
        </w:tabs>
        <w:contextualSpacing/>
        <w:rPr>
          <w:rFonts w:eastAsia="Calibri"/>
          <w:lang w:eastAsia="en-US"/>
        </w:rPr>
      </w:pPr>
      <w:r w:rsidRPr="00681955">
        <w:t xml:space="preserve">Balansräkning av spolvätskor in och ut samt differens, utförs av </w:t>
      </w:r>
      <w:proofErr w:type="spellStart"/>
      <w:r w:rsidRPr="00681955">
        <w:t>oppersonal</w:t>
      </w:r>
      <w:proofErr w:type="spellEnd"/>
      <w:r w:rsidRPr="00681955">
        <w:t>.</w:t>
      </w:r>
      <w:r w:rsidR="002D276B" w:rsidRPr="002D276B">
        <w:rPr>
          <w:rFonts w:eastAsia="Calibri"/>
          <w:bCs/>
          <w:lang w:eastAsia="en-US"/>
        </w:rPr>
        <w:t xml:space="preserve"> </w:t>
      </w:r>
    </w:p>
    <w:p w14:paraId="42AA1333" w14:textId="77777777" w:rsidR="00681955" w:rsidRPr="00681955" w:rsidRDefault="00681955" w:rsidP="00681955">
      <w:pPr>
        <w:numPr>
          <w:ilvl w:val="0"/>
          <w:numId w:val="28"/>
        </w:numPr>
        <w:tabs>
          <w:tab w:val="left" w:pos="3402"/>
        </w:tabs>
        <w:contextualSpacing/>
        <w:rPr>
          <w:rFonts w:eastAsia="Calibri"/>
          <w:bCs/>
          <w:lang w:eastAsia="en-US"/>
        </w:rPr>
      </w:pPr>
      <w:r w:rsidRPr="00681955">
        <w:rPr>
          <w:rFonts w:eastAsia="Calibri"/>
          <w:bCs/>
          <w:lang w:eastAsia="en-US"/>
        </w:rPr>
        <w:t xml:space="preserve">Se även </w:t>
      </w:r>
      <w:r w:rsidRPr="00681955">
        <w:rPr>
          <w:rFonts w:eastAsia="Calibri"/>
          <w:b/>
          <w:lang w:eastAsia="en-US"/>
        </w:rPr>
        <w:t>bilagor 1, 2, 3</w:t>
      </w:r>
      <w:r w:rsidRPr="00681955">
        <w:rPr>
          <w:rFonts w:eastAsia="Calibri"/>
          <w:bCs/>
          <w:lang w:eastAsia="en-US"/>
        </w:rPr>
        <w:t xml:space="preserve"> </w:t>
      </w:r>
    </w:p>
    <w:p w14:paraId="11AF5C61" w14:textId="77777777" w:rsidR="00681955" w:rsidRPr="00681955" w:rsidRDefault="00681955" w:rsidP="00681955">
      <w:pPr>
        <w:ind w:left="720"/>
        <w:contextualSpacing/>
        <w:rPr>
          <w:rFonts w:eastAsia="Calibri"/>
          <w:lang w:eastAsia="en-US"/>
        </w:rPr>
      </w:pPr>
    </w:p>
    <w:p w14:paraId="0F77A858" w14:textId="77777777" w:rsidR="00681955" w:rsidRPr="00681955" w:rsidRDefault="00681955" w:rsidP="00681955">
      <w:pPr>
        <w:keepNext/>
        <w:keepLines/>
        <w:spacing w:before="240" w:after="40" w:line="276" w:lineRule="auto"/>
        <w:ind w:left="992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val="en-US" w:eastAsia="en-US"/>
        </w:rPr>
      </w:pPr>
      <w:bookmarkStart w:id="19" w:name="_Toc151555659"/>
      <w:proofErr w:type="spellStart"/>
      <w:r w:rsidRPr="0068195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val="en-US" w:eastAsia="en-US"/>
        </w:rPr>
        <w:t>Referenser</w:t>
      </w:r>
      <w:bookmarkEnd w:id="19"/>
      <w:proofErr w:type="spellEnd"/>
    </w:p>
    <w:p w14:paraId="7C81E6CC" w14:textId="77777777" w:rsidR="00681955" w:rsidRPr="00681955" w:rsidRDefault="00681955" w:rsidP="00681955">
      <w:pPr>
        <w:numPr>
          <w:ilvl w:val="0"/>
          <w:numId w:val="32"/>
        </w:numPr>
        <w:spacing w:after="0" w:line="259" w:lineRule="auto"/>
        <w:ind w:right="0"/>
        <w:contextualSpacing/>
        <w:rPr>
          <w:rFonts w:eastAsia="Calibri"/>
          <w:lang w:val="en-US" w:eastAsia="en-US"/>
        </w:rPr>
      </w:pPr>
      <w:r w:rsidRPr="00681955">
        <w:rPr>
          <w:rFonts w:eastAsia="Calibri"/>
          <w:lang w:val="en-US" w:eastAsia="en-US"/>
        </w:rPr>
        <w:t>H.C. Yu, M. Al-</w:t>
      </w:r>
      <w:proofErr w:type="spellStart"/>
      <w:r w:rsidRPr="00681955">
        <w:rPr>
          <w:rFonts w:eastAsia="Calibri"/>
          <w:lang w:val="en-US" w:eastAsia="en-US"/>
        </w:rPr>
        <w:t>Shehri</w:t>
      </w:r>
      <w:proofErr w:type="spellEnd"/>
      <w:r w:rsidRPr="00681955">
        <w:rPr>
          <w:rFonts w:eastAsia="Calibri"/>
          <w:lang w:val="en-US" w:eastAsia="en-US"/>
        </w:rPr>
        <w:t xml:space="preserve">, K. D. Johnston, R. </w:t>
      </w:r>
      <w:proofErr w:type="spellStart"/>
      <w:r w:rsidRPr="00681955">
        <w:rPr>
          <w:rFonts w:eastAsia="Calibri"/>
          <w:lang w:val="en-US" w:eastAsia="en-US"/>
        </w:rPr>
        <w:t>Endersby</w:t>
      </w:r>
      <w:proofErr w:type="spellEnd"/>
      <w:r w:rsidRPr="00681955">
        <w:rPr>
          <w:rFonts w:eastAsia="Calibri"/>
          <w:lang w:val="en-US" w:eastAsia="en-US"/>
        </w:rPr>
        <w:t xml:space="preserve">, L. </w:t>
      </w:r>
      <w:proofErr w:type="spellStart"/>
      <w:r w:rsidRPr="00681955">
        <w:rPr>
          <w:rFonts w:eastAsia="Calibri"/>
          <w:lang w:val="en-US" w:eastAsia="en-US"/>
        </w:rPr>
        <w:t>Baghirzada</w:t>
      </w:r>
      <w:proofErr w:type="spellEnd"/>
      <w:r w:rsidRPr="00681955">
        <w:rPr>
          <w:rFonts w:eastAsia="Calibri"/>
          <w:lang w:val="en-US" w:eastAsia="en-US"/>
        </w:rPr>
        <w:t xml:space="preserve">. Anesthesia for hip arthroscopy: a narrative review. Canadian Journal of Anesthesia, 2016, 63:1277.  </w:t>
      </w:r>
    </w:p>
    <w:p w14:paraId="1E800E1B" w14:textId="77777777" w:rsidR="00681955" w:rsidRPr="00681955" w:rsidRDefault="00681955" w:rsidP="00681955">
      <w:pPr>
        <w:numPr>
          <w:ilvl w:val="0"/>
          <w:numId w:val="32"/>
        </w:numPr>
        <w:spacing w:after="0" w:line="259" w:lineRule="auto"/>
        <w:ind w:right="0"/>
        <w:contextualSpacing/>
        <w:rPr>
          <w:rFonts w:eastAsia="Calibri"/>
          <w:lang w:eastAsia="en-US"/>
        </w:rPr>
      </w:pPr>
      <w:r w:rsidRPr="00681955">
        <w:rPr>
          <w:rFonts w:eastAsia="Calibri"/>
          <w:bCs/>
          <w:lang w:eastAsia="en-US"/>
        </w:rPr>
        <w:t xml:space="preserve">M. </w:t>
      </w:r>
      <w:proofErr w:type="spellStart"/>
      <w:r w:rsidRPr="00681955">
        <w:rPr>
          <w:rFonts w:eastAsia="Calibri"/>
          <w:bCs/>
          <w:lang w:eastAsia="en-US"/>
        </w:rPr>
        <w:t>Ahldén</w:t>
      </w:r>
      <w:proofErr w:type="spellEnd"/>
      <w:r w:rsidRPr="00681955">
        <w:rPr>
          <w:rFonts w:eastAsia="Calibri"/>
          <w:lang w:eastAsia="en-US"/>
        </w:rPr>
        <w:t xml:space="preserve">, M. </w:t>
      </w:r>
      <w:proofErr w:type="spellStart"/>
      <w:r w:rsidRPr="00681955">
        <w:rPr>
          <w:rFonts w:eastAsia="Calibri"/>
          <w:bCs/>
          <w:lang w:eastAsia="en-US"/>
        </w:rPr>
        <w:t>Sansone</w:t>
      </w:r>
      <w:proofErr w:type="spellEnd"/>
      <w:r w:rsidRPr="00681955">
        <w:rPr>
          <w:rFonts w:eastAsia="Calibri"/>
          <w:bCs/>
          <w:lang w:eastAsia="en-US"/>
        </w:rPr>
        <w:t>,</w:t>
      </w:r>
      <w:r w:rsidRPr="00681955">
        <w:rPr>
          <w:rFonts w:eastAsia="Calibri"/>
          <w:lang w:eastAsia="en-US"/>
        </w:rPr>
        <w:t xml:space="preserve"> P. </w:t>
      </w:r>
      <w:proofErr w:type="spellStart"/>
      <w:r w:rsidRPr="00681955">
        <w:rPr>
          <w:rFonts w:eastAsia="Calibri"/>
          <w:bCs/>
          <w:lang w:eastAsia="en-US"/>
        </w:rPr>
        <w:t>Jónasson</w:t>
      </w:r>
      <w:proofErr w:type="spellEnd"/>
      <w:r w:rsidRPr="00681955">
        <w:rPr>
          <w:rFonts w:eastAsia="Calibri"/>
          <w:bCs/>
          <w:lang w:eastAsia="en-US"/>
        </w:rPr>
        <w:t>,</w:t>
      </w:r>
      <w:r w:rsidRPr="00681955">
        <w:rPr>
          <w:rFonts w:eastAsia="Calibri"/>
          <w:lang w:eastAsia="en-US"/>
        </w:rPr>
        <w:t xml:space="preserve"> L. </w:t>
      </w:r>
      <w:r w:rsidRPr="00681955">
        <w:rPr>
          <w:rFonts w:eastAsia="Calibri"/>
          <w:bCs/>
          <w:lang w:eastAsia="en-US"/>
        </w:rPr>
        <w:t>Swärd</w:t>
      </w:r>
      <w:r w:rsidRPr="00681955">
        <w:rPr>
          <w:rFonts w:eastAsia="Calibri"/>
          <w:lang w:eastAsia="en-US"/>
        </w:rPr>
        <w:t xml:space="preserve">, J. </w:t>
      </w:r>
      <w:r w:rsidRPr="00681955">
        <w:rPr>
          <w:rFonts w:eastAsia="Calibri"/>
          <w:bCs/>
          <w:lang w:eastAsia="en-US"/>
        </w:rPr>
        <w:t xml:space="preserve">Karlsson. </w:t>
      </w:r>
      <w:r w:rsidRPr="00681955">
        <w:rPr>
          <w:rFonts w:eastAsia="Calibri"/>
          <w:lang w:eastAsia="en-US"/>
        </w:rPr>
        <w:t xml:space="preserve">Höftledsartroskopi ny teknik vid höftledssmärta. Läkartidningen. 2014;111. </w:t>
      </w:r>
    </w:p>
    <w:p w14:paraId="31A9EE29" w14:textId="77777777" w:rsidR="00681955" w:rsidRPr="00681955" w:rsidRDefault="00681955" w:rsidP="00681955">
      <w:pPr>
        <w:numPr>
          <w:ilvl w:val="0"/>
          <w:numId w:val="32"/>
        </w:numPr>
        <w:spacing w:after="0" w:line="259" w:lineRule="auto"/>
        <w:ind w:right="0"/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A.V. </w:t>
      </w:r>
      <w:proofErr w:type="spellStart"/>
      <w:r w:rsidRPr="00681955">
        <w:rPr>
          <w:rFonts w:eastAsia="Calibri"/>
          <w:lang w:eastAsia="en-US"/>
        </w:rPr>
        <w:t>Papavasiliou</w:t>
      </w:r>
      <w:proofErr w:type="spellEnd"/>
      <w:r w:rsidRPr="00681955">
        <w:rPr>
          <w:rFonts w:eastAsia="Calibri"/>
          <w:lang w:eastAsia="en-US"/>
        </w:rPr>
        <w:t xml:space="preserve">, N.V. Bardakos. </w:t>
      </w:r>
      <w:r w:rsidRPr="00681955">
        <w:rPr>
          <w:rFonts w:eastAsia="Calibri"/>
          <w:lang w:val="en-US" w:eastAsia="en-US"/>
        </w:rPr>
        <w:t xml:space="preserve">Complications of arthroscopic surgery of the hip. </w:t>
      </w:r>
      <w:r w:rsidRPr="00681955">
        <w:rPr>
          <w:rFonts w:eastAsia="Calibri"/>
          <w:lang w:eastAsia="en-US"/>
        </w:rPr>
        <w:t>Bone Joint Res 2012; 1: 131 - 144.</w:t>
      </w:r>
    </w:p>
    <w:p w14:paraId="5F227841" w14:textId="77777777" w:rsidR="00681955" w:rsidRPr="00681955" w:rsidRDefault="00681955" w:rsidP="00681955">
      <w:pPr>
        <w:numPr>
          <w:ilvl w:val="0"/>
          <w:numId w:val="32"/>
        </w:numPr>
        <w:spacing w:after="0" w:line="259" w:lineRule="auto"/>
        <w:ind w:right="0"/>
        <w:contextualSpacing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Synpunkter från ortoped Dr. Mikael </w:t>
      </w:r>
      <w:proofErr w:type="spellStart"/>
      <w:r w:rsidRPr="00681955">
        <w:rPr>
          <w:rFonts w:eastAsia="Calibri"/>
          <w:lang w:eastAsia="en-US"/>
        </w:rPr>
        <w:t>Sansone</w:t>
      </w:r>
      <w:proofErr w:type="spellEnd"/>
      <w:r w:rsidRPr="00681955">
        <w:rPr>
          <w:rFonts w:eastAsia="Calibri"/>
          <w:lang w:eastAsia="en-US"/>
        </w:rPr>
        <w:t>.</w:t>
      </w:r>
    </w:p>
    <w:p w14:paraId="486C3BE4" w14:textId="77777777" w:rsidR="00681955" w:rsidRPr="00681955" w:rsidRDefault="00681955" w:rsidP="00681955">
      <w:pPr>
        <w:spacing w:after="0" w:line="259" w:lineRule="auto"/>
        <w:ind w:left="992" w:right="0"/>
        <w:rPr>
          <w:rFonts w:eastAsia="Calibri"/>
          <w:lang w:eastAsia="en-US"/>
        </w:rPr>
      </w:pPr>
    </w:p>
    <w:p w14:paraId="7B427157" w14:textId="77777777" w:rsidR="00681955" w:rsidRPr="00681955" w:rsidRDefault="00681955" w:rsidP="00681955">
      <w:pPr>
        <w:spacing w:after="0" w:line="259" w:lineRule="auto"/>
        <w:ind w:left="992" w:right="0"/>
        <w:rPr>
          <w:rFonts w:eastAsia="Calibri"/>
          <w:lang w:eastAsia="en-US"/>
        </w:rPr>
      </w:pPr>
    </w:p>
    <w:p w14:paraId="3F031CCD" w14:textId="77777777" w:rsidR="00681955" w:rsidRPr="00681955" w:rsidRDefault="00681955" w:rsidP="00681955">
      <w:pPr>
        <w:spacing w:after="0" w:line="259" w:lineRule="auto"/>
        <w:ind w:left="992" w:right="0"/>
        <w:rPr>
          <w:rFonts w:eastAsia="Calibri"/>
          <w:lang w:eastAsia="en-US"/>
        </w:rPr>
      </w:pPr>
    </w:p>
    <w:p w14:paraId="7574CA99" w14:textId="77777777" w:rsidR="00681955" w:rsidRPr="00681955" w:rsidRDefault="00681955" w:rsidP="00681955">
      <w:pPr>
        <w:spacing w:after="0" w:line="259" w:lineRule="auto"/>
        <w:ind w:left="992" w:right="0"/>
        <w:rPr>
          <w:rFonts w:eastAsia="Calibri"/>
          <w:lang w:eastAsia="en-US"/>
        </w:rPr>
      </w:pPr>
    </w:p>
    <w:p w14:paraId="1C8D3F87" w14:textId="77777777" w:rsidR="00681955" w:rsidRPr="00681955" w:rsidRDefault="00681955" w:rsidP="00681955">
      <w:pPr>
        <w:spacing w:after="0" w:line="259" w:lineRule="auto"/>
        <w:ind w:left="992" w:right="0"/>
        <w:rPr>
          <w:rFonts w:eastAsia="Calibri"/>
          <w:lang w:eastAsia="en-US"/>
        </w:rPr>
      </w:pPr>
    </w:p>
    <w:p w14:paraId="71CADFE7" w14:textId="77777777" w:rsidR="00681955" w:rsidRPr="00681955" w:rsidRDefault="00681955" w:rsidP="00681955">
      <w:pPr>
        <w:keepNext/>
        <w:keepLines/>
        <w:spacing w:before="240" w:after="40" w:line="240" w:lineRule="auto"/>
        <w:ind w:left="992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</w:pPr>
      <w:bookmarkStart w:id="20" w:name="_Toc151555660"/>
      <w:bookmarkStart w:id="21" w:name="_Hlk150258385"/>
      <w:r w:rsidRPr="0068195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  <w:lastRenderedPageBreak/>
        <w:t>Bilaga 1.</w:t>
      </w:r>
      <w:bookmarkEnd w:id="20"/>
      <w:r w:rsidRPr="0068195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  <w:t xml:space="preserve"> </w:t>
      </w:r>
    </w:p>
    <w:p w14:paraId="0EFC9429" w14:textId="77777777" w:rsidR="00681955" w:rsidRPr="00681955" w:rsidRDefault="00681955" w:rsidP="00681955">
      <w:pPr>
        <w:ind w:left="992"/>
        <w:rPr>
          <w:lang w:eastAsia="en-US"/>
        </w:rPr>
      </w:pPr>
    </w:p>
    <w:bookmarkEnd w:id="21"/>
    <w:p w14:paraId="0ACCAA76" w14:textId="77777777" w:rsidR="00681955" w:rsidRPr="00681955" w:rsidRDefault="00681955" w:rsidP="00681955">
      <w:pPr>
        <w:ind w:left="0"/>
        <w:jc w:val="center"/>
        <w:rPr>
          <w:rFonts w:asciiTheme="majorHAnsi" w:hAnsiTheme="majorHAnsi" w:cstheme="majorHAnsi"/>
          <w:bCs/>
          <w:sz w:val="36"/>
          <w:szCs w:val="36"/>
        </w:rPr>
      </w:pPr>
      <w:r w:rsidRPr="00681955">
        <w:rPr>
          <w:rFonts w:asciiTheme="majorHAnsi" w:hAnsiTheme="majorHAnsi" w:cstheme="majorHAnsi"/>
          <w:bCs/>
          <w:sz w:val="36"/>
          <w:szCs w:val="36"/>
        </w:rPr>
        <w:t>Anestesiologisk omvårdnad vid höftartroskopi</w:t>
      </w:r>
    </w:p>
    <w:p w14:paraId="68B421DE" w14:textId="77777777" w:rsidR="00681955" w:rsidRPr="00681955" w:rsidRDefault="00681955" w:rsidP="00681955">
      <w:pPr>
        <w:ind w:left="992"/>
        <w:jc w:val="center"/>
        <w:rPr>
          <w:b/>
        </w:rPr>
      </w:pPr>
      <w:r w:rsidRPr="00681955">
        <w:rPr>
          <w:b/>
        </w:rPr>
        <w:t>Syfte och bakgrund</w:t>
      </w:r>
    </w:p>
    <w:p w14:paraId="618439E8" w14:textId="77777777" w:rsidR="00681955" w:rsidRPr="00681955" w:rsidRDefault="00681955" w:rsidP="00681955">
      <w:pPr>
        <w:numPr>
          <w:ilvl w:val="0"/>
          <w:numId w:val="34"/>
        </w:numPr>
        <w:contextualSpacing/>
      </w:pPr>
      <w:r w:rsidRPr="00681955">
        <w:t xml:space="preserve">Att öka patientsäkerhet och patientkomfort samt minimera riskerna för hypotermi och tryckskador under operation. </w:t>
      </w:r>
    </w:p>
    <w:p w14:paraId="28AE6794" w14:textId="77777777" w:rsidR="00681955" w:rsidRPr="00681955" w:rsidRDefault="00681955" w:rsidP="00681955">
      <w:pPr>
        <w:ind w:left="992"/>
        <w:jc w:val="center"/>
        <w:rPr>
          <w:b/>
        </w:rPr>
      </w:pPr>
      <w:r w:rsidRPr="00681955">
        <w:rPr>
          <w:b/>
        </w:rPr>
        <w:t>Omvårdnadsåtgärder</w:t>
      </w:r>
    </w:p>
    <w:p w14:paraId="45C85AA1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 xml:space="preserve">Patienten ska ha bakåtvänd skjorta (knäppning bak) samt nätbyxor på sig. </w:t>
      </w:r>
    </w:p>
    <w:p w14:paraId="32499F5E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 xml:space="preserve">Patienten ska åka i sin säng in på salen. </w:t>
      </w:r>
    </w:p>
    <w:p w14:paraId="4D739A8F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 xml:space="preserve">Fotstövlarna/”pjäxorna” ska sättas på patienten innan </w:t>
      </w:r>
      <w:proofErr w:type="spellStart"/>
      <w:r w:rsidRPr="00681955">
        <w:t>överflytt</w:t>
      </w:r>
      <w:proofErr w:type="spellEnd"/>
      <w:r w:rsidRPr="00681955">
        <w:t xml:space="preserve"> till extensionsbordet. </w:t>
      </w:r>
    </w:p>
    <w:p w14:paraId="66FD4FBD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 xml:space="preserve">Det ska finnas en halv värmemadrass </w:t>
      </w:r>
      <w:proofErr w:type="spellStart"/>
      <w:r w:rsidRPr="00681955">
        <w:t>Astopad</w:t>
      </w:r>
      <w:proofErr w:type="spellEnd"/>
      <w:r w:rsidRPr="00681955">
        <w:t xml:space="preserve"> under patientens överkropp samt en </w:t>
      </w:r>
      <w:proofErr w:type="spellStart"/>
      <w:r w:rsidRPr="00681955">
        <w:t>Astopad</w:t>
      </w:r>
      <w:proofErr w:type="spellEnd"/>
      <w:r w:rsidRPr="00681955">
        <w:t xml:space="preserve"> över armar och bröstkorgen. </w:t>
      </w:r>
    </w:p>
    <w:p w14:paraId="1EE9062A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>Varm filt på benet som ej opereras.</w:t>
      </w:r>
    </w:p>
    <w:p w14:paraId="6C9E4070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>Obs! Kontrollera genitalier vid uppläggning på extensionsbordet, risk för klämskador!</w:t>
      </w:r>
    </w:p>
    <w:p w14:paraId="0E1AF7F6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 xml:space="preserve">Vid bilateral </w:t>
      </w:r>
      <w:proofErr w:type="spellStart"/>
      <w:r w:rsidRPr="00681955">
        <w:t>höftskopi</w:t>
      </w:r>
      <w:proofErr w:type="spellEnd"/>
      <w:r w:rsidRPr="00681955">
        <w:t xml:space="preserve"> ska patienten ha KAD då det blir lång operationstid.</w:t>
      </w:r>
    </w:p>
    <w:p w14:paraId="3BA741CE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 xml:space="preserve">Tempmätning: patienten kyls p.g.a. högt flöde av spolvätska i leden. </w:t>
      </w:r>
    </w:p>
    <w:p w14:paraId="1A944079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>Ha koll på alla slangar vid drag nedåt.</w:t>
      </w:r>
    </w:p>
    <w:p w14:paraId="447A241E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>Ibland vill operatören ha kontroll på antal minuter i maxsträck/</w:t>
      </w:r>
      <w:proofErr w:type="spellStart"/>
      <w:r w:rsidRPr="00681955">
        <w:t>traktion</w:t>
      </w:r>
      <w:proofErr w:type="spellEnd"/>
      <w:r w:rsidRPr="00681955">
        <w:t>, använd då timern på narkosapparaten.</w:t>
      </w:r>
    </w:p>
    <w:p w14:paraId="1CC87BA7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 xml:space="preserve">Vid bilateral </w:t>
      </w:r>
      <w:proofErr w:type="spellStart"/>
      <w:r w:rsidRPr="00681955">
        <w:t>höftskopi</w:t>
      </w:r>
      <w:proofErr w:type="spellEnd"/>
      <w:r w:rsidRPr="00681955">
        <w:t xml:space="preserve"> ska byte av POX-finger göras, samt armgymnastik vid sidbyte av höft. Vid sidbytet ska man även hämta in nya varma filtar. </w:t>
      </w:r>
    </w:p>
    <w:p w14:paraId="523C6698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 xml:space="preserve">Väckning efter </w:t>
      </w:r>
      <w:proofErr w:type="spellStart"/>
      <w:r w:rsidRPr="00681955">
        <w:t>överflytt</w:t>
      </w:r>
      <w:proofErr w:type="spellEnd"/>
      <w:r w:rsidRPr="00681955">
        <w:t xml:space="preserve"> till patientsäng. </w:t>
      </w:r>
    </w:p>
    <w:p w14:paraId="7238C682" w14:textId="77777777" w:rsidR="00681955" w:rsidRPr="00681955" w:rsidRDefault="00681955" w:rsidP="00681955">
      <w:pPr>
        <w:numPr>
          <w:ilvl w:val="0"/>
          <w:numId w:val="33"/>
        </w:numPr>
        <w:contextualSpacing/>
      </w:pPr>
      <w:r w:rsidRPr="00681955">
        <w:t xml:space="preserve">Kontrollera ryggen/benen/genitalier för eventuella tryckskador efter </w:t>
      </w:r>
      <w:proofErr w:type="spellStart"/>
      <w:r w:rsidRPr="00681955">
        <w:t>överflytt</w:t>
      </w:r>
      <w:proofErr w:type="spellEnd"/>
      <w:r w:rsidRPr="00681955">
        <w:t xml:space="preserve"> till sängen.</w:t>
      </w:r>
    </w:p>
    <w:p w14:paraId="07245BA5" w14:textId="77777777" w:rsidR="00681955" w:rsidRPr="00681955" w:rsidRDefault="00681955" w:rsidP="00681955">
      <w:pPr>
        <w:tabs>
          <w:tab w:val="left" w:pos="3402"/>
        </w:tabs>
        <w:ind w:left="0" w:right="-2"/>
      </w:pPr>
    </w:p>
    <w:p w14:paraId="18DC8A82" w14:textId="77777777" w:rsidR="00681955" w:rsidRPr="00681955" w:rsidRDefault="00681955" w:rsidP="00681955">
      <w:pPr>
        <w:tabs>
          <w:tab w:val="left" w:pos="3402"/>
        </w:tabs>
        <w:ind w:left="0" w:right="-2"/>
      </w:pPr>
      <w:r w:rsidRPr="00681955">
        <w:t>Sammanställd av leg. Anestesisjuksköterska Hanna Roos</w:t>
      </w:r>
    </w:p>
    <w:p w14:paraId="5FBA4E3A" w14:textId="77777777" w:rsidR="00681955" w:rsidRPr="00681955" w:rsidRDefault="00681955" w:rsidP="00681955">
      <w:pPr>
        <w:tabs>
          <w:tab w:val="left" w:pos="3402"/>
        </w:tabs>
        <w:ind w:left="0" w:right="-2"/>
        <w:rPr>
          <w:rFonts w:eastAsia="Calibri"/>
          <w:b/>
          <w:lang w:eastAsia="en-US"/>
        </w:rPr>
      </w:pPr>
      <w:r w:rsidRPr="00681955">
        <w:rPr>
          <w:rFonts w:eastAsia="Calibri"/>
          <w:b/>
          <w:lang w:eastAsia="en-US"/>
        </w:rPr>
        <w:t xml:space="preserve"> </w:t>
      </w:r>
    </w:p>
    <w:p w14:paraId="0957FF55" w14:textId="77777777" w:rsidR="00681955" w:rsidRPr="00681955" w:rsidRDefault="00681955" w:rsidP="00681955">
      <w:pPr>
        <w:tabs>
          <w:tab w:val="left" w:pos="3402"/>
        </w:tabs>
        <w:ind w:left="0" w:right="-2"/>
        <w:rPr>
          <w:rFonts w:eastAsia="Calibri"/>
          <w:b/>
          <w:lang w:eastAsia="en-US"/>
        </w:rPr>
      </w:pPr>
    </w:p>
    <w:p w14:paraId="0FEB27D0" w14:textId="77777777" w:rsidR="00681955" w:rsidRPr="00681955" w:rsidRDefault="00681955" w:rsidP="00681955">
      <w:pPr>
        <w:tabs>
          <w:tab w:val="left" w:pos="3402"/>
        </w:tabs>
        <w:ind w:left="0" w:right="-2"/>
        <w:rPr>
          <w:rFonts w:eastAsia="Calibri"/>
          <w:b/>
          <w:lang w:eastAsia="en-US"/>
        </w:rPr>
      </w:pPr>
    </w:p>
    <w:p w14:paraId="4B63186D" w14:textId="77777777" w:rsidR="00681955" w:rsidRPr="00681955" w:rsidRDefault="00681955" w:rsidP="00681955">
      <w:pPr>
        <w:tabs>
          <w:tab w:val="left" w:pos="3402"/>
        </w:tabs>
        <w:ind w:left="0" w:right="-2"/>
        <w:rPr>
          <w:rFonts w:eastAsia="Calibri"/>
          <w:b/>
          <w:lang w:eastAsia="en-US"/>
        </w:rPr>
      </w:pPr>
    </w:p>
    <w:p w14:paraId="33ACDA7A" w14:textId="77777777" w:rsidR="00681955" w:rsidRPr="00681955" w:rsidRDefault="00681955" w:rsidP="00681955">
      <w:pPr>
        <w:tabs>
          <w:tab w:val="left" w:pos="3402"/>
        </w:tabs>
        <w:ind w:left="0" w:right="-2"/>
        <w:rPr>
          <w:rFonts w:eastAsia="Calibri"/>
          <w:b/>
          <w:lang w:eastAsia="en-US"/>
        </w:rPr>
      </w:pPr>
    </w:p>
    <w:p w14:paraId="09463BBD" w14:textId="77777777" w:rsidR="00681955" w:rsidRPr="00681955" w:rsidRDefault="00681955" w:rsidP="00681955">
      <w:pPr>
        <w:tabs>
          <w:tab w:val="left" w:pos="3402"/>
        </w:tabs>
        <w:ind w:left="0" w:right="-2"/>
        <w:rPr>
          <w:rFonts w:eastAsia="Calibri"/>
          <w:b/>
          <w:lang w:eastAsia="en-US"/>
        </w:rPr>
      </w:pPr>
    </w:p>
    <w:p w14:paraId="666E64B9" w14:textId="77777777" w:rsidR="00681955" w:rsidRPr="00681955" w:rsidRDefault="00681955" w:rsidP="00681955">
      <w:pPr>
        <w:keepNext/>
        <w:keepLines/>
        <w:spacing w:before="240" w:after="40" w:line="240" w:lineRule="auto"/>
        <w:ind w:left="992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</w:pPr>
      <w:bookmarkStart w:id="22" w:name="_Toc151555661"/>
      <w:r w:rsidRPr="0068195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  <w:lastRenderedPageBreak/>
        <w:t xml:space="preserve">Bilaga </w:t>
      </w:r>
      <w:r w:rsidRPr="00681955">
        <w:rPr>
          <w:rFonts w:asciiTheme="majorHAnsi" w:eastAsia="Calibri" w:hAnsiTheme="majorHAnsi" w:cstheme="majorHAnsi"/>
          <w:bCs/>
          <w:i/>
          <w:iCs/>
          <w:color w:val="000000" w:themeColor="text1"/>
          <w:sz w:val="36"/>
          <w:szCs w:val="36"/>
          <w:lang w:eastAsia="en-US"/>
        </w:rPr>
        <w:t>2.</w:t>
      </w:r>
      <w:bookmarkEnd w:id="22"/>
      <w:r w:rsidRPr="0068195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  <w:t xml:space="preserve"> </w:t>
      </w:r>
    </w:p>
    <w:p w14:paraId="341B0DB6" w14:textId="77777777" w:rsidR="00681955" w:rsidRPr="00681955" w:rsidRDefault="00681955" w:rsidP="00681955">
      <w:pPr>
        <w:ind w:left="992"/>
        <w:rPr>
          <w:lang w:eastAsia="en-US"/>
        </w:rPr>
      </w:pPr>
    </w:p>
    <w:p w14:paraId="0CE9C64D" w14:textId="77777777" w:rsidR="00681955" w:rsidRPr="00681955" w:rsidRDefault="00681955" w:rsidP="00681955">
      <w:pPr>
        <w:ind w:left="0"/>
        <w:jc w:val="center"/>
        <w:rPr>
          <w:rFonts w:asciiTheme="majorHAnsi" w:eastAsia="Calibri" w:hAnsiTheme="majorHAnsi" w:cstheme="majorHAnsi"/>
          <w:sz w:val="36"/>
          <w:szCs w:val="36"/>
          <w:lang w:eastAsia="en-US"/>
        </w:rPr>
      </w:pPr>
      <w:r w:rsidRPr="00681955">
        <w:rPr>
          <w:rFonts w:asciiTheme="majorHAnsi" w:eastAsia="Calibri" w:hAnsiTheme="majorHAnsi" w:cstheme="majorHAnsi"/>
          <w:sz w:val="36"/>
          <w:szCs w:val="36"/>
          <w:lang w:eastAsia="en-US"/>
        </w:rPr>
        <w:t>Tryckmärkena efter höftartroskopi</w:t>
      </w:r>
    </w:p>
    <w:p w14:paraId="7F6940E0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  <w:r w:rsidRPr="00681955">
        <w:rPr>
          <w:rFonts w:ascii="Calibri" w:eastAsia="Calibri" w:hAnsi="Calibr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79DDBB8F" wp14:editId="4A71488C">
            <wp:simplePos x="0" y="0"/>
            <wp:positionH relativeFrom="column">
              <wp:posOffset>641086</wp:posOffset>
            </wp:positionH>
            <wp:positionV relativeFrom="paragraph">
              <wp:posOffset>72390</wp:posOffset>
            </wp:positionV>
            <wp:extent cx="4444365" cy="2778760"/>
            <wp:effectExtent l="0" t="0" r="0" b="2540"/>
            <wp:wrapNone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365" cy="277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EAC777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60F2DDE5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603786D6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4D3CA81E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2B0A61B7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485362A7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41FC6AD9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0B9BD9EE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750443CB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3FA9B5C3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6CAECCC8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08F317C9" w14:textId="77777777" w:rsidR="00681955" w:rsidRPr="00681955" w:rsidRDefault="00681955" w:rsidP="00681955">
      <w:pPr>
        <w:ind w:left="992"/>
        <w:rPr>
          <w:rFonts w:eastAsia="Calibri"/>
          <w:lang w:eastAsia="en-US"/>
        </w:rPr>
      </w:pPr>
    </w:p>
    <w:p w14:paraId="70E428B2" w14:textId="77777777" w:rsidR="00681955" w:rsidRPr="00681955" w:rsidRDefault="00681955" w:rsidP="00681955">
      <w:pPr>
        <w:ind w:left="992"/>
        <w:rPr>
          <w:rFonts w:eastAsia="Calibri"/>
          <w:lang w:eastAsia="en-US"/>
        </w:rPr>
      </w:pPr>
    </w:p>
    <w:p w14:paraId="7BFA3B15" w14:textId="77777777" w:rsidR="00681955" w:rsidRPr="00681955" w:rsidRDefault="00681955" w:rsidP="00681955">
      <w:pPr>
        <w:spacing w:after="0" w:line="240" w:lineRule="auto"/>
        <w:ind w:left="992"/>
        <w:rPr>
          <w:rFonts w:eastAsia="Calibri"/>
          <w:lang w:eastAsia="en-US"/>
        </w:rPr>
      </w:pPr>
    </w:p>
    <w:p w14:paraId="49B98FBC" w14:textId="77777777" w:rsidR="00681955" w:rsidRPr="00681955" w:rsidRDefault="00681955" w:rsidP="00681955">
      <w:pPr>
        <w:spacing w:after="0" w:line="240" w:lineRule="auto"/>
        <w:ind w:left="992"/>
        <w:rPr>
          <w:rFonts w:eastAsia="Calibri"/>
          <w:lang w:eastAsia="en-US"/>
        </w:rPr>
      </w:pPr>
    </w:p>
    <w:p w14:paraId="6ECC09EB" w14:textId="77777777" w:rsidR="00681955" w:rsidRPr="00681955" w:rsidRDefault="00681955" w:rsidP="00681955">
      <w:pPr>
        <w:ind w:left="992"/>
        <w:rPr>
          <w:rFonts w:eastAsia="Calibri"/>
          <w:lang w:eastAsia="en-US"/>
        </w:rPr>
      </w:pPr>
      <w:r w:rsidRPr="00681955">
        <w:rPr>
          <w:rFonts w:eastAsia="Calibri"/>
          <w:lang w:eastAsia="en-US"/>
        </w:rPr>
        <w:t xml:space="preserve">På bilden: ett högerben efter en två timmars okomplicerad höftartroskopi, med standardfotstövlarna och ett extensionsbord. Trots adekvat vaddering, det är tryckmärkena på huden över den laterala </w:t>
      </w:r>
      <w:proofErr w:type="spellStart"/>
      <w:r w:rsidRPr="00681955">
        <w:rPr>
          <w:rFonts w:eastAsia="Calibri"/>
          <w:lang w:eastAsia="en-US"/>
        </w:rPr>
        <w:t>malleolen</w:t>
      </w:r>
      <w:proofErr w:type="spellEnd"/>
      <w:r w:rsidRPr="00681955">
        <w:rPr>
          <w:rFonts w:eastAsia="Calibri"/>
          <w:lang w:eastAsia="en-US"/>
        </w:rPr>
        <w:t xml:space="preserve"> och i mitten av vaden. Alla tryckmärken hade försvunnit vid utskrivning några timmar senare.</w:t>
      </w:r>
    </w:p>
    <w:p w14:paraId="24A5686B" w14:textId="77777777" w:rsidR="00681955" w:rsidRPr="00681955" w:rsidRDefault="00681955" w:rsidP="00681955">
      <w:pPr>
        <w:ind w:left="992"/>
        <w:rPr>
          <w:rFonts w:eastAsia="Calibri"/>
          <w:lang w:eastAsia="en-US"/>
        </w:rPr>
      </w:pPr>
    </w:p>
    <w:p w14:paraId="78A3A802" w14:textId="77777777" w:rsidR="00681955" w:rsidRPr="00681955" w:rsidRDefault="00681955" w:rsidP="00681955">
      <w:pPr>
        <w:ind w:left="992"/>
        <w:rPr>
          <w:rFonts w:eastAsia="Calibri"/>
          <w:i/>
          <w:iCs/>
          <w:lang w:eastAsia="en-US"/>
        </w:rPr>
      </w:pPr>
      <w:r w:rsidRPr="00681955">
        <w:rPr>
          <w:rFonts w:eastAsia="Calibri"/>
          <w:color w:val="191919"/>
          <w:u w:val="single"/>
          <w:lang w:eastAsia="en-US"/>
        </w:rPr>
        <w:t>Adapterad från</w:t>
      </w:r>
      <w:r w:rsidRPr="00681955">
        <w:rPr>
          <w:rFonts w:eastAsia="Calibri"/>
          <w:i/>
          <w:iCs/>
          <w:color w:val="191919"/>
          <w:u w:val="single"/>
          <w:lang w:eastAsia="en-US"/>
        </w:rPr>
        <w:t>:</w:t>
      </w:r>
      <w:r w:rsidRPr="00681955">
        <w:rPr>
          <w:rFonts w:eastAsia="Calibri"/>
          <w:i/>
          <w:iCs/>
          <w:color w:val="191919"/>
          <w:lang w:eastAsia="en-US"/>
        </w:rPr>
        <w:t xml:space="preserve"> </w:t>
      </w:r>
      <w:proofErr w:type="spellStart"/>
      <w:r w:rsidRPr="00681955">
        <w:rPr>
          <w:rFonts w:eastAsia="Calibri"/>
          <w:i/>
          <w:iCs/>
          <w:lang w:eastAsia="en-US"/>
        </w:rPr>
        <w:t>Papavasiliou</w:t>
      </w:r>
      <w:proofErr w:type="spellEnd"/>
      <w:r w:rsidRPr="00681955">
        <w:rPr>
          <w:rFonts w:eastAsia="Calibri"/>
          <w:i/>
          <w:iCs/>
          <w:lang w:eastAsia="en-US"/>
        </w:rPr>
        <w:t xml:space="preserve">, Bardakos. </w:t>
      </w:r>
      <w:r w:rsidRPr="00681955">
        <w:rPr>
          <w:rFonts w:eastAsia="Calibri"/>
          <w:i/>
          <w:iCs/>
          <w:lang w:val="en-US" w:eastAsia="en-US"/>
        </w:rPr>
        <w:t xml:space="preserve">Complications of arthroscopic surgery of the hip. </w:t>
      </w:r>
      <w:r w:rsidRPr="00681955">
        <w:rPr>
          <w:rFonts w:eastAsia="Calibri"/>
          <w:i/>
          <w:iCs/>
          <w:lang w:eastAsia="en-US"/>
        </w:rPr>
        <w:t>Bone Joint Res 2012; 1: 131–44</w:t>
      </w:r>
    </w:p>
    <w:p w14:paraId="39715E72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i/>
          <w:iCs/>
          <w:lang w:eastAsia="en-US"/>
        </w:rPr>
      </w:pPr>
    </w:p>
    <w:p w14:paraId="4D410FDC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</w:p>
    <w:p w14:paraId="540A3998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noProof/>
          <w:lang w:eastAsia="en-US"/>
        </w:rPr>
      </w:pPr>
      <w:r w:rsidRPr="00681955">
        <w:rPr>
          <w:rFonts w:ascii="Garamond" w:eastAsia="Calibri" w:hAnsi="Garamond"/>
          <w:noProof/>
          <w:lang w:eastAsia="en-US"/>
        </w:rPr>
        <w:t xml:space="preserve">          </w:t>
      </w:r>
    </w:p>
    <w:p w14:paraId="7C03C9E6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noProof/>
          <w:lang w:eastAsia="en-US"/>
        </w:rPr>
      </w:pPr>
    </w:p>
    <w:p w14:paraId="456985F3" w14:textId="77777777" w:rsidR="00531ABB" w:rsidRDefault="00531AB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</w:pPr>
      <w: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  <w:br w:type="page"/>
      </w:r>
    </w:p>
    <w:p w14:paraId="38657843" w14:textId="19073ADA" w:rsidR="00681955" w:rsidRPr="00681955" w:rsidRDefault="00681955" w:rsidP="00681955">
      <w:pPr>
        <w:keepNext/>
        <w:keepLines/>
        <w:spacing w:before="240" w:after="40" w:line="240" w:lineRule="auto"/>
        <w:ind w:left="992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</w:pPr>
      <w:bookmarkStart w:id="23" w:name="_Toc151555662"/>
      <w:r w:rsidRPr="0068195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en-US"/>
        </w:rPr>
        <w:lastRenderedPageBreak/>
        <w:t>Bilaga 3.</w:t>
      </w:r>
      <w:bookmarkEnd w:id="23"/>
    </w:p>
    <w:p w14:paraId="27C377FC" w14:textId="77777777" w:rsidR="00681955" w:rsidRPr="00681955" w:rsidRDefault="00681955" w:rsidP="00681955">
      <w:pPr>
        <w:ind w:left="992"/>
        <w:rPr>
          <w:rFonts w:eastAsia="Calibri"/>
          <w:lang w:eastAsia="en-US"/>
        </w:rPr>
      </w:pPr>
    </w:p>
    <w:p w14:paraId="10DEC9A1" w14:textId="77777777" w:rsidR="00681955" w:rsidRPr="00681955" w:rsidRDefault="00681955" w:rsidP="00681955">
      <w:pPr>
        <w:spacing w:after="0" w:line="259" w:lineRule="auto"/>
        <w:ind w:left="0" w:right="0"/>
        <w:jc w:val="center"/>
        <w:rPr>
          <w:rFonts w:asciiTheme="majorHAnsi" w:eastAsia="Calibri" w:hAnsiTheme="majorHAnsi" w:cstheme="majorHAnsi"/>
          <w:noProof/>
          <w:sz w:val="36"/>
          <w:szCs w:val="36"/>
          <w:lang w:eastAsia="en-US"/>
        </w:rPr>
      </w:pPr>
      <w:r w:rsidRPr="00681955">
        <w:rPr>
          <w:rFonts w:asciiTheme="majorHAnsi" w:eastAsia="Calibri" w:hAnsiTheme="majorHAnsi" w:cstheme="majorHAnsi"/>
          <w:noProof/>
          <w:sz w:val="36"/>
          <w:szCs w:val="36"/>
          <w:lang w:eastAsia="en-US"/>
        </w:rPr>
        <w:t>Schematisk placering på operationssal vid högersidig höftartroskopi med patient i ryggläge.</w:t>
      </w:r>
    </w:p>
    <w:p w14:paraId="4DE9D91D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noProof/>
          <w:lang w:eastAsia="en-US"/>
        </w:rPr>
      </w:pPr>
    </w:p>
    <w:p w14:paraId="1F3B0D25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noProof/>
          <w:lang w:eastAsia="en-US"/>
        </w:rPr>
      </w:pPr>
    </w:p>
    <w:p w14:paraId="37741597" w14:textId="77777777" w:rsidR="00681955" w:rsidRPr="00681955" w:rsidRDefault="00681955" w:rsidP="00681955">
      <w:pPr>
        <w:spacing w:after="0" w:line="259" w:lineRule="auto"/>
        <w:ind w:left="0" w:right="0"/>
        <w:rPr>
          <w:rFonts w:ascii="Garamond" w:eastAsia="Calibri" w:hAnsi="Garamond"/>
          <w:lang w:eastAsia="en-US"/>
        </w:rPr>
      </w:pPr>
      <w:r w:rsidRPr="00681955">
        <w:rPr>
          <w:rFonts w:ascii="Garamond" w:eastAsia="Calibri" w:hAnsi="Garamond"/>
          <w:noProof/>
          <w:lang w:eastAsia="en-US"/>
        </w:rPr>
        <w:drawing>
          <wp:inline distT="0" distB="0" distL="0" distR="0" wp14:anchorId="76F8F667" wp14:editId="4811BB90">
            <wp:extent cx="5020945" cy="4733925"/>
            <wp:effectExtent l="0" t="0" r="0" b="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0232" cy="47521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0"/>
    <w:p w14:paraId="7B6D10D4" w14:textId="77777777" w:rsidR="00681955" w:rsidRPr="00681955" w:rsidRDefault="00681955" w:rsidP="00681955">
      <w:pPr>
        <w:ind w:left="0"/>
        <w:contextualSpacing/>
        <w:rPr>
          <w:rFonts w:eastAsia="Calibri"/>
          <w:i/>
          <w:iCs/>
          <w:lang w:val="en-US" w:eastAsia="en-US"/>
        </w:rPr>
      </w:pPr>
    </w:p>
    <w:p w14:paraId="222B8017" w14:textId="77777777" w:rsidR="00681955" w:rsidRPr="00681955" w:rsidRDefault="00681955" w:rsidP="00681955">
      <w:pPr>
        <w:ind w:left="360"/>
        <w:contextualSpacing/>
        <w:rPr>
          <w:rFonts w:eastAsia="Calibri"/>
          <w:i/>
          <w:iCs/>
          <w:lang w:eastAsia="en-US"/>
        </w:rPr>
      </w:pPr>
      <w:proofErr w:type="spellStart"/>
      <w:r w:rsidRPr="00681955">
        <w:rPr>
          <w:rFonts w:eastAsia="Calibri"/>
          <w:u w:val="single"/>
          <w:lang w:val="en-US" w:eastAsia="en-US"/>
        </w:rPr>
        <w:t>Modifierad</w:t>
      </w:r>
      <w:proofErr w:type="spellEnd"/>
      <w:r w:rsidRPr="00681955">
        <w:rPr>
          <w:rFonts w:eastAsia="Calibri"/>
          <w:u w:val="single"/>
          <w:lang w:val="en-US" w:eastAsia="en-US"/>
        </w:rPr>
        <w:t xml:space="preserve"> </w:t>
      </w:r>
      <w:proofErr w:type="spellStart"/>
      <w:r w:rsidRPr="00681955">
        <w:rPr>
          <w:rFonts w:eastAsia="Calibri"/>
          <w:u w:val="single"/>
          <w:lang w:val="en-US" w:eastAsia="en-US"/>
        </w:rPr>
        <w:t>från</w:t>
      </w:r>
      <w:proofErr w:type="spellEnd"/>
      <w:r w:rsidRPr="00681955">
        <w:rPr>
          <w:rFonts w:eastAsia="Calibri"/>
          <w:u w:val="single"/>
          <w:lang w:val="en-US" w:eastAsia="en-US"/>
        </w:rPr>
        <w:t>:</w:t>
      </w:r>
      <w:r w:rsidRPr="00681955">
        <w:rPr>
          <w:rFonts w:eastAsia="Calibri"/>
          <w:i/>
          <w:iCs/>
          <w:lang w:val="en-US" w:eastAsia="en-US"/>
        </w:rPr>
        <w:t xml:space="preserve"> H.C. Yu, M. Al-</w:t>
      </w:r>
      <w:proofErr w:type="spellStart"/>
      <w:r w:rsidRPr="00681955">
        <w:rPr>
          <w:rFonts w:eastAsia="Calibri"/>
          <w:i/>
          <w:iCs/>
          <w:lang w:val="en-US" w:eastAsia="en-US"/>
        </w:rPr>
        <w:t>Shehri</w:t>
      </w:r>
      <w:proofErr w:type="spellEnd"/>
      <w:r w:rsidRPr="00681955">
        <w:rPr>
          <w:rFonts w:eastAsia="Calibri"/>
          <w:i/>
          <w:iCs/>
          <w:lang w:val="en-US" w:eastAsia="en-US"/>
        </w:rPr>
        <w:t xml:space="preserve">, K. D. Johnston, R. </w:t>
      </w:r>
      <w:proofErr w:type="spellStart"/>
      <w:r w:rsidRPr="00681955">
        <w:rPr>
          <w:rFonts w:eastAsia="Calibri"/>
          <w:i/>
          <w:iCs/>
          <w:lang w:val="en-US" w:eastAsia="en-US"/>
        </w:rPr>
        <w:t>Endersby</w:t>
      </w:r>
      <w:proofErr w:type="spellEnd"/>
      <w:r w:rsidRPr="00681955">
        <w:rPr>
          <w:rFonts w:eastAsia="Calibri"/>
          <w:i/>
          <w:iCs/>
          <w:lang w:val="en-US" w:eastAsia="en-US"/>
        </w:rPr>
        <w:t xml:space="preserve">, L. </w:t>
      </w:r>
      <w:proofErr w:type="spellStart"/>
      <w:r w:rsidRPr="00681955">
        <w:rPr>
          <w:rFonts w:eastAsia="Calibri"/>
          <w:i/>
          <w:iCs/>
          <w:lang w:val="en-US" w:eastAsia="en-US"/>
        </w:rPr>
        <w:t>Baghirzada</w:t>
      </w:r>
      <w:proofErr w:type="spellEnd"/>
      <w:r w:rsidRPr="00681955">
        <w:rPr>
          <w:rFonts w:eastAsia="Calibri"/>
          <w:i/>
          <w:iCs/>
          <w:lang w:val="en-US" w:eastAsia="en-US"/>
        </w:rPr>
        <w:t xml:space="preserve">. Anesthesia for hip arthroscopy: a narrative review. Canadian Journal of Anesthesia, 2016, 63:1277-1290.  </w:t>
      </w:r>
    </w:p>
    <w:p w14:paraId="40AA233F" w14:textId="643C4627" w:rsidR="009C6C0C" w:rsidRPr="00681955" w:rsidRDefault="009C6C0C" w:rsidP="00681955"/>
    <w:sectPr w:rsidR="009C6C0C" w:rsidRPr="00681955" w:rsidSect="007F55F0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993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7DDF58" w14:textId="77777777" w:rsidR="00D12725" w:rsidRDefault="00D12725">
      <w:r>
        <w:separator/>
      </w:r>
    </w:p>
  </w:endnote>
  <w:endnote w:type="continuationSeparator" w:id="0">
    <w:p w14:paraId="53511D25" w14:textId="77777777" w:rsidR="00D12725" w:rsidRDefault="00D12725">
      <w:r>
        <w:continuationSeparator/>
      </w:r>
    </w:p>
  </w:endnote>
  <w:endnote w:type="continuationNotice" w:id="1">
    <w:p w14:paraId="1B86D5B6" w14:textId="77777777" w:rsidR="00D12725" w:rsidRDefault="00D127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5D083" w14:textId="77777777" w:rsidR="00681955" w:rsidRDefault="0068195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64D2042" w14:textId="77777777" w:rsidR="00681955" w:rsidRDefault="0068195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9353217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74BB9D9" w14:textId="77777777" w:rsidR="00681955" w:rsidRPr="00EC0A68" w:rsidRDefault="0068195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410CD" w14:textId="77777777" w:rsidR="00681955" w:rsidRDefault="0068195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9941F2F" wp14:editId="427D501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5A1EE2FC" w14:textId="77777777" w:rsidR="00FF0B3C" w:rsidRDefault="00FF0B3C"/>
  <w:p w14:paraId="3C22A2E5" w14:textId="77777777" w:rsidR="00CB738B" w:rsidRDefault="00CB738B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62AE0C0E" w14:textId="77777777" w:rsidR="00FF0B3C" w:rsidRDefault="00FF0B3C"/>
  <w:p w14:paraId="5A7D52CB" w14:textId="77777777" w:rsidR="00CB738B" w:rsidRDefault="00CB738B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BA3A19" w14:textId="77777777" w:rsidR="00D12725" w:rsidRDefault="00D12725"/>
  </w:footnote>
  <w:footnote w:type="continuationSeparator" w:id="0">
    <w:p w14:paraId="34D7E1B8" w14:textId="77777777" w:rsidR="00D12725" w:rsidRDefault="00D12725">
      <w:r>
        <w:continuationSeparator/>
      </w:r>
    </w:p>
  </w:footnote>
  <w:footnote w:type="continuationNotice" w:id="1">
    <w:p w14:paraId="36768970" w14:textId="77777777" w:rsidR="00D12725" w:rsidRDefault="00D127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38107" w14:textId="77777777" w:rsidR="00681955" w:rsidRPr="00DA65C4" w:rsidRDefault="0068195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98FA09B" wp14:editId="36111CE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6ECCAC5" w14:textId="77777777" w:rsidR="00681955" w:rsidRDefault="0068195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98FA09B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6ECCAC5" w14:textId="77777777" w:rsidR="00681955" w:rsidRDefault="0068195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DC615" w14:textId="77777777" w:rsidR="00681955" w:rsidRDefault="0068195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98F4F91" wp14:editId="19EC529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4" name="Textrut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B739B46" w14:textId="77777777" w:rsidR="00681955" w:rsidRDefault="0068195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98F4F91" id="_x0000_t202" coordsize="21600,21600" o:spt="202" path="m,l,21600r21600,l21600,xe">
              <v:stroke joinstyle="miter"/>
              <v:path gradientshapeok="t" o:connecttype="rect"/>
            </v:shapetype>
            <v:shape id="Textruta 4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B739B46" w14:textId="77777777" w:rsidR="00681955" w:rsidRDefault="0068195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1A29D17D" wp14:editId="51565F5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089996F9" w14:textId="77777777" w:rsidR="00FF0B3C" w:rsidRDefault="00FF0B3C"/>
  <w:p w14:paraId="6A064084" w14:textId="77777777" w:rsidR="00CB738B" w:rsidRDefault="00CB738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1C3D14"/>
    <w:multiLevelType w:val="hybridMultilevel"/>
    <w:tmpl w:val="7220963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3B6247"/>
    <w:multiLevelType w:val="hybridMultilevel"/>
    <w:tmpl w:val="9B0EEFA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8E74814"/>
    <w:multiLevelType w:val="hybridMultilevel"/>
    <w:tmpl w:val="2EC6AEF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D704AA"/>
    <w:multiLevelType w:val="hybridMultilevel"/>
    <w:tmpl w:val="BB46DF3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207183"/>
    <w:multiLevelType w:val="hybridMultilevel"/>
    <w:tmpl w:val="432EC3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CA77986"/>
    <w:multiLevelType w:val="hybridMultilevel"/>
    <w:tmpl w:val="842033BE"/>
    <w:lvl w:ilvl="0" w:tplc="041D0005">
      <w:start w:val="1"/>
      <w:numFmt w:val="bullet"/>
      <w:lvlText w:val=""/>
      <w:lvlJc w:val="left"/>
      <w:pPr>
        <w:ind w:left="156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6E56B3D"/>
    <w:multiLevelType w:val="hybridMultilevel"/>
    <w:tmpl w:val="AB5C8E5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93D4B36"/>
    <w:multiLevelType w:val="hybridMultilevel"/>
    <w:tmpl w:val="40463B40"/>
    <w:lvl w:ilvl="0" w:tplc="041D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767E2F"/>
    <w:multiLevelType w:val="hybridMultilevel"/>
    <w:tmpl w:val="3E64D5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3D1D36C4"/>
    <w:multiLevelType w:val="hybridMultilevel"/>
    <w:tmpl w:val="9782E24A"/>
    <w:lvl w:ilvl="0" w:tplc="041D0005">
      <w:start w:val="1"/>
      <w:numFmt w:val="bullet"/>
      <w:lvlText w:val=""/>
      <w:lvlJc w:val="left"/>
      <w:pPr>
        <w:ind w:left="16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601DDC"/>
    <w:multiLevelType w:val="hybridMultilevel"/>
    <w:tmpl w:val="8D78DF1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1BB3DB5"/>
    <w:multiLevelType w:val="hybridMultilevel"/>
    <w:tmpl w:val="5F165E6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E692B4E"/>
    <w:multiLevelType w:val="hybridMultilevel"/>
    <w:tmpl w:val="1D1C01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A53B51"/>
    <w:multiLevelType w:val="hybridMultilevel"/>
    <w:tmpl w:val="E06ADBF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4E15CD"/>
    <w:multiLevelType w:val="hybridMultilevel"/>
    <w:tmpl w:val="9A4CC622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91DED"/>
    <w:multiLevelType w:val="hybridMultilevel"/>
    <w:tmpl w:val="98A0A8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0C51B8"/>
    <w:multiLevelType w:val="hybridMultilevel"/>
    <w:tmpl w:val="97A664C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FF94F89"/>
    <w:multiLevelType w:val="hybridMultilevel"/>
    <w:tmpl w:val="EFF6412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8893885">
    <w:abstractNumId w:val="34"/>
  </w:num>
  <w:num w:numId="2" w16cid:durableId="1989623399">
    <w:abstractNumId w:val="26"/>
  </w:num>
  <w:num w:numId="3" w16cid:durableId="1664308590">
    <w:abstractNumId w:val="0"/>
  </w:num>
  <w:num w:numId="4" w16cid:durableId="1042906439">
    <w:abstractNumId w:val="12"/>
  </w:num>
  <w:num w:numId="5" w16cid:durableId="382368642">
    <w:abstractNumId w:val="32"/>
  </w:num>
  <w:num w:numId="6" w16cid:durableId="729231061">
    <w:abstractNumId w:val="4"/>
  </w:num>
  <w:num w:numId="7" w16cid:durableId="38868739">
    <w:abstractNumId w:val="21"/>
  </w:num>
  <w:num w:numId="8" w16cid:durableId="1860242958">
    <w:abstractNumId w:val="16"/>
  </w:num>
  <w:num w:numId="9" w16cid:durableId="999115995">
    <w:abstractNumId w:val="1"/>
  </w:num>
  <w:num w:numId="10" w16cid:durableId="1059740997">
    <w:abstractNumId w:val="1"/>
  </w:num>
  <w:num w:numId="11" w16cid:durableId="1175075742">
    <w:abstractNumId w:val="5"/>
  </w:num>
  <w:num w:numId="12" w16cid:durableId="1197081058">
    <w:abstractNumId w:val="9"/>
  </w:num>
  <w:num w:numId="13" w16cid:durableId="1138492526">
    <w:abstractNumId w:val="25"/>
  </w:num>
  <w:num w:numId="14" w16cid:durableId="1727871675">
    <w:abstractNumId w:val="18"/>
  </w:num>
  <w:num w:numId="15" w16cid:durableId="1198541139">
    <w:abstractNumId w:val="13"/>
  </w:num>
  <w:num w:numId="16" w16cid:durableId="1692218538">
    <w:abstractNumId w:val="23"/>
  </w:num>
  <w:num w:numId="17" w16cid:durableId="1931963637">
    <w:abstractNumId w:val="10"/>
  </w:num>
  <w:num w:numId="18" w16cid:durableId="1985116159">
    <w:abstractNumId w:val="20"/>
  </w:num>
  <w:num w:numId="19" w16cid:durableId="948467437">
    <w:abstractNumId w:val="33"/>
  </w:num>
  <w:num w:numId="20" w16cid:durableId="1175193920">
    <w:abstractNumId w:val="14"/>
  </w:num>
  <w:num w:numId="21" w16cid:durableId="1480464957">
    <w:abstractNumId w:val="8"/>
  </w:num>
  <w:num w:numId="22" w16cid:durableId="1461992125">
    <w:abstractNumId w:val="2"/>
  </w:num>
  <w:num w:numId="23" w16cid:durableId="333799355">
    <w:abstractNumId w:val="17"/>
  </w:num>
  <w:num w:numId="24" w16cid:durableId="1461611471">
    <w:abstractNumId w:val="6"/>
  </w:num>
  <w:num w:numId="25" w16cid:durableId="705564765">
    <w:abstractNumId w:val="30"/>
  </w:num>
  <w:num w:numId="26" w16cid:durableId="4938737">
    <w:abstractNumId w:val="15"/>
  </w:num>
  <w:num w:numId="27" w16cid:durableId="1847792606">
    <w:abstractNumId w:val="28"/>
  </w:num>
  <w:num w:numId="28" w16cid:durableId="1531190119">
    <w:abstractNumId w:val="24"/>
  </w:num>
  <w:num w:numId="29" w16cid:durableId="2040886002">
    <w:abstractNumId w:val="11"/>
  </w:num>
  <w:num w:numId="30" w16cid:durableId="1865632136">
    <w:abstractNumId w:val="19"/>
  </w:num>
  <w:num w:numId="31" w16cid:durableId="731391072">
    <w:abstractNumId w:val="35"/>
  </w:num>
  <w:num w:numId="32" w16cid:durableId="765342606">
    <w:abstractNumId w:val="3"/>
  </w:num>
  <w:num w:numId="33" w16cid:durableId="247422231">
    <w:abstractNumId w:val="7"/>
  </w:num>
  <w:num w:numId="34" w16cid:durableId="324165365">
    <w:abstractNumId w:val="27"/>
  </w:num>
  <w:num w:numId="35" w16cid:durableId="401953949">
    <w:abstractNumId w:val="31"/>
  </w:num>
  <w:num w:numId="36" w16cid:durableId="1687440792">
    <w:abstractNumId w:val="29"/>
  </w:num>
  <w:num w:numId="37" w16cid:durableId="197860509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5AAC"/>
    <w:rsid w:val="00211487"/>
    <w:rsid w:val="00211D91"/>
    <w:rsid w:val="00214DB6"/>
    <w:rsid w:val="00217DEC"/>
    <w:rsid w:val="00235B57"/>
    <w:rsid w:val="00250F24"/>
    <w:rsid w:val="002523C5"/>
    <w:rsid w:val="0025380B"/>
    <w:rsid w:val="0025703A"/>
    <w:rsid w:val="00262F3D"/>
    <w:rsid w:val="00263281"/>
    <w:rsid w:val="00264F51"/>
    <w:rsid w:val="002651D6"/>
    <w:rsid w:val="0026551F"/>
    <w:rsid w:val="00270FA8"/>
    <w:rsid w:val="00280A85"/>
    <w:rsid w:val="00284119"/>
    <w:rsid w:val="00290B5C"/>
    <w:rsid w:val="00294791"/>
    <w:rsid w:val="002A0CDF"/>
    <w:rsid w:val="002A1C4F"/>
    <w:rsid w:val="002A7450"/>
    <w:rsid w:val="002B0B30"/>
    <w:rsid w:val="002B0C78"/>
    <w:rsid w:val="002C0C02"/>
    <w:rsid w:val="002C1277"/>
    <w:rsid w:val="002C60AD"/>
    <w:rsid w:val="002D0E0E"/>
    <w:rsid w:val="002D276B"/>
    <w:rsid w:val="002D6023"/>
    <w:rsid w:val="002E263F"/>
    <w:rsid w:val="002E5096"/>
    <w:rsid w:val="002E6F81"/>
    <w:rsid w:val="002F08BA"/>
    <w:rsid w:val="002F2CFF"/>
    <w:rsid w:val="002F568B"/>
    <w:rsid w:val="002F7818"/>
    <w:rsid w:val="003066D0"/>
    <w:rsid w:val="00310E0E"/>
    <w:rsid w:val="00311401"/>
    <w:rsid w:val="003203D7"/>
    <w:rsid w:val="00320F86"/>
    <w:rsid w:val="00324171"/>
    <w:rsid w:val="0032610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9B0"/>
    <w:rsid w:val="003E2FF7"/>
    <w:rsid w:val="003F1013"/>
    <w:rsid w:val="003F1ACF"/>
    <w:rsid w:val="00404948"/>
    <w:rsid w:val="00406BEA"/>
    <w:rsid w:val="00413A60"/>
    <w:rsid w:val="00415A1F"/>
    <w:rsid w:val="004230F7"/>
    <w:rsid w:val="0043167E"/>
    <w:rsid w:val="0043409A"/>
    <w:rsid w:val="004373AF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ABB"/>
    <w:rsid w:val="00531E60"/>
    <w:rsid w:val="00541D07"/>
    <w:rsid w:val="00544BAB"/>
    <w:rsid w:val="00545F31"/>
    <w:rsid w:val="005578FA"/>
    <w:rsid w:val="00565129"/>
    <w:rsid w:val="00565CD0"/>
    <w:rsid w:val="00567820"/>
    <w:rsid w:val="00573A4C"/>
    <w:rsid w:val="005770AD"/>
    <w:rsid w:val="00581414"/>
    <w:rsid w:val="00582490"/>
    <w:rsid w:val="005830B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48F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07A"/>
    <w:rsid w:val="0065595B"/>
    <w:rsid w:val="00656DCD"/>
    <w:rsid w:val="00660269"/>
    <w:rsid w:val="00665F89"/>
    <w:rsid w:val="00673C92"/>
    <w:rsid w:val="006753EC"/>
    <w:rsid w:val="00681955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1848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A7DB8"/>
    <w:rsid w:val="007D4241"/>
    <w:rsid w:val="007D4317"/>
    <w:rsid w:val="007D4EA3"/>
    <w:rsid w:val="007F1CFF"/>
    <w:rsid w:val="007F55F0"/>
    <w:rsid w:val="007F5DD5"/>
    <w:rsid w:val="00821A1B"/>
    <w:rsid w:val="008262E9"/>
    <w:rsid w:val="00827D31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4F40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18F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7E0A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56D"/>
    <w:rsid w:val="00A65FD4"/>
    <w:rsid w:val="00A81198"/>
    <w:rsid w:val="00A81E48"/>
    <w:rsid w:val="00A82035"/>
    <w:rsid w:val="00A90D77"/>
    <w:rsid w:val="00A92E07"/>
    <w:rsid w:val="00AA0B3A"/>
    <w:rsid w:val="00AA41BB"/>
    <w:rsid w:val="00AA6EB4"/>
    <w:rsid w:val="00AA767D"/>
    <w:rsid w:val="00AB0CC9"/>
    <w:rsid w:val="00AC3FF6"/>
    <w:rsid w:val="00AD73EC"/>
    <w:rsid w:val="00AD7AD5"/>
    <w:rsid w:val="00AE5BC7"/>
    <w:rsid w:val="00AF5AAF"/>
    <w:rsid w:val="00B009E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73B1"/>
    <w:rsid w:val="00BE44F9"/>
    <w:rsid w:val="00BE7978"/>
    <w:rsid w:val="00C01F0D"/>
    <w:rsid w:val="00C07DDB"/>
    <w:rsid w:val="00C35037"/>
    <w:rsid w:val="00C4115D"/>
    <w:rsid w:val="00C42874"/>
    <w:rsid w:val="00C43BDD"/>
    <w:rsid w:val="00C45626"/>
    <w:rsid w:val="00C47778"/>
    <w:rsid w:val="00C5011E"/>
    <w:rsid w:val="00C50EE5"/>
    <w:rsid w:val="00C5240A"/>
    <w:rsid w:val="00C5398F"/>
    <w:rsid w:val="00C556F5"/>
    <w:rsid w:val="00C64B5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38B"/>
    <w:rsid w:val="00CC167C"/>
    <w:rsid w:val="00CC52D9"/>
    <w:rsid w:val="00CD6647"/>
    <w:rsid w:val="00CE4B73"/>
    <w:rsid w:val="00CF70BB"/>
    <w:rsid w:val="00D074DB"/>
    <w:rsid w:val="00D12725"/>
    <w:rsid w:val="00D139CF"/>
    <w:rsid w:val="00D20779"/>
    <w:rsid w:val="00D37E7F"/>
    <w:rsid w:val="00D47650"/>
    <w:rsid w:val="00D47AD7"/>
    <w:rsid w:val="00D51529"/>
    <w:rsid w:val="00D541F8"/>
    <w:rsid w:val="00D60D24"/>
    <w:rsid w:val="00D66EA5"/>
    <w:rsid w:val="00D67C88"/>
    <w:rsid w:val="00D85218"/>
    <w:rsid w:val="00D87B44"/>
    <w:rsid w:val="00D915B1"/>
    <w:rsid w:val="00DA299D"/>
    <w:rsid w:val="00DA65C4"/>
    <w:rsid w:val="00DC5EEF"/>
    <w:rsid w:val="00DE4447"/>
    <w:rsid w:val="00DE5DA2"/>
    <w:rsid w:val="00DE63C6"/>
    <w:rsid w:val="00DF0033"/>
    <w:rsid w:val="00DF05DD"/>
    <w:rsid w:val="00E00507"/>
    <w:rsid w:val="00E026BF"/>
    <w:rsid w:val="00E07B1B"/>
    <w:rsid w:val="00E11853"/>
    <w:rsid w:val="00E32ABA"/>
    <w:rsid w:val="00E40606"/>
    <w:rsid w:val="00E52A86"/>
    <w:rsid w:val="00E54B47"/>
    <w:rsid w:val="00E553BF"/>
    <w:rsid w:val="00E55D93"/>
    <w:rsid w:val="00E61294"/>
    <w:rsid w:val="00E637E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4FDE"/>
    <w:rsid w:val="00F13E2A"/>
    <w:rsid w:val="00F22264"/>
    <w:rsid w:val="00F2564D"/>
    <w:rsid w:val="00F35B05"/>
    <w:rsid w:val="00F413D9"/>
    <w:rsid w:val="00F5135F"/>
    <w:rsid w:val="00F51F78"/>
    <w:rsid w:val="00F746F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0B3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C5EEF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C42874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8</Pages>
  <Words>1817</Words>
  <Characters>9633</Characters>
  <Application>Microsoft Office Word</Application>
  <DocSecurity>0</DocSecurity>
  <Lines>80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Styrande dokument - MALL</vt:lpstr>
    </vt:vector>
  </TitlesOfParts>
  <Manager/>
  <Company/>
  <LinksUpToDate>false</LinksUpToDate>
  <CharactersWithSpaces>11428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Höftledsartroskopi - ANS</dc:title>
  <dc:subject/>
  <dc:creator>Lina Marinder</dc:creator>
  <keywords/>
  <lastModifiedBy>Lina Marinder</lastModifiedBy>
  <revision>14</revision>
  <lastPrinted>2016-03-31T10:56:00.0000000Z</lastPrinted>
  <dcterms:created xsi:type="dcterms:W3CDTF">2023-11-22T13:17:00.0000000Z</dcterms:created>
  <dcterms:modified xsi:type="dcterms:W3CDTF">2023-11-22T13:36:00.0000000Z</dcterms:modified>
</coreProperties>
</file>