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D0BE2" w:rsidP="00F35B05" w:rsidRDefault="00DD0BE2" w14:paraId="296B929E" w14:textId="77777777">
      <w:pPr>
        <w:pStyle w:val="Rubrik2"/>
        <w:sectPr w:rsidR="00DD0BE2" w:rsidSect="00DD0B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5943D5" w:rsidP="008E5813" w:rsidRDefault="005943D5" w14:paraId="53B6508F" w14:textId="3EC20312">
      <w:pPr>
        <w:pStyle w:val="Rubrik1"/>
        <w:spacing w:after="0"/>
      </w:pPr>
      <w:r>
        <w:t>CVK – Central venkateter</w:t>
      </w:r>
    </w:p>
    <w:p w:rsidR="00B2572D" w:rsidP="008E5813" w:rsidRDefault="00B2572D" w14:paraId="050A9291" w14:textId="0183FEC8">
      <w:pPr>
        <w:pStyle w:val="Rubrik2"/>
        <w:spacing w:before="0" w:after="0"/>
      </w:pPr>
      <w:r>
        <w:t>Förändringar sedan föregående version</w:t>
      </w:r>
    </w:p>
    <w:p w:rsidR="00B2572D" w:rsidP="00B2572D" w:rsidRDefault="00FC3D47" w14:paraId="753CE8C5" w14:textId="4192DCD0">
      <w:r>
        <w:t>Tillagd som sjukhusgemensamt dokument för Alingsås lasarett.</w:t>
      </w:r>
    </w:p>
    <w:p w:rsidRPr="00B2572D" w:rsidR="00FC3D47" w:rsidP="00FC3D47" w:rsidRDefault="00FC3D47" w14:paraId="766308FD" w14:textId="46775B3C">
      <w:pPr>
        <w:pStyle w:val="Rubrik2"/>
      </w:pPr>
      <w:r>
        <w:t>Bakgrund</w:t>
      </w:r>
    </w:p>
    <w:p w:rsidRPr="005943D5" w:rsidR="00DD0BE2" w:rsidP="005943D5" w:rsidRDefault="00DD0BE2" w14:paraId="3C7D3E31" w14:textId="17EE3AE5">
      <w:r w:rsidRPr="00DD0BE2">
        <w:t>Vårdhandboken är styrande dokument för Alingsås lasarett. Vid hantering av central venkateter (CVK) använder vi oss av vårdhandbokens dokument. Utöver det har Alingsås lasarett denna lokala rutin som ska följas.</w:t>
      </w:r>
    </w:p>
    <w:p w:rsidRPr="00DD0BE2" w:rsidR="00DD0BE2" w:rsidP="005943D5" w:rsidRDefault="00DD0BE2" w14:paraId="2BC7C2F5" w14:textId="77777777">
      <w:pPr>
        <w:pStyle w:val="Rubrik2"/>
      </w:pPr>
      <w:r w:rsidRPr="00DD0BE2">
        <w:t>Syfte</w:t>
      </w:r>
    </w:p>
    <w:p w:rsidRPr="00DD0BE2" w:rsidR="00DD0BE2" w:rsidP="005943D5" w:rsidRDefault="00DD0BE2" w14:paraId="6B1C4621" w14:textId="63D6272A">
      <w:r w:rsidRPr="00DD0BE2">
        <w:t>Att skapa rutiner för en säker hantering av CVK och minska risken för komplikationer och infektion.</w:t>
      </w:r>
    </w:p>
    <w:p w:rsidRPr="00DD0BE2" w:rsidR="00DD0BE2" w:rsidP="005943D5" w:rsidRDefault="00DD0BE2" w14:paraId="36BB406C" w14:textId="77777777">
      <w:pPr>
        <w:pStyle w:val="Rubrik2"/>
      </w:pPr>
      <w:r w:rsidRPr="00DD0BE2">
        <w:t>Förberedelser</w:t>
      </w:r>
    </w:p>
    <w:p w:rsidRPr="00DD0BE2" w:rsidR="00DD0BE2" w:rsidP="005943D5" w:rsidRDefault="00DD0BE2" w14:paraId="48A34062" w14:textId="77777777">
      <w:pPr>
        <w:pStyle w:val="Rubrik3"/>
      </w:pPr>
      <w:r w:rsidRPr="00DD0BE2">
        <w:t>Patienten</w:t>
      </w:r>
    </w:p>
    <w:p w:rsidRPr="00DD0BE2" w:rsidR="00DD0BE2" w:rsidP="005943D5" w:rsidRDefault="00DD0BE2" w14:paraId="39E9BE94" w14:textId="77777777">
      <w:pPr>
        <w:pStyle w:val="Punktlista"/>
      </w:pPr>
      <w:r w:rsidRPr="00DD0BE2">
        <w:t>Rutinmässig utredning med PK, APTT och TPK görs enbart vid misstanke om koagulationsrubbning.</w:t>
      </w:r>
    </w:p>
    <w:p w:rsidRPr="00DD0BE2" w:rsidR="00DD0BE2" w:rsidP="00DD4E5E" w:rsidRDefault="00DD0BE2" w14:paraId="72892973" w14:textId="26B58BCA">
      <w:pPr>
        <w:pStyle w:val="Punktlista"/>
      </w:pPr>
      <w:r w:rsidRPr="00DD0BE2">
        <w:t xml:space="preserve">Patienten skall vara ren efter dusch med tvål och vatten och efterföljande byte till rena sjukhuskläder (inför inläggning av långtidssystem såsom subkutan injektionsport görs pre-operativ dusch med </w:t>
      </w:r>
      <w:proofErr w:type="spellStart"/>
      <w:r w:rsidRPr="00DD0BE2">
        <w:t>klorhexidin</w:t>
      </w:r>
      <w:proofErr w:type="spellEnd"/>
      <w:r w:rsidRPr="00DD0BE2">
        <w:t xml:space="preserve"> två gånger med 12 timmars mellanrum).</w:t>
      </w:r>
    </w:p>
    <w:p w:rsidRPr="00DD0BE2" w:rsidR="00DD0BE2" w:rsidP="00DD4E5E" w:rsidRDefault="00DD0BE2" w14:paraId="13080569" w14:textId="77777777">
      <w:pPr>
        <w:pStyle w:val="Rubrik3"/>
      </w:pPr>
      <w:bookmarkStart w:name="_Toc400013403" w:id="1"/>
      <w:r w:rsidRPr="00DD0BE2">
        <w:t>Material</w:t>
      </w:r>
    </w:p>
    <w:p w:rsidRPr="00DD0BE2" w:rsidR="00DD0BE2" w:rsidP="00DD4E5E" w:rsidRDefault="00DD0BE2" w14:paraId="35C43E86" w14:textId="77777777">
      <w:pPr>
        <w:pStyle w:val="Punktlista"/>
      </w:pPr>
      <w:r w:rsidRPr="00DD0BE2">
        <w:t>CVK enligt ordination</w:t>
      </w:r>
    </w:p>
    <w:p w:rsidRPr="00DD0BE2" w:rsidR="00DD0BE2" w:rsidP="00DD4E5E" w:rsidRDefault="00DD0BE2" w14:paraId="449F690E" w14:textId="77777777">
      <w:pPr>
        <w:pStyle w:val="Punktlista"/>
      </w:pPr>
      <w:r>
        <w:t>CVK-set samt CVK-påse</w:t>
      </w:r>
      <w:bookmarkEnd w:id="1"/>
    </w:p>
    <w:p w:rsidR="22AB9C0D" w:rsidP="4988751D" w:rsidRDefault="22AB9C0D" w14:paraId="3F0636D9" w14:textId="4F053034">
      <w:pPr>
        <w:pStyle w:val="Punktlista"/>
      </w:pPr>
      <w:r w:rsidRPr="4988751D">
        <w:t>Sterilpackad nålförare och sax</w:t>
      </w:r>
    </w:p>
    <w:p w:rsidRPr="00DD0BE2" w:rsidR="00DD0BE2" w:rsidP="00DD4E5E" w:rsidRDefault="00DD0BE2" w14:paraId="328E17C7" w14:textId="77777777">
      <w:pPr>
        <w:pStyle w:val="Punktlista"/>
      </w:pPr>
      <w:bookmarkStart w:name="_Toc400013404" w:id="2"/>
      <w:proofErr w:type="spellStart"/>
      <w:r>
        <w:t>Klorhexidinsprit</w:t>
      </w:r>
      <w:proofErr w:type="spellEnd"/>
      <w:r>
        <w:t xml:space="preserve"> 5 mg/</w:t>
      </w:r>
      <w:proofErr w:type="spellStart"/>
      <w:r>
        <w:t>mL</w:t>
      </w:r>
      <w:proofErr w:type="spellEnd"/>
      <w:r>
        <w:t xml:space="preserve"> färgad</w:t>
      </w:r>
    </w:p>
    <w:p w:rsidRPr="00DD0BE2" w:rsidR="00DD0BE2" w:rsidP="00DD4E5E" w:rsidRDefault="00DD0BE2" w14:paraId="1032F108" w14:textId="77777777">
      <w:pPr>
        <w:pStyle w:val="Punktlista"/>
      </w:pPr>
      <w:r>
        <w:t>Sterila handskar</w:t>
      </w:r>
    </w:p>
    <w:p w:rsidRPr="00DD4E5E" w:rsidR="00DD0BE2" w:rsidP="00DD4E5E" w:rsidRDefault="00DD0BE2" w14:paraId="23633AD3" w14:textId="030BAE8D">
      <w:pPr>
        <w:pStyle w:val="Punktlista"/>
      </w:pPr>
      <w:r>
        <w:t>Mössa, munskydd</w:t>
      </w:r>
      <w:bookmarkEnd w:id="2"/>
    </w:p>
    <w:p w:rsidRPr="00DD0BE2" w:rsidR="00DD0BE2" w:rsidP="00DD4E5E" w:rsidRDefault="00DD0BE2" w14:paraId="30D48373" w14:textId="77777777">
      <w:pPr>
        <w:pStyle w:val="Rubrik3"/>
      </w:pPr>
      <w:bookmarkStart w:name="_Toc400013409" w:id="3"/>
      <w:r w:rsidRPr="00DD0BE2">
        <w:lastRenderedPageBreak/>
        <w:t>Tillvägagångssätt</w:t>
      </w:r>
      <w:bookmarkEnd w:id="3"/>
    </w:p>
    <w:p w:rsidRPr="00DD0BE2" w:rsidR="00DD0BE2" w:rsidP="00DD4E5E" w:rsidRDefault="00DD0BE2" w14:paraId="63C3A19A" w14:textId="77777777">
      <w:pPr>
        <w:pStyle w:val="Punktlista"/>
      </w:pPr>
      <w:r>
        <w:t xml:space="preserve">Övervaka alltid patienten med </w:t>
      </w:r>
      <w:proofErr w:type="spellStart"/>
      <w:r>
        <w:t>pulsoximetri</w:t>
      </w:r>
      <w:proofErr w:type="spellEnd"/>
      <w:r>
        <w:t>, vid behov även EKG. PVK om möjligt.</w:t>
      </w:r>
    </w:p>
    <w:p w:rsidRPr="00DD0BE2" w:rsidR="00DD0BE2" w:rsidP="00DD4E5E" w:rsidRDefault="00DD0BE2" w14:paraId="631B6E14" w14:textId="77777777">
      <w:pPr>
        <w:pStyle w:val="Punktlista"/>
      </w:pPr>
      <w:r>
        <w:t xml:space="preserve">Efter CVK-inläggning täcks insticksstället med transparent </w:t>
      </w:r>
      <w:proofErr w:type="spellStart"/>
      <w:r>
        <w:t>klorhexidinförband</w:t>
      </w:r>
      <w:proofErr w:type="spellEnd"/>
      <w:r>
        <w:t xml:space="preserve">. </w:t>
      </w:r>
    </w:p>
    <w:p w:rsidRPr="00DD0BE2" w:rsidR="00DD0BE2" w:rsidP="00DD4E5E" w:rsidRDefault="00DD0BE2" w14:paraId="2E5AED01" w14:textId="46F4DEF9">
      <w:pPr>
        <w:pStyle w:val="Punktlista"/>
      </w:pPr>
      <w:r>
        <w:t>Injektions</w:t>
      </w:r>
      <w:r w:rsidR="4B483B4F">
        <w:t>membran</w:t>
      </w:r>
      <w:r>
        <w:t xml:space="preserve"> sätts på alla skänklar.  </w:t>
      </w:r>
    </w:p>
    <w:p w:rsidR="00DD0BE2" w:rsidP="4988751D" w:rsidRDefault="00DD0BE2" w14:paraId="355AD6B0" w14:textId="05757616">
      <w:pPr>
        <w:pStyle w:val="Punktlista"/>
      </w:pPr>
      <w:r>
        <w:t xml:space="preserve">Märk </w:t>
      </w:r>
      <w:r w:rsidR="75B513FF">
        <w:t xml:space="preserve">en </w:t>
      </w:r>
      <w:r>
        <w:t>skänkel</w:t>
      </w:r>
      <w:r w:rsidR="3F7471DF">
        <w:t xml:space="preserve"> med CVK-etikett</w:t>
      </w:r>
      <w:r w:rsidR="4CEBEE7D">
        <w:t xml:space="preserve"> (visar inläggningsdatum för </w:t>
      </w:r>
      <w:proofErr w:type="spellStart"/>
      <w:r w:rsidR="4CEBEE7D">
        <w:t>CVKn</w:t>
      </w:r>
      <w:proofErr w:type="spellEnd"/>
      <w:r w:rsidR="4CEBEE7D">
        <w:t>)</w:t>
      </w:r>
      <w:r w:rsidR="3F7471DF">
        <w:t>.</w:t>
      </w:r>
    </w:p>
    <w:p w:rsidRPr="00DD0BE2" w:rsidR="00DD0BE2" w:rsidP="00DD4E5E" w:rsidRDefault="00DD0BE2" w14:paraId="31EC2273" w14:textId="40E2011F">
      <w:pPr>
        <w:pStyle w:val="Punktlista"/>
      </w:pPr>
      <w:r>
        <w:t>Fylld trevägskran med slang (märkt) och injektions</w:t>
      </w:r>
      <w:r w:rsidR="18C5FBFE">
        <w:t>membran</w:t>
      </w:r>
      <w:r>
        <w:t xml:space="preserve"> sätts på den/de skänklar som är i bruk. Oanvända skänklar förses med enbart injektions</w:t>
      </w:r>
      <w:r w:rsidR="2D868150">
        <w:t>membran.</w:t>
      </w:r>
    </w:p>
    <w:p w:rsidRPr="00DD0BE2" w:rsidR="00DD0BE2" w:rsidP="00DD4E5E" w:rsidRDefault="00DD0BE2" w14:paraId="4AF26008" w14:textId="77777777">
      <w:pPr>
        <w:pStyle w:val="Punktlista"/>
      </w:pPr>
      <w:r>
        <w:t>Vid CVT-mätning används trevägskran utan slang.</w:t>
      </w:r>
    </w:p>
    <w:p w:rsidRPr="00DD0BE2" w:rsidR="00DD0BE2" w:rsidP="00DD4E5E" w:rsidRDefault="00DD0BE2" w14:paraId="4F5AECF8" w14:textId="5FF25BC4">
      <w:pPr>
        <w:pStyle w:val="Punktlista"/>
      </w:pPr>
      <w:r>
        <w:t xml:space="preserve">Röntgenkontroll </w:t>
      </w:r>
      <w:r w:rsidR="2903F957">
        <w:t xml:space="preserve">endast </w:t>
      </w:r>
      <w:r>
        <w:t>efter ordination.</w:t>
      </w:r>
    </w:p>
    <w:p w:rsidRPr="00DD4E5E" w:rsidR="00DD0BE2" w:rsidP="00DD4E5E" w:rsidRDefault="00DD0BE2" w14:paraId="0B3B03F1" w14:textId="117AB622">
      <w:pPr>
        <w:pStyle w:val="Punktlista"/>
        <w:rPr>
          <w:rFonts w:cs="Arial"/>
          <w:iCs/>
          <w:szCs w:val="28"/>
        </w:rPr>
      </w:pPr>
      <w:r>
        <w:t>Operatör dokumenterar i anteckning ”Central venkateter” i Melior.</w:t>
      </w:r>
    </w:p>
    <w:p w:rsidRPr="00DD0BE2" w:rsidR="00DD0BE2" w:rsidP="006B6E62" w:rsidRDefault="00DD0BE2" w14:paraId="7212F5D0" w14:textId="77777777">
      <w:pPr>
        <w:pStyle w:val="Rubrik2"/>
      </w:pPr>
      <w:r w:rsidRPr="00DD0BE2">
        <w:t>Handhavande</w:t>
      </w:r>
    </w:p>
    <w:p w:rsidRPr="00DD0BE2" w:rsidR="00DD0BE2" w:rsidP="006B6E62" w:rsidRDefault="00DD0BE2" w14:paraId="5C6D0E6B" w14:textId="77777777">
      <w:pPr>
        <w:pStyle w:val="Punktlista"/>
      </w:pPr>
      <w:r>
        <w:t xml:space="preserve">Använd i första hand </w:t>
      </w:r>
      <w:proofErr w:type="spellStart"/>
      <w:r>
        <w:t>luerlockspruta</w:t>
      </w:r>
      <w:proofErr w:type="spellEnd"/>
      <w:r>
        <w:t>.</w:t>
      </w:r>
    </w:p>
    <w:p w:rsidRPr="00DD0BE2" w:rsidR="00DD0BE2" w:rsidP="006B6E62" w:rsidRDefault="00DD0BE2" w14:paraId="5ECF0166" w14:textId="77777777">
      <w:pPr>
        <w:pStyle w:val="Punktlista"/>
      </w:pPr>
      <w:r>
        <w:t xml:space="preserve">Ge aldrig bolus eller spola i CVK-skänkel där </w:t>
      </w:r>
      <w:proofErr w:type="spellStart"/>
      <w:r>
        <w:t>vasoaktiva</w:t>
      </w:r>
      <w:proofErr w:type="spellEnd"/>
      <w:r>
        <w:t xml:space="preserve"> och </w:t>
      </w:r>
      <w:proofErr w:type="spellStart"/>
      <w:r>
        <w:t>inotropa</w:t>
      </w:r>
      <w:proofErr w:type="spellEnd"/>
      <w:r>
        <w:t xml:space="preserve"> läkemedel </w:t>
      </w:r>
      <w:proofErr w:type="spellStart"/>
      <w:r>
        <w:t>infunderas</w:t>
      </w:r>
      <w:proofErr w:type="spellEnd"/>
      <w:r>
        <w:t>.</w:t>
      </w:r>
    </w:p>
    <w:p w:rsidRPr="00DD0BE2" w:rsidR="00DD0BE2" w:rsidP="006B6E62" w:rsidRDefault="00DD0BE2" w14:paraId="4675A0CA" w14:textId="0B1AF490">
      <w:pPr>
        <w:pStyle w:val="Punktlista"/>
      </w:pPr>
      <w:r>
        <w:t xml:space="preserve">Vid avslut av infusioner med </w:t>
      </w:r>
      <w:proofErr w:type="spellStart"/>
      <w:r>
        <w:t>vasoaktiva</w:t>
      </w:r>
      <w:proofErr w:type="spellEnd"/>
      <w:r>
        <w:t xml:space="preserve"> och </w:t>
      </w:r>
      <w:proofErr w:type="spellStart"/>
      <w:r>
        <w:t>inotropa</w:t>
      </w:r>
      <w:proofErr w:type="spellEnd"/>
      <w:r>
        <w:t xml:space="preserve"> läkemedel aspireras 3 </w:t>
      </w:r>
      <w:proofErr w:type="spellStart"/>
      <w:r>
        <w:t>mL</w:t>
      </w:r>
      <w:proofErr w:type="spellEnd"/>
      <w:r>
        <w:t xml:space="preserve">. Därefter spolas skänkeln stötvis med </w:t>
      </w:r>
      <w:r w:rsidR="001A4BA1">
        <w:t>20–40</w:t>
      </w:r>
      <w:r>
        <w:t xml:space="preserve"> </w:t>
      </w:r>
      <w:proofErr w:type="spellStart"/>
      <w:r>
        <w:t>mL</w:t>
      </w:r>
      <w:proofErr w:type="spellEnd"/>
      <w:r>
        <w:t xml:space="preserve"> NaCl 9 mg/</w:t>
      </w:r>
      <w:proofErr w:type="spellStart"/>
      <w:r>
        <w:t>mL</w:t>
      </w:r>
      <w:proofErr w:type="spellEnd"/>
      <w:r>
        <w:t>.</w:t>
      </w:r>
    </w:p>
    <w:p w:rsidRPr="00DD0BE2" w:rsidR="00DD0BE2" w:rsidP="006B6E62" w:rsidRDefault="00DD0BE2" w14:paraId="29A62D17" w14:textId="77777777">
      <w:pPr>
        <w:pStyle w:val="Punktlista"/>
      </w:pPr>
      <w:r>
        <w:t xml:space="preserve">Vid omläggning tillämpas aseptisk metod och rena handskar. Insticksstället tvättas med </w:t>
      </w:r>
      <w:proofErr w:type="spellStart"/>
      <w:r>
        <w:t>klorhexidinsprit</w:t>
      </w:r>
      <w:proofErr w:type="spellEnd"/>
      <w:r>
        <w:t xml:space="preserve"> som tillåts lufttorka.</w:t>
      </w:r>
    </w:p>
    <w:p w:rsidRPr="00DD0BE2" w:rsidR="00DD0BE2" w:rsidP="006B6E62" w:rsidRDefault="00DD0BE2" w14:paraId="50002C16" w14:textId="5AD28A35">
      <w:pPr>
        <w:pStyle w:val="Punktlista"/>
        <w:rPr/>
      </w:pPr>
      <w:r w:rsidR="00DD0BE2">
        <w:rPr/>
        <w:t xml:space="preserve">Om ett </w:t>
      </w:r>
      <w:r w:rsidR="00DD0BE2">
        <w:rPr/>
        <w:t>klorhexidinförband</w:t>
      </w:r>
      <w:r w:rsidR="00DD0BE2">
        <w:rPr/>
        <w:t xml:space="preserve"> har använts byts det </w:t>
      </w:r>
      <w:r w:rsidR="283B8A41">
        <w:rPr/>
        <w:t>efter sju dagar, eller tidigare vid behov</w:t>
      </w:r>
      <w:r w:rsidR="00DD0BE2">
        <w:rPr/>
        <w:t>. Övriga förband byts var tredje dygn. Förbandet byts direkt om det är smutsigt, fuktigt eller har lossnat.</w:t>
      </w:r>
    </w:p>
    <w:p w:rsidRPr="00DD0BE2" w:rsidR="00DD0BE2" w:rsidP="006B6E62" w:rsidRDefault="00DD0BE2" w14:paraId="31A82EA5" w14:textId="77777777">
      <w:pPr>
        <w:pStyle w:val="Rubrik3"/>
      </w:pPr>
      <w:r w:rsidRPr="00DD0BE2">
        <w:t>Funktionskontroll</w:t>
      </w:r>
    </w:p>
    <w:p w:rsidRPr="00DD0BE2" w:rsidR="00DD0BE2" w:rsidP="006B6E62" w:rsidRDefault="00DD0BE2" w14:paraId="1C1243F0" w14:textId="77777777">
      <w:pPr>
        <w:pStyle w:val="Punktlista"/>
        <w:rPr>
          <w:b/>
          <w:bCs/>
        </w:rPr>
      </w:pPr>
      <w:r>
        <w:t>Inspektion av insticksstället görs dagligen.</w:t>
      </w:r>
    </w:p>
    <w:p w:rsidRPr="00DD0BE2" w:rsidR="00DD0BE2" w:rsidP="006B6E62" w:rsidRDefault="00DD0BE2" w14:paraId="03C5196B" w14:textId="77777777">
      <w:pPr>
        <w:pStyle w:val="Punktlista"/>
        <w:rPr>
          <w:b/>
          <w:bCs/>
        </w:rPr>
      </w:pPr>
      <w:r>
        <w:t>Om suturer har lossnat kontaktas ansvarig läkare. Kateterläge kontrolleras då genom aspiration.</w:t>
      </w:r>
    </w:p>
    <w:p w:rsidRPr="006B6E62" w:rsidR="00DD0BE2" w:rsidP="006B6E62" w:rsidRDefault="00DD0BE2" w14:paraId="5AC47CB0" w14:textId="2FB26DB4">
      <w:pPr>
        <w:pStyle w:val="Punktlista"/>
        <w:rPr>
          <w:b/>
          <w:bCs/>
        </w:rPr>
      </w:pPr>
      <w:r>
        <w:t xml:space="preserve">För en vanlig CVK rekommenderas </w:t>
      </w:r>
      <w:r w:rsidRPr="4988751D">
        <w:rPr>
          <w:i/>
          <w:iCs/>
        </w:rPr>
        <w:t>inte</w:t>
      </w:r>
      <w:r>
        <w:t xml:space="preserve"> att rutinmässigt aspirera blod innan användning. Backflöde kontrolleras dock före injektion i </w:t>
      </w:r>
      <w:proofErr w:type="spellStart"/>
      <w:r w:rsidRPr="4988751D">
        <w:rPr>
          <w:i/>
          <w:iCs/>
        </w:rPr>
        <w:t>subcutan</w:t>
      </w:r>
      <w:proofErr w:type="spellEnd"/>
      <w:r w:rsidRPr="4988751D">
        <w:rPr>
          <w:i/>
          <w:iCs/>
        </w:rPr>
        <w:t xml:space="preserve"> </w:t>
      </w:r>
      <w:proofErr w:type="spellStart"/>
      <w:r w:rsidRPr="4988751D">
        <w:rPr>
          <w:i/>
          <w:iCs/>
        </w:rPr>
        <w:t>venport</w:t>
      </w:r>
      <w:proofErr w:type="spellEnd"/>
      <w:r>
        <w:t xml:space="preserve"> (för att bekräfta korrekt nålsättning och utesluta kateterbrott). </w:t>
      </w:r>
    </w:p>
    <w:p w:rsidRPr="00DD0BE2" w:rsidR="00DD0BE2" w:rsidP="006B6E62" w:rsidRDefault="00DD0BE2" w14:paraId="3EF06433" w14:textId="77777777">
      <w:pPr>
        <w:pStyle w:val="Rubrik3"/>
      </w:pPr>
      <w:r w:rsidRPr="00DD0BE2">
        <w:lastRenderedPageBreak/>
        <w:t>Bytesrutiner för kranar och infusionsaggregat</w:t>
      </w:r>
    </w:p>
    <w:p w:rsidRPr="00DD0BE2" w:rsidR="00DD0BE2" w:rsidP="006B6E62" w:rsidRDefault="00DD0BE2" w14:paraId="2740C076" w14:textId="77777777">
      <w:pPr>
        <w:pStyle w:val="Punktlista"/>
      </w:pPr>
      <w:r>
        <w:t>Byte av infusionsaggregat och trevägskranar görs varje dygn vid administrering av blodprodukter, fettlösningar och parenteral nutrition. Märk med datum.</w:t>
      </w:r>
    </w:p>
    <w:p w:rsidRPr="00DD0BE2" w:rsidR="00DD0BE2" w:rsidP="006B6E62" w:rsidRDefault="00DD0BE2" w14:paraId="7A2430BA" w14:textId="77777777">
      <w:pPr>
        <w:pStyle w:val="Punktlista"/>
      </w:pPr>
      <w:r>
        <w:t>Byte av infusionsaggregat och trevägskranar för övrig användning görs var tredje dygn. Märk med datum.</w:t>
      </w:r>
    </w:p>
    <w:p w:rsidRPr="00DD0BE2" w:rsidR="00DD0BE2" w:rsidP="006B6E62" w:rsidRDefault="00DD0BE2" w14:paraId="596E42CF" w14:textId="77777777">
      <w:pPr>
        <w:pStyle w:val="Punktlista"/>
      </w:pPr>
      <w:r>
        <w:t xml:space="preserve">Minimera antalet trevägskranar för att minska infektionsrisk. </w:t>
      </w:r>
    </w:p>
    <w:p w:rsidRPr="006B6E62" w:rsidR="00DD0BE2" w:rsidP="006B6E62" w:rsidRDefault="00DD0BE2" w14:paraId="5B808DFD" w14:textId="25BE0F71">
      <w:pPr>
        <w:pStyle w:val="Punktlista"/>
      </w:pPr>
      <w:r>
        <w:t>Injektions</w:t>
      </w:r>
      <w:r w:rsidR="0461693D">
        <w:t>membran</w:t>
      </w:r>
      <w:r>
        <w:t xml:space="preserve"> byts samtidigt som trevägskran.</w:t>
      </w:r>
    </w:p>
    <w:p w:rsidRPr="00DD0BE2" w:rsidR="00DD0BE2" w:rsidP="0050694E" w:rsidRDefault="00DD0BE2" w14:paraId="6DD41B51" w14:textId="144FA2DD">
      <w:pPr>
        <w:pStyle w:val="Rubrik3"/>
      </w:pPr>
      <w:bookmarkStart w:name="_Toc400013405" w:id="4"/>
      <w:r w:rsidRPr="00DD0BE2">
        <w:t xml:space="preserve">Koppling av läkemedel/infusioner på en </w:t>
      </w:r>
      <w:r w:rsidR="0050694E">
        <w:br/>
      </w:r>
      <w:r w:rsidRPr="00DD0BE2">
        <w:rPr>
          <w:u w:val="single"/>
        </w:rPr>
        <w:t>4-lumen</w:t>
      </w:r>
      <w:r w:rsidRPr="00DD0BE2">
        <w:t xml:space="preserve">-CVK </w:t>
      </w:r>
    </w:p>
    <w:p w:rsidRPr="00DD0BE2" w:rsidR="00DD0BE2" w:rsidP="006B6E62" w:rsidRDefault="00DD0BE2" w14:paraId="7D28EEA7" w14:textId="77777777">
      <w:pPr>
        <w:pStyle w:val="Punktlista"/>
      </w:pPr>
      <w:r>
        <w:t xml:space="preserve">Distal skänkel - kontinuerligt/intermittent CVP och injektioner. </w:t>
      </w:r>
    </w:p>
    <w:p w:rsidRPr="00DD0BE2" w:rsidR="00DD0BE2" w:rsidP="006B6E62" w:rsidRDefault="00DD0BE2" w14:paraId="2658832B" w14:textId="77777777">
      <w:pPr>
        <w:pStyle w:val="Punktlista"/>
      </w:pPr>
      <w:r>
        <w:t xml:space="preserve">Medial skänkel – </w:t>
      </w:r>
      <w:proofErr w:type="spellStart"/>
      <w:r>
        <w:t>vasoaktiva</w:t>
      </w:r>
      <w:proofErr w:type="spellEnd"/>
      <w:r>
        <w:t xml:space="preserve"> läkemedel.  </w:t>
      </w:r>
    </w:p>
    <w:p w:rsidRPr="00DD0BE2" w:rsidR="00DD0BE2" w:rsidP="006B6E62" w:rsidRDefault="00DD0BE2" w14:paraId="2CACBDE6" w14:textId="77777777">
      <w:pPr>
        <w:pStyle w:val="Punktlista"/>
      </w:pPr>
      <w:r>
        <w:t xml:space="preserve">Medial skänkel - </w:t>
      </w:r>
      <w:proofErr w:type="spellStart"/>
      <w:r>
        <w:t>kristalloider</w:t>
      </w:r>
      <w:proofErr w:type="spellEnd"/>
      <w:r>
        <w:t xml:space="preserve"> och lösningar för parenteral nutrition. </w:t>
      </w:r>
    </w:p>
    <w:p w:rsidRPr="006B6E62" w:rsidR="00DD0BE2" w:rsidP="006B6E62" w:rsidRDefault="00DD0BE2" w14:paraId="1A939EE2" w14:textId="551A02B5">
      <w:pPr>
        <w:pStyle w:val="Punktlista"/>
      </w:pPr>
      <w:r>
        <w:t xml:space="preserve">Proximal skänkel - sedering och analgetika. </w:t>
      </w:r>
    </w:p>
    <w:p w:rsidRPr="00DD0BE2" w:rsidR="00DD0BE2" w:rsidP="006B6E62" w:rsidRDefault="00DD0BE2" w14:paraId="2C42F508" w14:textId="4E27B25B">
      <w:pPr>
        <w:pStyle w:val="Rubrik3"/>
      </w:pPr>
      <w:r w:rsidRPr="00DD0BE2">
        <w:t xml:space="preserve">Koppling av läkemedel/infusioner på en </w:t>
      </w:r>
      <w:r w:rsidR="0050694E">
        <w:br/>
      </w:r>
      <w:r w:rsidRPr="00DD0BE2">
        <w:rPr>
          <w:u w:val="single"/>
        </w:rPr>
        <w:t>3-lumen</w:t>
      </w:r>
      <w:r w:rsidRPr="00DD0BE2">
        <w:t>-CVK</w:t>
      </w:r>
    </w:p>
    <w:p w:rsidRPr="00DD0BE2" w:rsidR="00DD0BE2" w:rsidP="006B6E62" w:rsidRDefault="00DD0BE2" w14:paraId="1FBEFED6" w14:textId="77777777">
      <w:pPr>
        <w:pStyle w:val="Punktlista"/>
      </w:pPr>
      <w:r>
        <w:t xml:space="preserve">Distal skänkel - kontinuerligt/intermittent CVP och injektioner. </w:t>
      </w:r>
    </w:p>
    <w:p w:rsidRPr="00DD0BE2" w:rsidR="00DD0BE2" w:rsidP="006B6E62" w:rsidRDefault="00DD0BE2" w14:paraId="7D4323CA" w14:textId="77777777">
      <w:pPr>
        <w:pStyle w:val="Punktlista"/>
      </w:pPr>
      <w:r>
        <w:t xml:space="preserve">Medial skänkel - </w:t>
      </w:r>
      <w:proofErr w:type="spellStart"/>
      <w:r>
        <w:t>vasoaktiva</w:t>
      </w:r>
      <w:proofErr w:type="spellEnd"/>
      <w:r>
        <w:t xml:space="preserve"> läkemedel. </w:t>
      </w:r>
    </w:p>
    <w:p w:rsidRPr="00DD0BE2" w:rsidR="00DD0BE2" w:rsidP="006B6E62" w:rsidRDefault="00DD0BE2" w14:paraId="6FC06021" w14:textId="03D66794">
      <w:pPr>
        <w:pStyle w:val="Punktlista"/>
      </w:pPr>
      <w:r>
        <w:t xml:space="preserve">Proximal skänkel - sedering, analgetika, </w:t>
      </w:r>
      <w:proofErr w:type="spellStart"/>
      <w:r>
        <w:t>kristalloider</w:t>
      </w:r>
      <w:proofErr w:type="spellEnd"/>
      <w:r>
        <w:t xml:space="preserve"> och lösningar för parenteral nutrition. </w:t>
      </w:r>
    </w:p>
    <w:p w:rsidRPr="00DD0BE2" w:rsidR="00DD0BE2" w:rsidP="006B6E62" w:rsidRDefault="00DD0BE2" w14:paraId="4234B5F1" w14:textId="63F21E21">
      <w:pPr>
        <w:pStyle w:val="Rubrik3"/>
      </w:pPr>
      <w:r w:rsidRPr="00DD0BE2">
        <w:t xml:space="preserve">Koppling av läkemedel/infusioner på en </w:t>
      </w:r>
      <w:r w:rsidR="0050694E">
        <w:br/>
      </w:r>
      <w:r w:rsidRPr="00DD0BE2">
        <w:rPr>
          <w:u w:val="single"/>
        </w:rPr>
        <w:t>2-lumen</w:t>
      </w:r>
      <w:r w:rsidRPr="00DD0BE2">
        <w:t>-CVK</w:t>
      </w:r>
    </w:p>
    <w:p w:rsidRPr="00DD0BE2" w:rsidR="00DD0BE2" w:rsidP="006B6E62" w:rsidRDefault="00DD0BE2" w14:paraId="7B34C460" w14:textId="77777777">
      <w:pPr>
        <w:pStyle w:val="Punktlista"/>
      </w:pPr>
      <w:r>
        <w:t>Distal skänkel - kontinuerligt/intermittent CVP och injektioner</w:t>
      </w:r>
    </w:p>
    <w:p w:rsidRPr="00DD0BE2" w:rsidR="00DD0BE2" w:rsidP="006B6E62" w:rsidRDefault="00DD0BE2" w14:paraId="70F9560B" w14:textId="63CEE474">
      <w:pPr>
        <w:pStyle w:val="Punktlista"/>
      </w:pPr>
      <w:r>
        <w:t xml:space="preserve">Proximal skänkel - sedering, analgetika, </w:t>
      </w:r>
      <w:proofErr w:type="spellStart"/>
      <w:r>
        <w:t>kristalloider</w:t>
      </w:r>
      <w:proofErr w:type="spellEnd"/>
      <w:r>
        <w:t xml:space="preserve"> och lösningar för parenteral nutrition.</w:t>
      </w:r>
      <w:bookmarkEnd w:id="4"/>
    </w:p>
    <w:p w:rsidRPr="00DD0BE2" w:rsidR="00DD0BE2" w:rsidP="006B6E62" w:rsidRDefault="00DD0BE2" w14:paraId="2866D5BD" w14:textId="77777777">
      <w:pPr>
        <w:pStyle w:val="Rubrik3"/>
      </w:pPr>
      <w:r w:rsidRPr="00DD0BE2">
        <w:t>Odling</w:t>
      </w:r>
    </w:p>
    <w:p w:rsidRPr="006B6E62" w:rsidR="00DD0BE2" w:rsidP="006B6E62" w:rsidRDefault="00DD0BE2" w14:paraId="5C84E53E" w14:textId="504A0B46">
      <w:pPr>
        <w:pStyle w:val="Punktlista"/>
      </w:pPr>
      <w:r>
        <w:t xml:space="preserve">Vid misstanke om CVK-orsakad infektion görs, förutom blododlingar, odling på kateterspets enligt läkarordination. Desinfektera huden runt katetern med </w:t>
      </w:r>
      <w:proofErr w:type="spellStart"/>
      <w:r>
        <w:t>klorhexidinsprit</w:t>
      </w:r>
      <w:proofErr w:type="spellEnd"/>
      <w:r>
        <w:t xml:space="preserve"> 5 mg/</w:t>
      </w:r>
      <w:proofErr w:type="spellStart"/>
      <w:r>
        <w:t>mL</w:t>
      </w:r>
      <w:proofErr w:type="spellEnd"/>
      <w:r>
        <w:t xml:space="preserve"> och låt lufttorka. Håll steril kompress för att täcka insticksstället utan att komma emot CVK-spetsen när den dras ut. Kateterspetsen placeras i ett sterilt rör och klipps av med steril sax.</w:t>
      </w:r>
    </w:p>
    <w:p w:rsidRPr="00DD0BE2" w:rsidR="00DD0BE2" w:rsidP="006B6E62" w:rsidRDefault="00DD0BE2" w14:paraId="715B6385" w14:textId="77777777">
      <w:pPr>
        <w:pStyle w:val="Rubrik2"/>
      </w:pPr>
      <w:r w:rsidRPr="00DD0BE2">
        <w:lastRenderedPageBreak/>
        <w:t>Dokumentation</w:t>
      </w:r>
    </w:p>
    <w:p w:rsidRPr="00DD0BE2" w:rsidR="00DD0BE2" w:rsidP="006B6E62" w:rsidRDefault="00DD0BE2" w14:paraId="5A05EA03" w14:textId="77777777">
      <w:pPr>
        <w:pStyle w:val="Punktlista"/>
      </w:pPr>
      <w:r>
        <w:t xml:space="preserve">CVK-dokumentation sker i </w:t>
      </w:r>
      <w:proofErr w:type="spellStart"/>
      <w:r>
        <w:t>Melioranteckning</w:t>
      </w:r>
      <w:proofErr w:type="spellEnd"/>
      <w:r>
        <w:t xml:space="preserve"> ”Central venkateter”, vilken är gemensam för läkare och sjuksköterskor. Endast en anteckning ska finnas för varje CVK. Anteckningen flyttas med till nästa vårdtillfälle om patienten byter klinik.</w:t>
      </w:r>
    </w:p>
    <w:p w:rsidRPr="00DD0BE2" w:rsidR="00DD0BE2" w:rsidP="006B6E62" w:rsidRDefault="00DD0BE2" w14:paraId="2FEF694E" w14:textId="77777777">
      <w:pPr>
        <w:pStyle w:val="Punktlista"/>
      </w:pPr>
      <w:proofErr w:type="spellStart"/>
      <w:r>
        <w:t>Melioranteckningen</w:t>
      </w:r>
      <w:proofErr w:type="spellEnd"/>
      <w:r>
        <w:t xml:space="preserve"> ”Central venkateter” skrivs ut och skickas med till hemsjukvården eller annan sjukvårdsinrättning.</w:t>
      </w:r>
    </w:p>
    <w:p w:rsidRPr="00DD0BE2" w:rsidR="00DD0BE2" w:rsidP="006B6E62" w:rsidRDefault="00DD0BE2" w14:paraId="0EA7A49D" w14:textId="77777777">
      <w:pPr>
        <w:pStyle w:val="Punktlista"/>
      </w:pPr>
      <w:r>
        <w:t>CVK-skänklarna märks med CVK-etiketter med datum.</w:t>
      </w:r>
    </w:p>
    <w:p w:rsidRPr="006B6E62" w:rsidR="00DD0BE2" w:rsidP="006B6E62" w:rsidRDefault="00DD0BE2" w14:paraId="4D5DA2E3" w14:textId="5732E8DC">
      <w:pPr>
        <w:pStyle w:val="Punktlista"/>
      </w:pPr>
      <w:r>
        <w:t>Förbandet märks med datum för omläggning.</w:t>
      </w:r>
    </w:p>
    <w:p w:rsidRPr="00DD0BE2" w:rsidR="00DD0BE2" w:rsidP="006B6E62" w:rsidRDefault="00DD0BE2" w14:paraId="1C3ECE7C" w14:textId="77777777">
      <w:pPr>
        <w:pStyle w:val="Rubrik2"/>
      </w:pPr>
      <w:r w:rsidRPr="00DD0BE2">
        <w:t>Referenser</w:t>
      </w:r>
    </w:p>
    <w:p w:rsidRPr="00DD0BE2" w:rsidR="00DD0BE2" w:rsidP="006B6E62" w:rsidRDefault="00DD0BE2" w14:paraId="308433BB" w14:textId="77777777">
      <w:pPr>
        <w:pStyle w:val="Punktlista"/>
      </w:pPr>
      <w:r>
        <w:t xml:space="preserve">SFAI: Riktlinjer för central </w:t>
      </w:r>
      <w:proofErr w:type="spellStart"/>
      <w:r>
        <w:t>venkateterisering</w:t>
      </w:r>
      <w:proofErr w:type="spellEnd"/>
      <w:r>
        <w:t>, 2018</w:t>
      </w:r>
    </w:p>
    <w:p w:rsidRPr="006B6E62" w:rsidR="00536A5A" w:rsidP="006B6E62" w:rsidRDefault="00DD0BE2" w14:paraId="76B9F95B" w14:textId="643527BA">
      <w:pPr>
        <w:pStyle w:val="Punktlista"/>
        <w:rPr>
          <w:rFonts w:ascii="Arial Bold" w:hAnsi="Arial Bold" w:cs="Arial Bold"/>
        </w:rPr>
      </w:pPr>
      <w:r>
        <w:t xml:space="preserve">Vårdhandboken, avsnitt </w:t>
      </w:r>
      <w:r w:rsidRPr="4988751D">
        <w:rPr>
          <w:i/>
          <w:iCs/>
        </w:rPr>
        <w:t>Central venkateter</w:t>
      </w:r>
      <w:bookmarkEnd w:id="0"/>
    </w:p>
    <w:sectPr w:rsidRPr="006B6E62" w:rsidR="00536A5A" w:rsidSect="00DD0BE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7024B" w:rsidRDefault="0017024B" w14:paraId="5977111B" w14:textId="77777777">
      <w:r>
        <w:separator/>
      </w:r>
    </w:p>
  </w:endnote>
  <w:endnote w:type="continuationSeparator" w:id="0">
    <w:p w:rsidR="0017024B" w:rsidRDefault="0017024B" w14:paraId="49332640" w14:textId="77777777">
      <w:r>
        <w:continuationSeparator/>
      </w:r>
    </w:p>
  </w:endnote>
  <w:endnote w:type="continuationNotice" w:id="1">
    <w:p w:rsidR="0017024B" w:rsidRDefault="0017024B" w14:paraId="5CDDEAE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7024B" w:rsidRDefault="0017024B" w14:paraId="31893C13" w14:textId="77777777"/>
  </w:footnote>
  <w:footnote w:type="continuationSeparator" w:id="0">
    <w:p w:rsidR="0017024B" w:rsidRDefault="0017024B" w14:paraId="3B94E762" w14:textId="77777777">
      <w:r>
        <w:continuationSeparator/>
      </w:r>
    </w:p>
  </w:footnote>
  <w:footnote w:type="continuationNotice" w:id="1">
    <w:p w:rsidR="0017024B" w:rsidRDefault="0017024B" w14:paraId="1A50601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7D5495"/>
    <w:multiLevelType w:val="hybridMultilevel"/>
    <w:tmpl w:val="61C2C1A6"/>
    <w:lvl w:ilvl="0" w:tplc="041D0001">
      <w:start w:val="1"/>
      <w:numFmt w:val="bullet"/>
      <w:lvlText w:val=""/>
      <w:lvlJc w:val="left"/>
      <w:pPr>
        <w:tabs>
          <w:tab w:val="num" w:pos="774"/>
        </w:tabs>
        <w:ind w:left="77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94"/>
        </w:tabs>
        <w:ind w:left="1494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214"/>
        </w:tabs>
        <w:ind w:left="221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934"/>
        </w:tabs>
        <w:ind w:left="293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54"/>
        </w:tabs>
        <w:ind w:left="3654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74"/>
        </w:tabs>
        <w:ind w:left="437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94"/>
        </w:tabs>
        <w:ind w:left="509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814"/>
        </w:tabs>
        <w:ind w:left="5814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534"/>
        </w:tabs>
        <w:ind w:left="6534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923168B"/>
    <w:multiLevelType w:val="hybridMultilevel"/>
    <w:tmpl w:val="0CD6EB74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C6803F0"/>
    <w:multiLevelType w:val="hybridMultilevel"/>
    <w:tmpl w:val="9A12528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0678B5"/>
    <w:multiLevelType w:val="hybridMultilevel"/>
    <w:tmpl w:val="10B4301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12740C8"/>
    <w:multiLevelType w:val="hybridMultilevel"/>
    <w:tmpl w:val="D26AB4D2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1D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2C1253B"/>
    <w:multiLevelType w:val="hybridMultilevel"/>
    <w:tmpl w:val="70A87DC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31F41CF"/>
    <w:multiLevelType w:val="hybridMultilevel"/>
    <w:tmpl w:val="9906F672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B473004"/>
    <w:multiLevelType w:val="hybridMultilevel"/>
    <w:tmpl w:val="6BDAF1C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52E2771B"/>
    <w:multiLevelType w:val="hybridMultilevel"/>
    <w:tmpl w:val="57A48518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3" w15:restartNumberingAfterBreak="0">
    <w:nsid w:val="569D121A"/>
    <w:multiLevelType w:val="hybridMultilevel"/>
    <w:tmpl w:val="541C1FF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5B3B28B5"/>
    <w:multiLevelType w:val="hybridMultilevel"/>
    <w:tmpl w:val="CED2F73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BD07332"/>
    <w:multiLevelType w:val="hybridMultilevel"/>
    <w:tmpl w:val="27C65F8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8" w15:restartNumberingAfterBreak="0">
    <w:nsid w:val="71BD2468"/>
    <w:multiLevelType w:val="hybridMultilevel"/>
    <w:tmpl w:val="BF521CFE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1" w15:restartNumberingAfterBreak="0">
    <w:nsid w:val="7FAB2976"/>
    <w:multiLevelType w:val="hybridMultilevel"/>
    <w:tmpl w:val="4D9A6D00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num w:numId="1" w16cid:durableId="1436897276">
    <w:abstractNumId w:val="30"/>
  </w:num>
  <w:num w:numId="2" w16cid:durableId="1510297028">
    <w:abstractNumId w:val="24"/>
  </w:num>
  <w:num w:numId="3" w16cid:durableId="4138788">
    <w:abstractNumId w:val="0"/>
  </w:num>
  <w:num w:numId="4" w16cid:durableId="1363244421">
    <w:abstractNumId w:val="9"/>
  </w:num>
  <w:num w:numId="5" w16cid:durableId="242882720">
    <w:abstractNumId w:val="27"/>
  </w:num>
  <w:num w:numId="6" w16cid:durableId="1995983342">
    <w:abstractNumId w:val="3"/>
  </w:num>
  <w:num w:numId="7" w16cid:durableId="1927884857">
    <w:abstractNumId w:val="16"/>
  </w:num>
  <w:num w:numId="8" w16cid:durableId="1480339160">
    <w:abstractNumId w:val="12"/>
  </w:num>
  <w:num w:numId="9" w16cid:durableId="1054081322">
    <w:abstractNumId w:val="1"/>
  </w:num>
  <w:num w:numId="10" w16cid:durableId="1028331890">
    <w:abstractNumId w:val="1"/>
  </w:num>
  <w:num w:numId="11" w16cid:durableId="586814876">
    <w:abstractNumId w:val="4"/>
  </w:num>
  <w:num w:numId="12" w16cid:durableId="118912553">
    <w:abstractNumId w:val="5"/>
  </w:num>
  <w:num w:numId="13" w16cid:durableId="1261331859">
    <w:abstractNumId w:val="22"/>
  </w:num>
  <w:num w:numId="14" w16cid:durableId="1951622344">
    <w:abstractNumId w:val="13"/>
  </w:num>
  <w:num w:numId="15" w16cid:durableId="1673020170">
    <w:abstractNumId w:val="10"/>
  </w:num>
  <w:num w:numId="16" w16cid:durableId="921376063">
    <w:abstractNumId w:val="20"/>
  </w:num>
  <w:num w:numId="17" w16cid:durableId="1983847896">
    <w:abstractNumId w:val="6"/>
  </w:num>
  <w:num w:numId="18" w16cid:durableId="583488143">
    <w:abstractNumId w:val="14"/>
  </w:num>
  <w:num w:numId="19" w16cid:durableId="518466916">
    <w:abstractNumId w:val="29"/>
  </w:num>
  <w:num w:numId="20" w16cid:durableId="185488238">
    <w:abstractNumId w:val="28"/>
  </w:num>
  <w:num w:numId="21" w16cid:durableId="1054162412">
    <w:abstractNumId w:val="21"/>
  </w:num>
  <w:num w:numId="22" w16cid:durableId="1218467287">
    <w:abstractNumId w:val="31"/>
  </w:num>
  <w:num w:numId="23" w16cid:durableId="711461608">
    <w:abstractNumId w:val="2"/>
  </w:num>
  <w:num w:numId="24" w16cid:durableId="755369343">
    <w:abstractNumId w:val="11"/>
  </w:num>
  <w:num w:numId="25" w16cid:durableId="1792480481">
    <w:abstractNumId w:val="7"/>
  </w:num>
  <w:num w:numId="26" w16cid:durableId="829948565">
    <w:abstractNumId w:val="15"/>
  </w:num>
  <w:num w:numId="27" w16cid:durableId="1680620606">
    <w:abstractNumId w:val="18"/>
  </w:num>
  <w:num w:numId="28" w16cid:durableId="706638658">
    <w:abstractNumId w:val="17"/>
  </w:num>
  <w:num w:numId="29" w16cid:durableId="1810004342">
    <w:abstractNumId w:val="8"/>
  </w:num>
  <w:num w:numId="30" w16cid:durableId="187329679">
    <w:abstractNumId w:val="25"/>
  </w:num>
  <w:num w:numId="31" w16cid:durableId="1475171581">
    <w:abstractNumId w:val="23"/>
  </w:num>
  <w:num w:numId="32" w16cid:durableId="99686502">
    <w:abstractNumId w:val="19"/>
  </w:num>
  <w:num w:numId="33" w16cid:durableId="105689920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24B"/>
    <w:rsid w:val="00181FDC"/>
    <w:rsid w:val="001860B9"/>
    <w:rsid w:val="00186F2B"/>
    <w:rsid w:val="001874D6"/>
    <w:rsid w:val="0019632A"/>
    <w:rsid w:val="001A4BA1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94E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3D5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E62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813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72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0BE2"/>
    <w:rsid w:val="00DD2BE0"/>
    <w:rsid w:val="00DD4E5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D47"/>
    <w:rsid w:val="00FD3C70"/>
    <w:rsid w:val="00FD6820"/>
    <w:rsid w:val="00FE12D8"/>
    <w:rsid w:val="00FF7C02"/>
    <w:rsid w:val="024801E3"/>
    <w:rsid w:val="0461693D"/>
    <w:rsid w:val="09D504D5"/>
    <w:rsid w:val="18C5FBFE"/>
    <w:rsid w:val="1AA00A5F"/>
    <w:rsid w:val="1AAF4CF8"/>
    <w:rsid w:val="219F74A9"/>
    <w:rsid w:val="22AB9C0D"/>
    <w:rsid w:val="283B8A41"/>
    <w:rsid w:val="2903F957"/>
    <w:rsid w:val="2D868150"/>
    <w:rsid w:val="320F4CDC"/>
    <w:rsid w:val="3546ED9E"/>
    <w:rsid w:val="3C37154F"/>
    <w:rsid w:val="3DE17E08"/>
    <w:rsid w:val="3F7471DF"/>
    <w:rsid w:val="483FCE4B"/>
    <w:rsid w:val="4988751D"/>
    <w:rsid w:val="4B483B4F"/>
    <w:rsid w:val="4BEABA97"/>
    <w:rsid w:val="4CEBEE7D"/>
    <w:rsid w:val="4F0BE134"/>
    <w:rsid w:val="4FDE8E44"/>
    <w:rsid w:val="5DF49C3E"/>
    <w:rsid w:val="6106F9BE"/>
    <w:rsid w:val="647B2B65"/>
    <w:rsid w:val="6B2CF8ED"/>
    <w:rsid w:val="6FA5633B"/>
    <w:rsid w:val="75B51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CVK - Central venkateter</dc:title>
  <dc:subject/>
  <dc:creator>patrik.jens.johansson@vgregion.se</dc:creator>
  <keywords/>
  <lastModifiedBy>Per Werner Möller</lastModifiedBy>
  <revision>13</revision>
  <lastPrinted>2016-03-31T10:56:00.0000000Z</lastPrinted>
  <dcterms:created xsi:type="dcterms:W3CDTF">2022-05-16T09:50:00.0000000Z</dcterms:created>
  <dcterms:modified xsi:type="dcterms:W3CDTF">2024-09-08T15:48:52.0000000Z</dcterms:modified>
</coreProperties>
</file>