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8FE3D" w14:textId="77777777" w:rsidR="00E11FCF" w:rsidRDefault="00E11FCF" w:rsidP="009A32ED">
      <w:pPr>
        <w:pStyle w:val="Rubrik2"/>
        <w:ind w:right="-143"/>
        <w:rPr>
          <w:rFonts w:eastAsia="MS Gothic" w:cs="Times New Roman"/>
          <w:b/>
          <w:color w:val="auto"/>
          <w:kern w:val="32"/>
          <w:sz w:val="44"/>
          <w:szCs w:val="32"/>
        </w:rPr>
      </w:pPr>
      <w:bookmarkStart w:id="0" w:name="_Toc100327184"/>
      <w:bookmarkStart w:id="1" w:name="_Toc181866756"/>
      <w:r w:rsidRPr="00E11FCF">
        <w:rPr>
          <w:rFonts w:eastAsia="MS Gothic" w:cs="Times New Roman"/>
          <w:b/>
          <w:color w:val="auto"/>
          <w:kern w:val="32"/>
          <w:sz w:val="44"/>
          <w:szCs w:val="32"/>
        </w:rPr>
        <w:t>CVK - Behandling av stopp i central infart</w:t>
      </w:r>
    </w:p>
    <w:bookmarkEnd w:id="0"/>
    <w:bookmarkEnd w:id="1"/>
    <w:p w14:paraId="541DBA94" w14:textId="77777777" w:rsidR="005E640A" w:rsidRDefault="005E640A" w:rsidP="005E640A">
      <w:pPr>
        <w:pStyle w:val="Rubrik2"/>
      </w:pPr>
      <w:r>
        <w:t>Förändringar sedan föregående version</w:t>
      </w:r>
    </w:p>
    <w:p w14:paraId="138BAAD7" w14:textId="41AA1019" w:rsidR="005E640A" w:rsidRDefault="005E640A" w:rsidP="005E640A">
      <w:r>
        <w:t>Förnyat giltighetsdatum</w:t>
      </w:r>
      <w:r w:rsidRPr="19A73805">
        <w:t xml:space="preserve">. </w:t>
      </w:r>
    </w:p>
    <w:p w14:paraId="7025C33C" w14:textId="77777777" w:rsidR="005E640A" w:rsidRDefault="005E640A" w:rsidP="005E640A">
      <w:pPr>
        <w:pStyle w:val="Rubrik2"/>
        <w:ind w:right="-143"/>
      </w:pPr>
      <w:bookmarkStart w:id="2" w:name="_Toc100327186"/>
      <w:bookmarkStart w:id="3" w:name="_Toc106874289"/>
      <w:bookmarkStart w:id="4" w:name="_Toc152834166"/>
      <w:r>
        <w:t>Syfte</w:t>
      </w:r>
      <w:bookmarkEnd w:id="2"/>
      <w:bookmarkEnd w:id="3"/>
      <w:bookmarkEnd w:id="4"/>
      <w:r>
        <w:t xml:space="preserve"> </w:t>
      </w:r>
    </w:p>
    <w:p w14:paraId="73BFB96C" w14:textId="77777777" w:rsidR="005E640A" w:rsidRDefault="005E640A" w:rsidP="005E640A">
      <w:r>
        <w:t xml:space="preserve">Rutin för korrekt och patientsäkert handhavande av Actilyse (Alteplas) och saltsyra vid dåligt inflöde/backflöde i </w:t>
      </w:r>
      <w:r w:rsidRPr="5B839876">
        <w:rPr>
          <w:b/>
        </w:rPr>
        <w:t>central infart</w:t>
      </w:r>
      <w:r>
        <w:t xml:space="preserve"> hos vuxna på Alingsås Lasarett. </w:t>
      </w:r>
    </w:p>
    <w:p w14:paraId="1D396257" w14:textId="77777777" w:rsidR="005E640A" w:rsidRDefault="005E640A" w:rsidP="005E640A">
      <w:pPr>
        <w:pStyle w:val="Rubrik2"/>
        <w:ind w:right="-143"/>
      </w:pPr>
      <w:r>
        <w:t xml:space="preserve">Bakgrund </w:t>
      </w:r>
    </w:p>
    <w:p w14:paraId="3D7E720E" w14:textId="77777777" w:rsidR="005E640A" w:rsidRDefault="005E640A" w:rsidP="00372767">
      <w:pPr>
        <w:ind w:right="140"/>
      </w:pPr>
      <w:r>
        <w:t>Central infart är en kärlkateter där kateterspetsen ligger i en central ven. Används för säker administration av vätska, nutrition och kärlirriterande läkemedel.</w:t>
      </w:r>
    </w:p>
    <w:p w14:paraId="60D1B6AE" w14:textId="6BD97235" w:rsidR="005E640A" w:rsidRDefault="005E640A" w:rsidP="00F050FC">
      <w:r>
        <w:t>CVK - Central venkateter</w:t>
      </w:r>
      <w:r w:rsidR="00F050FC">
        <w:br/>
      </w:r>
      <w:r>
        <w:t>PICC-</w:t>
      </w:r>
      <w:proofErr w:type="spellStart"/>
      <w:r>
        <w:t>line</w:t>
      </w:r>
      <w:proofErr w:type="spellEnd"/>
      <w:r>
        <w:t xml:space="preserve"> – Perifert inlagd central venkateter</w:t>
      </w:r>
      <w:r w:rsidR="00F050FC">
        <w:br/>
      </w:r>
      <w:proofErr w:type="spellStart"/>
      <w:r>
        <w:t>Tunnelerad</w:t>
      </w:r>
      <w:proofErr w:type="spellEnd"/>
      <w:r>
        <w:t xml:space="preserve"> CVK </w:t>
      </w:r>
      <w:r w:rsidR="00F050FC">
        <w:br/>
      </w:r>
      <w:r>
        <w:t>SVP – Subkutan venport</w:t>
      </w:r>
    </w:p>
    <w:p w14:paraId="685A15C3" w14:textId="5244BDC3" w:rsidR="005E640A" w:rsidRDefault="005E640A" w:rsidP="00706D0F">
      <w:pPr>
        <w:ind w:right="-569"/>
      </w:pPr>
      <w:r>
        <w:t>Dåligt inflöde/backflöde i en central infart hos vuxna kan bero på två</w:t>
      </w:r>
      <w:r w:rsidR="00706D0F">
        <w:t xml:space="preserve"> </w:t>
      </w:r>
      <w:r>
        <w:t xml:space="preserve">mekanismer: </w:t>
      </w:r>
    </w:p>
    <w:p w14:paraId="6301D0E6" w14:textId="00F50BFB" w:rsidR="005E640A" w:rsidRDefault="005E640A" w:rsidP="00706D0F">
      <w:pPr>
        <w:pStyle w:val="Liststycke"/>
        <w:numPr>
          <w:ilvl w:val="0"/>
          <w:numId w:val="24"/>
        </w:numPr>
        <w:tabs>
          <w:tab w:val="left" w:pos="4395"/>
        </w:tabs>
        <w:spacing w:line="288" w:lineRule="auto"/>
        <w:ind w:left="851" w:hanging="294"/>
      </w:pPr>
      <w:r>
        <w:t xml:space="preserve">Blodets </w:t>
      </w:r>
      <w:r w:rsidRPr="4664FCD6">
        <w:rPr>
          <w:b/>
          <w:bCs/>
        </w:rPr>
        <w:t>koagulation</w:t>
      </w:r>
      <w:r>
        <w:t xml:space="preserve"> i katetern: Behandling: </w:t>
      </w:r>
      <w:r w:rsidRPr="4664FCD6">
        <w:rPr>
          <w:b/>
          <w:bCs/>
        </w:rPr>
        <w:t>Actilyse</w:t>
      </w:r>
      <w:r>
        <w:t xml:space="preserve"> 1 mg/</w:t>
      </w:r>
      <w:proofErr w:type="spellStart"/>
      <w:r>
        <w:t>mL</w:t>
      </w:r>
      <w:proofErr w:type="spellEnd"/>
      <w:r>
        <w:t xml:space="preserve"> </w:t>
      </w:r>
    </w:p>
    <w:p w14:paraId="57B7F972" w14:textId="53D9520E" w:rsidR="005E640A" w:rsidRDefault="005E640A" w:rsidP="00706D0F">
      <w:pPr>
        <w:pStyle w:val="Liststycke"/>
        <w:numPr>
          <w:ilvl w:val="0"/>
          <w:numId w:val="24"/>
        </w:numPr>
        <w:tabs>
          <w:tab w:val="left" w:pos="4395"/>
        </w:tabs>
        <w:spacing w:line="288" w:lineRule="auto"/>
        <w:ind w:left="851" w:right="140" w:hanging="294"/>
      </w:pPr>
      <w:r w:rsidRPr="4664FCD6">
        <w:t xml:space="preserve">Utfällning av </w:t>
      </w:r>
      <w:r w:rsidRPr="4664FCD6">
        <w:rPr>
          <w:b/>
          <w:bCs/>
        </w:rPr>
        <w:t>TPN</w:t>
      </w:r>
      <w:r w:rsidRPr="4664FCD6">
        <w:t>:</w:t>
      </w:r>
      <w:r w:rsidR="00FA1B46">
        <w:tab/>
      </w:r>
      <w:r w:rsidRPr="4664FCD6">
        <w:t xml:space="preserve">Behandling: </w:t>
      </w:r>
      <w:r w:rsidRPr="4664FCD6">
        <w:rPr>
          <w:b/>
          <w:bCs/>
        </w:rPr>
        <w:t>Saltsyra</w:t>
      </w:r>
      <w:r w:rsidRPr="4664FCD6">
        <w:t xml:space="preserve"> (</w:t>
      </w:r>
      <w:proofErr w:type="spellStart"/>
      <w:r w:rsidRPr="4664FCD6">
        <w:t>Hcl</w:t>
      </w:r>
      <w:proofErr w:type="spellEnd"/>
      <w:r w:rsidRPr="4664FCD6">
        <w:t xml:space="preserve">) 1 </w:t>
      </w:r>
      <w:proofErr w:type="spellStart"/>
      <w:r w:rsidRPr="4664FCD6">
        <w:t>mmol</w:t>
      </w:r>
      <w:proofErr w:type="spellEnd"/>
      <w:r w:rsidRPr="4664FCD6">
        <w:t>/</w:t>
      </w:r>
      <w:proofErr w:type="spellStart"/>
      <w:r w:rsidRPr="4664FCD6">
        <w:t>mL</w:t>
      </w:r>
      <w:proofErr w:type="spellEnd"/>
    </w:p>
    <w:p w14:paraId="47E967D9" w14:textId="77777777" w:rsidR="005E640A" w:rsidRDefault="005E640A" w:rsidP="005E640A">
      <w:pPr>
        <w:pStyle w:val="Rubrik2"/>
        <w:ind w:left="0" w:right="-143" w:firstLine="567"/>
        <w:rPr>
          <w:color w:val="auto"/>
        </w:rPr>
      </w:pPr>
      <w:bookmarkStart w:id="5" w:name="_Toc100327192"/>
      <w:bookmarkStart w:id="6" w:name="_Toc106874291"/>
      <w:bookmarkStart w:id="7" w:name="_Toc152834172"/>
      <w:r w:rsidRPr="4664FCD6">
        <w:rPr>
          <w:color w:val="auto"/>
        </w:rPr>
        <w:t>Utförande</w:t>
      </w:r>
      <w:bookmarkEnd w:id="5"/>
      <w:bookmarkEnd w:id="6"/>
      <w:bookmarkEnd w:id="7"/>
    </w:p>
    <w:p w14:paraId="6041DD13" w14:textId="77777777" w:rsidR="005E640A" w:rsidRDefault="005E640A" w:rsidP="00706D0F">
      <w:pPr>
        <w:pStyle w:val="MellanrubrikVGR"/>
      </w:pPr>
      <w:r>
        <w:t xml:space="preserve">Uteslut mekaniska orsaker först: </w:t>
      </w:r>
    </w:p>
    <w:p w14:paraId="59CB1BA9" w14:textId="6B2DE566" w:rsidR="005E640A" w:rsidRDefault="005E640A" w:rsidP="00706D0F">
      <w:pPr>
        <w:pStyle w:val="Punktlista"/>
      </w:pPr>
      <w:r>
        <w:t>Knickad kateter</w:t>
      </w:r>
    </w:p>
    <w:p w14:paraId="5FF1029A" w14:textId="08FCE25E" w:rsidR="005E640A" w:rsidRDefault="005E640A" w:rsidP="00706D0F">
      <w:pPr>
        <w:pStyle w:val="Punktlista"/>
      </w:pPr>
      <w:r>
        <w:lastRenderedPageBreak/>
        <w:t>Nålen korrekt placerad i porten</w:t>
      </w:r>
    </w:p>
    <w:p w14:paraId="3BFDB07A" w14:textId="4ED50F02" w:rsidR="005E640A" w:rsidRDefault="005E640A" w:rsidP="00706D0F">
      <w:pPr>
        <w:pStyle w:val="Punktlista"/>
      </w:pPr>
      <w:r>
        <w:t>Alla kranar öppna</w:t>
      </w:r>
    </w:p>
    <w:p w14:paraId="0E680CB1" w14:textId="48169CC0" w:rsidR="005E640A" w:rsidRDefault="005E640A" w:rsidP="00706D0F">
      <w:pPr>
        <w:pStyle w:val="Punktlista"/>
      </w:pPr>
      <w:proofErr w:type="spellStart"/>
      <w:r>
        <w:t>Dislocerad</w:t>
      </w:r>
      <w:proofErr w:type="spellEnd"/>
      <w:r>
        <w:t xml:space="preserve"> kateter? Överväg röntgenkontroll. </w:t>
      </w:r>
    </w:p>
    <w:p w14:paraId="48BBAA02" w14:textId="77777777" w:rsidR="005E640A" w:rsidRDefault="005E640A" w:rsidP="005E640A">
      <w:pPr>
        <w:ind w:right="282"/>
      </w:pPr>
      <w:r>
        <w:t xml:space="preserve">Behandlingen beror på den mekanism som antas ha orsakat det aktuella problemet. Fungerar inte den ena behandlingen kan man prova den andra direkt efter. </w:t>
      </w:r>
    </w:p>
    <w:p w14:paraId="6275E20C" w14:textId="77777777" w:rsidR="005E640A" w:rsidRDefault="005E640A" w:rsidP="005E640A">
      <w:r>
        <w:t>Behandlingen kan efter läkarordination utföras av sjuksköterska på vårdavdelning/mottagning.</w:t>
      </w:r>
    </w:p>
    <w:p w14:paraId="5F6DBF99" w14:textId="77777777" w:rsidR="005E640A" w:rsidRDefault="005E640A" w:rsidP="005E640A">
      <w:r>
        <w:t xml:space="preserve">Actilyse- </w:t>
      </w:r>
      <w:proofErr w:type="spellStart"/>
      <w:r>
        <w:t>Cathflo</w:t>
      </w:r>
      <w:proofErr w:type="spellEnd"/>
      <w:r>
        <w:t xml:space="preserve"> 2 mg ska i första hand användas till subkutana </w:t>
      </w:r>
      <w:proofErr w:type="spellStart"/>
      <w:r>
        <w:t>venportar</w:t>
      </w:r>
      <w:proofErr w:type="spellEnd"/>
      <w:r>
        <w:t>, PICC-</w:t>
      </w:r>
      <w:proofErr w:type="spellStart"/>
      <w:r>
        <w:t>line</w:t>
      </w:r>
      <w:proofErr w:type="spellEnd"/>
      <w:r>
        <w:t xml:space="preserve"> och </w:t>
      </w:r>
      <w:proofErr w:type="spellStart"/>
      <w:r>
        <w:t>tunnelerad</w:t>
      </w:r>
      <w:proofErr w:type="spellEnd"/>
      <w:r>
        <w:t xml:space="preserve"> CVK. Vanlig CVK endast när särskilda skäl finns att inte vilja byta. </w:t>
      </w:r>
    </w:p>
    <w:p w14:paraId="105C373D" w14:textId="77777777" w:rsidR="005E640A" w:rsidRDefault="005E640A" w:rsidP="005E640A">
      <w:r>
        <w:t xml:space="preserve">Actilyse i förpackning 10, 20 och 50 mg är reserverade endast för behandling av stroke och lungemboli. </w:t>
      </w:r>
    </w:p>
    <w:p w14:paraId="3CBFCCCB" w14:textId="77777777" w:rsidR="005E640A" w:rsidRDefault="005E640A" w:rsidP="005E640A">
      <w:r>
        <w:t xml:space="preserve">Både </w:t>
      </w:r>
      <w:proofErr w:type="spellStart"/>
      <w:r>
        <w:t>Cathflo</w:t>
      </w:r>
      <w:proofErr w:type="spellEnd"/>
      <w:r>
        <w:t xml:space="preserve"> 2 mg samt saltsyran finns på IVA, Alingsås Lasarett. </w:t>
      </w:r>
    </w:p>
    <w:p w14:paraId="252052FA" w14:textId="1BEF7B40" w:rsidR="005E640A" w:rsidRDefault="005E640A" w:rsidP="005E640A">
      <w:pPr>
        <w:pStyle w:val="Rubrik3"/>
      </w:pPr>
      <w:r w:rsidRPr="4664FCD6">
        <w:t>Förebyggande</w:t>
      </w:r>
    </w:p>
    <w:p w14:paraId="641C0261" w14:textId="77777777" w:rsidR="005E640A" w:rsidRPr="009E6980" w:rsidRDefault="005E640A" w:rsidP="009E6980">
      <w:pPr>
        <w:pStyle w:val="Liststycke"/>
      </w:pPr>
      <w:r w:rsidRPr="4664FCD6">
        <w:t xml:space="preserve">Skölj alltid katetern med minst 20 ml NaCl 0,9% efter avslutad användning. Efter </w:t>
      </w:r>
      <w:r w:rsidRPr="009E6980">
        <w:t xml:space="preserve">TPN eller blod i katetern spola med 60 ml. </w:t>
      </w:r>
    </w:p>
    <w:p w14:paraId="219440F8" w14:textId="77777777" w:rsidR="005E640A" w:rsidRDefault="005E640A" w:rsidP="009E6980">
      <w:pPr>
        <w:pStyle w:val="Liststycke"/>
      </w:pPr>
      <w:r w:rsidRPr="009E6980">
        <w:t xml:space="preserve">För subkutan venport samma som ovan + injicera sista </w:t>
      </w:r>
      <w:proofErr w:type="spellStart"/>
      <w:r w:rsidRPr="009E6980">
        <w:t>mL</w:t>
      </w:r>
      <w:proofErr w:type="spellEnd"/>
      <w:r w:rsidRPr="009E6980">
        <w:t xml:space="preserve"> av NaCl samtidigt som portnålen</w:t>
      </w:r>
      <w:r w:rsidRPr="4664FCD6">
        <w:t xml:space="preserve"> dras ut för att minsta risken att det blir ett undertryck som “drar” in blod i kateterspetsen. </w:t>
      </w:r>
    </w:p>
    <w:p w14:paraId="629653E3" w14:textId="512FFFA7" w:rsidR="009E6980" w:rsidRPr="009E6980" w:rsidRDefault="005E640A" w:rsidP="009E6980">
      <w:pPr>
        <w:pStyle w:val="Rubrik3"/>
      </w:pPr>
      <w:r w:rsidRPr="4664FCD6">
        <w:t xml:space="preserve">Behandling av kateterstopp med </w:t>
      </w:r>
      <w:proofErr w:type="spellStart"/>
      <w:r w:rsidRPr="4664FCD6">
        <w:t>Cathflo</w:t>
      </w:r>
      <w:proofErr w:type="spellEnd"/>
    </w:p>
    <w:p w14:paraId="78434734" w14:textId="77777777" w:rsidR="005E640A" w:rsidRDefault="005E640A" w:rsidP="005E640A">
      <w:pPr>
        <w:ind w:right="565"/>
      </w:pPr>
      <w:r w:rsidRPr="4664FCD6">
        <w:t xml:space="preserve">För närvarande finns </w:t>
      </w:r>
      <w:proofErr w:type="spellStart"/>
      <w:r w:rsidRPr="4664FCD6">
        <w:t>alteplas</w:t>
      </w:r>
      <w:proofErr w:type="spellEnd"/>
      <w:r w:rsidRPr="4664FCD6">
        <w:t xml:space="preserve"> (verksamma substansen i Actilyse) tillgänglig i form av </w:t>
      </w:r>
      <w:proofErr w:type="spellStart"/>
      <w:r w:rsidRPr="4664FCD6">
        <w:t>Cathflo</w:t>
      </w:r>
      <w:proofErr w:type="spellEnd"/>
      <w:r w:rsidRPr="4664FCD6">
        <w:t xml:space="preserve"> som innehåller 2 mg och späds till koncentrationen ca 1 mg/ml.</w:t>
      </w:r>
    </w:p>
    <w:p w14:paraId="480F7E1E" w14:textId="77777777" w:rsidR="005E640A" w:rsidRPr="009E6980" w:rsidRDefault="005E640A" w:rsidP="009E6980">
      <w:pPr>
        <w:pStyle w:val="Liststycke"/>
        <w:numPr>
          <w:ilvl w:val="0"/>
          <w:numId w:val="25"/>
        </w:numPr>
        <w:ind w:left="1701"/>
      </w:pPr>
      <w:r w:rsidRPr="4664FCD6">
        <w:t xml:space="preserve">Dra </w:t>
      </w:r>
      <w:r w:rsidRPr="009E6980">
        <w:t xml:space="preserve">upp 2,2 </w:t>
      </w:r>
      <w:proofErr w:type="spellStart"/>
      <w:r w:rsidRPr="009E6980">
        <w:t>mL</w:t>
      </w:r>
      <w:proofErr w:type="spellEnd"/>
      <w:r w:rsidRPr="009E6980">
        <w:t xml:space="preserve"> sterilt vatten och tillsätt </w:t>
      </w:r>
      <w:proofErr w:type="spellStart"/>
      <w:r w:rsidRPr="009E6980">
        <w:t>Cathflo</w:t>
      </w:r>
      <w:proofErr w:type="spellEnd"/>
      <w:r w:rsidRPr="009E6980">
        <w:t>-ampullen</w:t>
      </w:r>
    </w:p>
    <w:p w14:paraId="156611DA" w14:textId="77777777" w:rsidR="005E640A" w:rsidRPr="009E6980" w:rsidRDefault="005E640A" w:rsidP="009E6980">
      <w:pPr>
        <w:pStyle w:val="Liststycke"/>
      </w:pPr>
      <w:r w:rsidRPr="009E6980">
        <w:t>Blanda försiktigt utan att skaka</w:t>
      </w:r>
    </w:p>
    <w:p w14:paraId="07C7A094" w14:textId="77777777" w:rsidR="005E640A" w:rsidRPr="009E6980" w:rsidRDefault="005E640A" w:rsidP="009E6980">
      <w:pPr>
        <w:pStyle w:val="Liststycke"/>
      </w:pPr>
      <w:r w:rsidRPr="009E6980">
        <w:t xml:space="preserve">Spruta in 1 </w:t>
      </w:r>
      <w:proofErr w:type="spellStart"/>
      <w:r w:rsidRPr="009E6980">
        <w:t>mL</w:t>
      </w:r>
      <w:proofErr w:type="spellEnd"/>
      <w:r w:rsidRPr="009E6980">
        <w:t xml:space="preserve">. Använd som minst en 2 </w:t>
      </w:r>
      <w:proofErr w:type="spellStart"/>
      <w:r w:rsidRPr="009E6980">
        <w:t>mL</w:t>
      </w:r>
      <w:proofErr w:type="spellEnd"/>
      <w:r w:rsidRPr="009E6980">
        <w:t xml:space="preserve"> spruta. </w:t>
      </w:r>
    </w:p>
    <w:p w14:paraId="060CD111" w14:textId="77777777" w:rsidR="00D55559" w:rsidRDefault="005E640A" w:rsidP="00D55559">
      <w:pPr>
        <w:pStyle w:val="Liststycke"/>
      </w:pPr>
      <w:r w:rsidRPr="009E6980">
        <w:t xml:space="preserve">Vänta i 30 minuter och försök aspirera. Om funktionen återställd, kasta aspiratet och spola med 60 </w:t>
      </w:r>
      <w:proofErr w:type="spellStart"/>
      <w:r w:rsidRPr="009E6980">
        <w:t>mL</w:t>
      </w:r>
      <w:proofErr w:type="spellEnd"/>
      <w:r w:rsidRPr="009E6980">
        <w:t xml:space="preserve"> NaCl 0,9%</w:t>
      </w:r>
      <w:r w:rsidR="00D55559">
        <w:t>.</w:t>
      </w:r>
    </w:p>
    <w:p w14:paraId="03B09A6B" w14:textId="1AB7538C" w:rsidR="005E640A" w:rsidRDefault="005E640A" w:rsidP="00D55559">
      <w:pPr>
        <w:pStyle w:val="Liststycke"/>
      </w:pPr>
      <w:r w:rsidRPr="009E6980">
        <w:lastRenderedPageBreak/>
        <w:t>Om ej återställd</w:t>
      </w:r>
      <w:r w:rsidRPr="4664FCD6">
        <w:t xml:space="preserve"> funktion kan man vänta ytterligare 60–120 min och aspirera. Om fortsatt ej återställd kan man överväga att ge ytterligare en dos. </w:t>
      </w:r>
      <w:proofErr w:type="spellStart"/>
      <w:r w:rsidRPr="4664FCD6">
        <w:t>Maxdos</w:t>
      </w:r>
      <w:proofErr w:type="spellEnd"/>
      <w:r w:rsidRPr="4664FCD6">
        <w:t xml:space="preserve"> 4 mg per behandlingstillfälle.</w:t>
      </w:r>
    </w:p>
    <w:p w14:paraId="2920BE88" w14:textId="5AE4F7A1" w:rsidR="005E640A" w:rsidRDefault="005E640A" w:rsidP="005E640A">
      <w:pPr>
        <w:pStyle w:val="Rubrik3"/>
      </w:pPr>
      <w:r w:rsidRPr="4664FCD6">
        <w:t>Behandling av kateterstopp med Saltsyra</w:t>
      </w:r>
    </w:p>
    <w:p w14:paraId="683A4211" w14:textId="1CFCBAB9" w:rsidR="005E640A" w:rsidRDefault="005E640A" w:rsidP="005E640A">
      <w:pPr>
        <w:rPr>
          <w:b/>
          <w:bCs/>
          <w:sz w:val="28"/>
          <w:szCs w:val="28"/>
        </w:rPr>
      </w:pPr>
      <w:r w:rsidRPr="4664FCD6">
        <w:t>Vid misstanke om avlagringar av TPN rekommenderas saltsyra i första hand.</w:t>
      </w:r>
      <w:r>
        <w:t xml:space="preserve"> </w:t>
      </w:r>
      <w:r w:rsidRPr="4664FCD6">
        <w:t xml:space="preserve">Använd alltid handskar och glasögon vid beredning/spädning. </w:t>
      </w:r>
      <w:r w:rsidRPr="5B839876">
        <w:t xml:space="preserve">Skydda även patientens hud med absorberande underlägg under proceduren. </w:t>
      </w:r>
    </w:p>
    <w:p w14:paraId="1E057E23" w14:textId="77777777" w:rsidR="005E640A" w:rsidRDefault="005E640A" w:rsidP="005E640A">
      <w:pPr>
        <w:spacing w:before="180" w:after="180" w:line="360" w:lineRule="exact"/>
        <w:rPr>
          <w:color w:val="040C28"/>
          <w:lang w:val="sv"/>
        </w:rPr>
      </w:pPr>
      <w:r>
        <w:t xml:space="preserve">Använd </w:t>
      </w:r>
      <w:proofErr w:type="spellStart"/>
      <w:r>
        <w:t>luer</w:t>
      </w:r>
      <w:proofErr w:type="spellEnd"/>
      <w:r>
        <w:t>-lock för att undvika att sprutan lossnar med stänk.</w:t>
      </w:r>
    </w:p>
    <w:p w14:paraId="53C4D723" w14:textId="77777777" w:rsidR="005E640A" w:rsidRPr="00757754" w:rsidRDefault="005E640A" w:rsidP="005E640A">
      <w:pPr>
        <w:ind w:left="0"/>
        <w:rPr>
          <w:b/>
          <w:bCs/>
          <w:sz w:val="28"/>
          <w:szCs w:val="28"/>
        </w:rPr>
      </w:pPr>
      <w:r>
        <w:t xml:space="preserve">        </w:t>
      </w:r>
      <w:r w:rsidRPr="4664FCD6">
        <w:t xml:space="preserve"> Saltsyra skall </w:t>
      </w:r>
      <w:r w:rsidRPr="4664FCD6">
        <w:rPr>
          <w:b/>
          <w:bCs/>
        </w:rPr>
        <w:t>inte</w:t>
      </w:r>
      <w:r w:rsidRPr="4664FCD6">
        <w:t xml:space="preserve"> ges i PICC-</w:t>
      </w:r>
      <w:proofErr w:type="spellStart"/>
      <w:r w:rsidRPr="4664FCD6">
        <w:t>line</w:t>
      </w:r>
      <w:proofErr w:type="spellEnd"/>
      <w:r w:rsidRPr="4664FCD6">
        <w:t xml:space="preserve">. </w:t>
      </w:r>
    </w:p>
    <w:p w14:paraId="417E2C10" w14:textId="67823CF9" w:rsidR="005E640A" w:rsidRDefault="005E640A" w:rsidP="00D55559">
      <w:pPr>
        <w:pStyle w:val="MellanrubrikVGR"/>
      </w:pPr>
      <w:r w:rsidRPr="00D55559">
        <w:t>Beredning</w:t>
      </w:r>
      <w:r w:rsidRPr="4664FCD6">
        <w:t xml:space="preserve"> av lösning</w:t>
      </w:r>
    </w:p>
    <w:p w14:paraId="206D2D31" w14:textId="77777777" w:rsidR="005E640A" w:rsidRPr="00D55559" w:rsidRDefault="005E640A" w:rsidP="00D55559">
      <w:pPr>
        <w:pStyle w:val="Liststycke"/>
        <w:numPr>
          <w:ilvl w:val="0"/>
          <w:numId w:val="26"/>
        </w:numPr>
        <w:ind w:left="1701"/>
      </w:pPr>
      <w:r w:rsidRPr="00D55559">
        <w:t xml:space="preserve">I en 10 </w:t>
      </w:r>
      <w:proofErr w:type="spellStart"/>
      <w:r w:rsidRPr="00D55559">
        <w:t>mL</w:t>
      </w:r>
      <w:proofErr w:type="spellEnd"/>
      <w:r w:rsidRPr="00D55559">
        <w:t xml:space="preserve"> </w:t>
      </w:r>
      <w:proofErr w:type="spellStart"/>
      <w:r w:rsidRPr="00D55559">
        <w:t>luer</w:t>
      </w:r>
      <w:proofErr w:type="spellEnd"/>
      <w:r w:rsidRPr="00D55559">
        <w:t xml:space="preserve">-lock-spruta dras 6 </w:t>
      </w:r>
      <w:proofErr w:type="spellStart"/>
      <w:r w:rsidRPr="00D55559">
        <w:t>mL</w:t>
      </w:r>
      <w:proofErr w:type="spellEnd"/>
      <w:r w:rsidRPr="00D55559">
        <w:t xml:space="preserve"> sterilt vatten.</w:t>
      </w:r>
    </w:p>
    <w:p w14:paraId="176B804D" w14:textId="77777777" w:rsidR="005E640A" w:rsidRPr="00D55559" w:rsidRDefault="005E640A" w:rsidP="00D55559">
      <w:pPr>
        <w:pStyle w:val="Liststycke"/>
      </w:pPr>
      <w:r w:rsidRPr="00D55559">
        <w:t xml:space="preserve">Dra 4 </w:t>
      </w:r>
      <w:proofErr w:type="spellStart"/>
      <w:r w:rsidRPr="00D55559">
        <w:t>mL</w:t>
      </w:r>
      <w:proofErr w:type="spellEnd"/>
      <w:r w:rsidRPr="00D55559">
        <w:t xml:space="preserve"> från en flaska med saltsyra 2,5 </w:t>
      </w:r>
      <w:proofErr w:type="spellStart"/>
      <w:r w:rsidRPr="00D55559">
        <w:t>mmol</w:t>
      </w:r>
      <w:proofErr w:type="spellEnd"/>
      <w:r w:rsidRPr="00D55559">
        <w:t>/</w:t>
      </w:r>
      <w:proofErr w:type="spellStart"/>
      <w:r w:rsidRPr="00D55559">
        <w:t>mL</w:t>
      </w:r>
      <w:proofErr w:type="spellEnd"/>
      <w:r w:rsidRPr="00D55559">
        <w:t xml:space="preserve"> till en totalvolym i sprutan på 10 </w:t>
      </w:r>
      <w:proofErr w:type="spellStart"/>
      <w:r w:rsidRPr="00D55559">
        <w:t>mL</w:t>
      </w:r>
      <w:proofErr w:type="spellEnd"/>
    </w:p>
    <w:p w14:paraId="1225D91A" w14:textId="77777777" w:rsidR="005E640A" w:rsidRDefault="005E640A" w:rsidP="00D55559">
      <w:pPr>
        <w:pStyle w:val="Liststycke"/>
      </w:pPr>
      <w:r w:rsidRPr="00D55559">
        <w:t>Sprutan</w:t>
      </w:r>
      <w:r w:rsidRPr="4664FCD6">
        <w:t xml:space="preserve"> innehåller nu 1 </w:t>
      </w:r>
      <w:proofErr w:type="spellStart"/>
      <w:r w:rsidRPr="4664FCD6">
        <w:t>mmol</w:t>
      </w:r>
      <w:proofErr w:type="spellEnd"/>
      <w:r w:rsidRPr="4664FCD6">
        <w:t>/</w:t>
      </w:r>
      <w:proofErr w:type="spellStart"/>
      <w:r w:rsidRPr="4664FCD6">
        <w:t>mL</w:t>
      </w:r>
      <w:proofErr w:type="spellEnd"/>
    </w:p>
    <w:p w14:paraId="510666BA" w14:textId="77777777" w:rsidR="005E640A" w:rsidRDefault="005E640A" w:rsidP="005E640A">
      <w:pPr>
        <w:pStyle w:val="MellanrubrikVGR"/>
      </w:pPr>
      <w:r w:rsidRPr="4664FCD6">
        <w:t xml:space="preserve">Injektion av lösning Saltsyra 1 </w:t>
      </w:r>
      <w:proofErr w:type="spellStart"/>
      <w:r w:rsidRPr="4664FCD6">
        <w:t>mmol</w:t>
      </w:r>
      <w:proofErr w:type="spellEnd"/>
      <w:r w:rsidRPr="4664FCD6">
        <w:t>/</w:t>
      </w:r>
      <w:proofErr w:type="spellStart"/>
      <w:r w:rsidRPr="4664FCD6">
        <w:t>mL</w:t>
      </w:r>
      <w:proofErr w:type="spellEnd"/>
    </w:p>
    <w:p w14:paraId="7D9FD4D1" w14:textId="77777777" w:rsidR="005E640A" w:rsidRPr="00D55559" w:rsidRDefault="005E640A" w:rsidP="00D55559">
      <w:pPr>
        <w:pStyle w:val="Liststycke"/>
        <w:numPr>
          <w:ilvl w:val="0"/>
          <w:numId w:val="27"/>
        </w:numPr>
        <w:ind w:left="1701"/>
      </w:pPr>
      <w:r w:rsidRPr="00D55559">
        <w:t xml:space="preserve">Spruta in 1 </w:t>
      </w:r>
      <w:proofErr w:type="spellStart"/>
      <w:r w:rsidRPr="00D55559">
        <w:t>mL</w:t>
      </w:r>
      <w:proofErr w:type="spellEnd"/>
      <w:r w:rsidRPr="00D55559">
        <w:t xml:space="preserve"> av saltsyralösningen 1 </w:t>
      </w:r>
      <w:proofErr w:type="spellStart"/>
      <w:r w:rsidRPr="00D55559">
        <w:t>mmol</w:t>
      </w:r>
      <w:proofErr w:type="spellEnd"/>
      <w:r w:rsidRPr="00D55559">
        <w:t>/</w:t>
      </w:r>
      <w:proofErr w:type="spellStart"/>
      <w:r w:rsidRPr="00D55559">
        <w:t>mL</w:t>
      </w:r>
      <w:proofErr w:type="spellEnd"/>
      <w:r w:rsidRPr="00D55559">
        <w:t xml:space="preserve">. </w:t>
      </w:r>
    </w:p>
    <w:p w14:paraId="77B461AA" w14:textId="77777777" w:rsidR="005E640A" w:rsidRPr="00D55559" w:rsidRDefault="005E640A" w:rsidP="00D55559">
      <w:pPr>
        <w:pStyle w:val="Liststycke"/>
        <w:numPr>
          <w:ilvl w:val="0"/>
          <w:numId w:val="27"/>
        </w:numPr>
        <w:ind w:left="1701"/>
      </w:pPr>
      <w:r w:rsidRPr="00D55559">
        <w:t>Låt verka i ca 15 min.</w:t>
      </w:r>
    </w:p>
    <w:p w14:paraId="5E13ADD1" w14:textId="77777777" w:rsidR="005E640A" w:rsidRPr="00D55559" w:rsidRDefault="005E640A" w:rsidP="00D55559">
      <w:pPr>
        <w:pStyle w:val="Liststycke"/>
        <w:numPr>
          <w:ilvl w:val="0"/>
          <w:numId w:val="27"/>
        </w:numPr>
        <w:ind w:left="1701"/>
      </w:pPr>
      <w:r w:rsidRPr="00D55559">
        <w:t>Försök aspirera och kasta innehållet.</w:t>
      </w:r>
    </w:p>
    <w:p w14:paraId="34001CE5" w14:textId="77777777" w:rsidR="005E640A" w:rsidRPr="00D55559" w:rsidRDefault="005E640A" w:rsidP="00D55559">
      <w:pPr>
        <w:pStyle w:val="Liststycke"/>
        <w:numPr>
          <w:ilvl w:val="0"/>
          <w:numId w:val="27"/>
        </w:numPr>
        <w:ind w:left="1701"/>
      </w:pPr>
      <w:r w:rsidRPr="00D55559">
        <w:t xml:space="preserve">Spola med 20 </w:t>
      </w:r>
      <w:proofErr w:type="spellStart"/>
      <w:r w:rsidRPr="00D55559">
        <w:t>mL</w:t>
      </w:r>
      <w:proofErr w:type="spellEnd"/>
      <w:r w:rsidRPr="00D55559">
        <w:t xml:space="preserve"> NaCl 0,9%.</w:t>
      </w:r>
    </w:p>
    <w:p w14:paraId="442A2F8F" w14:textId="69C33450" w:rsidR="005E640A" w:rsidRDefault="005E640A" w:rsidP="00D55559">
      <w:pPr>
        <w:pStyle w:val="Liststycke"/>
        <w:numPr>
          <w:ilvl w:val="0"/>
          <w:numId w:val="27"/>
        </w:numPr>
        <w:ind w:left="1701"/>
      </w:pPr>
      <w:r w:rsidRPr="00D55559">
        <w:t>Upprepad</w:t>
      </w:r>
      <w:r w:rsidRPr="4664FCD6">
        <w:t xml:space="preserve"> 1–4 en gång till om ej tillfredsställande resultat. </w:t>
      </w:r>
    </w:p>
    <w:p w14:paraId="36F477C5" w14:textId="663A240A" w:rsidR="00EA4368" w:rsidRPr="00EA4368" w:rsidRDefault="005E640A" w:rsidP="005E640A">
      <w:r w:rsidRPr="4664FCD6">
        <w:t>Saltsyran som aspireras och det som blir kvar i berednings sprutan skall kastat som riskavfall. Glöm inte sätta på en propp.</w:t>
      </w:r>
    </w:p>
    <w:sectPr w:rsidR="00EA4368" w:rsidRPr="00EA4368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79759E" w14:textId="77777777" w:rsidR="00E11FCF" w:rsidRDefault="00E11FCF">
      <w:r>
        <w:separator/>
      </w:r>
    </w:p>
  </w:endnote>
  <w:endnote w:type="continuationSeparator" w:id="0">
    <w:p w14:paraId="56CF8195" w14:textId="77777777" w:rsidR="00E11FCF" w:rsidRDefault="00E11FCF">
      <w:r>
        <w:continuationSeparator/>
      </w:r>
    </w:p>
  </w:endnote>
  <w:endnote w:type="continuationNotice" w:id="1">
    <w:p w14:paraId="4A68F6E9" w14:textId="77777777" w:rsidR="00E11FCF" w:rsidRDefault="00E11FC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B66D8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3353A06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63DD6" w14:textId="77777777" w:rsidR="00C50EE5" w:rsidRPr="00831C35" w:rsidRDefault="00FA4FF4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334CD4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05FCD06" wp14:editId="76490B76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D262B6" w14:textId="77777777" w:rsidR="00E11FCF" w:rsidRDefault="00E11FCF"/>
  </w:footnote>
  <w:footnote w:type="continuationSeparator" w:id="0">
    <w:p w14:paraId="78A08EF2" w14:textId="77777777" w:rsidR="00E11FCF" w:rsidRDefault="00E11FCF">
      <w:r>
        <w:continuationSeparator/>
      </w:r>
    </w:p>
  </w:footnote>
  <w:footnote w:type="continuationNotice" w:id="1">
    <w:p w14:paraId="7C78E821" w14:textId="77777777" w:rsidR="00E11FCF" w:rsidRDefault="00E11FC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4DAD11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ACE3350" wp14:editId="2393300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B49AC1D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ACE3350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B49AC1D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75658C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60A707BC" wp14:editId="02E0AD2A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64EFFF1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A707BC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64EFFF1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D00405"/>
    <w:multiLevelType w:val="hybridMultilevel"/>
    <w:tmpl w:val="82F69688"/>
    <w:lvl w:ilvl="0" w:tplc="433A90BA">
      <w:start w:val="1"/>
      <w:numFmt w:val="decimal"/>
      <w:lvlText w:val="%1."/>
      <w:lvlJc w:val="left"/>
      <w:pPr>
        <w:ind w:left="720" w:hanging="360"/>
      </w:pPr>
    </w:lvl>
    <w:lvl w:ilvl="1" w:tplc="A7587442">
      <w:start w:val="1"/>
      <w:numFmt w:val="lowerLetter"/>
      <w:lvlText w:val="%2."/>
      <w:lvlJc w:val="left"/>
      <w:pPr>
        <w:ind w:left="1440" w:hanging="360"/>
      </w:pPr>
    </w:lvl>
    <w:lvl w:ilvl="2" w:tplc="8DDA6D48">
      <w:start w:val="1"/>
      <w:numFmt w:val="lowerRoman"/>
      <w:lvlText w:val="%3."/>
      <w:lvlJc w:val="right"/>
      <w:pPr>
        <w:ind w:left="2160" w:hanging="180"/>
      </w:pPr>
    </w:lvl>
    <w:lvl w:ilvl="3" w:tplc="D17ABDF4">
      <w:start w:val="1"/>
      <w:numFmt w:val="decimal"/>
      <w:lvlText w:val="%4."/>
      <w:lvlJc w:val="left"/>
      <w:pPr>
        <w:ind w:left="2880" w:hanging="360"/>
      </w:pPr>
    </w:lvl>
    <w:lvl w:ilvl="4" w:tplc="D8C000B4">
      <w:start w:val="1"/>
      <w:numFmt w:val="lowerLetter"/>
      <w:lvlText w:val="%5."/>
      <w:lvlJc w:val="left"/>
      <w:pPr>
        <w:ind w:left="3600" w:hanging="360"/>
      </w:pPr>
    </w:lvl>
    <w:lvl w:ilvl="5" w:tplc="799E1034">
      <w:start w:val="1"/>
      <w:numFmt w:val="lowerRoman"/>
      <w:lvlText w:val="%6."/>
      <w:lvlJc w:val="right"/>
      <w:pPr>
        <w:ind w:left="4320" w:hanging="180"/>
      </w:pPr>
    </w:lvl>
    <w:lvl w:ilvl="6" w:tplc="ED14C678">
      <w:start w:val="1"/>
      <w:numFmt w:val="decimal"/>
      <w:lvlText w:val="%7."/>
      <w:lvlJc w:val="left"/>
      <w:pPr>
        <w:ind w:left="5040" w:hanging="360"/>
      </w:pPr>
    </w:lvl>
    <w:lvl w:ilvl="7" w:tplc="692E81BC">
      <w:start w:val="1"/>
      <w:numFmt w:val="lowerLetter"/>
      <w:lvlText w:val="%8."/>
      <w:lvlJc w:val="left"/>
      <w:pPr>
        <w:ind w:left="5760" w:hanging="360"/>
      </w:pPr>
    </w:lvl>
    <w:lvl w:ilvl="8" w:tplc="85D00F22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64F9FDF"/>
    <w:multiLevelType w:val="hybridMultilevel"/>
    <w:tmpl w:val="74401EC0"/>
    <w:lvl w:ilvl="0" w:tplc="F710CA20">
      <w:start w:val="1"/>
      <w:numFmt w:val="decimal"/>
      <w:lvlText w:val="%1."/>
      <w:lvlJc w:val="left"/>
      <w:pPr>
        <w:ind w:left="720" w:hanging="360"/>
      </w:pPr>
    </w:lvl>
    <w:lvl w:ilvl="1" w:tplc="BF4EA38E">
      <w:start w:val="1"/>
      <w:numFmt w:val="lowerLetter"/>
      <w:lvlText w:val="%2."/>
      <w:lvlJc w:val="left"/>
      <w:pPr>
        <w:ind w:left="1440" w:hanging="360"/>
      </w:pPr>
    </w:lvl>
    <w:lvl w:ilvl="2" w:tplc="2558F1BA">
      <w:start w:val="1"/>
      <w:numFmt w:val="lowerRoman"/>
      <w:lvlText w:val="%3."/>
      <w:lvlJc w:val="right"/>
      <w:pPr>
        <w:ind w:left="2160" w:hanging="180"/>
      </w:pPr>
    </w:lvl>
    <w:lvl w:ilvl="3" w:tplc="35403BF4">
      <w:start w:val="1"/>
      <w:numFmt w:val="decimal"/>
      <w:lvlText w:val="%4."/>
      <w:lvlJc w:val="left"/>
      <w:pPr>
        <w:ind w:left="2880" w:hanging="360"/>
      </w:pPr>
    </w:lvl>
    <w:lvl w:ilvl="4" w:tplc="7FA0B830">
      <w:start w:val="1"/>
      <w:numFmt w:val="lowerLetter"/>
      <w:lvlText w:val="%5."/>
      <w:lvlJc w:val="left"/>
      <w:pPr>
        <w:ind w:left="3600" w:hanging="360"/>
      </w:pPr>
    </w:lvl>
    <w:lvl w:ilvl="5" w:tplc="9DD0C712">
      <w:start w:val="1"/>
      <w:numFmt w:val="lowerRoman"/>
      <w:lvlText w:val="%6."/>
      <w:lvlJc w:val="right"/>
      <w:pPr>
        <w:ind w:left="4320" w:hanging="180"/>
      </w:pPr>
    </w:lvl>
    <w:lvl w:ilvl="6" w:tplc="992EE9CE">
      <w:start w:val="1"/>
      <w:numFmt w:val="decimal"/>
      <w:lvlText w:val="%7."/>
      <w:lvlJc w:val="left"/>
      <w:pPr>
        <w:ind w:left="5040" w:hanging="360"/>
      </w:pPr>
    </w:lvl>
    <w:lvl w:ilvl="7" w:tplc="3A36A5D6">
      <w:start w:val="1"/>
      <w:numFmt w:val="lowerLetter"/>
      <w:lvlText w:val="%8."/>
      <w:lvlJc w:val="left"/>
      <w:pPr>
        <w:ind w:left="5760" w:hanging="360"/>
      </w:pPr>
    </w:lvl>
    <w:lvl w:ilvl="8" w:tplc="75B41EA4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7E312A6"/>
    <w:multiLevelType w:val="hybridMultilevel"/>
    <w:tmpl w:val="EC38E246"/>
    <w:lvl w:ilvl="0" w:tplc="1944AF3E">
      <w:start w:val="1"/>
      <w:numFmt w:val="decimal"/>
      <w:lvlText w:val="%1."/>
      <w:lvlJc w:val="left"/>
      <w:pPr>
        <w:ind w:left="720" w:hanging="360"/>
      </w:pPr>
    </w:lvl>
    <w:lvl w:ilvl="1" w:tplc="6C6A876A">
      <w:start w:val="1"/>
      <w:numFmt w:val="lowerLetter"/>
      <w:lvlText w:val="%2."/>
      <w:lvlJc w:val="left"/>
      <w:pPr>
        <w:ind w:left="1440" w:hanging="360"/>
      </w:pPr>
    </w:lvl>
    <w:lvl w:ilvl="2" w:tplc="7C740194">
      <w:start w:val="1"/>
      <w:numFmt w:val="lowerRoman"/>
      <w:lvlText w:val="%3."/>
      <w:lvlJc w:val="right"/>
      <w:pPr>
        <w:ind w:left="2160" w:hanging="180"/>
      </w:pPr>
    </w:lvl>
    <w:lvl w:ilvl="3" w:tplc="0392395C">
      <w:start w:val="1"/>
      <w:numFmt w:val="decimal"/>
      <w:lvlText w:val="%4."/>
      <w:lvlJc w:val="left"/>
      <w:pPr>
        <w:ind w:left="2880" w:hanging="360"/>
      </w:pPr>
    </w:lvl>
    <w:lvl w:ilvl="4" w:tplc="FC6EC524">
      <w:start w:val="1"/>
      <w:numFmt w:val="lowerLetter"/>
      <w:lvlText w:val="%5."/>
      <w:lvlJc w:val="left"/>
      <w:pPr>
        <w:ind w:left="3600" w:hanging="360"/>
      </w:pPr>
    </w:lvl>
    <w:lvl w:ilvl="5" w:tplc="A7C231D4">
      <w:start w:val="1"/>
      <w:numFmt w:val="lowerRoman"/>
      <w:lvlText w:val="%6."/>
      <w:lvlJc w:val="right"/>
      <w:pPr>
        <w:ind w:left="4320" w:hanging="180"/>
      </w:pPr>
    </w:lvl>
    <w:lvl w:ilvl="6" w:tplc="21C4A4C0">
      <w:start w:val="1"/>
      <w:numFmt w:val="decimal"/>
      <w:lvlText w:val="%7."/>
      <w:lvlJc w:val="left"/>
      <w:pPr>
        <w:ind w:left="5040" w:hanging="360"/>
      </w:pPr>
    </w:lvl>
    <w:lvl w:ilvl="7" w:tplc="D504857A">
      <w:start w:val="1"/>
      <w:numFmt w:val="lowerLetter"/>
      <w:lvlText w:val="%8."/>
      <w:lvlJc w:val="left"/>
      <w:pPr>
        <w:ind w:left="5760" w:hanging="360"/>
      </w:pPr>
    </w:lvl>
    <w:lvl w:ilvl="8" w:tplc="0658C87A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203F99"/>
    <w:multiLevelType w:val="hybridMultilevel"/>
    <w:tmpl w:val="525E6672"/>
    <w:lvl w:ilvl="0" w:tplc="A5AEB1CC">
      <w:start w:val="1"/>
      <w:numFmt w:val="decimal"/>
      <w:lvlText w:val="%1."/>
      <w:lvlJc w:val="left"/>
      <w:pPr>
        <w:ind w:left="720" w:hanging="360"/>
      </w:pPr>
    </w:lvl>
    <w:lvl w:ilvl="1" w:tplc="543E308C">
      <w:start w:val="1"/>
      <w:numFmt w:val="lowerLetter"/>
      <w:lvlText w:val="%2."/>
      <w:lvlJc w:val="left"/>
      <w:pPr>
        <w:ind w:left="1440" w:hanging="360"/>
      </w:pPr>
    </w:lvl>
    <w:lvl w:ilvl="2" w:tplc="D452F030">
      <w:start w:val="1"/>
      <w:numFmt w:val="lowerRoman"/>
      <w:lvlText w:val="%3."/>
      <w:lvlJc w:val="right"/>
      <w:pPr>
        <w:ind w:left="2160" w:hanging="180"/>
      </w:pPr>
    </w:lvl>
    <w:lvl w:ilvl="3" w:tplc="12EE84A6">
      <w:start w:val="1"/>
      <w:numFmt w:val="decimal"/>
      <w:lvlText w:val="%4."/>
      <w:lvlJc w:val="left"/>
      <w:pPr>
        <w:ind w:left="2880" w:hanging="360"/>
      </w:pPr>
    </w:lvl>
    <w:lvl w:ilvl="4" w:tplc="33245010">
      <w:start w:val="1"/>
      <w:numFmt w:val="lowerLetter"/>
      <w:lvlText w:val="%5."/>
      <w:lvlJc w:val="left"/>
      <w:pPr>
        <w:ind w:left="3600" w:hanging="360"/>
      </w:pPr>
    </w:lvl>
    <w:lvl w:ilvl="5" w:tplc="EE5A7D02">
      <w:start w:val="1"/>
      <w:numFmt w:val="lowerRoman"/>
      <w:lvlText w:val="%6."/>
      <w:lvlJc w:val="right"/>
      <w:pPr>
        <w:ind w:left="4320" w:hanging="180"/>
      </w:pPr>
    </w:lvl>
    <w:lvl w:ilvl="6" w:tplc="4A2255E6">
      <w:start w:val="1"/>
      <w:numFmt w:val="decimal"/>
      <w:lvlText w:val="%7."/>
      <w:lvlJc w:val="left"/>
      <w:pPr>
        <w:ind w:left="5040" w:hanging="360"/>
      </w:pPr>
    </w:lvl>
    <w:lvl w:ilvl="7" w:tplc="F0EC2A00">
      <w:start w:val="1"/>
      <w:numFmt w:val="lowerLetter"/>
      <w:lvlText w:val="%8."/>
      <w:lvlJc w:val="left"/>
      <w:pPr>
        <w:ind w:left="5760" w:hanging="360"/>
      </w:pPr>
    </w:lvl>
    <w:lvl w:ilvl="8" w:tplc="9E1C3164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65BB5E"/>
    <w:multiLevelType w:val="hybridMultilevel"/>
    <w:tmpl w:val="42A4DE22"/>
    <w:lvl w:ilvl="0" w:tplc="77FEEF5A">
      <w:start w:val="1"/>
      <w:numFmt w:val="decimal"/>
      <w:lvlText w:val="%1."/>
      <w:lvlJc w:val="left"/>
      <w:pPr>
        <w:ind w:left="720" w:hanging="360"/>
      </w:pPr>
    </w:lvl>
    <w:lvl w:ilvl="1" w:tplc="E06AD798">
      <w:start w:val="1"/>
      <w:numFmt w:val="lowerLetter"/>
      <w:lvlText w:val="%2."/>
      <w:lvlJc w:val="left"/>
      <w:pPr>
        <w:ind w:left="1440" w:hanging="360"/>
      </w:pPr>
    </w:lvl>
    <w:lvl w:ilvl="2" w:tplc="A106DD50">
      <w:start w:val="1"/>
      <w:numFmt w:val="lowerRoman"/>
      <w:lvlText w:val="%3."/>
      <w:lvlJc w:val="right"/>
      <w:pPr>
        <w:ind w:left="2160" w:hanging="180"/>
      </w:pPr>
    </w:lvl>
    <w:lvl w:ilvl="3" w:tplc="D1D21F3E">
      <w:start w:val="1"/>
      <w:numFmt w:val="decimal"/>
      <w:lvlText w:val="%4."/>
      <w:lvlJc w:val="left"/>
      <w:pPr>
        <w:ind w:left="2880" w:hanging="360"/>
      </w:pPr>
    </w:lvl>
    <w:lvl w:ilvl="4" w:tplc="E6E2245E">
      <w:start w:val="1"/>
      <w:numFmt w:val="lowerLetter"/>
      <w:lvlText w:val="%5."/>
      <w:lvlJc w:val="left"/>
      <w:pPr>
        <w:ind w:left="3600" w:hanging="360"/>
      </w:pPr>
    </w:lvl>
    <w:lvl w:ilvl="5" w:tplc="7E62155C">
      <w:start w:val="1"/>
      <w:numFmt w:val="lowerRoman"/>
      <w:lvlText w:val="%6."/>
      <w:lvlJc w:val="right"/>
      <w:pPr>
        <w:ind w:left="4320" w:hanging="180"/>
      </w:pPr>
    </w:lvl>
    <w:lvl w:ilvl="6" w:tplc="DF96104E">
      <w:start w:val="1"/>
      <w:numFmt w:val="decimal"/>
      <w:lvlText w:val="%7."/>
      <w:lvlJc w:val="left"/>
      <w:pPr>
        <w:ind w:left="5040" w:hanging="360"/>
      </w:pPr>
    </w:lvl>
    <w:lvl w:ilvl="7" w:tplc="F34645FA">
      <w:start w:val="1"/>
      <w:numFmt w:val="lowerLetter"/>
      <w:lvlText w:val="%8."/>
      <w:lvlJc w:val="left"/>
      <w:pPr>
        <w:ind w:left="5760" w:hanging="360"/>
      </w:pPr>
    </w:lvl>
    <w:lvl w:ilvl="8" w:tplc="EB3028FE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2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20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21"/>
  </w:num>
  <w:num w:numId="20" w16cid:durableId="2137793563">
    <w:abstractNumId w:val="19"/>
  </w:num>
  <w:num w:numId="21" w16cid:durableId="1960918433">
    <w:abstractNumId w:val="9"/>
  </w:num>
  <w:num w:numId="22" w16cid:durableId="1819612671">
    <w:abstractNumId w:val="15"/>
  </w:num>
  <w:num w:numId="23" w16cid:durableId="1700549882">
    <w:abstractNumId w:val="18"/>
  </w:num>
  <w:num w:numId="24" w16cid:durableId="1845047321">
    <w:abstractNumId w:val="17"/>
  </w:num>
  <w:num w:numId="25" w16cid:durableId="1456025796">
    <w:abstractNumId w:val="14"/>
    <w:lvlOverride w:ilvl="0">
      <w:startOverride w:val="1"/>
    </w:lvlOverride>
  </w:num>
  <w:num w:numId="26" w16cid:durableId="1303657450">
    <w:abstractNumId w:val="14"/>
    <w:lvlOverride w:ilvl="0">
      <w:startOverride w:val="1"/>
    </w:lvlOverride>
  </w:num>
  <w:num w:numId="27" w16cid:durableId="1755734833">
    <w:abstractNumId w:val="14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1FCF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992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2820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363A"/>
    <w:rsid w:val="00345EB1"/>
    <w:rsid w:val="00350CC4"/>
    <w:rsid w:val="00360E0D"/>
    <w:rsid w:val="0036357D"/>
    <w:rsid w:val="0036594C"/>
    <w:rsid w:val="00367D19"/>
    <w:rsid w:val="00371BED"/>
    <w:rsid w:val="00372767"/>
    <w:rsid w:val="00384019"/>
    <w:rsid w:val="003854F1"/>
    <w:rsid w:val="0039118E"/>
    <w:rsid w:val="00397F54"/>
    <w:rsid w:val="003A0D43"/>
    <w:rsid w:val="003B2A4B"/>
    <w:rsid w:val="003D099E"/>
    <w:rsid w:val="003D0F89"/>
    <w:rsid w:val="003D21A2"/>
    <w:rsid w:val="003D29D2"/>
    <w:rsid w:val="003D6DF1"/>
    <w:rsid w:val="003E0705"/>
    <w:rsid w:val="003E2FF7"/>
    <w:rsid w:val="003F1013"/>
    <w:rsid w:val="003F1916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94DFB"/>
    <w:rsid w:val="004A355D"/>
    <w:rsid w:val="004A4970"/>
    <w:rsid w:val="004B2183"/>
    <w:rsid w:val="004B2A01"/>
    <w:rsid w:val="004C3536"/>
    <w:rsid w:val="004D4969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A675B"/>
    <w:rsid w:val="005C0045"/>
    <w:rsid w:val="005C084E"/>
    <w:rsid w:val="005C4606"/>
    <w:rsid w:val="005D0B0C"/>
    <w:rsid w:val="005E02B3"/>
    <w:rsid w:val="005E1E24"/>
    <w:rsid w:val="005E640A"/>
    <w:rsid w:val="0060596B"/>
    <w:rsid w:val="00606D97"/>
    <w:rsid w:val="00614E64"/>
    <w:rsid w:val="006160F5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D0F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980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957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4FC2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6335"/>
    <w:rsid w:val="00BE7978"/>
    <w:rsid w:val="00C01F0D"/>
    <w:rsid w:val="00C07DDB"/>
    <w:rsid w:val="00C2598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CD3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5555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11FCF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368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50FC"/>
    <w:rsid w:val="00F15776"/>
    <w:rsid w:val="00F22264"/>
    <w:rsid w:val="00F2564D"/>
    <w:rsid w:val="00F35B05"/>
    <w:rsid w:val="00F413D9"/>
    <w:rsid w:val="00F5135F"/>
    <w:rsid w:val="00F51F78"/>
    <w:rsid w:val="00F86F47"/>
    <w:rsid w:val="00F90B64"/>
    <w:rsid w:val="00FA1B46"/>
    <w:rsid w:val="00FA4FF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36EAFA60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nma30\OneDrive%20-%20V&#228;stra%20G&#246;talandsregionen\SOFIA\Mallar\Styrande%20dokument%20-%20Word-MALL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Styrande dokument - Word-MALL</Template>
  <TotalTime>0</TotalTime>
  <Pages>3</Pages>
  <Words>536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3375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CVK - Behandling av stopp i central infart</dc:title>
  <dc:subject/>
  <dc:creator/>
  <keywords/>
  <lastModifiedBy/>
  <revision>1</revision>
  <dcterms:created xsi:type="dcterms:W3CDTF">2025-04-04T09:19:00.0000000Z</dcterms:created>
  <dcterms:modified xsi:type="dcterms:W3CDTF">2025-04-04T09:19:00.0000000Z</dcterms:modified>
</coreProperties>
</file>