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81EC325" w:rsidR="00184167" w:rsidRPr="00AB6467" w:rsidRDefault="00EB61CF" w:rsidP="00184167">
      <w:pPr>
        <w:pStyle w:val="Rubrik1"/>
        <w:rPr>
          <w:lang w:val="en-US"/>
        </w:rPr>
      </w:pPr>
      <w:bookmarkStart w:id="0" w:name="_Toc321146591"/>
      <w:r w:rsidRPr="00AB6467">
        <w:rPr>
          <w:lang w:val="en-US"/>
        </w:rPr>
        <w:t>CPOT Critical-Pain-Observation-Tool</w:t>
      </w:r>
    </w:p>
    <w:p w14:paraId="1357EDA5" w14:textId="77777777" w:rsidR="00C147FC" w:rsidRPr="00AB6467" w:rsidRDefault="00794211" w:rsidP="00C147FC">
      <w:pPr>
        <w:pStyle w:val="Rubrik2"/>
        <w:rPr>
          <w:rFonts w:ascii="Calibri" w:hAnsi="Calibri"/>
          <w:lang w:val="en-US"/>
        </w:rPr>
      </w:pPr>
      <w:proofErr w:type="spellStart"/>
      <w:r w:rsidRPr="00AB6467">
        <w:rPr>
          <w:lang w:val="en-US"/>
        </w:rPr>
        <w:t>Syfte</w:t>
      </w:r>
      <w:proofErr w:type="spellEnd"/>
    </w:p>
    <w:p w14:paraId="05B7627B" w14:textId="067A93EA" w:rsidR="00794211" w:rsidRPr="00794211" w:rsidRDefault="006D04FB" w:rsidP="0014627C">
      <w:pPr>
        <w:spacing w:line="240" w:lineRule="auto"/>
        <w:ind w:right="282"/>
        <w:rPr>
          <w:rFonts w:ascii="Calibri" w:hAnsi="Calibri"/>
          <w:b/>
          <w:sz w:val="28"/>
          <w:szCs w:val="28"/>
        </w:rPr>
      </w:pPr>
      <w:r>
        <w:t>Att g</w:t>
      </w:r>
      <w:r w:rsidR="00794211" w:rsidRPr="00794211">
        <w:t>enom regelbunden smärtskattning med CPOT utvärdera IVA</w:t>
      </w:r>
      <w:r w:rsidR="00FF6B04">
        <w:t>-</w:t>
      </w:r>
      <w:r w:rsidR="00794211" w:rsidRPr="00794211">
        <w:t xml:space="preserve">patienters smärtlindring samt identifiera </w:t>
      </w:r>
      <w:r w:rsidR="00C147FC" w:rsidRPr="00794211">
        <w:t>de</w:t>
      </w:r>
      <w:r w:rsidR="00C147FC">
        <w:t xml:space="preserve"> </w:t>
      </w:r>
      <w:r w:rsidR="00C147FC" w:rsidRPr="00794211">
        <w:t>patienterna</w:t>
      </w:r>
      <w:r w:rsidR="00794211" w:rsidRPr="00794211">
        <w:t xml:space="preserve"> med otillräcklig smärtlindring.</w:t>
      </w:r>
    </w:p>
    <w:p w14:paraId="6447FC22" w14:textId="77777777" w:rsidR="00DD3A9C" w:rsidRDefault="00794211" w:rsidP="00DD3A9C">
      <w:pPr>
        <w:pStyle w:val="Rubrik2"/>
      </w:pPr>
      <w:r w:rsidRPr="00DD3A9C">
        <w:t>Arbetsbeskrivning</w:t>
      </w:r>
    </w:p>
    <w:p w14:paraId="3BF675EE" w14:textId="40559716" w:rsidR="00A46D58" w:rsidRDefault="00794211" w:rsidP="00A46D58">
      <w:pPr>
        <w:spacing w:line="240" w:lineRule="auto"/>
      </w:pPr>
      <w:r w:rsidRPr="00794211">
        <w:t xml:space="preserve">CPOT är en beteendeskala där patienten bedöms utifrån </w:t>
      </w:r>
      <w:r w:rsidR="00352A80">
        <w:t>fyra</w:t>
      </w:r>
      <w:r w:rsidRPr="00794211">
        <w:t xml:space="preserve"> parametrar</w:t>
      </w:r>
      <w:r w:rsidR="00AF366E">
        <w:t>:</w:t>
      </w:r>
    </w:p>
    <w:p w14:paraId="2113102D" w14:textId="79D94E32" w:rsidR="00B945AD" w:rsidRDefault="00C207AA" w:rsidP="00B945AD">
      <w:pPr>
        <w:pStyle w:val="Liststycke"/>
        <w:numPr>
          <w:ilvl w:val="0"/>
          <w:numId w:val="30"/>
        </w:numPr>
        <w:spacing w:line="240" w:lineRule="auto"/>
      </w:pPr>
      <w:r>
        <w:t>Ansiktsuttryck</w:t>
      </w:r>
    </w:p>
    <w:p w14:paraId="2F210110" w14:textId="41F5FBC5" w:rsidR="00C76701" w:rsidRDefault="009A233E" w:rsidP="00B945AD">
      <w:pPr>
        <w:pStyle w:val="Liststycke"/>
        <w:numPr>
          <w:ilvl w:val="0"/>
          <w:numId w:val="30"/>
        </w:numPr>
        <w:spacing w:line="240" w:lineRule="auto"/>
      </w:pPr>
      <w:r>
        <w:t>Kroppsrörelser</w:t>
      </w:r>
    </w:p>
    <w:p w14:paraId="6A4BBD23" w14:textId="2E36BD92" w:rsidR="009A233E" w:rsidRDefault="003A55ED" w:rsidP="00B945AD">
      <w:pPr>
        <w:pStyle w:val="Liststycke"/>
        <w:numPr>
          <w:ilvl w:val="0"/>
          <w:numId w:val="30"/>
        </w:numPr>
        <w:spacing w:line="240" w:lineRule="auto"/>
      </w:pPr>
      <w:r>
        <w:t>Följsamhet</w:t>
      </w:r>
      <w:r w:rsidR="00DC2A7F">
        <w:t xml:space="preserve"> med </w:t>
      </w:r>
      <w:r w:rsidR="00A72B87">
        <w:t>ventilator</w:t>
      </w:r>
    </w:p>
    <w:p w14:paraId="4F22AC2D" w14:textId="5C91643F" w:rsidR="007911D1" w:rsidRDefault="007911D1" w:rsidP="00B945AD">
      <w:pPr>
        <w:pStyle w:val="Liststycke"/>
        <w:numPr>
          <w:ilvl w:val="0"/>
          <w:numId w:val="30"/>
        </w:numPr>
        <w:spacing w:line="240" w:lineRule="auto"/>
      </w:pPr>
      <w:r>
        <w:t>Muskelspänning</w:t>
      </w:r>
    </w:p>
    <w:p w14:paraId="6749CD9E" w14:textId="64D94FF2" w:rsidR="00794211" w:rsidRPr="00C558A3" w:rsidRDefault="00794211" w:rsidP="00C558A3">
      <w:pPr>
        <w:spacing w:line="240" w:lineRule="auto"/>
      </w:pPr>
      <w:r w:rsidRPr="00794211">
        <w:t>Dessa parametrar poängsätts med en totalpoäng om 8, vid 3 poäng eller mer är smärtlindringen inte tillräcklig.</w:t>
      </w:r>
    </w:p>
    <w:p w14:paraId="77DDEFA4" w14:textId="1A08DEBA" w:rsidR="00794211" w:rsidRPr="00794211" w:rsidRDefault="00794211">
      <w:pPr>
        <w:spacing w:after="160" w:line="240" w:lineRule="auto"/>
        <w:ind w:left="993" w:right="0"/>
      </w:pPr>
      <w:r w:rsidRPr="00794211">
        <w:t xml:space="preserve">Smärtskattning </w:t>
      </w:r>
      <w:r w:rsidR="00D95D7E">
        <w:t>enligt</w:t>
      </w:r>
      <w:r w:rsidR="00805FB5">
        <w:t xml:space="preserve"> CPOT skattningstabell </w:t>
      </w:r>
      <w:r w:rsidRPr="00794211">
        <w:t>skall utföras 1</w:t>
      </w:r>
      <w:r w:rsidR="005C4D88">
        <w:t xml:space="preserve"> gång per </w:t>
      </w:r>
      <w:r w:rsidRPr="00794211">
        <w:t>pass av sjuksköterska. Poängen skrivs upp på observationsbladet på samma rad som RASS/</w:t>
      </w:r>
      <w:r w:rsidR="00840892">
        <w:t>Nu-DESC</w:t>
      </w:r>
      <w:r w:rsidRPr="00794211">
        <w:t>.</w:t>
      </w:r>
      <w:r w:rsidR="00B721BB">
        <w:t xml:space="preserve"> </w:t>
      </w:r>
      <w:r w:rsidR="001C35ED">
        <w:br/>
      </w:r>
      <w:r w:rsidRPr="00794211">
        <w:t>Patienten observeras i vila under en minut för att få ett baslinjevärde och sedan observeras patienten under en smärtsam procedur såsom vändning. Den högsta poängen i respektive parameter skall anges.</w:t>
      </w:r>
    </w:p>
    <w:p w14:paraId="183F7039" w14:textId="77777777" w:rsidR="00794211" w:rsidRPr="00794211" w:rsidRDefault="00794211" w:rsidP="00794211">
      <w:pPr>
        <w:spacing w:after="160" w:line="240" w:lineRule="auto"/>
        <w:ind w:left="993" w:right="0"/>
        <w:rPr>
          <w:b/>
          <w:bCs/>
        </w:rPr>
      </w:pPr>
      <w:r w:rsidRPr="00794211">
        <w:rPr>
          <w:b/>
          <w:bCs/>
        </w:rPr>
        <w:t>Observation av patienten i vila under 1 minut.</w:t>
      </w:r>
    </w:p>
    <w:p w14:paraId="54C1081B" w14:textId="77777777" w:rsidR="00794211" w:rsidRPr="00794211" w:rsidRDefault="00794211" w:rsidP="008B3CE4">
      <w:pPr>
        <w:pStyle w:val="Punktlista"/>
        <w:numPr>
          <w:ilvl w:val="0"/>
          <w:numId w:val="23"/>
        </w:numPr>
        <w:spacing w:line="240" w:lineRule="auto"/>
        <w:ind w:left="1276" w:right="282"/>
        <w:rPr>
          <w:rFonts w:eastAsia="Calibri"/>
          <w:lang w:eastAsia="en-US"/>
        </w:rPr>
      </w:pPr>
      <w:r w:rsidRPr="00794211">
        <w:rPr>
          <w:rFonts w:eastAsia="Calibri"/>
          <w:lang w:eastAsia="en-US"/>
        </w:rPr>
        <w:t>Ansiktsuttryck, kroppsrörelse och följsamhet med respiratorn observeras först.</w:t>
      </w:r>
    </w:p>
    <w:p w14:paraId="0C60E601" w14:textId="77777777" w:rsidR="00794211" w:rsidRPr="00794211" w:rsidRDefault="00794211" w:rsidP="008B3CE4">
      <w:pPr>
        <w:pStyle w:val="Punktlista"/>
        <w:numPr>
          <w:ilvl w:val="0"/>
          <w:numId w:val="23"/>
        </w:numPr>
        <w:spacing w:line="240" w:lineRule="auto"/>
        <w:ind w:left="1276" w:right="282"/>
        <w:rPr>
          <w:rFonts w:eastAsia="Calibri"/>
          <w:lang w:eastAsia="en-US"/>
        </w:rPr>
      </w:pPr>
      <w:r w:rsidRPr="00794211">
        <w:rPr>
          <w:rFonts w:eastAsia="Calibri"/>
          <w:lang w:eastAsia="en-US"/>
        </w:rPr>
        <w:t>Muskelspänning observeras sist då stimulansen av beröringen kan påverka de andra parametrarna. Sjuksköterskan håller patientens arm i sina båda händer, en hand vid armbågen och en hand om patientens hand, sedan utförs en passiv böjning av patientens arm.</w:t>
      </w:r>
    </w:p>
    <w:p w14:paraId="7C6460F1" w14:textId="77777777" w:rsidR="00794211" w:rsidRPr="00794211" w:rsidRDefault="00794211" w:rsidP="00794211">
      <w:pPr>
        <w:spacing w:after="160" w:line="240" w:lineRule="auto"/>
        <w:ind w:left="993" w:right="0"/>
        <w:rPr>
          <w:b/>
          <w:bCs/>
        </w:rPr>
      </w:pPr>
      <w:r w:rsidRPr="00794211">
        <w:rPr>
          <w:b/>
          <w:bCs/>
        </w:rPr>
        <w:t>Observation av patienten under vändning</w:t>
      </w:r>
    </w:p>
    <w:p w14:paraId="31E800AD" w14:textId="77777777" w:rsidR="00794211" w:rsidRPr="00794211" w:rsidRDefault="00794211" w:rsidP="008B3CE4">
      <w:pPr>
        <w:pStyle w:val="Punktlista"/>
        <w:numPr>
          <w:ilvl w:val="0"/>
          <w:numId w:val="24"/>
        </w:numPr>
        <w:spacing w:line="240" w:lineRule="auto"/>
        <w:ind w:left="1276" w:right="140"/>
        <w:rPr>
          <w:rFonts w:eastAsia="Calibri"/>
          <w:lang w:eastAsia="en-US"/>
        </w:rPr>
      </w:pPr>
      <w:r w:rsidRPr="00794211">
        <w:rPr>
          <w:rFonts w:eastAsia="Calibri"/>
          <w:lang w:eastAsia="en-US"/>
        </w:rPr>
        <w:t>Patientens ansikte och kroppsrörelse observeras under vändningen.</w:t>
      </w:r>
    </w:p>
    <w:p w14:paraId="2C6EC1E5" w14:textId="77777777" w:rsidR="00794211" w:rsidRPr="00794211" w:rsidRDefault="00794211" w:rsidP="008B3CE4">
      <w:pPr>
        <w:pStyle w:val="Punktlista"/>
        <w:numPr>
          <w:ilvl w:val="0"/>
          <w:numId w:val="24"/>
        </w:numPr>
        <w:spacing w:line="240" w:lineRule="auto"/>
        <w:ind w:left="1276" w:right="140"/>
        <w:rPr>
          <w:rFonts w:eastAsia="Calibri"/>
          <w:lang w:eastAsia="en-US"/>
        </w:rPr>
      </w:pPr>
      <w:r w:rsidRPr="00794211">
        <w:rPr>
          <w:rFonts w:eastAsia="Calibri"/>
          <w:lang w:eastAsia="en-US"/>
        </w:rPr>
        <w:t>Observation av patientens följsamhet med respiratorn vid vändningen</w:t>
      </w:r>
    </w:p>
    <w:p w14:paraId="301127E3" w14:textId="77777777" w:rsidR="00794211" w:rsidRPr="00794211" w:rsidRDefault="00794211" w:rsidP="008B3CE4">
      <w:pPr>
        <w:pStyle w:val="Punktlista"/>
        <w:numPr>
          <w:ilvl w:val="0"/>
          <w:numId w:val="24"/>
        </w:numPr>
        <w:spacing w:line="240" w:lineRule="auto"/>
        <w:ind w:left="1276" w:right="140"/>
        <w:rPr>
          <w:rFonts w:eastAsia="Calibri"/>
          <w:lang w:eastAsia="en-US"/>
        </w:rPr>
      </w:pPr>
      <w:r w:rsidRPr="00794211">
        <w:rPr>
          <w:rFonts w:eastAsia="Calibri"/>
          <w:lang w:eastAsia="en-US"/>
        </w:rPr>
        <w:t>Muskelspänningen observeras, kämpar patienten emot vid vändning eller försöker komma tillbaka på rygg.</w:t>
      </w:r>
    </w:p>
    <w:p w14:paraId="5A43AC4A" w14:textId="77777777" w:rsidR="00794211" w:rsidRPr="00794211" w:rsidRDefault="00794211" w:rsidP="00211A28">
      <w:pPr>
        <w:pStyle w:val="Rubrik2"/>
        <w:rPr>
          <w:sz w:val="22"/>
          <w:szCs w:val="22"/>
          <w:lang w:val="en-US"/>
        </w:rPr>
      </w:pPr>
      <w:r w:rsidRPr="00794211">
        <w:rPr>
          <w:lang w:val="en-US"/>
        </w:rPr>
        <w:lastRenderedPageBreak/>
        <w:t xml:space="preserve">The Critical-Care Pain Observation Tool (CPOT) </w:t>
      </w:r>
    </w:p>
    <w:p w14:paraId="2C088AD1" w14:textId="4863A874" w:rsidR="00794211" w:rsidRPr="00794211" w:rsidRDefault="00794211" w:rsidP="00590F32">
      <w:pPr>
        <w:spacing w:after="0" w:line="240" w:lineRule="auto"/>
        <w:ind w:left="0" w:right="0"/>
        <w:jc w:val="center"/>
      </w:pPr>
      <w:r w:rsidRPr="00794211">
        <w:t>(</w:t>
      </w:r>
      <w:proofErr w:type="spellStart"/>
      <w:r w:rsidRPr="00794211">
        <w:t>Gélinas</w:t>
      </w:r>
      <w:proofErr w:type="spellEnd"/>
      <w:r w:rsidRPr="00794211">
        <w:t xml:space="preserve"> et al., 2006) </w:t>
      </w:r>
    </w:p>
    <w:tbl>
      <w:tblPr>
        <w:tblStyle w:val="TableGrid"/>
        <w:tblW w:w="9211" w:type="dxa"/>
        <w:tblInd w:w="-70" w:type="dxa"/>
        <w:tblCellMar>
          <w:top w:w="5" w:type="dxa"/>
          <w:left w:w="69" w:type="dxa"/>
          <w:bottom w:w="7" w:type="dxa"/>
          <w:right w:w="13" w:type="dxa"/>
        </w:tblCellMar>
        <w:tblLook w:val="04A0" w:firstRow="1" w:lastRow="0" w:firstColumn="1" w:lastColumn="0" w:noHBand="0" w:noVBand="1"/>
      </w:tblPr>
      <w:tblGrid>
        <w:gridCol w:w="3893"/>
        <w:gridCol w:w="2297"/>
        <w:gridCol w:w="360"/>
        <w:gridCol w:w="2661"/>
      </w:tblGrid>
      <w:tr w:rsidR="00794211" w:rsidRPr="00794211" w14:paraId="65B5AF32" w14:textId="77777777" w:rsidTr="00B81F08">
        <w:trPr>
          <w:trHeight w:val="263"/>
        </w:trPr>
        <w:tc>
          <w:tcPr>
            <w:tcW w:w="3893" w:type="dxa"/>
            <w:tcBorders>
              <w:top w:val="single" w:sz="4" w:space="0" w:color="000000"/>
              <w:left w:val="single" w:sz="4" w:space="0" w:color="000000"/>
              <w:bottom w:val="single" w:sz="4" w:space="0" w:color="auto"/>
              <w:right w:val="single" w:sz="4" w:space="0" w:color="000000"/>
            </w:tcBorders>
            <w:hideMark/>
          </w:tcPr>
          <w:p w14:paraId="5EC2417A" w14:textId="77777777" w:rsidR="00794211" w:rsidRPr="00794211" w:rsidRDefault="00794211" w:rsidP="00794211">
            <w:pPr>
              <w:spacing w:after="0" w:line="240" w:lineRule="auto"/>
              <w:ind w:left="1" w:right="0"/>
            </w:pPr>
            <w:r w:rsidRPr="00794211">
              <w:rPr>
                <w:b/>
              </w:rPr>
              <w:t xml:space="preserve">INDIKATOR </w:t>
            </w:r>
          </w:p>
        </w:tc>
        <w:tc>
          <w:tcPr>
            <w:tcW w:w="2297" w:type="dxa"/>
            <w:tcBorders>
              <w:top w:val="single" w:sz="4" w:space="0" w:color="000000"/>
              <w:left w:val="single" w:sz="4" w:space="0" w:color="000000"/>
              <w:bottom w:val="single" w:sz="4" w:space="0" w:color="000000"/>
              <w:right w:val="single" w:sz="4" w:space="0" w:color="000000"/>
            </w:tcBorders>
            <w:hideMark/>
          </w:tcPr>
          <w:p w14:paraId="5D56BF15" w14:textId="77777777" w:rsidR="00794211" w:rsidRPr="00794211" w:rsidRDefault="00794211" w:rsidP="00794211">
            <w:pPr>
              <w:spacing w:after="0" w:line="240" w:lineRule="auto"/>
              <w:ind w:left="1" w:right="0"/>
            </w:pPr>
            <w:r w:rsidRPr="00794211">
              <w:rPr>
                <w:b/>
              </w:rPr>
              <w:t xml:space="preserve">SCORE/POÄNG </w:t>
            </w:r>
          </w:p>
        </w:tc>
        <w:tc>
          <w:tcPr>
            <w:tcW w:w="360" w:type="dxa"/>
            <w:tcBorders>
              <w:top w:val="single" w:sz="4" w:space="0" w:color="000000"/>
              <w:left w:val="single" w:sz="4" w:space="0" w:color="000000"/>
              <w:bottom w:val="single" w:sz="4" w:space="0" w:color="000000"/>
              <w:right w:val="single" w:sz="4" w:space="0" w:color="000000"/>
            </w:tcBorders>
            <w:hideMark/>
          </w:tcPr>
          <w:p w14:paraId="63ED79B2" w14:textId="77777777" w:rsidR="00794211" w:rsidRPr="00794211" w:rsidRDefault="00794211" w:rsidP="00794211">
            <w:pPr>
              <w:spacing w:after="0" w:line="240" w:lineRule="auto"/>
              <w:ind w:left="0" w:right="0"/>
            </w:pPr>
            <w:r w:rsidRPr="00794211">
              <w:rPr>
                <w:b/>
              </w:rPr>
              <w:t xml:space="preserve"> </w:t>
            </w:r>
          </w:p>
        </w:tc>
        <w:tc>
          <w:tcPr>
            <w:tcW w:w="2661" w:type="dxa"/>
            <w:tcBorders>
              <w:top w:val="single" w:sz="4" w:space="0" w:color="000000"/>
              <w:left w:val="single" w:sz="4" w:space="0" w:color="000000"/>
              <w:bottom w:val="single" w:sz="4" w:space="0" w:color="000000"/>
              <w:right w:val="single" w:sz="4" w:space="0" w:color="000000"/>
            </w:tcBorders>
            <w:hideMark/>
          </w:tcPr>
          <w:p w14:paraId="28627F2D" w14:textId="77777777" w:rsidR="00794211" w:rsidRPr="00794211" w:rsidRDefault="00794211" w:rsidP="00794211">
            <w:pPr>
              <w:spacing w:after="0" w:line="240" w:lineRule="auto"/>
              <w:ind w:left="0" w:right="0"/>
            </w:pPr>
            <w:r w:rsidRPr="00794211">
              <w:rPr>
                <w:b/>
              </w:rPr>
              <w:t xml:space="preserve">BESKRIVNING </w:t>
            </w:r>
          </w:p>
        </w:tc>
      </w:tr>
      <w:tr w:rsidR="00794211" w:rsidRPr="00794211" w14:paraId="26C7AF6A" w14:textId="77777777" w:rsidTr="00B81F08">
        <w:trPr>
          <w:trHeight w:val="516"/>
        </w:trPr>
        <w:tc>
          <w:tcPr>
            <w:tcW w:w="3893" w:type="dxa"/>
            <w:tcBorders>
              <w:top w:val="single" w:sz="4" w:space="0" w:color="auto"/>
              <w:left w:val="single" w:sz="4" w:space="0" w:color="auto"/>
              <w:right w:val="single" w:sz="4" w:space="0" w:color="auto"/>
            </w:tcBorders>
            <w:hideMark/>
          </w:tcPr>
          <w:p w14:paraId="060F06CE" w14:textId="659519E7" w:rsidR="00794211" w:rsidRPr="00794211" w:rsidRDefault="00794211" w:rsidP="00794211">
            <w:pPr>
              <w:spacing w:after="0" w:line="240" w:lineRule="auto"/>
              <w:ind w:left="1" w:right="0"/>
            </w:pPr>
            <w:r w:rsidRPr="00794211">
              <w:rPr>
                <w:b/>
              </w:rPr>
              <w:t xml:space="preserve">Ansiktsuttryck </w:t>
            </w:r>
          </w:p>
        </w:tc>
        <w:tc>
          <w:tcPr>
            <w:tcW w:w="2297" w:type="dxa"/>
            <w:tcBorders>
              <w:top w:val="single" w:sz="4" w:space="0" w:color="000000"/>
              <w:left w:val="single" w:sz="4" w:space="0" w:color="auto"/>
              <w:bottom w:val="single" w:sz="4" w:space="0" w:color="000000"/>
              <w:right w:val="single" w:sz="4" w:space="0" w:color="000000"/>
            </w:tcBorders>
            <w:hideMark/>
          </w:tcPr>
          <w:p w14:paraId="0984C70F" w14:textId="77777777" w:rsidR="00794211" w:rsidRPr="00794211" w:rsidRDefault="00794211" w:rsidP="00794211">
            <w:pPr>
              <w:spacing w:after="0" w:line="240" w:lineRule="auto"/>
              <w:ind w:left="1" w:right="0"/>
            </w:pPr>
            <w:r w:rsidRPr="00794211">
              <w:t xml:space="preserve">Avslappnad </w:t>
            </w:r>
          </w:p>
        </w:tc>
        <w:tc>
          <w:tcPr>
            <w:tcW w:w="360" w:type="dxa"/>
            <w:tcBorders>
              <w:top w:val="single" w:sz="4" w:space="0" w:color="000000"/>
              <w:left w:val="single" w:sz="4" w:space="0" w:color="000000"/>
              <w:bottom w:val="single" w:sz="4" w:space="0" w:color="000000"/>
              <w:right w:val="single" w:sz="4" w:space="0" w:color="000000"/>
            </w:tcBorders>
            <w:hideMark/>
          </w:tcPr>
          <w:p w14:paraId="45D54318" w14:textId="77777777" w:rsidR="00794211" w:rsidRPr="00794211" w:rsidRDefault="00794211" w:rsidP="00794211">
            <w:pPr>
              <w:spacing w:after="0" w:line="240" w:lineRule="auto"/>
              <w:ind w:left="55" w:right="0"/>
            </w:pPr>
            <w:r w:rsidRPr="00794211">
              <w:t xml:space="preserve">0 </w:t>
            </w:r>
          </w:p>
        </w:tc>
        <w:tc>
          <w:tcPr>
            <w:tcW w:w="2661" w:type="dxa"/>
            <w:tcBorders>
              <w:top w:val="single" w:sz="4" w:space="0" w:color="000000"/>
              <w:left w:val="single" w:sz="4" w:space="0" w:color="000000"/>
              <w:bottom w:val="single" w:sz="4" w:space="0" w:color="000000"/>
              <w:right w:val="single" w:sz="4" w:space="0" w:color="000000"/>
            </w:tcBorders>
            <w:hideMark/>
          </w:tcPr>
          <w:p w14:paraId="217BD5D9" w14:textId="53BFD525" w:rsidR="00794211" w:rsidRPr="00794211" w:rsidRDefault="00794211" w:rsidP="00794211">
            <w:pPr>
              <w:spacing w:after="0" w:line="240" w:lineRule="auto"/>
              <w:ind w:left="1" w:right="0"/>
            </w:pPr>
            <w:r w:rsidRPr="00794211">
              <w:t xml:space="preserve">Ingen observerad muskelspänning </w:t>
            </w:r>
          </w:p>
        </w:tc>
      </w:tr>
      <w:tr w:rsidR="00794211" w:rsidRPr="00794211" w14:paraId="6E324612" w14:textId="77777777" w:rsidTr="00726D6A">
        <w:trPr>
          <w:trHeight w:val="1274"/>
        </w:trPr>
        <w:tc>
          <w:tcPr>
            <w:tcW w:w="3893" w:type="dxa"/>
            <w:vMerge w:val="restart"/>
            <w:tcBorders>
              <w:left w:val="single" w:sz="4" w:space="0" w:color="000000"/>
              <w:bottom w:val="single" w:sz="4" w:space="0" w:color="000000"/>
              <w:right w:val="single" w:sz="4" w:space="0" w:color="000000"/>
            </w:tcBorders>
            <w:vAlign w:val="bottom"/>
            <w:hideMark/>
          </w:tcPr>
          <w:p w14:paraId="64E65DF5" w14:textId="6F4EC241" w:rsidR="00794211" w:rsidRPr="00794211" w:rsidRDefault="00794211" w:rsidP="001F50DC">
            <w:pPr>
              <w:spacing w:after="0" w:line="240" w:lineRule="auto"/>
              <w:ind w:left="0" w:right="291"/>
              <w:rPr>
                <w:lang w:val="en-US"/>
              </w:rPr>
            </w:pPr>
            <w:r w:rsidRPr="00794211">
              <w:rPr>
                <w:noProof/>
              </w:rPr>
              <w:drawing>
                <wp:anchor distT="0" distB="0" distL="114300" distR="114300" simplePos="0" relativeHeight="251658240" behindDoc="1" locked="0" layoutInCell="1" allowOverlap="1" wp14:anchorId="37C31D56" wp14:editId="562DF37D">
                  <wp:simplePos x="0" y="0"/>
                  <wp:positionH relativeFrom="column">
                    <wp:posOffset>24765</wp:posOffset>
                  </wp:positionH>
                  <wp:positionV relativeFrom="paragraph">
                    <wp:posOffset>-1800225</wp:posOffset>
                  </wp:positionV>
                  <wp:extent cx="2401200" cy="1789200"/>
                  <wp:effectExtent l="0" t="0" r="0" b="1905"/>
                  <wp:wrapTight wrapText="bothSides">
                    <wp:wrapPolygon edited="0">
                      <wp:start x="0" y="0"/>
                      <wp:lineTo x="0" y="21393"/>
                      <wp:lineTo x="21423" y="21393"/>
                      <wp:lineTo x="21423" y="0"/>
                      <wp:lineTo x="0" y="0"/>
                    </wp:wrapPolygon>
                  </wp:wrapTight>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512368" name="Picture 4317"/>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401200" cy="1789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E5871">
              <w:rPr>
                <w:lang w:val="en-US"/>
              </w:rPr>
              <w:t xml:space="preserve">   </w:t>
            </w:r>
          </w:p>
        </w:tc>
        <w:tc>
          <w:tcPr>
            <w:tcW w:w="2297" w:type="dxa"/>
            <w:tcBorders>
              <w:top w:val="single" w:sz="4" w:space="0" w:color="000000"/>
              <w:left w:val="single" w:sz="4" w:space="0" w:color="000000"/>
              <w:bottom w:val="single" w:sz="4" w:space="0" w:color="000000"/>
              <w:right w:val="single" w:sz="4" w:space="0" w:color="000000"/>
            </w:tcBorders>
            <w:hideMark/>
          </w:tcPr>
          <w:p w14:paraId="74AF6F0B" w14:textId="77777777" w:rsidR="00794211" w:rsidRPr="00794211" w:rsidRDefault="00794211" w:rsidP="00794211">
            <w:pPr>
              <w:spacing w:after="0" w:line="240" w:lineRule="auto"/>
              <w:ind w:left="1" w:right="0"/>
            </w:pPr>
            <w:r w:rsidRPr="00794211">
              <w:t xml:space="preserve">Spänd </w:t>
            </w:r>
          </w:p>
        </w:tc>
        <w:tc>
          <w:tcPr>
            <w:tcW w:w="360" w:type="dxa"/>
            <w:tcBorders>
              <w:top w:val="single" w:sz="4" w:space="0" w:color="000000"/>
              <w:left w:val="single" w:sz="4" w:space="0" w:color="000000"/>
              <w:bottom w:val="single" w:sz="4" w:space="0" w:color="000000"/>
              <w:right w:val="single" w:sz="4" w:space="0" w:color="000000"/>
            </w:tcBorders>
            <w:hideMark/>
          </w:tcPr>
          <w:p w14:paraId="0944008C" w14:textId="77777777" w:rsidR="00794211" w:rsidRPr="00794211" w:rsidRDefault="00794211" w:rsidP="00794211">
            <w:pPr>
              <w:spacing w:after="0" w:line="240" w:lineRule="auto"/>
              <w:ind w:left="54" w:right="0"/>
            </w:pPr>
            <w:r w:rsidRPr="00794211">
              <w:t xml:space="preserve">1 </w:t>
            </w:r>
          </w:p>
        </w:tc>
        <w:tc>
          <w:tcPr>
            <w:tcW w:w="2661" w:type="dxa"/>
            <w:tcBorders>
              <w:top w:val="single" w:sz="4" w:space="0" w:color="000000"/>
              <w:left w:val="single" w:sz="4" w:space="0" w:color="000000"/>
              <w:bottom w:val="single" w:sz="4" w:space="0" w:color="000000"/>
              <w:right w:val="single" w:sz="4" w:space="0" w:color="000000"/>
            </w:tcBorders>
            <w:hideMark/>
          </w:tcPr>
          <w:p w14:paraId="10D59E9A" w14:textId="77777777" w:rsidR="00794211" w:rsidRPr="00794211" w:rsidRDefault="00794211" w:rsidP="00794211">
            <w:pPr>
              <w:spacing w:after="0" w:line="240" w:lineRule="auto"/>
              <w:ind w:left="1" w:right="57" w:hanging="1"/>
            </w:pPr>
            <w:r w:rsidRPr="00794211">
              <w:t xml:space="preserve">Rynka i pannan, ihopdragna ögonbryn eller andra förändringar (som ex. öppnar ögon eller tårar vid smärtsamma procedurer) </w:t>
            </w:r>
          </w:p>
        </w:tc>
      </w:tr>
      <w:tr w:rsidR="00794211" w:rsidRPr="00794211" w14:paraId="154B9E7D" w14:textId="77777777" w:rsidTr="003B6F7F">
        <w:trPr>
          <w:trHeight w:val="2063"/>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19B70F5C"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1ED508C7" w14:textId="77777777" w:rsidR="00794211" w:rsidRPr="00794211" w:rsidRDefault="00794211" w:rsidP="00794211">
            <w:pPr>
              <w:spacing w:after="0" w:line="240" w:lineRule="auto"/>
              <w:ind w:left="1" w:right="0"/>
            </w:pPr>
            <w:r w:rsidRPr="00794211">
              <w:t xml:space="preserve">Grimaserar </w:t>
            </w:r>
          </w:p>
        </w:tc>
        <w:tc>
          <w:tcPr>
            <w:tcW w:w="360" w:type="dxa"/>
            <w:tcBorders>
              <w:top w:val="single" w:sz="4" w:space="0" w:color="000000"/>
              <w:left w:val="single" w:sz="4" w:space="0" w:color="000000"/>
              <w:bottom w:val="single" w:sz="4" w:space="0" w:color="000000"/>
              <w:right w:val="single" w:sz="4" w:space="0" w:color="000000"/>
            </w:tcBorders>
            <w:hideMark/>
          </w:tcPr>
          <w:p w14:paraId="6DBE714A" w14:textId="77777777" w:rsidR="00794211" w:rsidRPr="00794211" w:rsidRDefault="00794211" w:rsidP="00794211">
            <w:pPr>
              <w:spacing w:after="0" w:line="240" w:lineRule="auto"/>
              <w:ind w:left="56" w:right="0"/>
            </w:pPr>
            <w:r w:rsidRPr="00794211">
              <w:t xml:space="preserve">2 </w:t>
            </w:r>
          </w:p>
        </w:tc>
        <w:tc>
          <w:tcPr>
            <w:tcW w:w="2661" w:type="dxa"/>
            <w:tcBorders>
              <w:top w:val="single" w:sz="4" w:space="0" w:color="000000"/>
              <w:left w:val="single" w:sz="4" w:space="0" w:color="000000"/>
              <w:bottom w:val="single" w:sz="4" w:space="0" w:color="000000"/>
              <w:right w:val="single" w:sz="4" w:space="0" w:color="000000"/>
            </w:tcBorders>
            <w:hideMark/>
          </w:tcPr>
          <w:p w14:paraId="3E0D0A29" w14:textId="77777777" w:rsidR="00794211" w:rsidRPr="00794211" w:rsidRDefault="00794211" w:rsidP="00794211">
            <w:pPr>
              <w:spacing w:after="0" w:line="240" w:lineRule="auto"/>
              <w:ind w:left="1" w:right="56" w:firstLine="1"/>
            </w:pPr>
            <w:r w:rsidRPr="00794211">
              <w:t xml:space="preserve">Alla tidigare ovan beskrivna ansiktsuttryck plus tätt slutna ögonlock (patienten kan ha öppen mun eller bita på tuben) </w:t>
            </w:r>
          </w:p>
        </w:tc>
      </w:tr>
      <w:tr w:rsidR="00794211" w:rsidRPr="00794211" w14:paraId="180BF5F9" w14:textId="77777777" w:rsidTr="003B6F7F">
        <w:trPr>
          <w:trHeight w:val="1528"/>
        </w:trPr>
        <w:tc>
          <w:tcPr>
            <w:tcW w:w="3893" w:type="dxa"/>
            <w:vMerge w:val="restart"/>
            <w:tcBorders>
              <w:top w:val="single" w:sz="4" w:space="0" w:color="000000"/>
              <w:left w:val="single" w:sz="4" w:space="0" w:color="000000"/>
              <w:bottom w:val="single" w:sz="4" w:space="0" w:color="000000"/>
              <w:right w:val="single" w:sz="4" w:space="0" w:color="000000"/>
            </w:tcBorders>
            <w:hideMark/>
          </w:tcPr>
          <w:p w14:paraId="110BE1DA" w14:textId="77777777" w:rsidR="00794211" w:rsidRPr="00794211" w:rsidRDefault="00794211" w:rsidP="00794211">
            <w:pPr>
              <w:spacing w:after="0" w:line="240" w:lineRule="auto"/>
              <w:ind w:left="1" w:right="0"/>
            </w:pPr>
            <w:r w:rsidRPr="00794211">
              <w:rPr>
                <w:b/>
              </w:rPr>
              <w:t xml:space="preserve">Kroppsrörelser </w:t>
            </w:r>
          </w:p>
        </w:tc>
        <w:tc>
          <w:tcPr>
            <w:tcW w:w="2297" w:type="dxa"/>
            <w:tcBorders>
              <w:top w:val="single" w:sz="4" w:space="0" w:color="000000"/>
              <w:left w:val="single" w:sz="4" w:space="0" w:color="000000"/>
              <w:bottom w:val="single" w:sz="4" w:space="0" w:color="000000"/>
              <w:right w:val="single" w:sz="4" w:space="0" w:color="000000"/>
            </w:tcBorders>
            <w:hideMark/>
          </w:tcPr>
          <w:p w14:paraId="0FE423C4" w14:textId="77777777" w:rsidR="00794211" w:rsidRPr="00794211" w:rsidRDefault="00794211" w:rsidP="00794211">
            <w:pPr>
              <w:spacing w:after="0" w:line="240" w:lineRule="auto"/>
              <w:ind w:left="1" w:right="0"/>
            </w:pPr>
            <w:r w:rsidRPr="00794211">
              <w:t xml:space="preserve">Avsaknad av rörelser eller normal position </w:t>
            </w:r>
          </w:p>
        </w:tc>
        <w:tc>
          <w:tcPr>
            <w:tcW w:w="360" w:type="dxa"/>
            <w:tcBorders>
              <w:top w:val="single" w:sz="4" w:space="0" w:color="000000"/>
              <w:left w:val="single" w:sz="4" w:space="0" w:color="000000"/>
              <w:bottom w:val="single" w:sz="4" w:space="0" w:color="000000"/>
              <w:right w:val="single" w:sz="4" w:space="0" w:color="000000"/>
            </w:tcBorders>
            <w:hideMark/>
          </w:tcPr>
          <w:p w14:paraId="3E3CD931" w14:textId="77777777" w:rsidR="00794211" w:rsidRPr="00794211" w:rsidRDefault="00794211" w:rsidP="00794211">
            <w:pPr>
              <w:spacing w:after="0" w:line="240" w:lineRule="auto"/>
              <w:ind w:left="55" w:right="0"/>
            </w:pPr>
            <w:r w:rsidRPr="00794211">
              <w:t xml:space="preserve">0 </w:t>
            </w:r>
          </w:p>
        </w:tc>
        <w:tc>
          <w:tcPr>
            <w:tcW w:w="2661" w:type="dxa"/>
            <w:tcBorders>
              <w:top w:val="single" w:sz="4" w:space="0" w:color="000000"/>
              <w:left w:val="single" w:sz="4" w:space="0" w:color="000000"/>
              <w:bottom w:val="single" w:sz="4" w:space="0" w:color="000000"/>
              <w:right w:val="single" w:sz="4" w:space="0" w:color="000000"/>
            </w:tcBorders>
            <w:hideMark/>
          </w:tcPr>
          <w:p w14:paraId="3F64EF1D" w14:textId="77777777" w:rsidR="00794211" w:rsidRPr="00794211" w:rsidRDefault="00794211" w:rsidP="00794211">
            <w:pPr>
              <w:spacing w:after="0" w:line="237" w:lineRule="auto"/>
              <w:ind w:left="0" w:right="56"/>
            </w:pPr>
            <w:r w:rsidRPr="00794211">
              <w:t xml:space="preserve">Rör sig inte alls (behöver nödvändigtvis inte betyda avsaknad av smärta) eller normala rörelser men inte mot smärtområde eller i </w:t>
            </w:r>
          </w:p>
          <w:p w14:paraId="1E35FBDC" w14:textId="77777777" w:rsidR="00794211" w:rsidRPr="00794211" w:rsidRDefault="00794211" w:rsidP="00794211">
            <w:pPr>
              <w:spacing w:after="0" w:line="240" w:lineRule="auto"/>
              <w:ind w:left="1" w:right="0"/>
            </w:pPr>
            <w:r w:rsidRPr="00794211">
              <w:t xml:space="preserve">syfte att skydda </w:t>
            </w:r>
          </w:p>
        </w:tc>
      </w:tr>
      <w:tr w:rsidR="00794211" w:rsidRPr="00794211" w14:paraId="5340750C" w14:textId="77777777" w:rsidTr="003B6F7F">
        <w:trPr>
          <w:trHeight w:val="1276"/>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1DE81D23"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6CB28CB9" w14:textId="77777777" w:rsidR="00794211" w:rsidRPr="00794211" w:rsidRDefault="00794211" w:rsidP="00794211">
            <w:pPr>
              <w:spacing w:after="0" w:line="240" w:lineRule="auto"/>
              <w:ind w:left="1" w:right="0"/>
            </w:pPr>
            <w:r w:rsidRPr="00794211">
              <w:t xml:space="preserve">Skyddar sig </w:t>
            </w:r>
          </w:p>
        </w:tc>
        <w:tc>
          <w:tcPr>
            <w:tcW w:w="360" w:type="dxa"/>
            <w:tcBorders>
              <w:top w:val="single" w:sz="4" w:space="0" w:color="000000"/>
              <w:left w:val="single" w:sz="4" w:space="0" w:color="000000"/>
              <w:bottom w:val="single" w:sz="4" w:space="0" w:color="000000"/>
              <w:right w:val="single" w:sz="4" w:space="0" w:color="000000"/>
            </w:tcBorders>
            <w:hideMark/>
          </w:tcPr>
          <w:p w14:paraId="18CD7A37" w14:textId="77777777" w:rsidR="00794211" w:rsidRPr="00794211" w:rsidRDefault="00794211" w:rsidP="00794211">
            <w:pPr>
              <w:spacing w:after="0" w:line="240" w:lineRule="auto"/>
              <w:ind w:left="55" w:right="0"/>
            </w:pPr>
            <w:r w:rsidRPr="00794211">
              <w:t xml:space="preserve">1 </w:t>
            </w:r>
          </w:p>
        </w:tc>
        <w:tc>
          <w:tcPr>
            <w:tcW w:w="2661" w:type="dxa"/>
            <w:tcBorders>
              <w:top w:val="single" w:sz="4" w:space="0" w:color="000000"/>
              <w:left w:val="single" w:sz="4" w:space="0" w:color="000000"/>
              <w:bottom w:val="single" w:sz="4" w:space="0" w:color="000000"/>
              <w:right w:val="single" w:sz="4" w:space="0" w:color="000000"/>
            </w:tcBorders>
            <w:hideMark/>
          </w:tcPr>
          <w:p w14:paraId="3F0C3B01" w14:textId="5F4C1D2D" w:rsidR="00794211" w:rsidRPr="00794211" w:rsidRDefault="00794211" w:rsidP="00EA0556">
            <w:pPr>
              <w:spacing w:after="0" w:line="237" w:lineRule="auto"/>
              <w:ind w:left="1" w:right="56"/>
            </w:pPr>
            <w:r w:rsidRPr="00794211">
              <w:t xml:space="preserve">Långsamma, försiktiga rörelser, berör eller gnuggar smärtområdet, söker uppmärksamhet genom rörelser </w:t>
            </w:r>
          </w:p>
        </w:tc>
      </w:tr>
      <w:tr w:rsidR="00794211" w:rsidRPr="00794211" w14:paraId="611B0093" w14:textId="77777777" w:rsidTr="003B6F7F">
        <w:trPr>
          <w:trHeight w:val="1274"/>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6AD72579"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5AC5842C" w14:textId="77777777" w:rsidR="00794211" w:rsidRPr="00794211" w:rsidRDefault="00794211" w:rsidP="00794211">
            <w:pPr>
              <w:spacing w:after="0" w:line="240" w:lineRule="auto"/>
              <w:ind w:left="1" w:right="0"/>
            </w:pPr>
            <w:r w:rsidRPr="00794211">
              <w:t xml:space="preserve">Rastlös/agitera </w:t>
            </w:r>
          </w:p>
        </w:tc>
        <w:tc>
          <w:tcPr>
            <w:tcW w:w="360" w:type="dxa"/>
            <w:tcBorders>
              <w:top w:val="single" w:sz="4" w:space="0" w:color="000000"/>
              <w:left w:val="single" w:sz="4" w:space="0" w:color="000000"/>
              <w:bottom w:val="single" w:sz="4" w:space="0" w:color="000000"/>
              <w:right w:val="single" w:sz="4" w:space="0" w:color="000000"/>
            </w:tcBorders>
            <w:hideMark/>
          </w:tcPr>
          <w:p w14:paraId="666C7781" w14:textId="77777777" w:rsidR="00794211" w:rsidRPr="00794211" w:rsidRDefault="00794211" w:rsidP="00794211">
            <w:pPr>
              <w:spacing w:after="0" w:line="240" w:lineRule="auto"/>
              <w:ind w:left="56" w:right="0"/>
            </w:pPr>
            <w:r w:rsidRPr="00794211">
              <w:t xml:space="preserve">2 </w:t>
            </w:r>
          </w:p>
        </w:tc>
        <w:tc>
          <w:tcPr>
            <w:tcW w:w="2661" w:type="dxa"/>
            <w:tcBorders>
              <w:top w:val="single" w:sz="4" w:space="0" w:color="000000"/>
              <w:left w:val="single" w:sz="4" w:space="0" w:color="000000"/>
              <w:bottom w:val="single" w:sz="4" w:space="0" w:color="000000"/>
              <w:right w:val="single" w:sz="4" w:space="0" w:color="000000"/>
            </w:tcBorders>
            <w:hideMark/>
          </w:tcPr>
          <w:p w14:paraId="6A3182CD" w14:textId="77777777" w:rsidR="00794211" w:rsidRPr="00794211" w:rsidRDefault="00794211" w:rsidP="00794211">
            <w:pPr>
              <w:spacing w:after="0" w:line="240" w:lineRule="auto"/>
              <w:ind w:left="1" w:right="56" w:firstLine="1"/>
            </w:pPr>
            <w:r w:rsidRPr="00794211">
              <w:t xml:space="preserve">Drar i tuben, försöker sätta sig upp, rör extremiteter, följer inte uppmaning, slår mot personal, försöker </w:t>
            </w:r>
          </w:p>
          <w:p w14:paraId="0873E4BE" w14:textId="77777777" w:rsidR="00794211" w:rsidRPr="00794211" w:rsidRDefault="00794211" w:rsidP="00794211">
            <w:pPr>
              <w:spacing w:after="0" w:line="240" w:lineRule="auto"/>
              <w:ind w:left="1" w:right="0"/>
            </w:pPr>
            <w:r w:rsidRPr="00794211">
              <w:t xml:space="preserve">klättra ur säng </w:t>
            </w:r>
          </w:p>
        </w:tc>
      </w:tr>
      <w:tr w:rsidR="00794211" w:rsidRPr="00794211" w14:paraId="5572D4E6" w14:textId="77777777" w:rsidTr="003B6F7F">
        <w:trPr>
          <w:trHeight w:val="1022"/>
        </w:trPr>
        <w:tc>
          <w:tcPr>
            <w:tcW w:w="3893" w:type="dxa"/>
            <w:vMerge w:val="restart"/>
            <w:tcBorders>
              <w:top w:val="single" w:sz="4" w:space="0" w:color="000000"/>
              <w:left w:val="single" w:sz="4" w:space="0" w:color="000000"/>
              <w:bottom w:val="single" w:sz="4" w:space="0" w:color="000000"/>
              <w:right w:val="single" w:sz="4" w:space="0" w:color="000000"/>
            </w:tcBorders>
            <w:hideMark/>
          </w:tcPr>
          <w:p w14:paraId="63F1E00A" w14:textId="77777777" w:rsidR="00794211" w:rsidRPr="00794211" w:rsidRDefault="00794211" w:rsidP="00794211">
            <w:pPr>
              <w:spacing w:after="0" w:line="240" w:lineRule="auto"/>
              <w:ind w:left="1" w:right="0"/>
            </w:pPr>
            <w:r w:rsidRPr="00794211">
              <w:rPr>
                <w:b/>
              </w:rPr>
              <w:t xml:space="preserve">Följsamhet med ventilator  </w:t>
            </w:r>
          </w:p>
          <w:p w14:paraId="512CDB44" w14:textId="77777777" w:rsidR="00794211" w:rsidRPr="00794211" w:rsidRDefault="00794211" w:rsidP="00794211">
            <w:pPr>
              <w:spacing w:after="0" w:line="240" w:lineRule="auto"/>
              <w:ind w:left="1" w:right="0"/>
            </w:pPr>
            <w:r w:rsidRPr="00794211">
              <w:rPr>
                <w:b/>
              </w:rPr>
              <w:t xml:space="preserve">(intuberade patienter) </w:t>
            </w:r>
          </w:p>
        </w:tc>
        <w:tc>
          <w:tcPr>
            <w:tcW w:w="2297" w:type="dxa"/>
            <w:tcBorders>
              <w:top w:val="single" w:sz="4" w:space="0" w:color="000000"/>
              <w:left w:val="single" w:sz="4" w:space="0" w:color="000000"/>
              <w:bottom w:val="single" w:sz="4" w:space="0" w:color="000000"/>
              <w:right w:val="single" w:sz="4" w:space="0" w:color="000000"/>
            </w:tcBorders>
            <w:hideMark/>
          </w:tcPr>
          <w:p w14:paraId="40E48E4E" w14:textId="77777777" w:rsidR="00794211" w:rsidRPr="00794211" w:rsidRDefault="00794211" w:rsidP="00794211">
            <w:pPr>
              <w:spacing w:after="0" w:line="240" w:lineRule="auto"/>
              <w:ind w:left="1" w:right="0"/>
            </w:pPr>
            <w:r w:rsidRPr="00794211">
              <w:t xml:space="preserve">Tolererar ventilator behandlingen och/eller lägesförändringar </w:t>
            </w:r>
          </w:p>
        </w:tc>
        <w:tc>
          <w:tcPr>
            <w:tcW w:w="360" w:type="dxa"/>
            <w:tcBorders>
              <w:top w:val="single" w:sz="4" w:space="0" w:color="000000"/>
              <w:left w:val="single" w:sz="4" w:space="0" w:color="000000"/>
              <w:bottom w:val="single" w:sz="4" w:space="0" w:color="000000"/>
              <w:right w:val="single" w:sz="4" w:space="0" w:color="000000"/>
            </w:tcBorders>
            <w:hideMark/>
          </w:tcPr>
          <w:p w14:paraId="1B340E92" w14:textId="77777777" w:rsidR="00794211" w:rsidRPr="00794211" w:rsidRDefault="00794211" w:rsidP="00794211">
            <w:pPr>
              <w:spacing w:after="0" w:line="240" w:lineRule="auto"/>
              <w:ind w:left="55" w:right="0"/>
            </w:pPr>
            <w:r w:rsidRPr="00794211">
              <w:t xml:space="preserve">0 </w:t>
            </w:r>
          </w:p>
        </w:tc>
        <w:tc>
          <w:tcPr>
            <w:tcW w:w="2661" w:type="dxa"/>
            <w:tcBorders>
              <w:top w:val="single" w:sz="4" w:space="0" w:color="000000"/>
              <w:left w:val="single" w:sz="4" w:space="0" w:color="000000"/>
              <w:bottom w:val="single" w:sz="4" w:space="0" w:color="000000"/>
              <w:right w:val="single" w:sz="4" w:space="0" w:color="000000"/>
            </w:tcBorders>
            <w:hideMark/>
          </w:tcPr>
          <w:p w14:paraId="371FAE69" w14:textId="77777777" w:rsidR="00794211" w:rsidRPr="00794211" w:rsidRDefault="00794211" w:rsidP="00794211">
            <w:pPr>
              <w:spacing w:after="0" w:line="240" w:lineRule="auto"/>
              <w:ind w:left="1" w:right="0"/>
            </w:pPr>
            <w:r w:rsidRPr="00794211">
              <w:t xml:space="preserve">Följsamhet med ventilator, larm aktiveras inte </w:t>
            </w:r>
          </w:p>
        </w:tc>
      </w:tr>
      <w:tr w:rsidR="00794211" w:rsidRPr="00794211" w14:paraId="0F40F72C" w14:textId="77777777" w:rsidTr="003B6F7F">
        <w:trPr>
          <w:trHeight w:val="516"/>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315E64D5"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0D4EFABA" w14:textId="77777777" w:rsidR="00794211" w:rsidRPr="00794211" w:rsidRDefault="00794211" w:rsidP="00794211">
            <w:pPr>
              <w:spacing w:after="0" w:line="240" w:lineRule="auto"/>
              <w:ind w:left="1" w:right="0"/>
            </w:pPr>
            <w:r w:rsidRPr="00794211">
              <w:t>Hostar men tolererar ventilatorn</w:t>
            </w:r>
          </w:p>
        </w:tc>
        <w:tc>
          <w:tcPr>
            <w:tcW w:w="360" w:type="dxa"/>
            <w:tcBorders>
              <w:top w:val="single" w:sz="4" w:space="0" w:color="000000"/>
              <w:left w:val="single" w:sz="4" w:space="0" w:color="000000"/>
              <w:bottom w:val="single" w:sz="4" w:space="0" w:color="000000"/>
              <w:right w:val="single" w:sz="4" w:space="0" w:color="000000"/>
            </w:tcBorders>
            <w:hideMark/>
          </w:tcPr>
          <w:p w14:paraId="29F55FA7" w14:textId="77777777" w:rsidR="00794211" w:rsidRPr="00794211" w:rsidRDefault="00794211" w:rsidP="00794211">
            <w:pPr>
              <w:spacing w:after="0" w:line="240" w:lineRule="auto"/>
              <w:ind w:left="55" w:right="0"/>
            </w:pPr>
            <w:r w:rsidRPr="00794211">
              <w:t xml:space="preserve">1 </w:t>
            </w:r>
          </w:p>
        </w:tc>
        <w:tc>
          <w:tcPr>
            <w:tcW w:w="2661" w:type="dxa"/>
            <w:tcBorders>
              <w:top w:val="single" w:sz="4" w:space="0" w:color="000000"/>
              <w:left w:val="single" w:sz="4" w:space="0" w:color="000000"/>
              <w:bottom w:val="single" w:sz="4" w:space="0" w:color="000000"/>
              <w:right w:val="single" w:sz="4" w:space="0" w:color="000000"/>
            </w:tcBorders>
            <w:hideMark/>
          </w:tcPr>
          <w:p w14:paraId="45635858" w14:textId="77777777" w:rsidR="00794211" w:rsidRPr="00794211" w:rsidRDefault="00794211" w:rsidP="00794211">
            <w:pPr>
              <w:spacing w:after="0" w:line="240" w:lineRule="auto"/>
              <w:ind w:left="1" w:right="0" w:firstLine="1"/>
            </w:pPr>
            <w:r w:rsidRPr="00794211">
              <w:t xml:space="preserve">Hostar, alarm kan aktiveras men upphör spontant </w:t>
            </w:r>
          </w:p>
        </w:tc>
      </w:tr>
      <w:tr w:rsidR="00794211" w:rsidRPr="00794211" w14:paraId="19ACCF88" w14:textId="77777777" w:rsidTr="003B6F7F">
        <w:trPr>
          <w:trHeight w:val="516"/>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4A57063C"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07970EEE" w14:textId="77777777" w:rsidR="00794211" w:rsidRPr="00794211" w:rsidRDefault="00794211" w:rsidP="00794211">
            <w:pPr>
              <w:tabs>
                <w:tab w:val="right" w:pos="1899"/>
              </w:tabs>
              <w:spacing w:after="0" w:line="240" w:lineRule="auto"/>
              <w:ind w:left="0" w:right="0"/>
            </w:pPr>
            <w:r w:rsidRPr="00794211">
              <w:t xml:space="preserve">Tolererar inte </w:t>
            </w:r>
          </w:p>
          <w:p w14:paraId="49247FDA" w14:textId="77777777" w:rsidR="00794211" w:rsidRPr="00794211" w:rsidRDefault="00794211" w:rsidP="00794211">
            <w:pPr>
              <w:spacing w:after="0" w:line="240" w:lineRule="auto"/>
              <w:ind w:left="1" w:right="0"/>
            </w:pPr>
            <w:r w:rsidRPr="00794211">
              <w:t xml:space="preserve">ventilatorn </w:t>
            </w:r>
          </w:p>
        </w:tc>
        <w:tc>
          <w:tcPr>
            <w:tcW w:w="360" w:type="dxa"/>
            <w:tcBorders>
              <w:top w:val="single" w:sz="4" w:space="0" w:color="000000"/>
              <w:left w:val="single" w:sz="4" w:space="0" w:color="000000"/>
              <w:bottom w:val="single" w:sz="4" w:space="0" w:color="000000"/>
              <w:right w:val="single" w:sz="4" w:space="0" w:color="000000"/>
            </w:tcBorders>
            <w:hideMark/>
          </w:tcPr>
          <w:p w14:paraId="18499B4D" w14:textId="77777777" w:rsidR="00794211" w:rsidRPr="00794211" w:rsidRDefault="00794211" w:rsidP="00794211">
            <w:pPr>
              <w:spacing w:after="0" w:line="240" w:lineRule="auto"/>
              <w:ind w:left="55" w:right="0"/>
            </w:pPr>
            <w:r w:rsidRPr="00794211">
              <w:t xml:space="preserve">2 </w:t>
            </w:r>
          </w:p>
        </w:tc>
        <w:tc>
          <w:tcPr>
            <w:tcW w:w="2661" w:type="dxa"/>
            <w:tcBorders>
              <w:top w:val="single" w:sz="4" w:space="0" w:color="000000"/>
              <w:left w:val="single" w:sz="4" w:space="0" w:color="000000"/>
              <w:bottom w:val="single" w:sz="4" w:space="0" w:color="000000"/>
              <w:right w:val="single" w:sz="4" w:space="0" w:color="000000"/>
            </w:tcBorders>
            <w:hideMark/>
          </w:tcPr>
          <w:p w14:paraId="5AD788ED" w14:textId="77777777" w:rsidR="00794211" w:rsidRPr="00794211" w:rsidRDefault="00794211" w:rsidP="00794211">
            <w:pPr>
              <w:spacing w:after="0" w:line="240" w:lineRule="auto"/>
              <w:ind w:left="1" w:right="0"/>
            </w:pPr>
            <w:r w:rsidRPr="00794211">
              <w:t xml:space="preserve">Andas mot ventilatorn </w:t>
            </w:r>
          </w:p>
        </w:tc>
      </w:tr>
      <w:tr w:rsidR="00794211" w:rsidRPr="00794211" w14:paraId="3607F040" w14:textId="77777777" w:rsidTr="003B6F7F">
        <w:trPr>
          <w:trHeight w:val="516"/>
        </w:trPr>
        <w:tc>
          <w:tcPr>
            <w:tcW w:w="3893" w:type="dxa"/>
            <w:vMerge w:val="restart"/>
            <w:tcBorders>
              <w:top w:val="single" w:sz="4" w:space="0" w:color="000000"/>
              <w:left w:val="single" w:sz="4" w:space="0" w:color="000000"/>
              <w:bottom w:val="single" w:sz="4" w:space="0" w:color="000000"/>
              <w:right w:val="single" w:sz="4" w:space="0" w:color="000000"/>
            </w:tcBorders>
            <w:hideMark/>
          </w:tcPr>
          <w:p w14:paraId="15A2494F" w14:textId="77777777" w:rsidR="00794211" w:rsidRPr="00794211" w:rsidRDefault="00794211" w:rsidP="00794211">
            <w:pPr>
              <w:spacing w:after="0" w:line="240" w:lineRule="auto"/>
              <w:ind w:left="1" w:right="0"/>
            </w:pPr>
            <w:r w:rsidRPr="00794211">
              <w:lastRenderedPageBreak/>
              <w:t xml:space="preserve">ELLER </w:t>
            </w:r>
          </w:p>
          <w:p w14:paraId="0DE31852" w14:textId="77777777" w:rsidR="00794211" w:rsidRPr="00794211" w:rsidRDefault="00794211" w:rsidP="00794211">
            <w:pPr>
              <w:spacing w:after="0" w:line="240" w:lineRule="auto"/>
              <w:ind w:left="1" w:right="0"/>
            </w:pPr>
            <w:r w:rsidRPr="00794211">
              <w:rPr>
                <w:b/>
              </w:rPr>
              <w:t>Talförmåga (</w:t>
            </w:r>
            <w:proofErr w:type="spellStart"/>
            <w:r w:rsidRPr="00794211">
              <w:rPr>
                <w:b/>
              </w:rPr>
              <w:t>extuberade</w:t>
            </w:r>
            <w:proofErr w:type="spellEnd"/>
            <w:r w:rsidRPr="00794211">
              <w:rPr>
                <w:b/>
              </w:rPr>
              <w:t xml:space="preserve"> patienter) </w:t>
            </w:r>
          </w:p>
        </w:tc>
        <w:tc>
          <w:tcPr>
            <w:tcW w:w="2297" w:type="dxa"/>
            <w:tcBorders>
              <w:top w:val="single" w:sz="4" w:space="0" w:color="000000"/>
              <w:left w:val="single" w:sz="4" w:space="0" w:color="000000"/>
              <w:bottom w:val="single" w:sz="4" w:space="0" w:color="000000"/>
              <w:right w:val="single" w:sz="4" w:space="0" w:color="000000"/>
            </w:tcBorders>
            <w:hideMark/>
          </w:tcPr>
          <w:p w14:paraId="5C28B33E" w14:textId="77777777" w:rsidR="00794211" w:rsidRPr="00794211" w:rsidRDefault="00794211" w:rsidP="00794211">
            <w:pPr>
              <w:spacing w:after="0" w:line="240" w:lineRule="auto"/>
              <w:ind w:left="1" w:right="0"/>
            </w:pPr>
            <w:r w:rsidRPr="00794211">
              <w:t xml:space="preserve">Talar med normal </w:t>
            </w:r>
          </w:p>
          <w:p w14:paraId="207126DE" w14:textId="77777777" w:rsidR="00794211" w:rsidRPr="00794211" w:rsidRDefault="00794211" w:rsidP="00794211">
            <w:pPr>
              <w:spacing w:after="0" w:line="240" w:lineRule="auto"/>
              <w:ind w:left="1" w:right="0"/>
            </w:pPr>
            <w:r w:rsidRPr="00794211">
              <w:t xml:space="preserve">ton eller är tyst </w:t>
            </w:r>
          </w:p>
        </w:tc>
        <w:tc>
          <w:tcPr>
            <w:tcW w:w="360" w:type="dxa"/>
            <w:tcBorders>
              <w:top w:val="single" w:sz="4" w:space="0" w:color="000000"/>
              <w:left w:val="single" w:sz="4" w:space="0" w:color="000000"/>
              <w:bottom w:val="single" w:sz="4" w:space="0" w:color="000000"/>
              <w:right w:val="single" w:sz="4" w:space="0" w:color="000000"/>
            </w:tcBorders>
            <w:hideMark/>
          </w:tcPr>
          <w:p w14:paraId="2FECE838" w14:textId="77777777" w:rsidR="00794211" w:rsidRPr="00794211" w:rsidRDefault="00794211" w:rsidP="00794211">
            <w:pPr>
              <w:spacing w:after="0" w:line="240" w:lineRule="auto"/>
              <w:ind w:left="55" w:right="0"/>
            </w:pPr>
            <w:r w:rsidRPr="00794211">
              <w:t xml:space="preserve">0 </w:t>
            </w:r>
          </w:p>
        </w:tc>
        <w:tc>
          <w:tcPr>
            <w:tcW w:w="2661" w:type="dxa"/>
            <w:tcBorders>
              <w:top w:val="single" w:sz="4" w:space="0" w:color="000000"/>
              <w:left w:val="single" w:sz="4" w:space="0" w:color="000000"/>
              <w:bottom w:val="single" w:sz="4" w:space="0" w:color="000000"/>
              <w:right w:val="single" w:sz="4" w:space="0" w:color="000000"/>
            </w:tcBorders>
            <w:hideMark/>
          </w:tcPr>
          <w:p w14:paraId="2E957074" w14:textId="77777777" w:rsidR="00794211" w:rsidRPr="00794211" w:rsidRDefault="00794211" w:rsidP="00794211">
            <w:pPr>
              <w:spacing w:after="0" w:line="240" w:lineRule="auto"/>
              <w:ind w:left="0" w:right="0"/>
            </w:pPr>
            <w:r w:rsidRPr="00794211">
              <w:t xml:space="preserve">Talar med normal ton eller är tyst </w:t>
            </w:r>
          </w:p>
        </w:tc>
      </w:tr>
      <w:tr w:rsidR="00794211" w:rsidRPr="00794211" w14:paraId="725CA60A" w14:textId="77777777" w:rsidTr="003B6F7F">
        <w:trPr>
          <w:trHeight w:val="263"/>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6998A67B"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2037B7B8" w14:textId="77777777" w:rsidR="00794211" w:rsidRPr="00794211" w:rsidRDefault="00794211" w:rsidP="00794211">
            <w:pPr>
              <w:spacing w:after="0" w:line="240" w:lineRule="auto"/>
              <w:ind w:left="1" w:right="0"/>
            </w:pPr>
            <w:r w:rsidRPr="00794211">
              <w:t xml:space="preserve">Suckar, jämrar sig </w:t>
            </w:r>
          </w:p>
        </w:tc>
        <w:tc>
          <w:tcPr>
            <w:tcW w:w="360" w:type="dxa"/>
            <w:tcBorders>
              <w:top w:val="single" w:sz="4" w:space="0" w:color="000000"/>
              <w:left w:val="single" w:sz="4" w:space="0" w:color="000000"/>
              <w:bottom w:val="single" w:sz="4" w:space="0" w:color="000000"/>
              <w:right w:val="single" w:sz="4" w:space="0" w:color="000000"/>
            </w:tcBorders>
            <w:hideMark/>
          </w:tcPr>
          <w:p w14:paraId="148FCB10" w14:textId="77777777" w:rsidR="00794211" w:rsidRPr="00794211" w:rsidRDefault="00794211" w:rsidP="00794211">
            <w:pPr>
              <w:spacing w:after="0" w:line="240" w:lineRule="auto"/>
              <w:ind w:left="56" w:right="0"/>
            </w:pPr>
            <w:r w:rsidRPr="00794211">
              <w:t xml:space="preserve">1 </w:t>
            </w:r>
          </w:p>
        </w:tc>
        <w:tc>
          <w:tcPr>
            <w:tcW w:w="2661" w:type="dxa"/>
            <w:tcBorders>
              <w:top w:val="single" w:sz="4" w:space="0" w:color="000000"/>
              <w:left w:val="single" w:sz="4" w:space="0" w:color="000000"/>
              <w:bottom w:val="single" w:sz="4" w:space="0" w:color="000000"/>
              <w:right w:val="single" w:sz="4" w:space="0" w:color="000000"/>
            </w:tcBorders>
            <w:hideMark/>
          </w:tcPr>
          <w:p w14:paraId="6B6DE7A5" w14:textId="77777777" w:rsidR="00794211" w:rsidRPr="00794211" w:rsidRDefault="00794211" w:rsidP="00794211">
            <w:pPr>
              <w:spacing w:after="0" w:line="240" w:lineRule="auto"/>
              <w:ind w:left="1" w:right="0"/>
            </w:pPr>
            <w:r w:rsidRPr="00794211">
              <w:t xml:space="preserve">Suckar, jämrar sig </w:t>
            </w:r>
          </w:p>
        </w:tc>
      </w:tr>
      <w:tr w:rsidR="00794211" w:rsidRPr="00794211" w14:paraId="59464EB5" w14:textId="77777777" w:rsidTr="003B6F7F">
        <w:trPr>
          <w:trHeight w:val="263"/>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675ACCA2"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21695E8F" w14:textId="77777777" w:rsidR="00794211" w:rsidRPr="00794211" w:rsidRDefault="00794211" w:rsidP="00794211">
            <w:pPr>
              <w:spacing w:after="0" w:line="240" w:lineRule="auto"/>
              <w:ind w:left="1" w:right="0"/>
            </w:pPr>
            <w:r w:rsidRPr="00794211">
              <w:t xml:space="preserve">Gråter, snyftar </w:t>
            </w:r>
          </w:p>
        </w:tc>
        <w:tc>
          <w:tcPr>
            <w:tcW w:w="360" w:type="dxa"/>
            <w:tcBorders>
              <w:top w:val="single" w:sz="4" w:space="0" w:color="000000"/>
              <w:left w:val="single" w:sz="4" w:space="0" w:color="000000"/>
              <w:bottom w:val="single" w:sz="4" w:space="0" w:color="000000"/>
              <w:right w:val="single" w:sz="4" w:space="0" w:color="000000"/>
            </w:tcBorders>
            <w:hideMark/>
          </w:tcPr>
          <w:p w14:paraId="625D6984" w14:textId="77777777" w:rsidR="00794211" w:rsidRPr="00794211" w:rsidRDefault="00794211" w:rsidP="00794211">
            <w:pPr>
              <w:spacing w:after="0" w:line="240" w:lineRule="auto"/>
              <w:ind w:left="56" w:right="0"/>
            </w:pPr>
            <w:r w:rsidRPr="00794211">
              <w:t xml:space="preserve">2 </w:t>
            </w:r>
          </w:p>
        </w:tc>
        <w:tc>
          <w:tcPr>
            <w:tcW w:w="2661" w:type="dxa"/>
            <w:tcBorders>
              <w:top w:val="single" w:sz="4" w:space="0" w:color="000000"/>
              <w:left w:val="single" w:sz="4" w:space="0" w:color="000000"/>
              <w:bottom w:val="single" w:sz="4" w:space="0" w:color="000000"/>
              <w:right w:val="single" w:sz="4" w:space="0" w:color="000000"/>
            </w:tcBorders>
            <w:hideMark/>
          </w:tcPr>
          <w:p w14:paraId="34A5D76D" w14:textId="77777777" w:rsidR="00794211" w:rsidRPr="00794211" w:rsidRDefault="00794211" w:rsidP="00794211">
            <w:pPr>
              <w:spacing w:after="0" w:line="240" w:lineRule="auto"/>
              <w:ind w:left="1" w:right="0"/>
            </w:pPr>
            <w:r w:rsidRPr="00794211">
              <w:t xml:space="preserve">Gråter, snyftar </w:t>
            </w:r>
          </w:p>
        </w:tc>
      </w:tr>
      <w:tr w:rsidR="00794211" w:rsidRPr="00794211" w14:paraId="5A92B664" w14:textId="77777777" w:rsidTr="003B6F7F">
        <w:trPr>
          <w:trHeight w:val="516"/>
        </w:trPr>
        <w:tc>
          <w:tcPr>
            <w:tcW w:w="3893" w:type="dxa"/>
            <w:vMerge w:val="restart"/>
            <w:tcBorders>
              <w:top w:val="single" w:sz="4" w:space="0" w:color="000000"/>
              <w:left w:val="single" w:sz="4" w:space="0" w:color="000000"/>
              <w:bottom w:val="single" w:sz="4" w:space="0" w:color="000000"/>
              <w:right w:val="single" w:sz="4" w:space="0" w:color="000000"/>
            </w:tcBorders>
            <w:hideMark/>
          </w:tcPr>
          <w:p w14:paraId="794654FC" w14:textId="77777777" w:rsidR="00794211" w:rsidRPr="00794211" w:rsidRDefault="00794211" w:rsidP="00794211">
            <w:pPr>
              <w:spacing w:after="0" w:line="240" w:lineRule="auto"/>
              <w:ind w:left="1" w:right="0"/>
            </w:pPr>
            <w:r w:rsidRPr="00794211">
              <w:rPr>
                <w:b/>
              </w:rPr>
              <w:t xml:space="preserve">Muskelspänning </w:t>
            </w:r>
          </w:p>
          <w:p w14:paraId="1A374295" w14:textId="77777777" w:rsidR="00794211" w:rsidRPr="00794211" w:rsidRDefault="00794211" w:rsidP="00794211">
            <w:pPr>
              <w:spacing w:after="0" w:line="240" w:lineRule="auto"/>
              <w:ind w:left="1" w:right="0"/>
            </w:pPr>
            <w:r w:rsidRPr="00794211">
              <w:t xml:space="preserve">Bedöm patientens reaktion vid passiv flexion och extension av övre extremiteter när patienten vilar eller vid lägesändring </w:t>
            </w:r>
          </w:p>
        </w:tc>
        <w:tc>
          <w:tcPr>
            <w:tcW w:w="2297" w:type="dxa"/>
            <w:tcBorders>
              <w:top w:val="single" w:sz="4" w:space="0" w:color="000000"/>
              <w:left w:val="single" w:sz="4" w:space="0" w:color="000000"/>
              <w:bottom w:val="single" w:sz="4" w:space="0" w:color="000000"/>
              <w:right w:val="single" w:sz="4" w:space="0" w:color="000000"/>
            </w:tcBorders>
            <w:hideMark/>
          </w:tcPr>
          <w:p w14:paraId="55020B7F" w14:textId="77777777" w:rsidR="00794211" w:rsidRPr="00794211" w:rsidRDefault="00794211" w:rsidP="00794211">
            <w:pPr>
              <w:spacing w:after="0" w:line="240" w:lineRule="auto"/>
              <w:ind w:left="1" w:right="0"/>
            </w:pPr>
            <w:r w:rsidRPr="00794211">
              <w:t xml:space="preserve">Avslappnad </w:t>
            </w:r>
          </w:p>
        </w:tc>
        <w:tc>
          <w:tcPr>
            <w:tcW w:w="360" w:type="dxa"/>
            <w:tcBorders>
              <w:top w:val="single" w:sz="4" w:space="0" w:color="000000"/>
              <w:left w:val="single" w:sz="4" w:space="0" w:color="000000"/>
              <w:bottom w:val="single" w:sz="4" w:space="0" w:color="000000"/>
              <w:right w:val="single" w:sz="4" w:space="0" w:color="000000"/>
            </w:tcBorders>
            <w:hideMark/>
          </w:tcPr>
          <w:p w14:paraId="4A7FD7E9" w14:textId="77777777" w:rsidR="00794211" w:rsidRPr="00794211" w:rsidRDefault="00794211" w:rsidP="00794211">
            <w:pPr>
              <w:spacing w:after="0" w:line="240" w:lineRule="auto"/>
              <w:ind w:left="56" w:right="0"/>
            </w:pPr>
            <w:r w:rsidRPr="00794211">
              <w:t xml:space="preserve">0 </w:t>
            </w:r>
          </w:p>
        </w:tc>
        <w:tc>
          <w:tcPr>
            <w:tcW w:w="2661" w:type="dxa"/>
            <w:tcBorders>
              <w:top w:val="single" w:sz="4" w:space="0" w:color="000000"/>
              <w:left w:val="single" w:sz="4" w:space="0" w:color="000000"/>
              <w:bottom w:val="single" w:sz="4" w:space="0" w:color="000000"/>
              <w:right w:val="single" w:sz="4" w:space="0" w:color="000000"/>
            </w:tcBorders>
            <w:hideMark/>
          </w:tcPr>
          <w:p w14:paraId="258AD824" w14:textId="77777777" w:rsidR="00794211" w:rsidRPr="00794211" w:rsidRDefault="00794211" w:rsidP="00794211">
            <w:pPr>
              <w:spacing w:after="0" w:line="240" w:lineRule="auto"/>
              <w:ind w:left="1" w:right="0"/>
            </w:pPr>
            <w:r w:rsidRPr="00794211">
              <w:t xml:space="preserve">Inget motstånd mot passiva rörelser </w:t>
            </w:r>
          </w:p>
        </w:tc>
      </w:tr>
      <w:tr w:rsidR="00794211" w:rsidRPr="00794211" w14:paraId="274B941E" w14:textId="77777777" w:rsidTr="003B6F7F">
        <w:trPr>
          <w:trHeight w:val="516"/>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496C07F3"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5079C526" w14:textId="77777777" w:rsidR="00794211" w:rsidRPr="00794211" w:rsidRDefault="00794211" w:rsidP="00794211">
            <w:pPr>
              <w:spacing w:after="0" w:line="240" w:lineRule="auto"/>
              <w:ind w:left="1" w:right="0"/>
            </w:pPr>
            <w:r w:rsidRPr="00794211">
              <w:t xml:space="preserve">Spänd, stel </w:t>
            </w:r>
          </w:p>
        </w:tc>
        <w:tc>
          <w:tcPr>
            <w:tcW w:w="360" w:type="dxa"/>
            <w:tcBorders>
              <w:top w:val="single" w:sz="4" w:space="0" w:color="000000"/>
              <w:left w:val="single" w:sz="4" w:space="0" w:color="000000"/>
              <w:bottom w:val="single" w:sz="4" w:space="0" w:color="000000"/>
              <w:right w:val="single" w:sz="4" w:space="0" w:color="000000"/>
            </w:tcBorders>
            <w:hideMark/>
          </w:tcPr>
          <w:p w14:paraId="6A8D34C5" w14:textId="77777777" w:rsidR="00794211" w:rsidRPr="00794211" w:rsidRDefault="00794211" w:rsidP="00794211">
            <w:pPr>
              <w:spacing w:after="0" w:line="240" w:lineRule="auto"/>
              <w:ind w:left="56" w:right="0"/>
            </w:pPr>
            <w:r w:rsidRPr="00794211">
              <w:t xml:space="preserve">1 </w:t>
            </w:r>
          </w:p>
        </w:tc>
        <w:tc>
          <w:tcPr>
            <w:tcW w:w="2661" w:type="dxa"/>
            <w:tcBorders>
              <w:top w:val="single" w:sz="4" w:space="0" w:color="000000"/>
              <w:left w:val="single" w:sz="4" w:space="0" w:color="000000"/>
              <w:bottom w:val="single" w:sz="4" w:space="0" w:color="000000"/>
              <w:right w:val="single" w:sz="4" w:space="0" w:color="000000"/>
            </w:tcBorders>
            <w:hideMark/>
          </w:tcPr>
          <w:p w14:paraId="462E4DF8" w14:textId="5D478136" w:rsidR="00794211" w:rsidRPr="00794211" w:rsidRDefault="00794211" w:rsidP="00794211">
            <w:pPr>
              <w:tabs>
                <w:tab w:val="center" w:pos="1354"/>
                <w:tab w:val="right" w:pos="2580"/>
              </w:tabs>
              <w:spacing w:after="0" w:line="240" w:lineRule="auto"/>
              <w:ind w:left="0" w:right="0"/>
            </w:pPr>
            <w:r w:rsidRPr="00794211">
              <w:t xml:space="preserve">Motstånd mot passiva </w:t>
            </w:r>
          </w:p>
          <w:p w14:paraId="79720C37" w14:textId="77777777" w:rsidR="00794211" w:rsidRPr="00794211" w:rsidRDefault="00794211" w:rsidP="00794211">
            <w:pPr>
              <w:spacing w:after="0" w:line="240" w:lineRule="auto"/>
              <w:ind w:left="1" w:right="0"/>
            </w:pPr>
            <w:r w:rsidRPr="00794211">
              <w:t xml:space="preserve">rörelser </w:t>
            </w:r>
          </w:p>
        </w:tc>
      </w:tr>
      <w:tr w:rsidR="00794211" w:rsidRPr="00794211" w14:paraId="236CB9D6" w14:textId="77777777" w:rsidTr="003B6F7F">
        <w:trPr>
          <w:trHeight w:val="769"/>
        </w:trPr>
        <w:tc>
          <w:tcPr>
            <w:tcW w:w="3893" w:type="dxa"/>
            <w:vMerge/>
            <w:tcBorders>
              <w:top w:val="single" w:sz="4" w:space="0" w:color="000000"/>
              <w:left w:val="single" w:sz="4" w:space="0" w:color="000000"/>
              <w:bottom w:val="single" w:sz="4" w:space="0" w:color="000000"/>
              <w:right w:val="single" w:sz="4" w:space="0" w:color="000000"/>
            </w:tcBorders>
            <w:vAlign w:val="center"/>
            <w:hideMark/>
          </w:tcPr>
          <w:p w14:paraId="197DF960" w14:textId="77777777" w:rsidR="00794211" w:rsidRPr="00794211" w:rsidRDefault="00794211" w:rsidP="00794211">
            <w:pPr>
              <w:spacing w:after="0" w:line="240" w:lineRule="auto"/>
              <w:ind w:left="0" w:right="0"/>
              <w:rPr>
                <w:rFonts w:eastAsia="Times New Roman"/>
                <w:sz w:val="22"/>
                <w:szCs w:val="22"/>
              </w:rPr>
            </w:pPr>
          </w:p>
        </w:tc>
        <w:tc>
          <w:tcPr>
            <w:tcW w:w="2297" w:type="dxa"/>
            <w:tcBorders>
              <w:top w:val="single" w:sz="4" w:space="0" w:color="000000"/>
              <w:left w:val="single" w:sz="4" w:space="0" w:color="000000"/>
              <w:bottom w:val="single" w:sz="4" w:space="0" w:color="000000"/>
              <w:right w:val="single" w:sz="4" w:space="0" w:color="000000"/>
            </w:tcBorders>
            <w:hideMark/>
          </w:tcPr>
          <w:p w14:paraId="10D48D61" w14:textId="77777777" w:rsidR="00794211" w:rsidRPr="00794211" w:rsidRDefault="00794211" w:rsidP="00794211">
            <w:pPr>
              <w:spacing w:after="0" w:line="240" w:lineRule="auto"/>
              <w:ind w:left="1" w:right="0"/>
            </w:pPr>
            <w:r w:rsidRPr="00794211">
              <w:t xml:space="preserve">Mycket spänd, stel </w:t>
            </w:r>
          </w:p>
        </w:tc>
        <w:tc>
          <w:tcPr>
            <w:tcW w:w="360" w:type="dxa"/>
            <w:tcBorders>
              <w:top w:val="single" w:sz="4" w:space="0" w:color="000000"/>
              <w:left w:val="single" w:sz="4" w:space="0" w:color="000000"/>
              <w:bottom w:val="single" w:sz="4" w:space="0" w:color="000000"/>
              <w:right w:val="single" w:sz="4" w:space="0" w:color="000000"/>
            </w:tcBorders>
            <w:hideMark/>
          </w:tcPr>
          <w:p w14:paraId="454069E0" w14:textId="77777777" w:rsidR="00794211" w:rsidRPr="00794211" w:rsidRDefault="00794211" w:rsidP="00794211">
            <w:pPr>
              <w:spacing w:after="0" w:line="240" w:lineRule="auto"/>
              <w:ind w:left="57" w:right="0"/>
            </w:pPr>
            <w:r w:rsidRPr="00794211">
              <w:t xml:space="preserve">2 </w:t>
            </w:r>
          </w:p>
        </w:tc>
        <w:tc>
          <w:tcPr>
            <w:tcW w:w="2661" w:type="dxa"/>
            <w:tcBorders>
              <w:top w:val="single" w:sz="4" w:space="0" w:color="000000"/>
              <w:left w:val="single" w:sz="4" w:space="0" w:color="000000"/>
              <w:bottom w:val="single" w:sz="4" w:space="0" w:color="000000"/>
              <w:right w:val="single" w:sz="4" w:space="0" w:color="000000"/>
            </w:tcBorders>
            <w:hideMark/>
          </w:tcPr>
          <w:p w14:paraId="532A9396" w14:textId="77777777" w:rsidR="00794211" w:rsidRPr="00794211" w:rsidRDefault="00794211" w:rsidP="00794211">
            <w:pPr>
              <w:spacing w:after="0" w:line="240" w:lineRule="auto"/>
              <w:ind w:left="1" w:right="56" w:firstLine="2"/>
            </w:pPr>
            <w:r w:rsidRPr="00794211">
              <w:t xml:space="preserve">Starkt motstånd mot passiva rörelser eller oförmåga att slutföra dem </w:t>
            </w:r>
          </w:p>
        </w:tc>
      </w:tr>
      <w:tr w:rsidR="00794211" w:rsidRPr="00794211" w14:paraId="43609491" w14:textId="77777777" w:rsidTr="003B6F7F">
        <w:trPr>
          <w:trHeight w:val="263"/>
        </w:trPr>
        <w:tc>
          <w:tcPr>
            <w:tcW w:w="3893" w:type="dxa"/>
            <w:tcBorders>
              <w:top w:val="single" w:sz="4" w:space="0" w:color="000000"/>
              <w:left w:val="single" w:sz="4" w:space="0" w:color="000000"/>
              <w:bottom w:val="single" w:sz="4" w:space="0" w:color="000000"/>
              <w:right w:val="single" w:sz="4" w:space="0" w:color="000000"/>
            </w:tcBorders>
            <w:hideMark/>
          </w:tcPr>
          <w:p w14:paraId="1D220024" w14:textId="77777777" w:rsidR="00794211" w:rsidRPr="00794211" w:rsidRDefault="00794211" w:rsidP="00794211">
            <w:pPr>
              <w:spacing w:after="0" w:line="240" w:lineRule="auto"/>
              <w:ind w:left="1" w:right="0"/>
            </w:pPr>
            <w:r w:rsidRPr="00794211">
              <w:rPr>
                <w:b/>
              </w:rPr>
              <w:t xml:space="preserve">TOTALT </w:t>
            </w:r>
          </w:p>
        </w:tc>
        <w:tc>
          <w:tcPr>
            <w:tcW w:w="2297" w:type="dxa"/>
            <w:tcBorders>
              <w:top w:val="single" w:sz="4" w:space="0" w:color="000000"/>
              <w:left w:val="single" w:sz="4" w:space="0" w:color="000000"/>
              <w:bottom w:val="single" w:sz="4" w:space="0" w:color="000000"/>
              <w:right w:val="single" w:sz="4" w:space="0" w:color="000000"/>
            </w:tcBorders>
            <w:hideMark/>
          </w:tcPr>
          <w:p w14:paraId="3C6C1DCD" w14:textId="77777777" w:rsidR="00794211" w:rsidRPr="00794211" w:rsidRDefault="00794211" w:rsidP="00794211">
            <w:pPr>
              <w:spacing w:after="0" w:line="240" w:lineRule="auto"/>
              <w:ind w:left="1" w:right="0"/>
            </w:pPr>
            <w:r w:rsidRPr="00794211">
              <w:t xml:space="preserve">                  </w:t>
            </w:r>
          </w:p>
        </w:tc>
        <w:tc>
          <w:tcPr>
            <w:tcW w:w="360" w:type="dxa"/>
            <w:tcBorders>
              <w:top w:val="single" w:sz="4" w:space="0" w:color="000000"/>
              <w:left w:val="single" w:sz="4" w:space="0" w:color="000000"/>
              <w:bottom w:val="single" w:sz="4" w:space="0" w:color="000000"/>
              <w:right w:val="single" w:sz="4" w:space="0" w:color="000000"/>
            </w:tcBorders>
            <w:hideMark/>
          </w:tcPr>
          <w:p w14:paraId="1AC00835" w14:textId="77777777" w:rsidR="00794211" w:rsidRPr="00794211" w:rsidRDefault="00794211" w:rsidP="00794211">
            <w:pPr>
              <w:spacing w:after="0" w:line="240" w:lineRule="auto"/>
              <w:ind w:left="0" w:right="0"/>
            </w:pPr>
            <w:r w:rsidRPr="00794211">
              <w:t xml:space="preserve"> /8</w:t>
            </w:r>
          </w:p>
        </w:tc>
        <w:tc>
          <w:tcPr>
            <w:tcW w:w="2661" w:type="dxa"/>
            <w:tcBorders>
              <w:top w:val="single" w:sz="4" w:space="0" w:color="000000"/>
              <w:left w:val="single" w:sz="4" w:space="0" w:color="000000"/>
              <w:bottom w:val="single" w:sz="4" w:space="0" w:color="000000"/>
              <w:right w:val="single" w:sz="4" w:space="0" w:color="000000"/>
            </w:tcBorders>
            <w:hideMark/>
          </w:tcPr>
          <w:p w14:paraId="54079EB6" w14:textId="77777777" w:rsidR="00794211" w:rsidRPr="00794211" w:rsidRDefault="00794211" w:rsidP="00794211">
            <w:pPr>
              <w:spacing w:after="0" w:line="240" w:lineRule="auto"/>
              <w:ind w:left="0" w:right="0"/>
            </w:pPr>
            <w:r w:rsidRPr="00794211">
              <w:t xml:space="preserve"> </w:t>
            </w:r>
          </w:p>
        </w:tc>
      </w:tr>
    </w:tbl>
    <w:p w14:paraId="25C0867D" w14:textId="541E1D03" w:rsidR="005D7E07" w:rsidRDefault="00794211" w:rsidP="00CA4085">
      <w:pPr>
        <w:pStyle w:val="Rubrik2"/>
      </w:pPr>
      <w:r w:rsidRPr="005D7E07">
        <w:t>Bakgrund</w:t>
      </w:r>
    </w:p>
    <w:p w14:paraId="39F143EB" w14:textId="362B5710" w:rsidR="00794211" w:rsidRPr="00794211" w:rsidRDefault="00794211" w:rsidP="00EA4F10">
      <w:pPr>
        <w:spacing w:line="240" w:lineRule="auto"/>
        <w:ind w:right="-2"/>
        <w:rPr>
          <w:b/>
          <w:sz w:val="28"/>
          <w:szCs w:val="28"/>
        </w:rPr>
      </w:pPr>
      <w:r w:rsidRPr="00794211">
        <w:t xml:space="preserve">De flesta intensivvårds patienter kommer att uppleva smärta under sin intensivvårdstid. Smärtan kan bero på sjukdomsprocessen i sig och/eller de procedurer som </w:t>
      </w:r>
      <w:r w:rsidR="00841A8D">
        <w:t>patienterna utsätts för</w:t>
      </w:r>
      <w:r w:rsidRPr="00794211">
        <w:t xml:space="preserve">. Särskilt smärtsamt är drän, endotrakealtub och katetrar. I tillägg till ovanstående </w:t>
      </w:r>
      <w:r w:rsidR="00841A8D">
        <w:t>utsätts patienter</w:t>
      </w:r>
      <w:r w:rsidR="00434604">
        <w:t>na dagligen</w:t>
      </w:r>
      <w:r w:rsidRPr="00794211">
        <w:t xml:space="preserve"> för vändning, mobilisering, omläggningar och sugning av luftvägar </w:t>
      </w:r>
      <w:r w:rsidR="00434604">
        <w:t>vilka</w:t>
      </w:r>
      <w:r w:rsidRPr="00794211">
        <w:t xml:space="preserve"> upplevs vara smärtsamma procedurer (1). </w:t>
      </w:r>
    </w:p>
    <w:p w14:paraId="77C758EC" w14:textId="37B7DCC0" w:rsidR="00794211" w:rsidRPr="00794211" w:rsidRDefault="00794211" w:rsidP="00EA4F10">
      <w:pPr>
        <w:spacing w:line="240" w:lineRule="auto"/>
        <w:ind w:right="-2"/>
      </w:pPr>
      <w:r w:rsidRPr="00794211">
        <w:t xml:space="preserve">Obehandlad smärta leder till ett ökat sympatikuspåslag vilket ger </w:t>
      </w:r>
      <w:proofErr w:type="spellStart"/>
      <w:r w:rsidRPr="00794211">
        <w:t>vasokonstriktion</w:t>
      </w:r>
      <w:proofErr w:type="spellEnd"/>
      <w:r w:rsidRPr="00794211">
        <w:t xml:space="preserve"> som försämrar </w:t>
      </w:r>
      <w:proofErr w:type="spellStart"/>
      <w:r w:rsidRPr="00794211">
        <w:t>vävnadsperfusionen</w:t>
      </w:r>
      <w:proofErr w:type="spellEnd"/>
      <w:r w:rsidRPr="00794211">
        <w:t xml:space="preserve"> och därmed försämrar syreupptaget i kroppens vävnader. En otillräcklig smärtbehandling kan</w:t>
      </w:r>
      <w:r w:rsidR="002B1657">
        <w:t xml:space="preserve"> även</w:t>
      </w:r>
      <w:r w:rsidRPr="00794211">
        <w:t xml:space="preserve"> leda till försämrad följsamhet med respiratorn, ökat syrgasbehov och försämrad utvädring av koldioxid, sekretstagnation och </w:t>
      </w:r>
      <w:r w:rsidR="002B1657">
        <w:t xml:space="preserve">ökad </w:t>
      </w:r>
      <w:r w:rsidRPr="00794211">
        <w:t xml:space="preserve">risk för </w:t>
      </w:r>
      <w:r w:rsidR="002B1657">
        <w:t>atelektasutveckling</w:t>
      </w:r>
      <w:r w:rsidRPr="00794211">
        <w:t xml:space="preserve">. Kroppens ämnesomsättning ställs om till </w:t>
      </w:r>
      <w:proofErr w:type="spellStart"/>
      <w:r w:rsidRPr="00794211">
        <w:t>katabolism</w:t>
      </w:r>
      <w:proofErr w:type="spellEnd"/>
      <w:r w:rsidRPr="00794211">
        <w:t xml:space="preserve"> med hyperglykemi och muskelnedbrytning som följd. Obehandlad akut smärta leder till en ökad risk att utveckla kronisk smärta (1,2).</w:t>
      </w:r>
    </w:p>
    <w:p w14:paraId="35AB4BAC" w14:textId="77777777" w:rsidR="00794211" w:rsidRPr="00794211" w:rsidRDefault="00794211" w:rsidP="00EA4F10">
      <w:pPr>
        <w:spacing w:line="240" w:lineRule="auto"/>
        <w:ind w:right="-2"/>
      </w:pPr>
      <w:r w:rsidRPr="00794211">
        <w:t xml:space="preserve">Självskattning av smärta (VAS) är ”golden standard” men när patienten vårdas i respirator eller själv inte verbalt kan skatta sin smärta är CPOT ett alternativ. Instrumentet kan användas på alla IVA patienter undantaget de som drabbats av hjärnskada eller de som är muskelrelaxerade. Regelbunden smärtskattning av IVA patienter möjliggör en förbättrad smärtbehandling och kan leda till färre antal ventilatortimmar och kortare vårdtid på IVA (2). </w:t>
      </w:r>
    </w:p>
    <w:p w14:paraId="6B2F514A" w14:textId="77777777" w:rsidR="00794211" w:rsidRPr="00794211" w:rsidRDefault="00794211" w:rsidP="00CA4085">
      <w:pPr>
        <w:pStyle w:val="Rubrik2"/>
      </w:pPr>
      <w:r w:rsidRPr="00794211">
        <w:t>Referensförteckning</w:t>
      </w:r>
    </w:p>
    <w:p w14:paraId="114E667E" w14:textId="77777777" w:rsidR="00794211" w:rsidRDefault="00794211" w:rsidP="005D7E07">
      <w:pPr>
        <w:pStyle w:val="Punktlista"/>
        <w:numPr>
          <w:ilvl w:val="0"/>
          <w:numId w:val="25"/>
        </w:numPr>
        <w:ind w:right="-2"/>
        <w:rPr>
          <w:rFonts w:eastAsia="Calibri"/>
          <w:lang w:val="en-US" w:eastAsia="en-US"/>
        </w:rPr>
      </w:pPr>
      <w:proofErr w:type="spellStart"/>
      <w:r w:rsidRPr="00794211">
        <w:rPr>
          <w:rFonts w:eastAsia="Calibri"/>
          <w:lang w:eastAsia="en-US"/>
        </w:rPr>
        <w:t>Hvarfner</w:t>
      </w:r>
      <w:proofErr w:type="spellEnd"/>
      <w:r w:rsidRPr="00794211">
        <w:rPr>
          <w:rFonts w:eastAsia="Calibri"/>
          <w:lang w:eastAsia="en-US"/>
        </w:rPr>
        <w:t xml:space="preserve"> A</w:t>
      </w:r>
      <w:r w:rsidRPr="00794211">
        <w:rPr>
          <w:rFonts w:eastAsia="Calibri"/>
          <w:i/>
          <w:lang w:eastAsia="en-US"/>
        </w:rPr>
        <w:t xml:space="preserve">. </w:t>
      </w:r>
      <w:r w:rsidRPr="00794211">
        <w:rPr>
          <w:rFonts w:eastAsia="Calibri"/>
          <w:lang w:eastAsia="en-US"/>
        </w:rPr>
        <w:t xml:space="preserve">(2005). </w:t>
      </w:r>
      <w:r w:rsidRPr="00794211">
        <w:rPr>
          <w:rFonts w:eastAsia="Calibri"/>
          <w:i/>
          <w:lang w:eastAsia="en-US"/>
        </w:rPr>
        <w:t>Analgesi och sedering</w:t>
      </w:r>
      <w:r w:rsidRPr="00794211">
        <w:rPr>
          <w:rFonts w:eastAsia="Calibri"/>
          <w:lang w:eastAsia="en-US"/>
        </w:rPr>
        <w:t xml:space="preserve">. </w:t>
      </w:r>
      <w:r w:rsidRPr="00794211">
        <w:rPr>
          <w:rFonts w:eastAsia="Calibri"/>
          <w:lang w:val="en-US" w:eastAsia="en-US"/>
        </w:rPr>
        <w:t xml:space="preserve">In: Larsson A., </w:t>
      </w:r>
      <w:proofErr w:type="spellStart"/>
      <w:r w:rsidRPr="00794211">
        <w:rPr>
          <w:rFonts w:eastAsia="Calibri"/>
          <w:lang w:val="en-US" w:eastAsia="en-US"/>
        </w:rPr>
        <w:t>Rubertsson</w:t>
      </w:r>
      <w:proofErr w:type="spellEnd"/>
      <w:r w:rsidRPr="00794211">
        <w:rPr>
          <w:rFonts w:eastAsia="Calibri"/>
          <w:lang w:val="en-US" w:eastAsia="en-US"/>
        </w:rPr>
        <w:t xml:space="preserve"> S editors. </w:t>
      </w:r>
      <w:proofErr w:type="spellStart"/>
      <w:r w:rsidRPr="00794211">
        <w:rPr>
          <w:rFonts w:eastAsia="Calibri"/>
          <w:lang w:val="en-US" w:eastAsia="en-US"/>
        </w:rPr>
        <w:t>Intensivvård</w:t>
      </w:r>
      <w:proofErr w:type="spellEnd"/>
      <w:r w:rsidRPr="00794211">
        <w:rPr>
          <w:rFonts w:eastAsia="Calibri"/>
          <w:lang w:val="en-US" w:eastAsia="en-US"/>
        </w:rPr>
        <w:t>. Stockholm: Liber AB</w:t>
      </w:r>
    </w:p>
    <w:p w14:paraId="67049F50" w14:textId="77777777" w:rsidR="0014627C" w:rsidRPr="0014627C" w:rsidRDefault="00794211" w:rsidP="00965EE0">
      <w:pPr>
        <w:pStyle w:val="Punktlista"/>
        <w:numPr>
          <w:ilvl w:val="0"/>
          <w:numId w:val="25"/>
        </w:numPr>
        <w:ind w:right="-2"/>
        <w:rPr>
          <w:rFonts w:eastAsia="Calibri"/>
        </w:rPr>
      </w:pPr>
      <w:r w:rsidRPr="00794211">
        <w:rPr>
          <w:rFonts w:eastAsia="Calibri"/>
          <w:lang w:eastAsia="en-US"/>
        </w:rPr>
        <w:t xml:space="preserve">Barr J., Gilles L F et al. </w:t>
      </w:r>
      <w:r w:rsidRPr="00794211">
        <w:rPr>
          <w:rFonts w:eastAsia="Calibri"/>
          <w:lang w:val="en-US" w:eastAsia="en-US"/>
        </w:rPr>
        <w:t xml:space="preserve">(2013). </w:t>
      </w:r>
      <w:r w:rsidRPr="00794211">
        <w:rPr>
          <w:rFonts w:eastAsia="Calibri"/>
          <w:i/>
          <w:lang w:val="en-US" w:eastAsia="en-US"/>
        </w:rPr>
        <w:t>Clinical Practice Guidelines for the Management of Pain,</w:t>
      </w:r>
      <w:r w:rsidRPr="00794211">
        <w:rPr>
          <w:rFonts w:eastAsia="Calibri"/>
          <w:lang w:val="en-US" w:eastAsia="en-US"/>
        </w:rPr>
        <w:t xml:space="preserve"> </w:t>
      </w:r>
      <w:r w:rsidRPr="00794211">
        <w:rPr>
          <w:rFonts w:eastAsia="Calibri"/>
          <w:i/>
          <w:lang w:val="en-US" w:eastAsia="en-US"/>
        </w:rPr>
        <w:t>Agitation, and Delirium in Adult Patients in the Intensive Care Unit</w:t>
      </w:r>
      <w:r w:rsidRPr="00794211">
        <w:rPr>
          <w:rFonts w:eastAsia="Calibri"/>
          <w:lang w:val="en-US" w:eastAsia="en-US"/>
        </w:rPr>
        <w:t>. Crit care Med.</w:t>
      </w:r>
      <w:bookmarkEnd w:id="0"/>
    </w:p>
    <w:p w14:paraId="1D20E806" w14:textId="77777777" w:rsidR="00B862CE" w:rsidRDefault="00B862CE" w:rsidP="0014627C">
      <w:pPr>
        <w:pStyle w:val="Punktlista"/>
        <w:numPr>
          <w:ilvl w:val="0"/>
          <w:numId w:val="0"/>
        </w:numPr>
        <w:ind w:left="717" w:right="-2"/>
        <w:rPr>
          <w:b/>
        </w:rPr>
      </w:pPr>
    </w:p>
    <w:p w14:paraId="4D01C41B" w14:textId="4DC5176F" w:rsidR="00923853" w:rsidRPr="0014627C" w:rsidRDefault="00CA4085" w:rsidP="0014627C">
      <w:pPr>
        <w:pStyle w:val="Punktlista"/>
        <w:numPr>
          <w:ilvl w:val="0"/>
          <w:numId w:val="0"/>
        </w:numPr>
        <w:ind w:left="717" w:right="-2"/>
        <w:rPr>
          <w:rFonts w:eastAsia="Calibri"/>
          <w:b/>
          <w:bCs/>
        </w:rPr>
      </w:pPr>
      <w:r w:rsidRPr="0014627C">
        <w:rPr>
          <w:b/>
          <w:bCs/>
        </w:rPr>
        <w:t>Barium id: 30 808</w:t>
      </w:r>
    </w:p>
    <w:sectPr w:rsidR="00923853" w:rsidRPr="0014627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D6F31" w14:textId="77777777" w:rsidR="00823515" w:rsidRDefault="00823515">
      <w:r>
        <w:separator/>
      </w:r>
    </w:p>
  </w:endnote>
  <w:endnote w:type="continuationSeparator" w:id="0">
    <w:p w14:paraId="62A85D46" w14:textId="77777777" w:rsidR="00823515" w:rsidRDefault="00823515">
      <w:r>
        <w:continuationSeparator/>
      </w:r>
    </w:p>
  </w:endnote>
  <w:endnote w:type="continuationNotice" w:id="1">
    <w:p w14:paraId="122A2827" w14:textId="77777777" w:rsidR="00823515" w:rsidRDefault="008235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947EE" w14:textId="77777777" w:rsidR="00823515" w:rsidRDefault="00823515"/>
  </w:footnote>
  <w:footnote w:type="continuationSeparator" w:id="0">
    <w:p w14:paraId="7753DEE1" w14:textId="77777777" w:rsidR="00823515" w:rsidRDefault="00823515">
      <w:r>
        <w:continuationSeparator/>
      </w:r>
    </w:p>
  </w:footnote>
  <w:footnote w:type="continuationNotice" w:id="1">
    <w:p w14:paraId="28661479" w14:textId="77777777" w:rsidR="00823515" w:rsidRDefault="008235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E32AF1"/>
    <w:multiLevelType w:val="hybridMultilevel"/>
    <w:tmpl w:val="3796C3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555BE5"/>
    <w:multiLevelType w:val="hybridMultilevel"/>
    <w:tmpl w:val="33500AB2"/>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365C67"/>
    <w:multiLevelType w:val="hybridMultilevel"/>
    <w:tmpl w:val="46B05FD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FC35BBB"/>
    <w:multiLevelType w:val="hybridMultilevel"/>
    <w:tmpl w:val="CAA6CC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164A4"/>
    <w:multiLevelType w:val="hybridMultilevel"/>
    <w:tmpl w:val="57061A1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BB10FF"/>
    <w:multiLevelType w:val="hybridMultilevel"/>
    <w:tmpl w:val="6C74F75C"/>
    <w:lvl w:ilvl="0" w:tplc="C8AAB8A4">
      <w:start w:val="1"/>
      <w:numFmt w:val="decimal"/>
      <w:lvlText w:val="%1."/>
      <w:lvlJc w:val="left"/>
      <w:pPr>
        <w:ind w:left="720" w:hanging="360"/>
      </w:pPr>
    </w:lvl>
    <w:lvl w:ilvl="1" w:tplc="1E4EDA30">
      <w:start w:val="1"/>
      <w:numFmt w:val="lowerLetter"/>
      <w:lvlText w:val="%2."/>
      <w:lvlJc w:val="left"/>
      <w:pPr>
        <w:ind w:left="1440" w:hanging="360"/>
      </w:pPr>
    </w:lvl>
    <w:lvl w:ilvl="2" w:tplc="278EC8A0">
      <w:start w:val="1"/>
      <w:numFmt w:val="lowerRoman"/>
      <w:lvlText w:val="%3."/>
      <w:lvlJc w:val="right"/>
      <w:pPr>
        <w:ind w:left="2160" w:hanging="180"/>
      </w:pPr>
    </w:lvl>
    <w:lvl w:ilvl="3" w:tplc="2EA6E368">
      <w:start w:val="1"/>
      <w:numFmt w:val="decimal"/>
      <w:lvlText w:val="%4."/>
      <w:lvlJc w:val="left"/>
      <w:pPr>
        <w:ind w:left="2880" w:hanging="360"/>
      </w:pPr>
    </w:lvl>
    <w:lvl w:ilvl="4" w:tplc="A38E1CDC">
      <w:start w:val="1"/>
      <w:numFmt w:val="lowerLetter"/>
      <w:lvlText w:val="%5."/>
      <w:lvlJc w:val="left"/>
      <w:pPr>
        <w:ind w:left="3600" w:hanging="360"/>
      </w:pPr>
    </w:lvl>
    <w:lvl w:ilvl="5" w:tplc="8E108036">
      <w:start w:val="1"/>
      <w:numFmt w:val="lowerRoman"/>
      <w:lvlText w:val="%6."/>
      <w:lvlJc w:val="right"/>
      <w:pPr>
        <w:ind w:left="4320" w:hanging="180"/>
      </w:pPr>
    </w:lvl>
    <w:lvl w:ilvl="6" w:tplc="FD681D9A">
      <w:start w:val="1"/>
      <w:numFmt w:val="decimal"/>
      <w:lvlText w:val="%7."/>
      <w:lvlJc w:val="left"/>
      <w:pPr>
        <w:ind w:left="5040" w:hanging="360"/>
      </w:pPr>
    </w:lvl>
    <w:lvl w:ilvl="7" w:tplc="DF1019C8">
      <w:start w:val="1"/>
      <w:numFmt w:val="lowerLetter"/>
      <w:lvlText w:val="%8."/>
      <w:lvlJc w:val="left"/>
      <w:pPr>
        <w:ind w:left="5760" w:hanging="360"/>
      </w:pPr>
    </w:lvl>
    <w:lvl w:ilvl="8" w:tplc="5852C83E">
      <w:start w:val="1"/>
      <w:numFmt w:val="lowerRoman"/>
      <w:lvlText w:val="%9."/>
      <w:lvlJc w:val="right"/>
      <w:pPr>
        <w:ind w:left="6480" w:hanging="180"/>
      </w:p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2883E51"/>
    <w:multiLevelType w:val="hybridMultilevel"/>
    <w:tmpl w:val="D45ECBC4"/>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650B1E4D"/>
    <w:multiLevelType w:val="hybridMultilevel"/>
    <w:tmpl w:val="478ADDF2"/>
    <w:lvl w:ilvl="0" w:tplc="6538825C">
      <w:start w:val="1"/>
      <w:numFmt w:val="decimal"/>
      <w:lvlText w:val="%1."/>
      <w:lvlJc w:val="left"/>
      <w:pPr>
        <w:ind w:left="720" w:hanging="360"/>
      </w:pPr>
    </w:lvl>
    <w:lvl w:ilvl="1" w:tplc="995019A2">
      <w:start w:val="1"/>
      <w:numFmt w:val="lowerLetter"/>
      <w:lvlText w:val="%2."/>
      <w:lvlJc w:val="left"/>
      <w:pPr>
        <w:ind w:left="1440" w:hanging="360"/>
      </w:pPr>
    </w:lvl>
    <w:lvl w:ilvl="2" w:tplc="99BE9B12">
      <w:start w:val="1"/>
      <w:numFmt w:val="lowerRoman"/>
      <w:lvlText w:val="%3."/>
      <w:lvlJc w:val="right"/>
      <w:pPr>
        <w:ind w:left="2160" w:hanging="180"/>
      </w:pPr>
    </w:lvl>
    <w:lvl w:ilvl="3" w:tplc="9E68711C">
      <w:start w:val="1"/>
      <w:numFmt w:val="decimal"/>
      <w:lvlText w:val="%4."/>
      <w:lvlJc w:val="left"/>
      <w:pPr>
        <w:ind w:left="2880" w:hanging="360"/>
      </w:pPr>
    </w:lvl>
    <w:lvl w:ilvl="4" w:tplc="AAD4FAB6">
      <w:start w:val="1"/>
      <w:numFmt w:val="lowerLetter"/>
      <w:lvlText w:val="%5."/>
      <w:lvlJc w:val="left"/>
      <w:pPr>
        <w:ind w:left="3600" w:hanging="360"/>
      </w:pPr>
    </w:lvl>
    <w:lvl w:ilvl="5" w:tplc="C38AFC8E">
      <w:start w:val="1"/>
      <w:numFmt w:val="lowerRoman"/>
      <w:lvlText w:val="%6."/>
      <w:lvlJc w:val="right"/>
      <w:pPr>
        <w:ind w:left="4320" w:hanging="180"/>
      </w:pPr>
    </w:lvl>
    <w:lvl w:ilvl="6" w:tplc="861EB102">
      <w:start w:val="1"/>
      <w:numFmt w:val="decimal"/>
      <w:lvlText w:val="%7."/>
      <w:lvlJc w:val="left"/>
      <w:pPr>
        <w:ind w:left="5040" w:hanging="360"/>
      </w:pPr>
    </w:lvl>
    <w:lvl w:ilvl="7" w:tplc="0DA2422C">
      <w:start w:val="1"/>
      <w:numFmt w:val="lowerLetter"/>
      <w:lvlText w:val="%8."/>
      <w:lvlJc w:val="left"/>
      <w:pPr>
        <w:ind w:left="5760" w:hanging="360"/>
      </w:pPr>
    </w:lvl>
    <w:lvl w:ilvl="8" w:tplc="F72E637C">
      <w:start w:val="1"/>
      <w:numFmt w:val="lowerRoman"/>
      <w:lvlText w:val="%9."/>
      <w:lvlJc w:val="right"/>
      <w:pPr>
        <w:ind w:left="6480" w:hanging="180"/>
      </w:pPr>
    </w:lvl>
  </w:abstractNum>
  <w:abstractNum w:abstractNumId="23" w15:restartNumberingAfterBreak="0">
    <w:nsid w:val="6B271039"/>
    <w:multiLevelType w:val="hybridMultilevel"/>
    <w:tmpl w:val="9E2C8ADC"/>
    <w:lvl w:ilvl="0" w:tplc="993E63F2">
      <w:start w:val="1"/>
      <w:numFmt w:val="decimal"/>
      <w:lvlText w:val="%1."/>
      <w:lvlJc w:val="left"/>
      <w:pPr>
        <w:ind w:left="720" w:hanging="360"/>
      </w:pPr>
    </w:lvl>
    <w:lvl w:ilvl="1" w:tplc="C9BCE520">
      <w:start w:val="1"/>
      <w:numFmt w:val="lowerLetter"/>
      <w:lvlText w:val="%2."/>
      <w:lvlJc w:val="left"/>
      <w:pPr>
        <w:ind w:left="1440" w:hanging="360"/>
      </w:pPr>
    </w:lvl>
    <w:lvl w:ilvl="2" w:tplc="AFE69EF6">
      <w:start w:val="1"/>
      <w:numFmt w:val="lowerRoman"/>
      <w:lvlText w:val="%3."/>
      <w:lvlJc w:val="right"/>
      <w:pPr>
        <w:ind w:left="2160" w:hanging="180"/>
      </w:pPr>
    </w:lvl>
    <w:lvl w:ilvl="3" w:tplc="F3CC9EC8">
      <w:start w:val="1"/>
      <w:numFmt w:val="decimal"/>
      <w:lvlText w:val="%4."/>
      <w:lvlJc w:val="left"/>
      <w:pPr>
        <w:ind w:left="2880" w:hanging="360"/>
      </w:pPr>
    </w:lvl>
    <w:lvl w:ilvl="4" w:tplc="D7C2E90E">
      <w:start w:val="1"/>
      <w:numFmt w:val="lowerLetter"/>
      <w:lvlText w:val="%5."/>
      <w:lvlJc w:val="left"/>
      <w:pPr>
        <w:ind w:left="3600" w:hanging="360"/>
      </w:pPr>
    </w:lvl>
    <w:lvl w:ilvl="5" w:tplc="521C91C8">
      <w:start w:val="1"/>
      <w:numFmt w:val="lowerRoman"/>
      <w:lvlText w:val="%6."/>
      <w:lvlJc w:val="right"/>
      <w:pPr>
        <w:ind w:left="4320" w:hanging="180"/>
      </w:pPr>
    </w:lvl>
    <w:lvl w:ilvl="6" w:tplc="2C3A0A4A">
      <w:start w:val="1"/>
      <w:numFmt w:val="decimal"/>
      <w:lvlText w:val="%7."/>
      <w:lvlJc w:val="left"/>
      <w:pPr>
        <w:ind w:left="5040" w:hanging="360"/>
      </w:pPr>
    </w:lvl>
    <w:lvl w:ilvl="7" w:tplc="1D7C67F6">
      <w:start w:val="1"/>
      <w:numFmt w:val="lowerLetter"/>
      <w:lvlText w:val="%8."/>
      <w:lvlJc w:val="left"/>
      <w:pPr>
        <w:ind w:left="5760" w:hanging="360"/>
      </w:pPr>
    </w:lvl>
    <w:lvl w:ilvl="8" w:tplc="9E885EBC">
      <w:start w:val="1"/>
      <w:numFmt w:val="lowerRoman"/>
      <w:lvlText w:val="%9."/>
      <w:lvlJc w:val="right"/>
      <w:pPr>
        <w:ind w:left="6480" w:hanging="180"/>
      </w:pPr>
    </w:lvl>
  </w:abstractNum>
  <w:abstractNum w:abstractNumId="24" w15:restartNumberingAfterBreak="0">
    <w:nsid w:val="6B736E22"/>
    <w:multiLevelType w:val="hybridMultilevel"/>
    <w:tmpl w:val="A24CE33A"/>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91602E5"/>
    <w:multiLevelType w:val="hybridMultilevel"/>
    <w:tmpl w:val="77ACA26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77225442">
    <w:abstractNumId w:val="28"/>
  </w:num>
  <w:num w:numId="2" w16cid:durableId="1596597630">
    <w:abstractNumId w:val="20"/>
  </w:num>
  <w:num w:numId="3" w16cid:durableId="1472870716">
    <w:abstractNumId w:val="0"/>
  </w:num>
  <w:num w:numId="4" w16cid:durableId="1671368064">
    <w:abstractNumId w:val="7"/>
  </w:num>
  <w:num w:numId="5" w16cid:durableId="45419604">
    <w:abstractNumId w:val="25"/>
  </w:num>
  <w:num w:numId="6" w16cid:durableId="484014189">
    <w:abstractNumId w:val="2"/>
  </w:num>
  <w:num w:numId="7" w16cid:durableId="281032843">
    <w:abstractNumId w:val="16"/>
  </w:num>
  <w:num w:numId="8" w16cid:durableId="461195676">
    <w:abstractNumId w:val="10"/>
  </w:num>
  <w:num w:numId="9" w16cid:durableId="661549627">
    <w:abstractNumId w:val="1"/>
  </w:num>
  <w:num w:numId="10" w16cid:durableId="923302171">
    <w:abstractNumId w:val="1"/>
  </w:num>
  <w:num w:numId="11" w16cid:durableId="1296252534">
    <w:abstractNumId w:val="3"/>
  </w:num>
  <w:num w:numId="12" w16cid:durableId="1274745536">
    <w:abstractNumId w:val="5"/>
  </w:num>
  <w:num w:numId="13" w16cid:durableId="475728534">
    <w:abstractNumId w:val="19"/>
  </w:num>
  <w:num w:numId="14" w16cid:durableId="321545288">
    <w:abstractNumId w:val="12"/>
  </w:num>
  <w:num w:numId="15" w16cid:durableId="1580561006">
    <w:abstractNumId w:val="8"/>
  </w:num>
  <w:num w:numId="16" w16cid:durableId="1482503760">
    <w:abstractNumId w:val="18"/>
  </w:num>
  <w:num w:numId="17" w16cid:durableId="180896810">
    <w:abstractNumId w:val="6"/>
  </w:num>
  <w:num w:numId="18" w16cid:durableId="1836605491">
    <w:abstractNumId w:val="15"/>
  </w:num>
  <w:num w:numId="19" w16cid:durableId="1671176336">
    <w:abstractNumId w:val="27"/>
  </w:num>
  <w:num w:numId="20" w16cid:durableId="155878145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312717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890378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93634400">
    <w:abstractNumId w:val="24"/>
  </w:num>
  <w:num w:numId="24" w16cid:durableId="695930780">
    <w:abstractNumId w:val="9"/>
  </w:num>
  <w:num w:numId="25" w16cid:durableId="491994597">
    <w:abstractNumId w:val="21"/>
  </w:num>
  <w:num w:numId="26" w16cid:durableId="678387557">
    <w:abstractNumId w:val="14"/>
  </w:num>
  <w:num w:numId="27" w16cid:durableId="237639456">
    <w:abstractNumId w:val="13"/>
  </w:num>
  <w:num w:numId="28" w16cid:durableId="628433720">
    <w:abstractNumId w:val="26"/>
  </w:num>
  <w:num w:numId="29" w16cid:durableId="915168430">
    <w:abstractNumId w:val="11"/>
  </w:num>
  <w:num w:numId="30" w16cid:durableId="19829965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0839"/>
    <w:rsid w:val="000D5BBA"/>
    <w:rsid w:val="000E463B"/>
    <w:rsid w:val="000E5A7E"/>
    <w:rsid w:val="000F119C"/>
    <w:rsid w:val="000F43A3"/>
    <w:rsid w:val="000F7681"/>
    <w:rsid w:val="00103031"/>
    <w:rsid w:val="001044FE"/>
    <w:rsid w:val="001139D4"/>
    <w:rsid w:val="00131B08"/>
    <w:rsid w:val="00132A59"/>
    <w:rsid w:val="00133337"/>
    <w:rsid w:val="00133A0F"/>
    <w:rsid w:val="0013580F"/>
    <w:rsid w:val="00137B6D"/>
    <w:rsid w:val="0014070B"/>
    <w:rsid w:val="001422C1"/>
    <w:rsid w:val="0014627C"/>
    <w:rsid w:val="001522AE"/>
    <w:rsid w:val="00157D5B"/>
    <w:rsid w:val="00161FE6"/>
    <w:rsid w:val="00164C3D"/>
    <w:rsid w:val="00166D3A"/>
    <w:rsid w:val="0017508E"/>
    <w:rsid w:val="00181FDC"/>
    <w:rsid w:val="0018381B"/>
    <w:rsid w:val="00184167"/>
    <w:rsid w:val="001860B9"/>
    <w:rsid w:val="00186F2B"/>
    <w:rsid w:val="001874D6"/>
    <w:rsid w:val="0019632A"/>
    <w:rsid w:val="001A4E7C"/>
    <w:rsid w:val="001B3EA7"/>
    <w:rsid w:val="001B762C"/>
    <w:rsid w:val="001C35ED"/>
    <w:rsid w:val="001C4D0A"/>
    <w:rsid w:val="001C5FEF"/>
    <w:rsid w:val="001E3789"/>
    <w:rsid w:val="001F50DC"/>
    <w:rsid w:val="00202963"/>
    <w:rsid w:val="00211487"/>
    <w:rsid w:val="00211A28"/>
    <w:rsid w:val="00211D91"/>
    <w:rsid w:val="00217DEC"/>
    <w:rsid w:val="00235B57"/>
    <w:rsid w:val="00242AFA"/>
    <w:rsid w:val="00250F24"/>
    <w:rsid w:val="002523C5"/>
    <w:rsid w:val="0025380B"/>
    <w:rsid w:val="0025703A"/>
    <w:rsid w:val="00262F3D"/>
    <w:rsid w:val="00263281"/>
    <w:rsid w:val="002651D6"/>
    <w:rsid w:val="0026551F"/>
    <w:rsid w:val="00270FA8"/>
    <w:rsid w:val="00274DD0"/>
    <w:rsid w:val="00280A85"/>
    <w:rsid w:val="00284119"/>
    <w:rsid w:val="002877E5"/>
    <w:rsid w:val="00290B5C"/>
    <w:rsid w:val="00294791"/>
    <w:rsid w:val="002A1C4F"/>
    <w:rsid w:val="002A7450"/>
    <w:rsid w:val="002B0B30"/>
    <w:rsid w:val="002B0C78"/>
    <w:rsid w:val="002B1657"/>
    <w:rsid w:val="002C0C02"/>
    <w:rsid w:val="002C11EC"/>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2A80"/>
    <w:rsid w:val="00360E0D"/>
    <w:rsid w:val="0036357D"/>
    <w:rsid w:val="0036594C"/>
    <w:rsid w:val="00367D19"/>
    <w:rsid w:val="00371BED"/>
    <w:rsid w:val="00384019"/>
    <w:rsid w:val="003854F1"/>
    <w:rsid w:val="0039118E"/>
    <w:rsid w:val="003972EE"/>
    <w:rsid w:val="00397F54"/>
    <w:rsid w:val="003A0D43"/>
    <w:rsid w:val="003A55ED"/>
    <w:rsid w:val="003B2A4B"/>
    <w:rsid w:val="003B6F7F"/>
    <w:rsid w:val="003D099E"/>
    <w:rsid w:val="003D21A2"/>
    <w:rsid w:val="003D29D2"/>
    <w:rsid w:val="003D58AD"/>
    <w:rsid w:val="003D6DF1"/>
    <w:rsid w:val="003E0705"/>
    <w:rsid w:val="003E2FF7"/>
    <w:rsid w:val="003F1013"/>
    <w:rsid w:val="003F1ACF"/>
    <w:rsid w:val="00404948"/>
    <w:rsid w:val="00406BEA"/>
    <w:rsid w:val="00413A60"/>
    <w:rsid w:val="00422834"/>
    <w:rsid w:val="004230F7"/>
    <w:rsid w:val="0043167E"/>
    <w:rsid w:val="0043409A"/>
    <w:rsid w:val="00434604"/>
    <w:rsid w:val="00440C25"/>
    <w:rsid w:val="00446255"/>
    <w:rsid w:val="00451935"/>
    <w:rsid w:val="00460ED0"/>
    <w:rsid w:val="00465651"/>
    <w:rsid w:val="00470CE7"/>
    <w:rsid w:val="00470F4F"/>
    <w:rsid w:val="00472482"/>
    <w:rsid w:val="00480DC7"/>
    <w:rsid w:val="0048753F"/>
    <w:rsid w:val="004876F6"/>
    <w:rsid w:val="0049236A"/>
    <w:rsid w:val="00492718"/>
    <w:rsid w:val="004A355D"/>
    <w:rsid w:val="004A4970"/>
    <w:rsid w:val="004B2183"/>
    <w:rsid w:val="004B2A01"/>
    <w:rsid w:val="004C3536"/>
    <w:rsid w:val="004D7BA3"/>
    <w:rsid w:val="004E5871"/>
    <w:rsid w:val="004F4518"/>
    <w:rsid w:val="004F4C62"/>
    <w:rsid w:val="00501433"/>
    <w:rsid w:val="00511CC4"/>
    <w:rsid w:val="00531E60"/>
    <w:rsid w:val="00541D07"/>
    <w:rsid w:val="00544BAB"/>
    <w:rsid w:val="00545F31"/>
    <w:rsid w:val="005578FA"/>
    <w:rsid w:val="00565129"/>
    <w:rsid w:val="00565CD0"/>
    <w:rsid w:val="00566FD8"/>
    <w:rsid w:val="00567820"/>
    <w:rsid w:val="005770AD"/>
    <w:rsid w:val="00581414"/>
    <w:rsid w:val="00582490"/>
    <w:rsid w:val="00590F32"/>
    <w:rsid w:val="00597E28"/>
    <w:rsid w:val="005A54ED"/>
    <w:rsid w:val="005A5D5B"/>
    <w:rsid w:val="005A6081"/>
    <w:rsid w:val="005A627D"/>
    <w:rsid w:val="005C0045"/>
    <w:rsid w:val="005C084E"/>
    <w:rsid w:val="005C4606"/>
    <w:rsid w:val="005C4D88"/>
    <w:rsid w:val="005D0B0C"/>
    <w:rsid w:val="005D7E07"/>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F5D"/>
    <w:rsid w:val="00665F89"/>
    <w:rsid w:val="00673C92"/>
    <w:rsid w:val="006753EC"/>
    <w:rsid w:val="00685193"/>
    <w:rsid w:val="006A2789"/>
    <w:rsid w:val="006A4978"/>
    <w:rsid w:val="006A7261"/>
    <w:rsid w:val="006B0D29"/>
    <w:rsid w:val="006B1819"/>
    <w:rsid w:val="006C0DF8"/>
    <w:rsid w:val="006C5048"/>
    <w:rsid w:val="006C6A4B"/>
    <w:rsid w:val="006C779F"/>
    <w:rsid w:val="006D01F5"/>
    <w:rsid w:val="006D04FB"/>
    <w:rsid w:val="006D0CFB"/>
    <w:rsid w:val="006D30C0"/>
    <w:rsid w:val="006D6B68"/>
    <w:rsid w:val="006D7535"/>
    <w:rsid w:val="006E450B"/>
    <w:rsid w:val="006F0D7E"/>
    <w:rsid w:val="00710B77"/>
    <w:rsid w:val="007155D5"/>
    <w:rsid w:val="0072075B"/>
    <w:rsid w:val="007221C2"/>
    <w:rsid w:val="00726D6A"/>
    <w:rsid w:val="00730955"/>
    <w:rsid w:val="00733A9C"/>
    <w:rsid w:val="00736574"/>
    <w:rsid w:val="007367E0"/>
    <w:rsid w:val="00737215"/>
    <w:rsid w:val="00753B0F"/>
    <w:rsid w:val="00754905"/>
    <w:rsid w:val="00760038"/>
    <w:rsid w:val="00762EE0"/>
    <w:rsid w:val="00765C41"/>
    <w:rsid w:val="00771100"/>
    <w:rsid w:val="007759DD"/>
    <w:rsid w:val="00780F41"/>
    <w:rsid w:val="0078609F"/>
    <w:rsid w:val="007911D1"/>
    <w:rsid w:val="007917BA"/>
    <w:rsid w:val="00794211"/>
    <w:rsid w:val="007A334E"/>
    <w:rsid w:val="007A5C6F"/>
    <w:rsid w:val="007D4241"/>
    <w:rsid w:val="007D4317"/>
    <w:rsid w:val="007D4EA3"/>
    <w:rsid w:val="007F1CFF"/>
    <w:rsid w:val="007F5DD5"/>
    <w:rsid w:val="00805FB5"/>
    <w:rsid w:val="00821A1B"/>
    <w:rsid w:val="00822264"/>
    <w:rsid w:val="00823515"/>
    <w:rsid w:val="008262E9"/>
    <w:rsid w:val="00827E69"/>
    <w:rsid w:val="00835C4D"/>
    <w:rsid w:val="00840892"/>
    <w:rsid w:val="00841A8D"/>
    <w:rsid w:val="00843F48"/>
    <w:rsid w:val="00844034"/>
    <w:rsid w:val="00851423"/>
    <w:rsid w:val="008569C6"/>
    <w:rsid w:val="00857848"/>
    <w:rsid w:val="0086232A"/>
    <w:rsid w:val="00863E04"/>
    <w:rsid w:val="008654B6"/>
    <w:rsid w:val="0087139C"/>
    <w:rsid w:val="00873419"/>
    <w:rsid w:val="00880E83"/>
    <w:rsid w:val="00892F28"/>
    <w:rsid w:val="008A0C5F"/>
    <w:rsid w:val="008A3DEA"/>
    <w:rsid w:val="008A4EB9"/>
    <w:rsid w:val="008A7175"/>
    <w:rsid w:val="008A74C0"/>
    <w:rsid w:val="008B1694"/>
    <w:rsid w:val="008B3CE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3853"/>
    <w:rsid w:val="00923889"/>
    <w:rsid w:val="0093085B"/>
    <w:rsid w:val="00931C57"/>
    <w:rsid w:val="00933CDD"/>
    <w:rsid w:val="009347A5"/>
    <w:rsid w:val="00942257"/>
    <w:rsid w:val="009471BF"/>
    <w:rsid w:val="00950E4E"/>
    <w:rsid w:val="009529BD"/>
    <w:rsid w:val="009533B4"/>
    <w:rsid w:val="00957D35"/>
    <w:rsid w:val="00965EE0"/>
    <w:rsid w:val="00971D93"/>
    <w:rsid w:val="00987A11"/>
    <w:rsid w:val="009A07DC"/>
    <w:rsid w:val="009A233E"/>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6D58"/>
    <w:rsid w:val="00A514B7"/>
    <w:rsid w:val="00A54A0B"/>
    <w:rsid w:val="00A65FD4"/>
    <w:rsid w:val="00A72B87"/>
    <w:rsid w:val="00A81198"/>
    <w:rsid w:val="00A81E48"/>
    <w:rsid w:val="00A82035"/>
    <w:rsid w:val="00A90D77"/>
    <w:rsid w:val="00A92E07"/>
    <w:rsid w:val="00AA0B3A"/>
    <w:rsid w:val="00AA6EB4"/>
    <w:rsid w:val="00AA767D"/>
    <w:rsid w:val="00AB0CC9"/>
    <w:rsid w:val="00AB6022"/>
    <w:rsid w:val="00AB6467"/>
    <w:rsid w:val="00AC3FF6"/>
    <w:rsid w:val="00AD73EC"/>
    <w:rsid w:val="00AD7AD5"/>
    <w:rsid w:val="00AE5BC7"/>
    <w:rsid w:val="00AF366E"/>
    <w:rsid w:val="00AF5AAF"/>
    <w:rsid w:val="00B046D8"/>
    <w:rsid w:val="00B06603"/>
    <w:rsid w:val="00B13F4C"/>
    <w:rsid w:val="00B16219"/>
    <w:rsid w:val="00B16C59"/>
    <w:rsid w:val="00B30AB9"/>
    <w:rsid w:val="00B33FDD"/>
    <w:rsid w:val="00B359CC"/>
    <w:rsid w:val="00B36107"/>
    <w:rsid w:val="00B41789"/>
    <w:rsid w:val="00B46C03"/>
    <w:rsid w:val="00B60C6C"/>
    <w:rsid w:val="00B619A9"/>
    <w:rsid w:val="00B65A9D"/>
    <w:rsid w:val="00B66D60"/>
    <w:rsid w:val="00B721BB"/>
    <w:rsid w:val="00B75EDE"/>
    <w:rsid w:val="00B77D88"/>
    <w:rsid w:val="00B77FAF"/>
    <w:rsid w:val="00B81F08"/>
    <w:rsid w:val="00B84336"/>
    <w:rsid w:val="00B851B9"/>
    <w:rsid w:val="00B862CE"/>
    <w:rsid w:val="00B86453"/>
    <w:rsid w:val="00B90054"/>
    <w:rsid w:val="00B92C14"/>
    <w:rsid w:val="00B945AD"/>
    <w:rsid w:val="00B96AFF"/>
    <w:rsid w:val="00BA0066"/>
    <w:rsid w:val="00BA45EC"/>
    <w:rsid w:val="00BB69DB"/>
    <w:rsid w:val="00BC322E"/>
    <w:rsid w:val="00BC44CD"/>
    <w:rsid w:val="00BC48A6"/>
    <w:rsid w:val="00BE7978"/>
    <w:rsid w:val="00C01F0D"/>
    <w:rsid w:val="00C07DDB"/>
    <w:rsid w:val="00C147FC"/>
    <w:rsid w:val="00C207AA"/>
    <w:rsid w:val="00C36FFC"/>
    <w:rsid w:val="00C4115D"/>
    <w:rsid w:val="00C43BDD"/>
    <w:rsid w:val="00C47778"/>
    <w:rsid w:val="00C5011E"/>
    <w:rsid w:val="00C50EE5"/>
    <w:rsid w:val="00C5240A"/>
    <w:rsid w:val="00C5398F"/>
    <w:rsid w:val="00C556F5"/>
    <w:rsid w:val="00C558A3"/>
    <w:rsid w:val="00C70E19"/>
    <w:rsid w:val="00C72574"/>
    <w:rsid w:val="00C7430C"/>
    <w:rsid w:val="00C76701"/>
    <w:rsid w:val="00C85DA1"/>
    <w:rsid w:val="00C9071C"/>
    <w:rsid w:val="00C908FF"/>
    <w:rsid w:val="00C97BD3"/>
    <w:rsid w:val="00CA39EF"/>
    <w:rsid w:val="00CA4085"/>
    <w:rsid w:val="00CA521F"/>
    <w:rsid w:val="00CB0493"/>
    <w:rsid w:val="00CB17FF"/>
    <w:rsid w:val="00CB1ED7"/>
    <w:rsid w:val="00CC167C"/>
    <w:rsid w:val="00CC52D9"/>
    <w:rsid w:val="00CD6647"/>
    <w:rsid w:val="00CE4B73"/>
    <w:rsid w:val="00CF70BB"/>
    <w:rsid w:val="00D01C94"/>
    <w:rsid w:val="00D074DB"/>
    <w:rsid w:val="00D139CF"/>
    <w:rsid w:val="00D20779"/>
    <w:rsid w:val="00D37E7F"/>
    <w:rsid w:val="00D47AD7"/>
    <w:rsid w:val="00D51529"/>
    <w:rsid w:val="00D85218"/>
    <w:rsid w:val="00D915B1"/>
    <w:rsid w:val="00D95D7E"/>
    <w:rsid w:val="00DA299D"/>
    <w:rsid w:val="00DA65C4"/>
    <w:rsid w:val="00DC2A7F"/>
    <w:rsid w:val="00DC7822"/>
    <w:rsid w:val="00DD3A9C"/>
    <w:rsid w:val="00DD57AD"/>
    <w:rsid w:val="00DE4447"/>
    <w:rsid w:val="00DE5DA2"/>
    <w:rsid w:val="00DE63C6"/>
    <w:rsid w:val="00DF0033"/>
    <w:rsid w:val="00E026BF"/>
    <w:rsid w:val="00E072A2"/>
    <w:rsid w:val="00E07B1B"/>
    <w:rsid w:val="00E11853"/>
    <w:rsid w:val="00E3668D"/>
    <w:rsid w:val="00E449D2"/>
    <w:rsid w:val="00E52A86"/>
    <w:rsid w:val="00E54B47"/>
    <w:rsid w:val="00E553BF"/>
    <w:rsid w:val="00E55D93"/>
    <w:rsid w:val="00E55DF3"/>
    <w:rsid w:val="00E61294"/>
    <w:rsid w:val="00E67BFB"/>
    <w:rsid w:val="00E7237C"/>
    <w:rsid w:val="00E7592F"/>
    <w:rsid w:val="00E77C46"/>
    <w:rsid w:val="00E86CE8"/>
    <w:rsid w:val="00E90E82"/>
    <w:rsid w:val="00EA00CB"/>
    <w:rsid w:val="00EA0556"/>
    <w:rsid w:val="00EA1BAA"/>
    <w:rsid w:val="00EA3FCD"/>
    <w:rsid w:val="00EA42A0"/>
    <w:rsid w:val="00EA4F10"/>
    <w:rsid w:val="00EB61CF"/>
    <w:rsid w:val="00EB6714"/>
    <w:rsid w:val="00EC0A68"/>
    <w:rsid w:val="00EC3C32"/>
    <w:rsid w:val="00EC5006"/>
    <w:rsid w:val="00ED49C3"/>
    <w:rsid w:val="00ED6CE8"/>
    <w:rsid w:val="00ED7AA6"/>
    <w:rsid w:val="00EE2A56"/>
    <w:rsid w:val="00EE3818"/>
    <w:rsid w:val="00EF3F6F"/>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6B0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B92FA32-E9E4-4139-AA22-1714BDC6B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
    <w:name w:val="TableGrid"/>
    <w:rsid w:val="00794211"/>
    <w:rPr>
      <w:rFonts w:ascii="Calibri" w:eastAsia="Calibri" w:hAnsi="Calibri"/>
      <w:sz w:val="22"/>
      <w:szCs w:val="22"/>
      <w:lang w:eastAsia="en-US"/>
    </w:rPr>
    <w:tblPr>
      <w:tblCellMar>
        <w:top w:w="0" w:type="dxa"/>
        <w:left w:w="0" w:type="dxa"/>
        <w:bottom w:w="0" w:type="dxa"/>
        <w:right w:w="0" w:type="dxa"/>
      </w:tblCellMar>
    </w:tblPr>
  </w:style>
  <w:style w:type="character" w:styleId="Kommentarsreferens">
    <w:name w:val="annotation reference"/>
    <w:basedOn w:val="Standardstycketeckensnitt"/>
    <w:uiPriority w:val="99"/>
    <w:semiHidden/>
    <w:unhideWhenUsed/>
    <w:rsid w:val="00965EE0"/>
    <w:rPr>
      <w:sz w:val="16"/>
      <w:szCs w:val="16"/>
    </w:rPr>
  </w:style>
  <w:style w:type="paragraph" w:styleId="Kommentarer">
    <w:name w:val="annotation text"/>
    <w:basedOn w:val="Normal"/>
    <w:link w:val="KommentarerChar"/>
    <w:uiPriority w:val="99"/>
    <w:semiHidden/>
    <w:unhideWhenUsed/>
    <w:rsid w:val="00965EE0"/>
    <w:pPr>
      <w:spacing w:line="240" w:lineRule="auto"/>
    </w:pPr>
    <w:rPr>
      <w:sz w:val="20"/>
      <w:szCs w:val="20"/>
    </w:rPr>
  </w:style>
  <w:style w:type="character" w:customStyle="1" w:styleId="KommentarerChar">
    <w:name w:val="Kommentarer Char"/>
    <w:basedOn w:val="Standardstycketeckensnitt"/>
    <w:link w:val="Kommentarer"/>
    <w:uiPriority w:val="99"/>
    <w:semiHidden/>
    <w:rsid w:val="00965EE0"/>
  </w:style>
  <w:style w:type="paragraph" w:styleId="Kommentarsmne">
    <w:name w:val="annotation subject"/>
    <w:basedOn w:val="Kommentarer"/>
    <w:next w:val="Kommentarer"/>
    <w:link w:val="KommentarsmneChar"/>
    <w:uiPriority w:val="99"/>
    <w:semiHidden/>
    <w:unhideWhenUsed/>
    <w:rsid w:val="00965EE0"/>
    <w:rPr>
      <w:b/>
      <w:bCs/>
    </w:rPr>
  </w:style>
  <w:style w:type="character" w:customStyle="1" w:styleId="KommentarsmneChar">
    <w:name w:val="Kommentarsämne Char"/>
    <w:basedOn w:val="KommentarerChar"/>
    <w:link w:val="Kommentarsmne"/>
    <w:uiPriority w:val="99"/>
    <w:semiHidden/>
    <w:rsid w:val="00965EE0"/>
    <w:rPr>
      <w:b/>
      <w:bCs/>
    </w:rPr>
  </w:style>
  <w:style w:type="paragraph" w:styleId="Revision">
    <w:name w:val="Revision"/>
    <w:hidden/>
    <w:uiPriority w:val="99"/>
    <w:semiHidden/>
    <w:rsid w:val="0084089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117</TotalTime>
  <Pages>3</Pages>
  <Words>802</Words>
  <Characters>4254</Characters>
  <Application>Microsoft Office Word</Application>
  <DocSecurity>0</DocSecurity>
  <Lines>35</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CPOT - Critical Pain Observation Tool</dc:title>
  <dc:subject/>
  <dc:creator/>
  <keywords/>
  <lastModifiedBy>Christina Bergqvist Grivans</lastModifiedBy>
  <revision>81</revision>
  <lastPrinted>2016-03-31T19:56:00.0000000Z</lastPrinted>
  <dcterms:created xsi:type="dcterms:W3CDTF">2021-05-27T18:47:00.0000000Z</dcterms:created>
  <dcterms:modified xsi:type="dcterms:W3CDTF">2024-10-31T19:42:00.0000000Z</dcterms:modified>
</coreProperties>
</file>