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body>
    <w:p w:rsidR="006A4BF5" w:rsidP="00F35B05" w:rsidRDefault="006A4BF5" w14:paraId="0A28C1BF" w14:textId="77777777">
      <w:pPr>
        <w:pStyle w:val="Rubrik2"/>
        <w:sectPr w:rsidR="006A4BF5" w:rsidSect="006A4BF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6A4BF5" w:rsidR="006A4BF5" w:rsidP="00A9783C" w:rsidRDefault="006A4BF5" w14:paraId="52B59906" w14:textId="77777777">
      <w:pPr>
        <w:pStyle w:val="Rubrik1"/>
        <w:ind w:left="0"/>
      </w:pPr>
      <w:proofErr w:type="spellStart"/>
      <w:r w:rsidRPr="006A4BF5">
        <w:t>Thyroidea</w:t>
      </w:r>
      <w:proofErr w:type="spellEnd"/>
      <w:r w:rsidRPr="006A4BF5">
        <w:t xml:space="preserve"> och </w:t>
      </w:r>
      <w:proofErr w:type="spellStart"/>
      <w:r w:rsidRPr="006A4BF5">
        <w:t>jodkontrastmedel</w:t>
      </w:r>
      <w:proofErr w:type="spellEnd"/>
    </w:p>
    <w:p w:rsidRPr="00742EFB" w:rsidR="00A9783C" w:rsidP="56BEACF2" w:rsidRDefault="006A4BF5" w14:paraId="1CE9F6C7" w14:textId="125728BD">
      <w:pPr>
        <w:keepNext w:val="1"/>
        <w:keepLines w:val="1"/>
        <w:spacing w:before="240" w:line="240" w:lineRule="auto"/>
        <w:ind w:left="0" w:right="0"/>
        <w:outlineLvl w:val="0"/>
        <w:rPr>
          <w:rFonts w:ascii="Arial" w:hAnsi="Arial" w:cs="Arial"/>
        </w:rPr>
      </w:pPr>
      <w:r w:rsidRPr="56BEACF2" w:rsidR="006A4BF5">
        <w:rPr>
          <w:rFonts w:ascii="Arial" w:hAnsi="Arial" w:cs="Arial"/>
          <w:sz w:val="20"/>
          <w:szCs w:val="20"/>
        </w:rPr>
        <w:t xml:space="preserve">Rutin gällande för sjukvårdspersonal vid Kungälvs sjukhus, Angereds Närsjukhus och </w:t>
      </w:r>
      <w:r w:rsidRPr="56BEACF2" w:rsidR="7CB2B325">
        <w:rPr>
          <w:rFonts w:ascii="Arial" w:hAnsi="Arial" w:cs="Arial"/>
          <w:sz w:val="20"/>
          <w:szCs w:val="20"/>
        </w:rPr>
        <w:t>Högsbo närsjukhus</w:t>
      </w:r>
      <w:r>
        <w:br/>
      </w:r>
    </w:p>
    <w:p w:rsidRPr="006A4BF5" w:rsidR="006A4BF5" w:rsidP="00A9783C" w:rsidRDefault="006A4BF5" w14:paraId="1BBC5F70" w14:textId="234B5AE0">
      <w:pPr>
        <w:pStyle w:val="Rubrik2"/>
        <w:ind w:left="0"/>
      </w:pPr>
      <w:r w:rsidRPr="006A4BF5">
        <w:t>Syfte</w:t>
      </w:r>
    </w:p>
    <w:p w:rsidRPr="006A4BF5" w:rsidR="006A4BF5" w:rsidP="006A4BF5" w:rsidRDefault="006A4BF5" w14:paraId="24A60084" w14:textId="77777777">
      <w:pPr>
        <w:spacing w:line="240" w:lineRule="auto"/>
        <w:ind w:left="0" w:right="0"/>
      </w:pPr>
      <w:r w:rsidRPr="006A4BF5">
        <w:t>Tydliggöra gällande riktlinje för patient med nyupptäckt struma eller som behandlas för någon sjukdom i sköldkörtel.</w:t>
      </w:r>
    </w:p>
    <w:p w:rsidRPr="006A4BF5" w:rsidR="006A4BF5" w:rsidP="006A4BF5" w:rsidRDefault="006A4BF5" w14:paraId="0F6E7D9B" w14:textId="77777777">
      <w:pPr>
        <w:autoSpaceDE w:val="0"/>
        <w:autoSpaceDN w:val="0"/>
        <w:adjustRightInd w:val="0"/>
        <w:spacing w:line="240" w:lineRule="auto"/>
        <w:ind w:left="0" w:right="0"/>
        <w:rPr>
          <w:color w:val="000000"/>
        </w:rPr>
      </w:pPr>
      <w:r w:rsidRPr="006A4BF5">
        <w:t xml:space="preserve">Inför undersökningar med </w:t>
      </w:r>
      <w:proofErr w:type="spellStart"/>
      <w:r w:rsidRPr="006A4BF5">
        <w:t>jodkontrastmedel</w:t>
      </w:r>
      <w:proofErr w:type="spellEnd"/>
      <w:r w:rsidRPr="006A4BF5">
        <w:t xml:space="preserve"> (jod- KM) måste patienten tillfrågas om han eller hon har, </w:t>
      </w:r>
      <w:r w:rsidRPr="006A4BF5">
        <w:rPr>
          <w:color w:val="000000"/>
        </w:rPr>
        <w:t>utreds eller behandlas för någon sjukdom i sköldkörteln (struma/giftstruma).</w:t>
      </w:r>
    </w:p>
    <w:p w:rsidRPr="006A4BF5" w:rsidR="006A4BF5" w:rsidP="00A9783C" w:rsidRDefault="006A4BF5" w14:paraId="1CD558E3" w14:textId="77777777">
      <w:pPr>
        <w:pStyle w:val="Rubrik2"/>
        <w:ind w:left="0"/>
      </w:pPr>
      <w:r w:rsidRPr="593C40D8">
        <w:t>Bakgrund</w:t>
      </w:r>
    </w:p>
    <w:p w:rsidRPr="001D1EA7" w:rsidR="57D139C3" w:rsidP="008C388D" w:rsidRDefault="57D139C3" w14:paraId="54A1D41A" w14:textId="7A1AD48F">
      <w:pPr>
        <w:pStyle w:val="Punktlista"/>
        <w:rPr>
          <w:rFonts w:eastAsia="Calibri"/>
          <w:lang w:eastAsia="en-US"/>
        </w:rPr>
      </w:pPr>
      <w:proofErr w:type="spellStart"/>
      <w:r w:rsidRPr="001D1EA7">
        <w:rPr>
          <w:rFonts w:eastAsia="Calibri"/>
          <w:lang w:eastAsia="en-US"/>
        </w:rPr>
        <w:t>Nuklearmedicinska</w:t>
      </w:r>
      <w:proofErr w:type="spellEnd"/>
      <w:r w:rsidRPr="001D1EA7">
        <w:rPr>
          <w:rFonts w:eastAsia="Calibri"/>
          <w:lang w:eastAsia="en-US"/>
        </w:rPr>
        <w:t xml:space="preserve"> undersökningar eller behandling av </w:t>
      </w:r>
      <w:proofErr w:type="spellStart"/>
      <w:r w:rsidRPr="001D1EA7">
        <w:rPr>
          <w:rFonts w:eastAsia="Calibri"/>
          <w:lang w:eastAsia="en-US"/>
        </w:rPr>
        <w:t>tyroidea</w:t>
      </w:r>
      <w:proofErr w:type="spellEnd"/>
      <w:r w:rsidRPr="001D1EA7">
        <w:rPr>
          <w:rFonts w:eastAsia="Calibri"/>
          <w:lang w:eastAsia="en-US"/>
        </w:rPr>
        <w:t xml:space="preserve"> med isotoper kan temporärt </w:t>
      </w:r>
      <w:proofErr w:type="spellStart"/>
      <w:r w:rsidRPr="001D1EA7">
        <w:rPr>
          <w:rFonts w:eastAsia="Calibri"/>
          <w:lang w:eastAsia="en-US"/>
        </w:rPr>
        <w:t>omöjligöras</w:t>
      </w:r>
      <w:proofErr w:type="spellEnd"/>
      <w:r w:rsidRPr="001D1EA7">
        <w:rPr>
          <w:rFonts w:eastAsia="Calibri"/>
          <w:lang w:eastAsia="en-US"/>
        </w:rPr>
        <w:t xml:space="preserve"> av fritt </w:t>
      </w:r>
      <w:proofErr w:type="spellStart"/>
      <w:r w:rsidRPr="001D1EA7">
        <w:rPr>
          <w:rFonts w:eastAsia="Calibri"/>
          <w:lang w:eastAsia="en-US"/>
        </w:rPr>
        <w:t>jodid</w:t>
      </w:r>
      <w:proofErr w:type="spellEnd"/>
      <w:r w:rsidRPr="001D1EA7">
        <w:rPr>
          <w:rFonts w:eastAsia="Calibri"/>
          <w:lang w:eastAsia="en-US"/>
        </w:rPr>
        <w:t xml:space="preserve"> i jod-KM.</w:t>
      </w:r>
    </w:p>
    <w:p w:rsidRPr="006A4BF5" w:rsidR="006A4BF5" w:rsidP="008C388D" w:rsidRDefault="006A4BF5" w14:paraId="3FBFAB12" w14:textId="77777777">
      <w:pPr>
        <w:pStyle w:val="Punktlista"/>
        <w:rPr>
          <w:rFonts w:eastAsia="Calibri"/>
          <w:color w:val="000000"/>
          <w:lang w:eastAsia="en-US"/>
        </w:rPr>
      </w:pPr>
      <w:r w:rsidRPr="006A4BF5">
        <w:rPr>
          <w:rFonts w:eastAsia="Calibri"/>
          <w:color w:val="000000"/>
          <w:lang w:eastAsia="en-US"/>
        </w:rPr>
        <w:t xml:space="preserve">Fritt </w:t>
      </w:r>
      <w:proofErr w:type="spellStart"/>
      <w:r w:rsidRPr="006A4BF5">
        <w:rPr>
          <w:rFonts w:eastAsia="Calibri"/>
          <w:color w:val="000000"/>
          <w:lang w:eastAsia="en-US"/>
        </w:rPr>
        <w:t>jodid</w:t>
      </w:r>
      <w:proofErr w:type="spellEnd"/>
      <w:r w:rsidRPr="006A4BF5">
        <w:rPr>
          <w:rFonts w:eastAsia="Calibri"/>
          <w:color w:val="000000"/>
          <w:lang w:eastAsia="en-US"/>
        </w:rPr>
        <w:t xml:space="preserve"> i jod-KM kan inducera </w:t>
      </w:r>
      <w:proofErr w:type="spellStart"/>
      <w:r w:rsidRPr="006A4BF5">
        <w:rPr>
          <w:rFonts w:eastAsia="Calibri"/>
          <w:color w:val="000000"/>
          <w:lang w:eastAsia="en-US"/>
        </w:rPr>
        <w:t>hypertyreos</w:t>
      </w:r>
      <w:proofErr w:type="spellEnd"/>
      <w:r w:rsidRPr="006A4BF5">
        <w:rPr>
          <w:rFonts w:eastAsia="Calibri"/>
          <w:color w:val="000000"/>
          <w:lang w:eastAsia="en-US"/>
        </w:rPr>
        <w:t xml:space="preserve"> inom 3 månader efter intravaskulär administration.</w:t>
      </w:r>
    </w:p>
    <w:p w:rsidRPr="006A4BF5" w:rsidR="006A4BF5" w:rsidP="008C388D" w:rsidRDefault="006A4BF5" w14:paraId="3712AAA1" w14:textId="18494C8C">
      <w:pPr>
        <w:pStyle w:val="Punktlista"/>
        <w:rPr>
          <w:rFonts w:eastAsia="Calibri"/>
          <w:color w:val="000000"/>
          <w:lang w:eastAsia="en-US"/>
        </w:rPr>
      </w:pPr>
      <w:r w:rsidRPr="65CE264A" w:rsidR="006A4BF5">
        <w:rPr>
          <w:rFonts w:eastAsia="Calibri"/>
          <w:color w:val="000000" w:themeColor="text2" w:themeTint="FF" w:themeShade="FF"/>
          <w:lang w:eastAsia="en-US"/>
        </w:rPr>
        <w:t>Extravaskulär administration av jod-KM kan</w:t>
      </w:r>
      <w:r w:rsidRPr="65CE264A" w:rsidR="3141481A">
        <w:rPr>
          <w:rFonts w:eastAsia="Calibri"/>
          <w:color w:val="000000" w:themeColor="text2" w:themeTint="FF" w:themeShade="FF"/>
          <w:lang w:eastAsia="en-US"/>
        </w:rPr>
        <w:t xml:space="preserve"> </w:t>
      </w:r>
      <w:r w:rsidRPr="65CE264A" w:rsidR="006A4BF5">
        <w:rPr>
          <w:rFonts w:eastAsia="Calibri"/>
          <w:color w:val="000000" w:themeColor="text2" w:themeTint="FF" w:themeShade="FF"/>
          <w:lang w:eastAsia="en-US"/>
        </w:rPr>
        <w:t xml:space="preserve">också inducera </w:t>
      </w:r>
      <w:r w:rsidRPr="65CE264A" w:rsidR="006A4BF5">
        <w:rPr>
          <w:rFonts w:eastAsia="Calibri"/>
          <w:color w:val="000000" w:themeColor="text2" w:themeTint="FF" w:themeShade="FF"/>
          <w:lang w:eastAsia="en-US"/>
        </w:rPr>
        <w:t>hypertyreos</w:t>
      </w:r>
      <w:r w:rsidRPr="65CE264A" w:rsidR="006A4BF5">
        <w:rPr>
          <w:rFonts w:eastAsia="Calibri"/>
          <w:color w:val="000000" w:themeColor="text2" w:themeTint="FF" w:themeShade="FF"/>
          <w:lang w:eastAsia="en-US"/>
        </w:rPr>
        <w:t>.</w:t>
      </w:r>
    </w:p>
    <w:p w:rsidRPr="006A4BF5" w:rsidR="006A4BF5" w:rsidP="008C388D" w:rsidRDefault="006A4BF5" w14:paraId="6228BB34" w14:textId="77777777">
      <w:pPr>
        <w:pStyle w:val="Punktlista"/>
        <w:rPr>
          <w:rFonts w:eastAsia="Calibri"/>
          <w:color w:val="000000"/>
          <w:lang w:eastAsia="en-US"/>
        </w:rPr>
      </w:pPr>
      <w:r w:rsidRPr="006A4BF5">
        <w:rPr>
          <w:rFonts w:eastAsia="Calibri"/>
          <w:color w:val="000000"/>
          <w:lang w:eastAsia="en-US"/>
        </w:rPr>
        <w:t xml:space="preserve">Jod-KM, intra- som extravaskulärt, är kontraindicerat vid obehandlad manifest </w:t>
      </w:r>
      <w:proofErr w:type="spellStart"/>
      <w:r w:rsidRPr="006A4BF5">
        <w:rPr>
          <w:rFonts w:eastAsia="Calibri"/>
          <w:color w:val="000000"/>
          <w:lang w:eastAsia="en-US"/>
        </w:rPr>
        <w:t>hypertyreos</w:t>
      </w:r>
      <w:proofErr w:type="spellEnd"/>
      <w:r w:rsidRPr="006A4BF5">
        <w:rPr>
          <w:rFonts w:eastAsia="Calibri"/>
          <w:color w:val="000000"/>
          <w:lang w:eastAsia="en-US"/>
        </w:rPr>
        <w:t>.</w:t>
      </w:r>
    </w:p>
    <w:p w:rsidRPr="006A4BF5" w:rsidR="006A4BF5" w:rsidP="008C388D" w:rsidRDefault="006A4BF5" w14:paraId="4FA29620" w14:textId="77777777">
      <w:pPr>
        <w:pStyle w:val="Punktlista"/>
        <w:rPr>
          <w:rFonts w:eastAsia="Calibri"/>
          <w:color w:val="000000"/>
          <w:lang w:eastAsia="en-US"/>
        </w:rPr>
      </w:pPr>
      <w:r w:rsidRPr="006A4BF5">
        <w:rPr>
          <w:rFonts w:eastAsia="Calibri"/>
          <w:color w:val="000000"/>
          <w:lang w:eastAsia="en-US"/>
        </w:rPr>
        <w:t xml:space="preserve">Ökad risk för utveckling av </w:t>
      </w:r>
      <w:proofErr w:type="spellStart"/>
      <w:r w:rsidRPr="006A4BF5">
        <w:rPr>
          <w:rFonts w:eastAsia="Calibri"/>
          <w:color w:val="000000"/>
          <w:lang w:eastAsia="en-US"/>
        </w:rPr>
        <w:t>hypertyreos</w:t>
      </w:r>
      <w:proofErr w:type="spellEnd"/>
      <w:r w:rsidRPr="006A4BF5">
        <w:rPr>
          <w:rFonts w:eastAsia="Calibri"/>
          <w:color w:val="000000"/>
          <w:lang w:eastAsia="en-US"/>
        </w:rPr>
        <w:t xml:space="preserve"> föreligger vid:</w:t>
      </w:r>
    </w:p>
    <w:p w:rsidRPr="006A4BF5" w:rsidR="006A4BF5" w:rsidP="00A52596" w:rsidRDefault="006A4BF5" w14:paraId="2B663A78" w14:textId="77777777">
      <w:pPr>
        <w:pStyle w:val="Punktlista"/>
        <w:numPr>
          <w:ilvl w:val="2"/>
          <w:numId w:val="27"/>
        </w:numPr>
        <w:rPr>
          <w:rFonts w:eastAsia="Calibri"/>
          <w:lang w:eastAsia="en-US"/>
        </w:rPr>
      </w:pPr>
      <w:proofErr w:type="spellStart"/>
      <w:r w:rsidRPr="006A4BF5">
        <w:rPr>
          <w:rFonts w:eastAsia="Calibri"/>
          <w:lang w:eastAsia="en-US"/>
        </w:rPr>
        <w:t>Eutyreoid</w:t>
      </w:r>
      <w:proofErr w:type="spellEnd"/>
      <w:r w:rsidRPr="006A4BF5">
        <w:rPr>
          <w:rFonts w:eastAsia="Calibri"/>
          <w:lang w:eastAsia="en-US"/>
        </w:rPr>
        <w:t xml:space="preserve"> Graves sjukdom – obehandlad eller tidigare </w:t>
      </w:r>
      <w:proofErr w:type="spellStart"/>
      <w:r w:rsidRPr="006A4BF5">
        <w:rPr>
          <w:rFonts w:eastAsia="Calibri"/>
          <w:lang w:eastAsia="en-US"/>
        </w:rPr>
        <w:t>tyroideostatikabehandlad</w:t>
      </w:r>
      <w:proofErr w:type="spellEnd"/>
      <w:r w:rsidRPr="006A4BF5">
        <w:rPr>
          <w:rFonts w:eastAsia="Calibri"/>
          <w:lang w:eastAsia="en-US"/>
        </w:rPr>
        <w:t>.</w:t>
      </w:r>
    </w:p>
    <w:p w:rsidRPr="00F53E38" w:rsidR="006A4BF5" w:rsidP="00A52596" w:rsidRDefault="006A4BF5" w14:paraId="0BDDD634" w14:textId="47B79239">
      <w:pPr>
        <w:pStyle w:val="Punktlista"/>
        <w:numPr>
          <w:ilvl w:val="2"/>
          <w:numId w:val="27"/>
        </w:numPr>
        <w:rPr>
          <w:rFonts w:eastAsia="Calibri"/>
          <w:lang w:eastAsia="en-US"/>
        </w:rPr>
      </w:pPr>
      <w:r w:rsidRPr="593C40D8">
        <w:rPr>
          <w:rFonts w:eastAsia="Calibri"/>
          <w:color w:val="000000" w:themeColor="text2"/>
          <w:lang w:eastAsia="en-US"/>
        </w:rPr>
        <w:t xml:space="preserve">Tillstånd med autonom </w:t>
      </w:r>
      <w:proofErr w:type="spellStart"/>
      <w:r w:rsidRPr="593C40D8">
        <w:rPr>
          <w:rFonts w:eastAsia="Calibri"/>
          <w:color w:val="000000" w:themeColor="text2"/>
          <w:lang w:eastAsia="en-US"/>
        </w:rPr>
        <w:t>tyroideafunktionen</w:t>
      </w:r>
      <w:proofErr w:type="spellEnd"/>
      <w:r w:rsidRPr="593C40D8">
        <w:rPr>
          <w:rFonts w:eastAsia="Calibri"/>
          <w:color w:val="000000" w:themeColor="text2"/>
          <w:lang w:eastAsia="en-US"/>
        </w:rPr>
        <w:t xml:space="preserve"> som </w:t>
      </w:r>
      <w:proofErr w:type="gramStart"/>
      <w:r w:rsidRPr="593C40D8">
        <w:rPr>
          <w:rFonts w:eastAsia="Calibri"/>
          <w:color w:val="000000" w:themeColor="text2"/>
          <w:lang w:eastAsia="en-US"/>
        </w:rPr>
        <w:t>t.ex.</w:t>
      </w:r>
      <w:proofErr w:type="gramEnd"/>
      <w:r w:rsidRPr="593C40D8">
        <w:rPr>
          <w:rFonts w:eastAsia="Calibri"/>
          <w:color w:val="000000" w:themeColor="text2"/>
          <w:lang w:eastAsia="en-US"/>
        </w:rPr>
        <w:t xml:space="preserve"> </w:t>
      </w:r>
      <w:proofErr w:type="spellStart"/>
      <w:r w:rsidRPr="593C40D8">
        <w:rPr>
          <w:rFonts w:eastAsia="Calibri"/>
          <w:color w:val="000000" w:themeColor="text2"/>
          <w:lang w:eastAsia="en-US"/>
        </w:rPr>
        <w:t>multinodös</w:t>
      </w:r>
      <w:proofErr w:type="spellEnd"/>
      <w:r w:rsidRPr="593C40D8">
        <w:rPr>
          <w:rFonts w:eastAsia="Calibri"/>
          <w:color w:val="000000" w:themeColor="text2"/>
          <w:lang w:eastAsia="en-US"/>
        </w:rPr>
        <w:t>/</w:t>
      </w:r>
      <w:proofErr w:type="spellStart"/>
      <w:r w:rsidRPr="593C40D8">
        <w:rPr>
          <w:rFonts w:eastAsia="Calibri"/>
          <w:color w:val="000000" w:themeColor="text2"/>
          <w:lang w:eastAsia="en-US"/>
        </w:rPr>
        <w:t>uninodulär</w:t>
      </w:r>
      <w:proofErr w:type="spellEnd"/>
      <w:r w:rsidRPr="593C40D8">
        <w:rPr>
          <w:rFonts w:eastAsia="Calibri"/>
          <w:color w:val="000000" w:themeColor="text2"/>
          <w:lang w:eastAsia="en-US"/>
        </w:rPr>
        <w:t xml:space="preserve"> struma</w:t>
      </w:r>
      <w:r w:rsidRPr="593C40D8" w:rsidR="476A7948">
        <w:rPr>
          <w:rFonts w:eastAsia="Calibri"/>
          <w:color w:val="000000" w:themeColor="text2"/>
          <w:lang w:eastAsia="en-US"/>
        </w:rPr>
        <w:t xml:space="preserve">, speciellt om de bor eller har bott i </w:t>
      </w:r>
      <w:proofErr w:type="spellStart"/>
      <w:r w:rsidRPr="593C40D8" w:rsidR="476A7948">
        <w:rPr>
          <w:rFonts w:eastAsia="Calibri"/>
          <w:color w:val="000000" w:themeColor="text2"/>
          <w:lang w:eastAsia="en-US"/>
        </w:rPr>
        <w:t>jodbristområden</w:t>
      </w:r>
      <w:proofErr w:type="spellEnd"/>
      <w:r w:rsidRPr="593C40D8">
        <w:rPr>
          <w:rFonts w:eastAsia="Calibri"/>
          <w:color w:val="000000" w:themeColor="text2"/>
          <w:lang w:eastAsia="en-US"/>
        </w:rPr>
        <w:t>.</w:t>
      </w:r>
    </w:p>
    <w:p w:rsidRPr="006A4BF5" w:rsidR="00F53E38" w:rsidP="00F53E38" w:rsidRDefault="00F53E38" w14:paraId="73BB2862" w14:textId="77777777">
      <w:pPr>
        <w:pStyle w:val="Punktlista"/>
        <w:numPr>
          <w:ilvl w:val="0"/>
          <w:numId w:val="0"/>
        </w:numPr>
        <w:ind w:left="2517"/>
        <w:rPr>
          <w:rFonts w:eastAsia="Calibri"/>
          <w:lang w:eastAsia="en-US"/>
        </w:rPr>
      </w:pPr>
    </w:p>
    <w:p w:rsidRPr="00F53E38" w:rsidR="2925AFFF" w:rsidP="00137442" w:rsidRDefault="2925AFFF" w14:paraId="6BE053A0" w14:textId="233EBF1B">
      <w:pPr>
        <w:ind w:left="0"/>
        <w:rPr>
          <w:rFonts w:asciiTheme="majorHAnsi" w:hAnsiTheme="majorHAnsi" w:cstheme="majorHAnsi"/>
          <w:i/>
          <w:iCs/>
        </w:rPr>
      </w:pPr>
      <w:r w:rsidRPr="00F53E38">
        <w:rPr>
          <w:rFonts w:asciiTheme="majorHAnsi" w:hAnsiTheme="majorHAnsi" w:cstheme="majorHAnsi"/>
          <w:i/>
          <w:iCs/>
        </w:rPr>
        <w:t xml:space="preserve">OBS! Äldre och hjärtsjuka individer är speciellt känsliga för </w:t>
      </w:r>
      <w:proofErr w:type="spellStart"/>
      <w:r w:rsidRPr="00F53E38" w:rsidR="00137442">
        <w:rPr>
          <w:rFonts w:asciiTheme="majorHAnsi" w:hAnsiTheme="majorHAnsi" w:cstheme="majorHAnsi"/>
          <w:i/>
          <w:iCs/>
        </w:rPr>
        <w:t>h</w:t>
      </w:r>
      <w:r w:rsidRPr="00F53E38">
        <w:rPr>
          <w:rFonts w:asciiTheme="majorHAnsi" w:hAnsiTheme="majorHAnsi" w:cstheme="majorHAnsi"/>
          <w:i/>
          <w:iCs/>
        </w:rPr>
        <w:t>ypertyreos</w:t>
      </w:r>
      <w:proofErr w:type="spellEnd"/>
      <w:r w:rsidRPr="00F53E38">
        <w:rPr>
          <w:rFonts w:asciiTheme="majorHAnsi" w:hAnsiTheme="majorHAnsi" w:cstheme="majorHAnsi"/>
          <w:i/>
          <w:iCs/>
        </w:rPr>
        <w:t>.</w:t>
      </w:r>
    </w:p>
    <w:p w:rsidRPr="006A4BF5" w:rsidR="006A4BF5" w:rsidP="00213B3A" w:rsidRDefault="006A4BF5" w14:paraId="3E7A132D" w14:textId="77777777">
      <w:pPr>
        <w:pStyle w:val="Rubrik3"/>
        <w:ind w:left="0"/>
      </w:pPr>
      <w:proofErr w:type="spellStart"/>
      <w:r w:rsidRPr="006A4BF5">
        <w:t>Hypertyreos</w:t>
      </w:r>
      <w:proofErr w:type="spellEnd"/>
    </w:p>
    <w:p w:rsidRPr="006A4BF5" w:rsidR="006A4BF5" w:rsidP="006A4BF5" w:rsidRDefault="006A4BF5" w14:paraId="6C3E6A21" w14:textId="77777777">
      <w:pPr>
        <w:tabs>
          <w:tab w:val="left" w:pos="3969"/>
        </w:tabs>
        <w:autoSpaceDE w:val="0"/>
        <w:autoSpaceDN w:val="0"/>
        <w:adjustRightInd w:val="0"/>
        <w:spacing w:after="0" w:line="240" w:lineRule="auto"/>
        <w:ind w:left="0" w:right="0"/>
        <w:rPr>
          <w:rFonts w:ascii="Wingdings" w:hAnsi="Wingdings" w:eastAsia="Calibri" w:cs="Wingdings"/>
          <w:color w:val="000000"/>
          <w:lang w:eastAsia="en-US"/>
        </w:rPr>
      </w:pPr>
      <w:r w:rsidRPr="006A4BF5">
        <w:rPr>
          <w:rFonts w:eastAsia="Calibri"/>
          <w:color w:val="000000"/>
          <w:lang w:eastAsia="en-US"/>
        </w:rPr>
        <w:t xml:space="preserve">Subklinisk </w:t>
      </w:r>
      <w:proofErr w:type="spellStart"/>
      <w:r w:rsidRPr="006A4BF5">
        <w:rPr>
          <w:rFonts w:eastAsia="Calibri"/>
          <w:color w:val="000000"/>
          <w:lang w:eastAsia="en-US"/>
        </w:rPr>
        <w:t>hypertyreos</w:t>
      </w:r>
      <w:proofErr w:type="spellEnd"/>
      <w:r w:rsidRPr="006A4BF5">
        <w:rPr>
          <w:rFonts w:eastAsia="Calibri"/>
          <w:color w:val="000000"/>
          <w:lang w:eastAsia="en-US"/>
        </w:rPr>
        <w:t>:</w:t>
      </w:r>
      <w:r w:rsidRPr="006A4BF5">
        <w:rPr>
          <w:rFonts w:eastAsia="Calibri"/>
          <w:color w:val="000000"/>
          <w:lang w:eastAsia="en-US"/>
        </w:rPr>
        <w:tab/>
      </w:r>
      <w:proofErr w:type="spellStart"/>
      <w:r w:rsidRPr="006A4BF5">
        <w:rPr>
          <w:rFonts w:eastAsia="Calibri"/>
          <w:color w:val="000000"/>
          <w:lang w:eastAsia="en-US"/>
        </w:rPr>
        <w:t>TSH</w:t>
      </w:r>
      <w:r w:rsidRPr="006A4BF5">
        <w:rPr>
          <w:rFonts w:ascii="Wingdings" w:hAnsi="Wingdings" w:eastAsia="Calibri" w:cs="Wingdings"/>
          <w:color w:val="000000"/>
          <w:sz w:val="23"/>
          <w:szCs w:val="23"/>
          <w:lang w:eastAsia="en-US"/>
        </w:rPr>
        <w:t></w:t>
      </w:r>
      <w:r w:rsidRPr="006A4BF5">
        <w:rPr>
          <w:rFonts w:eastAsia="Calibri"/>
          <w:color w:val="000000"/>
          <w:lang w:eastAsia="en-US"/>
        </w:rPr>
        <w:t>kombinerat</w:t>
      </w:r>
      <w:proofErr w:type="spellEnd"/>
      <w:r w:rsidRPr="006A4BF5">
        <w:rPr>
          <w:rFonts w:eastAsia="Calibri"/>
          <w:color w:val="000000"/>
          <w:lang w:eastAsia="en-US"/>
        </w:rPr>
        <w:t xml:space="preserve"> med normalt fritt T3 &amp; fritt T4:</w:t>
      </w:r>
    </w:p>
    <w:p w:rsidRPr="006A4BF5" w:rsidR="006A4BF5" w:rsidP="006A4BF5" w:rsidRDefault="006A4BF5" w14:paraId="317A6A73" w14:textId="77777777">
      <w:pPr>
        <w:autoSpaceDE w:val="0"/>
        <w:autoSpaceDN w:val="0"/>
        <w:adjustRightInd w:val="0"/>
        <w:spacing w:line="240" w:lineRule="auto"/>
        <w:ind w:left="0" w:right="0"/>
        <w:rPr>
          <w:rFonts w:ascii="Wingdings" w:hAnsi="Wingdings" w:eastAsia="Calibri" w:cs="Wingdings"/>
          <w:color w:val="000000"/>
          <w:sz w:val="23"/>
          <w:szCs w:val="23"/>
          <w:lang w:eastAsia="en-US"/>
        </w:rPr>
      </w:pPr>
      <w:proofErr w:type="spellStart"/>
      <w:r w:rsidRPr="006A4BF5">
        <w:rPr>
          <w:rFonts w:eastAsia="Calibri"/>
          <w:color w:val="000000"/>
          <w:lang w:eastAsia="en-US"/>
        </w:rPr>
        <w:t>Hypertyreos</w:t>
      </w:r>
      <w:proofErr w:type="spellEnd"/>
      <w:r w:rsidRPr="006A4BF5">
        <w:rPr>
          <w:rFonts w:eastAsia="Calibri"/>
          <w:color w:val="000000"/>
          <w:lang w:eastAsia="en-US"/>
        </w:rPr>
        <w:t xml:space="preserve"> utan/med kliniska symtom:</w:t>
      </w:r>
      <w:r w:rsidRPr="006A4BF5">
        <w:rPr>
          <w:rFonts w:eastAsia="Calibri"/>
          <w:color w:val="000000"/>
          <w:lang w:eastAsia="en-US"/>
        </w:rPr>
        <w:tab/>
      </w:r>
      <w:proofErr w:type="spellStart"/>
      <w:r w:rsidRPr="006A4BF5">
        <w:rPr>
          <w:rFonts w:eastAsia="Calibri"/>
          <w:color w:val="000000"/>
          <w:lang w:eastAsia="en-US"/>
        </w:rPr>
        <w:t>TSH</w:t>
      </w:r>
      <w:r w:rsidRPr="006A4BF5">
        <w:rPr>
          <w:rFonts w:ascii="Wingdings" w:hAnsi="Wingdings" w:eastAsia="Calibri" w:cs="Wingdings"/>
          <w:color w:val="000000"/>
          <w:sz w:val="23"/>
          <w:szCs w:val="23"/>
          <w:lang w:eastAsia="en-US"/>
        </w:rPr>
        <w:t></w:t>
      </w:r>
      <w:r w:rsidRPr="006A4BF5">
        <w:rPr>
          <w:rFonts w:eastAsia="Calibri"/>
          <w:color w:val="000000"/>
          <w:lang w:eastAsia="en-US"/>
        </w:rPr>
        <w:t>fritt</w:t>
      </w:r>
      <w:proofErr w:type="spellEnd"/>
      <w:r w:rsidRPr="006A4BF5">
        <w:rPr>
          <w:rFonts w:eastAsia="Calibri"/>
          <w:color w:val="000000"/>
          <w:lang w:eastAsia="en-US"/>
        </w:rPr>
        <w:t xml:space="preserve"> T3</w:t>
      </w:r>
      <w:r w:rsidRPr="006A4BF5">
        <w:rPr>
          <w:rFonts w:ascii="Wingdings" w:hAnsi="Wingdings" w:eastAsia="Calibri" w:cs="Wingdings"/>
          <w:color w:val="000000"/>
          <w:sz w:val="23"/>
          <w:szCs w:val="23"/>
          <w:lang w:eastAsia="en-US"/>
        </w:rPr>
        <w:t></w:t>
      </w:r>
      <w:r w:rsidRPr="006A4BF5">
        <w:rPr>
          <w:rFonts w:eastAsia="Calibri"/>
          <w:color w:val="000000"/>
          <w:lang w:eastAsia="en-US"/>
        </w:rPr>
        <w:t>och/eller fritt T4</w:t>
      </w:r>
      <w:r w:rsidRPr="006A4BF5">
        <w:rPr>
          <w:rFonts w:ascii="Wingdings" w:hAnsi="Wingdings" w:eastAsia="Calibri" w:cs="Wingdings"/>
          <w:color w:val="000000"/>
          <w:sz w:val="23"/>
          <w:szCs w:val="23"/>
          <w:lang w:eastAsia="en-US"/>
        </w:rPr>
        <w:t></w:t>
      </w:r>
    </w:p>
    <w:p w:rsidRPr="006A4BF5" w:rsidR="006A4BF5" w:rsidP="00213B3A" w:rsidRDefault="006A4BF5" w14:paraId="3C920E6E" w14:textId="77777777">
      <w:pPr>
        <w:pStyle w:val="Rubrik3"/>
        <w:ind w:left="0"/>
      </w:pPr>
      <w:r w:rsidRPr="006A4BF5">
        <w:lastRenderedPageBreak/>
        <w:t xml:space="preserve">Konsekvenser av </w:t>
      </w:r>
      <w:proofErr w:type="spellStart"/>
      <w:r w:rsidRPr="006A4BF5">
        <w:t>jodinducerad</w:t>
      </w:r>
      <w:proofErr w:type="spellEnd"/>
      <w:r w:rsidRPr="006A4BF5">
        <w:t xml:space="preserve"> </w:t>
      </w:r>
      <w:proofErr w:type="spellStart"/>
      <w:r w:rsidRPr="006A4BF5">
        <w:t>hypertyreos</w:t>
      </w:r>
      <w:proofErr w:type="spellEnd"/>
    </w:p>
    <w:p w:rsidRPr="006A4BF5" w:rsidR="006A4BF5" w:rsidP="00213B3A" w:rsidRDefault="006A4BF5" w14:paraId="4A407817" w14:textId="77777777">
      <w:pPr>
        <w:pStyle w:val="Punktlista"/>
        <w:rPr>
          <w:rFonts w:eastAsia="Calibri"/>
          <w:lang w:eastAsia="en-US"/>
        </w:rPr>
      </w:pPr>
      <w:r w:rsidRPr="006A4BF5">
        <w:rPr>
          <w:rFonts w:eastAsia="Calibri"/>
          <w:lang w:eastAsia="en-US"/>
        </w:rPr>
        <w:t>Ökad risk för förmaksflimmer och hjärtsvikt framför allt hos äldre.</w:t>
      </w:r>
    </w:p>
    <w:p w:rsidRPr="006A4BF5" w:rsidR="006A4BF5" w:rsidP="00213B3A" w:rsidRDefault="006A4BF5" w14:paraId="264BD3F0" w14:textId="77777777">
      <w:pPr>
        <w:pStyle w:val="Punktlista"/>
        <w:rPr>
          <w:rFonts w:eastAsia="Calibri"/>
          <w:lang w:eastAsia="en-US"/>
        </w:rPr>
      </w:pPr>
      <w:r w:rsidRPr="006A4BF5">
        <w:rPr>
          <w:rFonts w:eastAsia="Calibri"/>
          <w:lang w:eastAsia="en-US"/>
        </w:rPr>
        <w:t xml:space="preserve">Kan fördröja viktig terapi, </w:t>
      </w:r>
      <w:proofErr w:type="gramStart"/>
      <w:r w:rsidRPr="006A4BF5">
        <w:rPr>
          <w:rFonts w:eastAsia="Calibri"/>
          <w:lang w:eastAsia="en-US"/>
        </w:rPr>
        <w:t>t.ex.</w:t>
      </w:r>
      <w:proofErr w:type="gramEnd"/>
      <w:r w:rsidRPr="006A4BF5">
        <w:rPr>
          <w:rFonts w:eastAsia="Calibri"/>
          <w:lang w:eastAsia="en-US"/>
        </w:rPr>
        <w:t xml:space="preserve"> operation av malign sjukdom.</w:t>
      </w:r>
    </w:p>
    <w:p w:rsidRPr="009E16BE" w:rsidR="4B197673" w:rsidP="00F52823" w:rsidRDefault="4B197673" w14:paraId="103EA461" w14:textId="198E24E8">
      <w:pPr>
        <w:pStyle w:val="Rubrik3"/>
        <w:ind w:left="0"/>
      </w:pPr>
      <w:r w:rsidRPr="009E16BE">
        <w:t>Arbetsbeskrivning</w:t>
      </w:r>
    </w:p>
    <w:p w:rsidRPr="006A4BF5" w:rsidR="006A4BF5" w:rsidP="006A4BF5" w:rsidRDefault="006A4BF5" w14:paraId="3081DFDC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</w:rPr>
      </w:pPr>
      <w:r w:rsidRPr="006A4BF5">
        <w:rPr>
          <w:b/>
          <w:bCs/>
          <w:color w:val="000000"/>
        </w:rPr>
        <w:t>Fråga att ställa till patienten innan tillförsel av jod-KM</w:t>
      </w:r>
    </w:p>
    <w:p w:rsidRPr="006A4BF5" w:rsidR="006A4BF5" w:rsidP="006A4BF5" w:rsidRDefault="006A4BF5" w14:paraId="0175C495" w14:textId="77777777">
      <w:pPr>
        <w:autoSpaceDE w:val="0"/>
        <w:autoSpaceDN w:val="0"/>
        <w:adjustRightInd w:val="0"/>
        <w:spacing w:line="240" w:lineRule="auto"/>
        <w:ind w:left="0" w:right="0"/>
        <w:rPr>
          <w:color w:val="000000"/>
        </w:rPr>
      </w:pPr>
      <w:r w:rsidRPr="006A4BF5">
        <w:rPr>
          <w:color w:val="000000"/>
        </w:rPr>
        <w:t>Har du utretts/behandlats för någon sjukdom i sköldkörteln (struma/giftstruma)?</w:t>
      </w:r>
    </w:p>
    <w:p w:rsidRPr="006A4BF5" w:rsidR="006A4BF5" w:rsidP="006A4BF5" w:rsidRDefault="006A4BF5" w14:paraId="7A803898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</w:rPr>
      </w:pPr>
      <w:r w:rsidRPr="006A4BF5">
        <w:rPr>
          <w:b/>
          <w:bCs/>
          <w:color w:val="000000"/>
        </w:rPr>
        <w:t xml:space="preserve">Om anamnes på sjukdom i </w:t>
      </w:r>
      <w:proofErr w:type="spellStart"/>
      <w:r w:rsidRPr="006A4BF5">
        <w:rPr>
          <w:b/>
          <w:bCs/>
          <w:color w:val="000000"/>
        </w:rPr>
        <w:t>tyroidea</w:t>
      </w:r>
      <w:proofErr w:type="spellEnd"/>
      <w:r w:rsidRPr="006A4BF5">
        <w:rPr>
          <w:b/>
          <w:bCs/>
          <w:color w:val="000000"/>
        </w:rPr>
        <w:t xml:space="preserve"> och behandling med:</w:t>
      </w:r>
    </w:p>
    <w:p w:rsidRPr="006A4BF5" w:rsidR="006A4BF5" w:rsidP="006A4BF5" w:rsidRDefault="006A4BF5" w14:paraId="24081B1D" w14:textId="77777777">
      <w:pPr>
        <w:numPr>
          <w:ilvl w:val="0"/>
          <w:numId w:val="23"/>
        </w:numPr>
        <w:tabs>
          <w:tab w:val="left" w:pos="5103"/>
          <w:tab w:val="left" w:pos="8505"/>
        </w:tabs>
        <w:autoSpaceDE w:val="0"/>
        <w:autoSpaceDN w:val="0"/>
        <w:adjustRightInd w:val="0"/>
        <w:spacing w:after="0" w:line="240" w:lineRule="auto"/>
        <w:ind w:left="284" w:right="0" w:hanging="284"/>
        <w:contextualSpacing/>
        <w:rPr>
          <w:rFonts w:eastAsia="Calibri"/>
          <w:color w:val="000000"/>
          <w:lang w:eastAsia="en-US"/>
        </w:rPr>
      </w:pPr>
      <w:proofErr w:type="spellStart"/>
      <w:r w:rsidRPr="006A4BF5">
        <w:rPr>
          <w:rFonts w:eastAsia="Calibri"/>
          <w:color w:val="000000"/>
          <w:lang w:eastAsia="en-US"/>
        </w:rPr>
        <w:t>Levotyroxin</w:t>
      </w:r>
      <w:proofErr w:type="spellEnd"/>
      <w:r w:rsidRPr="006A4BF5">
        <w:rPr>
          <w:rFonts w:eastAsia="Calibri"/>
          <w:color w:val="000000"/>
          <w:lang w:eastAsia="en-US"/>
        </w:rPr>
        <w:t xml:space="preserve"> (</w:t>
      </w:r>
      <w:proofErr w:type="spellStart"/>
      <w:r w:rsidRPr="006A4BF5">
        <w:rPr>
          <w:rFonts w:eastAsia="Calibri"/>
          <w:color w:val="000000"/>
          <w:lang w:eastAsia="en-US"/>
        </w:rPr>
        <w:t>Euthyrox</w:t>
      </w:r>
      <w:proofErr w:type="spellEnd"/>
      <w:r w:rsidRPr="006A4BF5">
        <w:rPr>
          <w:rFonts w:eastAsia="Calibri"/>
          <w:color w:val="000000"/>
          <w:lang w:eastAsia="en-US"/>
        </w:rPr>
        <w:t xml:space="preserve">®, </w:t>
      </w:r>
      <w:proofErr w:type="spellStart"/>
      <w:r w:rsidRPr="006A4BF5">
        <w:rPr>
          <w:rFonts w:eastAsia="Calibri"/>
          <w:color w:val="000000"/>
          <w:lang w:eastAsia="en-US"/>
        </w:rPr>
        <w:t>Levaxin</w:t>
      </w:r>
      <w:proofErr w:type="spellEnd"/>
      <w:r w:rsidRPr="006A4BF5">
        <w:rPr>
          <w:rFonts w:eastAsia="Calibri"/>
          <w:color w:val="000000"/>
          <w:lang w:eastAsia="en-US"/>
        </w:rPr>
        <w:t xml:space="preserve">®, </w:t>
      </w:r>
      <w:proofErr w:type="spellStart"/>
      <w:r w:rsidRPr="006A4BF5">
        <w:rPr>
          <w:rFonts w:eastAsia="Calibri"/>
          <w:color w:val="000000"/>
          <w:lang w:eastAsia="en-US"/>
        </w:rPr>
        <w:t>Levotyroxin</w:t>
      </w:r>
      <w:proofErr w:type="spellEnd"/>
      <w:r w:rsidRPr="006A4BF5">
        <w:rPr>
          <w:rFonts w:eastAsia="Calibri"/>
          <w:color w:val="000000"/>
          <w:lang w:eastAsia="en-US"/>
        </w:rPr>
        <w:t>®)</w:t>
      </w:r>
    </w:p>
    <w:p w:rsidRPr="006A4BF5" w:rsidR="006A4BF5" w:rsidP="006A4BF5" w:rsidRDefault="006A4BF5" w14:paraId="6604FB61" w14:textId="77777777">
      <w:pPr>
        <w:tabs>
          <w:tab w:val="left" w:pos="5103"/>
          <w:tab w:val="left" w:pos="7230"/>
          <w:tab w:val="left" w:pos="8505"/>
        </w:tabs>
        <w:autoSpaceDE w:val="0"/>
        <w:autoSpaceDN w:val="0"/>
        <w:adjustRightInd w:val="0"/>
        <w:spacing w:after="0" w:line="240" w:lineRule="auto"/>
        <w:ind w:left="284" w:right="0"/>
        <w:contextualSpacing/>
        <w:rPr>
          <w:rFonts w:eastAsia="Calibri"/>
          <w:color w:val="000000"/>
          <w:lang w:eastAsia="en-US"/>
        </w:rPr>
      </w:pPr>
      <w:r w:rsidRPr="006A4BF5">
        <w:rPr>
          <w:rFonts w:eastAsia="Calibri"/>
          <w:noProof/>
          <w:color w:val="92D05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2279D93" wp14:editId="64D4E25F">
                <wp:simplePos x="0" y="0"/>
                <wp:positionH relativeFrom="column">
                  <wp:posOffset>4619625</wp:posOffset>
                </wp:positionH>
                <wp:positionV relativeFrom="paragraph">
                  <wp:posOffset>28575</wp:posOffset>
                </wp:positionV>
                <wp:extent cx="142875" cy="133350"/>
                <wp:effectExtent l="0" t="0" r="28575" b="19050"/>
                <wp:wrapNone/>
                <wp:docPr id="1" name="Ellips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875" cy="133350"/>
                        </a:xfrm>
                        <a:prstGeom prst="ellipse">
                          <a:avLst/>
                        </a:prstGeom>
                        <a:solidFill>
                          <a:srgbClr val="70AD47"/>
                        </a:solidFill>
                        <a:ln w="12700">
                          <a:solidFill>
                            <a:srgbClr val="5B9BD5">
                              <a:shade val="50000"/>
                            </a:srgbClr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:rsidR="006A4BF5" w:rsidP="006A4BF5" w:rsidRDefault="006A4BF5" w14:paraId="2D576640" w14:textId="7777777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numCol="1" spcCol="0" rtlCol="0" fromWordArt="0" anchor="ctr" anchorCtr="0" forceAA="0" compatLnSpc="1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id="Ellips 10" style="position:absolute;left:0;text-align:left;margin-left:363.75pt;margin-top:2.25pt;width:11.25pt;height:10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70ad47" strokecolor="#41719c" strokeweight="1pt" w14:anchorId="22279D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">
                <v:stroke joinstyle="miter"/>
                <v:textbox>
                  <w:txbxContent>
                    <w:p w:rsidR="006A4BF5" w:rsidP="006A4BF5" w:rsidRDefault="006A4BF5" w14:paraId="2D576640" w14:textId="77777777">
                      <w:pPr>
                        <w:jc w:val="center"/>
                      </w:pPr>
                    </w:p>
                  </w:txbxContent>
                </v:textbox>
              </v:oval>
            </w:pict>
          </mc:Fallback>
        </mc:AlternateContent>
      </w:r>
      <w:r w:rsidRPr="006A4BF5">
        <w:rPr>
          <w:rFonts w:eastAsia="Calibri"/>
          <w:i/>
          <w:iCs/>
          <w:color w:val="000000"/>
          <w:lang w:eastAsia="en-US"/>
        </w:rPr>
        <w:t xml:space="preserve">Undersökning med jod-KM = </w:t>
      </w:r>
      <w:r w:rsidRPr="006A4BF5">
        <w:rPr>
          <w:rFonts w:eastAsia="Calibri"/>
          <w:b/>
          <w:i/>
          <w:iCs/>
          <w:color w:val="000000"/>
          <w:lang w:eastAsia="en-US"/>
        </w:rPr>
        <w:t>OK</w:t>
      </w:r>
      <w:r w:rsidRPr="006A4BF5">
        <w:rPr>
          <w:rFonts w:eastAsia="Calibri"/>
          <w:i/>
          <w:iCs/>
          <w:color w:val="000000"/>
          <w:lang w:eastAsia="en-US"/>
        </w:rPr>
        <w:t>.</w:t>
      </w:r>
    </w:p>
    <w:p w:rsidRPr="006A4BF5" w:rsidR="006A4BF5" w:rsidP="006A4BF5" w:rsidRDefault="006A4BF5" w14:paraId="682C9BE4" w14:textId="77777777">
      <w:pPr>
        <w:numPr>
          <w:ilvl w:val="0"/>
          <w:numId w:val="23"/>
        </w:numPr>
        <w:tabs>
          <w:tab w:val="left" w:pos="5103"/>
          <w:tab w:val="left" w:pos="8505"/>
        </w:tabs>
        <w:autoSpaceDE w:val="0"/>
        <w:autoSpaceDN w:val="0"/>
        <w:adjustRightInd w:val="0"/>
        <w:spacing w:after="0" w:line="240" w:lineRule="auto"/>
        <w:ind w:left="284" w:right="0" w:hanging="284"/>
        <w:contextualSpacing/>
        <w:rPr>
          <w:rFonts w:eastAsia="Calibri"/>
          <w:color w:val="000000"/>
          <w:lang w:eastAsia="en-US"/>
        </w:rPr>
      </w:pPr>
      <w:proofErr w:type="spellStart"/>
      <w:r w:rsidRPr="006A4BF5">
        <w:rPr>
          <w:rFonts w:eastAsia="Calibri"/>
          <w:color w:val="000000"/>
          <w:lang w:eastAsia="en-US"/>
        </w:rPr>
        <w:t>Tyreostatika</w:t>
      </w:r>
      <w:proofErr w:type="spellEnd"/>
      <w:r w:rsidRPr="006A4BF5">
        <w:rPr>
          <w:rFonts w:eastAsia="Calibri"/>
          <w:color w:val="000000"/>
          <w:lang w:eastAsia="en-US"/>
        </w:rPr>
        <w:t xml:space="preserve"> (</w:t>
      </w:r>
      <w:proofErr w:type="spellStart"/>
      <w:r w:rsidRPr="006A4BF5">
        <w:rPr>
          <w:rFonts w:eastAsia="Calibri"/>
          <w:color w:val="000000"/>
          <w:lang w:eastAsia="en-US"/>
        </w:rPr>
        <w:t>Thacapzol</w:t>
      </w:r>
      <w:proofErr w:type="spellEnd"/>
      <w:r w:rsidRPr="006A4BF5">
        <w:rPr>
          <w:rFonts w:eastAsia="Calibri"/>
          <w:color w:val="000000"/>
          <w:lang w:eastAsia="en-US"/>
        </w:rPr>
        <w:t xml:space="preserve">®, </w:t>
      </w:r>
      <w:proofErr w:type="spellStart"/>
      <w:r w:rsidRPr="006A4BF5">
        <w:rPr>
          <w:rFonts w:eastAsia="Calibri"/>
          <w:color w:val="000000"/>
          <w:lang w:eastAsia="en-US"/>
        </w:rPr>
        <w:t>Tiotil</w:t>
      </w:r>
      <w:proofErr w:type="spellEnd"/>
      <w:r w:rsidRPr="006A4BF5">
        <w:rPr>
          <w:rFonts w:eastAsia="Calibri"/>
          <w:color w:val="000000"/>
          <w:lang w:eastAsia="en-US"/>
        </w:rPr>
        <w:t>®)</w:t>
      </w:r>
    </w:p>
    <w:p w:rsidRPr="006A4BF5" w:rsidR="006A4BF5" w:rsidP="006A4BF5" w:rsidRDefault="006A4BF5" w14:paraId="12656A00" w14:textId="77777777">
      <w:pPr>
        <w:tabs>
          <w:tab w:val="left" w:pos="5103"/>
          <w:tab w:val="left" w:pos="7230"/>
          <w:tab w:val="left" w:pos="8505"/>
        </w:tabs>
        <w:autoSpaceDE w:val="0"/>
        <w:autoSpaceDN w:val="0"/>
        <w:adjustRightInd w:val="0"/>
        <w:spacing w:line="240" w:lineRule="auto"/>
        <w:ind w:left="284" w:right="0"/>
        <w:contextualSpacing/>
        <w:rPr>
          <w:rFonts w:eastAsia="Calibri"/>
          <w:i/>
          <w:iCs/>
          <w:color w:val="000000"/>
          <w:lang w:eastAsia="en-US"/>
        </w:rPr>
      </w:pPr>
      <w:r w:rsidRPr="006A4BF5">
        <w:rPr>
          <w:rFonts w:eastAsia="Calibri"/>
          <w:noProof/>
          <w:color w:val="92D05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5FD4BC6" wp14:editId="7150CF08">
                <wp:simplePos x="0" y="0"/>
                <wp:positionH relativeFrom="column">
                  <wp:posOffset>4629150</wp:posOffset>
                </wp:positionH>
                <wp:positionV relativeFrom="paragraph">
                  <wp:posOffset>28575</wp:posOffset>
                </wp:positionV>
                <wp:extent cx="152400" cy="133350"/>
                <wp:effectExtent l="0" t="0" r="19050" b="19050"/>
                <wp:wrapNone/>
                <wp:docPr id="11" name="Ellips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400" cy="133350"/>
                        </a:xfrm>
                        <a:prstGeom prst="ellipse">
                          <a:avLst/>
                        </a:prstGeom>
                        <a:solidFill>
                          <a:srgbClr val="70AD47"/>
                        </a:solidFill>
                        <a:ln w="12700">
                          <a:solidFill>
                            <a:srgbClr val="5B9BD5">
                              <a:shade val="50000"/>
                            </a:srgbClr>
                          </a:solidFill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numCol="1" spcCol="0" rtlCol="0" fromWordArt="0" anchor="ctr" anchorCtr="0" forceAA="0" compatLnSpc="1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>
            <w:pict w14:anchorId="0311D3BE">
              <v:oval id="Ellips 11" style="position:absolute;margin-left:364.5pt;margin-top:2.25pt;width:12pt;height:10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70ad47" strokecolor="#41719c" strokeweight="1pt" w14:anchorId="519A75F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">
                <v:stroke joinstyle="miter"/>
              </v:oval>
            </w:pict>
          </mc:Fallback>
        </mc:AlternateContent>
      </w:r>
      <w:r w:rsidRPr="006A4BF5">
        <w:rPr>
          <w:rFonts w:eastAsia="Calibri"/>
          <w:i/>
          <w:iCs/>
          <w:color w:val="000000"/>
          <w:lang w:eastAsia="en-US"/>
        </w:rPr>
        <w:t xml:space="preserve">Undersökning med jod-KM = </w:t>
      </w:r>
      <w:r w:rsidRPr="006A4BF5">
        <w:rPr>
          <w:rFonts w:eastAsia="Calibri"/>
          <w:b/>
          <w:i/>
          <w:iCs/>
          <w:color w:val="000000"/>
          <w:lang w:eastAsia="en-US"/>
        </w:rPr>
        <w:t>OK</w:t>
      </w:r>
      <w:r w:rsidRPr="006A4BF5">
        <w:rPr>
          <w:rFonts w:eastAsia="Calibri"/>
          <w:i/>
          <w:iCs/>
          <w:color w:val="000000"/>
          <w:lang w:eastAsia="en-US"/>
        </w:rPr>
        <w:t>.</w:t>
      </w:r>
    </w:p>
    <w:p w:rsidRPr="006A4BF5" w:rsidR="006A4BF5" w:rsidP="006A4BF5" w:rsidRDefault="006A4BF5" w14:paraId="57A03241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b/>
          <w:bCs/>
          <w:color w:val="000000"/>
        </w:rPr>
      </w:pPr>
      <w:r w:rsidRPr="006A4BF5">
        <w:rPr>
          <w:b/>
          <w:bCs/>
          <w:color w:val="000000"/>
        </w:rPr>
        <w:t xml:space="preserve">Om anamnes på sjukdom i </w:t>
      </w:r>
      <w:proofErr w:type="spellStart"/>
      <w:r w:rsidRPr="006A4BF5">
        <w:rPr>
          <w:b/>
          <w:bCs/>
          <w:color w:val="000000"/>
        </w:rPr>
        <w:t>tyroidea</w:t>
      </w:r>
      <w:proofErr w:type="spellEnd"/>
      <w:r w:rsidRPr="006A4BF5">
        <w:rPr>
          <w:b/>
          <w:bCs/>
          <w:color w:val="000000"/>
        </w:rPr>
        <w:t xml:space="preserve"> men ingen aktuell behandling:</w:t>
      </w:r>
    </w:p>
    <w:p w:rsidRPr="006A4BF5" w:rsidR="006A4BF5" w:rsidP="006A4BF5" w:rsidRDefault="006A4BF5" w14:paraId="37B4C08E" w14:textId="77777777">
      <w:pPr>
        <w:numPr>
          <w:ilvl w:val="0"/>
          <w:numId w:val="24"/>
        </w:numPr>
        <w:tabs>
          <w:tab w:val="left" w:pos="5103"/>
          <w:tab w:val="left" w:pos="5670"/>
          <w:tab w:val="left" w:pos="8505"/>
        </w:tabs>
        <w:autoSpaceDE w:val="0"/>
        <w:autoSpaceDN w:val="0"/>
        <w:adjustRightInd w:val="0"/>
        <w:spacing w:after="0" w:line="240" w:lineRule="auto"/>
        <w:ind w:left="284" w:right="0" w:hanging="284"/>
        <w:contextualSpacing/>
        <w:rPr>
          <w:rFonts w:eastAsia="Calibri"/>
          <w:i/>
          <w:iCs/>
          <w:color w:val="000000"/>
          <w:lang w:eastAsia="en-US"/>
        </w:rPr>
      </w:pPr>
      <w:r w:rsidRPr="006A4BF5">
        <w:rPr>
          <w:rFonts w:eastAsia="Calibri"/>
          <w:color w:val="000000"/>
          <w:lang w:eastAsia="en-US"/>
        </w:rPr>
        <w:t>Normalt TSH vid kontroll i laboratorielista</w:t>
      </w:r>
    </w:p>
    <w:p w:rsidRPr="006A4BF5" w:rsidR="006A4BF5" w:rsidP="006A4BF5" w:rsidRDefault="006A4BF5" w14:paraId="2C4BD25E" w14:textId="77777777">
      <w:pPr>
        <w:tabs>
          <w:tab w:val="left" w:pos="5103"/>
          <w:tab w:val="left" w:pos="5670"/>
          <w:tab w:val="left" w:pos="7230"/>
          <w:tab w:val="left" w:pos="8505"/>
        </w:tabs>
        <w:autoSpaceDE w:val="0"/>
        <w:autoSpaceDN w:val="0"/>
        <w:adjustRightInd w:val="0"/>
        <w:spacing w:line="240" w:lineRule="auto"/>
        <w:ind w:left="284" w:right="0"/>
        <w:contextualSpacing/>
        <w:rPr>
          <w:rFonts w:eastAsia="Calibri"/>
          <w:i/>
          <w:iCs/>
          <w:color w:val="000000"/>
          <w:lang w:eastAsia="en-US"/>
        </w:rPr>
      </w:pPr>
      <w:r w:rsidRPr="006A4BF5">
        <w:rPr>
          <w:rFonts w:eastAsia="Calibri"/>
          <w:noProof/>
          <w:color w:val="92D050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4235985" wp14:editId="1B2E27A6">
                <wp:simplePos x="0" y="0"/>
                <wp:positionH relativeFrom="column">
                  <wp:posOffset>4629150</wp:posOffset>
                </wp:positionH>
                <wp:positionV relativeFrom="paragraph">
                  <wp:posOffset>9525</wp:posOffset>
                </wp:positionV>
                <wp:extent cx="152400" cy="152400"/>
                <wp:effectExtent l="0" t="0" r="19050" b="19050"/>
                <wp:wrapNone/>
                <wp:docPr id="12" name="Ellips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400" cy="152400"/>
                        </a:xfrm>
                        <a:prstGeom prst="ellipse">
                          <a:avLst/>
                        </a:prstGeom>
                        <a:solidFill>
                          <a:srgbClr val="70AD47"/>
                        </a:solidFill>
                        <a:ln w="12700">
                          <a:solidFill>
                            <a:srgbClr val="5B9BD5">
                              <a:shade val="50000"/>
                            </a:srgbClr>
                          </a:solidFill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numCol="1" spcCol="0" rtlCol="0" fromWordArt="0" anchor="ctr" anchorCtr="0" forceAA="0" compatLnSpc="1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>
            <w:pict w14:anchorId="4E072380">
              <v:oval id="Ellips 12" style="position:absolute;margin-left:364.5pt;margin-top:.75pt;width:12pt;height:12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70ad47" strokecolor="#41719c" strokeweight="1pt" w14:anchorId="54A1CB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">
                <v:stroke joinstyle="miter"/>
              </v:oval>
            </w:pict>
          </mc:Fallback>
        </mc:AlternateContent>
      </w:r>
      <w:r w:rsidRPr="006A4BF5">
        <w:rPr>
          <w:rFonts w:eastAsia="Calibri"/>
          <w:i/>
          <w:iCs/>
          <w:color w:val="000000"/>
          <w:lang w:eastAsia="en-US"/>
        </w:rPr>
        <w:t xml:space="preserve">Undersökning med jod-KM = </w:t>
      </w:r>
      <w:r w:rsidRPr="006A4BF5">
        <w:rPr>
          <w:rFonts w:eastAsia="Calibri"/>
          <w:iCs/>
          <w:color w:val="000000"/>
          <w:lang w:eastAsia="en-US"/>
        </w:rPr>
        <w:t>OK</w:t>
      </w:r>
      <w:r w:rsidRPr="006A4BF5">
        <w:rPr>
          <w:rFonts w:eastAsia="Calibri"/>
          <w:i/>
          <w:iCs/>
          <w:color w:val="000000"/>
          <w:lang w:eastAsia="en-US"/>
        </w:rPr>
        <w:t>.</w:t>
      </w:r>
    </w:p>
    <w:p w:rsidRPr="006A4BF5" w:rsidR="006A4BF5" w:rsidP="006A4BF5" w:rsidRDefault="006A4BF5" w14:paraId="73D21E43" w14:textId="77777777">
      <w:pPr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ind w:left="284" w:right="0" w:hanging="284"/>
        <w:rPr>
          <w:rFonts w:ascii="Wingdings" w:hAnsi="Wingdings" w:eastAsia="Calibri" w:cs="Wingdings"/>
          <w:b/>
          <w:color w:val="000000"/>
          <w:lang w:eastAsia="en-US"/>
        </w:rPr>
      </w:pPr>
      <w:r w:rsidRPr="006A4BF5">
        <w:rPr>
          <w:rFonts w:eastAsia="Calibri"/>
          <w:color w:val="000000"/>
          <w:lang w:eastAsia="en-US"/>
        </w:rPr>
        <w:t>TSH</w:t>
      </w:r>
      <w:r w:rsidRPr="006A4BF5">
        <w:rPr>
          <w:rFonts w:ascii="Wingdings" w:hAnsi="Wingdings" w:eastAsia="Calibri" w:cs="Wingdings"/>
          <w:color w:val="000000"/>
          <w:sz w:val="23"/>
          <w:szCs w:val="23"/>
          <w:lang w:eastAsia="en-US"/>
        </w:rPr>
        <w:t></w:t>
      </w:r>
      <w:r w:rsidRPr="006A4BF5">
        <w:rPr>
          <w:rFonts w:eastAsia="Calibri"/>
          <w:color w:val="000000"/>
          <w:lang w:eastAsia="en-US"/>
        </w:rPr>
        <w:t>, fritt T3</w:t>
      </w:r>
      <w:r w:rsidRPr="006A4BF5">
        <w:rPr>
          <w:rFonts w:ascii="Wingdings" w:hAnsi="Wingdings" w:eastAsia="Calibri" w:cs="Wingdings"/>
          <w:color w:val="000000"/>
          <w:sz w:val="23"/>
          <w:szCs w:val="23"/>
          <w:lang w:eastAsia="en-US"/>
        </w:rPr>
        <w:t></w:t>
      </w:r>
      <w:r w:rsidRPr="006A4BF5">
        <w:rPr>
          <w:rFonts w:eastAsia="Calibri"/>
          <w:color w:val="000000"/>
          <w:lang w:eastAsia="en-US"/>
        </w:rPr>
        <w:t>och/eller fritt T4-</w:t>
      </w:r>
      <w:r w:rsidRPr="006A4BF5">
        <w:rPr>
          <w:rFonts w:ascii="Wingdings" w:hAnsi="Wingdings" w:eastAsia="Calibri" w:cs="Wingdings"/>
          <w:color w:val="000000"/>
          <w:sz w:val="23"/>
          <w:szCs w:val="23"/>
          <w:lang w:eastAsia="en-US"/>
        </w:rPr>
        <w:t></w:t>
      </w:r>
      <w:proofErr w:type="spellStart"/>
      <w:r w:rsidRPr="006A4BF5">
        <w:rPr>
          <w:rFonts w:eastAsia="Calibri"/>
          <w:color w:val="000000"/>
          <w:lang w:eastAsia="en-US"/>
        </w:rPr>
        <w:t>hypertyreos</w:t>
      </w:r>
      <w:proofErr w:type="spellEnd"/>
      <w:r w:rsidRPr="006A4BF5">
        <w:rPr>
          <w:rFonts w:eastAsia="Calibri"/>
          <w:color w:val="000000"/>
          <w:lang w:eastAsia="en-US"/>
        </w:rPr>
        <w:t>!</w:t>
      </w:r>
    </w:p>
    <w:p w:rsidRPr="006A4BF5" w:rsidR="006A4BF5" w:rsidP="006A4BF5" w:rsidRDefault="006A4BF5" w14:paraId="5EDFE06E" w14:textId="77777777">
      <w:pPr>
        <w:tabs>
          <w:tab w:val="left" w:pos="5103"/>
          <w:tab w:val="left" w:pos="5812"/>
          <w:tab w:val="left" w:pos="7230"/>
          <w:tab w:val="left" w:pos="8505"/>
        </w:tabs>
        <w:autoSpaceDE w:val="0"/>
        <w:autoSpaceDN w:val="0"/>
        <w:adjustRightInd w:val="0"/>
        <w:spacing w:line="240" w:lineRule="auto"/>
        <w:ind w:left="284" w:right="0"/>
        <w:contextualSpacing/>
        <w:rPr>
          <w:rFonts w:eastAsia="Calibri"/>
          <w:b/>
          <w:i/>
          <w:iCs/>
          <w:color w:val="000000"/>
          <w:lang w:eastAsia="en-US"/>
        </w:rPr>
      </w:pPr>
      <w:r w:rsidRPr="006A4BF5">
        <w:rPr>
          <w:rFonts w:eastAsia="Calibri"/>
          <w:b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4B3C719" wp14:editId="0FE9E1FA">
                <wp:simplePos x="0" y="0"/>
                <wp:positionH relativeFrom="column">
                  <wp:posOffset>4653003</wp:posOffset>
                </wp:positionH>
                <wp:positionV relativeFrom="paragraph">
                  <wp:posOffset>8890</wp:posOffset>
                </wp:positionV>
                <wp:extent cx="161925" cy="161925"/>
                <wp:effectExtent l="0" t="0" r="28575" b="28575"/>
                <wp:wrapNone/>
                <wp:docPr id="13" name="Ellips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61925"/>
                        </a:xfrm>
                        <a:prstGeom prst="ellipse">
                          <a:avLst/>
                        </a:prstGeom>
                        <a:solidFill>
                          <a:srgbClr val="FF0000"/>
                        </a:solidFill>
                        <a:ln w="12700">
                          <a:solidFill>
                            <a:srgbClr val="5B9BD5">
                              <a:shade val="50000"/>
                            </a:srgbClr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:rsidR="006A4BF5" w:rsidP="006A4BF5" w:rsidRDefault="006A4BF5" w14:paraId="7BF99FED" w14:textId="77777777">
                            <w:pPr>
                              <w:jc w:val="center"/>
                            </w:pPr>
                            <w:r>
                              <w:tab/>
                            </w:r>
                            <w:r>
                              <w:tab/>
                              <w:t xml:space="preserve">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numCol="1" spcCol="0" rtlCol="0" fromWordArt="0" anchor="ctr" anchorCtr="0" forceAA="0" compatLnSpc="1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id="Ellips 13" style="position:absolute;left:0;text-align:left;margin-left:366.4pt;margin-top:.7pt;width:12.75pt;height:1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7" fillcolor="red" strokecolor="#41719c" strokeweight="1pt" w14:anchorId="54B3C7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">
                <v:stroke joinstyle="miter"/>
                <v:textbox>
                  <w:txbxContent>
                    <w:p w:rsidR="006A4BF5" w:rsidP="006A4BF5" w:rsidRDefault="006A4BF5" w14:paraId="7BF99FED" w14:textId="77777777">
                      <w:pPr>
                        <w:jc w:val="center"/>
                      </w:pPr>
                      <w:r>
                        <w:tab/>
                      </w:r>
                      <w:r>
                        <w:tab/>
                        <w:t xml:space="preserve">  </w:t>
                      </w:r>
                    </w:p>
                  </w:txbxContent>
                </v:textbox>
              </v:oval>
            </w:pict>
          </mc:Fallback>
        </mc:AlternateContent>
      </w:r>
      <w:r w:rsidRPr="006A4BF5">
        <w:rPr>
          <w:rFonts w:eastAsia="Calibri"/>
          <w:b/>
          <w:i/>
          <w:iCs/>
          <w:color w:val="000000"/>
          <w:lang w:eastAsia="en-US"/>
        </w:rPr>
        <w:t>Undersökning med jod- KM= INGEN</w:t>
      </w:r>
      <w:r w:rsidRPr="006A4BF5">
        <w:rPr>
          <w:rFonts w:eastAsia="Calibri"/>
          <w:i/>
          <w:iCs/>
          <w:color w:val="000000"/>
          <w:lang w:eastAsia="en-US"/>
        </w:rPr>
        <w:t xml:space="preserve"> </w:t>
      </w:r>
      <w:r w:rsidRPr="006A4BF5">
        <w:rPr>
          <w:rFonts w:eastAsia="Calibri"/>
          <w:b/>
          <w:i/>
          <w:iCs/>
          <w:color w:val="000000"/>
          <w:lang w:eastAsia="en-US"/>
        </w:rPr>
        <w:t>KONTRAST</w:t>
      </w:r>
    </w:p>
    <w:p w:rsidRPr="006A4BF5" w:rsidR="006A4BF5" w:rsidP="006A4BF5" w:rsidRDefault="006A4BF5" w14:paraId="4DB1D1F9" w14:textId="77777777">
      <w:pPr>
        <w:tabs>
          <w:tab w:val="left" w:pos="5103"/>
          <w:tab w:val="left" w:pos="5812"/>
          <w:tab w:val="left" w:pos="7230"/>
          <w:tab w:val="left" w:pos="8505"/>
        </w:tabs>
        <w:autoSpaceDE w:val="0"/>
        <w:autoSpaceDN w:val="0"/>
        <w:adjustRightInd w:val="0"/>
        <w:spacing w:line="240" w:lineRule="auto"/>
        <w:ind w:left="284" w:right="0"/>
        <w:contextualSpacing/>
        <w:rPr>
          <w:rFonts w:eastAsia="Calibri"/>
          <w:b/>
          <w:i/>
          <w:iCs/>
          <w:color w:val="000000"/>
          <w:lang w:eastAsia="en-US"/>
        </w:rPr>
      </w:pPr>
      <w:r w:rsidRPr="006A4BF5">
        <w:rPr>
          <w:rFonts w:eastAsia="Calibri"/>
          <w:b/>
          <w:i/>
          <w:iCs/>
          <w:color w:val="000000"/>
          <w:lang w:eastAsia="en-US"/>
        </w:rPr>
        <w:t>Jod-KM kontraindicerat.</w:t>
      </w:r>
    </w:p>
    <w:p w:rsidRPr="006A4BF5" w:rsidR="006A4BF5" w:rsidP="006A4BF5" w:rsidRDefault="006A4BF5" w14:paraId="39D11A85" w14:textId="77777777">
      <w:pPr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ind w:left="284" w:right="0" w:hanging="284"/>
        <w:rPr>
          <w:rFonts w:ascii="Wingdings" w:hAnsi="Wingdings" w:eastAsia="Calibri" w:cs="Wingdings"/>
          <w:color w:val="000000"/>
          <w:sz w:val="23"/>
          <w:szCs w:val="23"/>
          <w:lang w:eastAsia="en-US"/>
        </w:rPr>
      </w:pPr>
      <w:proofErr w:type="spellStart"/>
      <w:r w:rsidRPr="006A4BF5">
        <w:rPr>
          <w:rFonts w:eastAsia="Calibri"/>
          <w:color w:val="000000"/>
          <w:lang w:eastAsia="en-US"/>
        </w:rPr>
        <w:t>TSH</w:t>
      </w:r>
      <w:r w:rsidRPr="006A4BF5">
        <w:rPr>
          <w:rFonts w:ascii="Wingdings" w:hAnsi="Wingdings" w:eastAsia="Calibri" w:cs="Wingdings"/>
          <w:color w:val="000000"/>
          <w:sz w:val="23"/>
          <w:szCs w:val="23"/>
          <w:lang w:eastAsia="en-US"/>
        </w:rPr>
        <w:t></w:t>
      </w:r>
      <w:r w:rsidRPr="006A4BF5">
        <w:rPr>
          <w:rFonts w:eastAsia="Calibri"/>
          <w:color w:val="000000"/>
          <w:lang w:eastAsia="en-US"/>
        </w:rPr>
        <w:t>normalt</w:t>
      </w:r>
      <w:proofErr w:type="spellEnd"/>
      <w:r w:rsidRPr="006A4BF5">
        <w:rPr>
          <w:rFonts w:eastAsia="Calibri"/>
          <w:color w:val="000000"/>
          <w:lang w:eastAsia="en-US"/>
        </w:rPr>
        <w:t xml:space="preserve"> fritt T3 &amp; fritt T4-subklinisk </w:t>
      </w:r>
      <w:proofErr w:type="spellStart"/>
      <w:r w:rsidRPr="006A4BF5">
        <w:rPr>
          <w:rFonts w:eastAsia="Calibri"/>
          <w:color w:val="000000"/>
          <w:lang w:eastAsia="en-US"/>
        </w:rPr>
        <w:t>hyperthyreos</w:t>
      </w:r>
      <w:proofErr w:type="spellEnd"/>
      <w:r w:rsidRPr="006A4BF5">
        <w:rPr>
          <w:rFonts w:eastAsia="Calibri"/>
          <w:color w:val="000000"/>
          <w:lang w:eastAsia="en-US"/>
        </w:rPr>
        <w:t>!</w:t>
      </w:r>
    </w:p>
    <w:p w:rsidRPr="006A4BF5" w:rsidR="006A4BF5" w:rsidP="006A4BF5" w:rsidRDefault="006A4BF5" w14:paraId="25F32AB9" w14:textId="77777777">
      <w:pPr>
        <w:tabs>
          <w:tab w:val="left" w:pos="5103"/>
          <w:tab w:val="left" w:pos="7230"/>
        </w:tabs>
        <w:autoSpaceDE w:val="0"/>
        <w:autoSpaceDN w:val="0"/>
        <w:adjustRightInd w:val="0"/>
        <w:spacing w:after="0" w:line="240" w:lineRule="auto"/>
        <w:ind w:left="284" w:right="0"/>
        <w:rPr>
          <w:b/>
          <w:i/>
          <w:iCs/>
          <w:color w:val="000000"/>
        </w:rPr>
      </w:pPr>
      <w:r w:rsidRPr="006A4BF5">
        <w:rPr>
          <w:b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A8EE9C5" wp14:editId="77AAFC03">
                <wp:simplePos x="0" y="0"/>
                <wp:positionH relativeFrom="column">
                  <wp:posOffset>4646295</wp:posOffset>
                </wp:positionH>
                <wp:positionV relativeFrom="paragraph">
                  <wp:posOffset>8559</wp:posOffset>
                </wp:positionV>
                <wp:extent cx="161925" cy="161925"/>
                <wp:effectExtent l="0" t="0" r="28575" b="28575"/>
                <wp:wrapNone/>
                <wp:docPr id="14" name="Ellips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61925"/>
                        </a:xfrm>
                        <a:prstGeom prst="ellipse">
                          <a:avLst/>
                        </a:prstGeom>
                        <a:solidFill>
                          <a:srgbClr val="FFFF00"/>
                        </a:solidFill>
                        <a:ln w="12700">
                          <a:solidFill>
                            <a:srgbClr val="5B9BD5">
                              <a:shade val="50000"/>
                            </a:srgbClr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:rsidR="006A4BF5" w:rsidP="006A4BF5" w:rsidRDefault="006A4BF5" w14:paraId="7326D5E7" w14:textId="77777777">
                            <w:pPr>
                              <w:jc w:val="center"/>
                            </w:pPr>
                            <w:r>
                              <w:t xml:space="preserve">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numCol="1" spcCol="0" rtlCol="0" fromWordArt="0" anchor="ctr" anchorCtr="0" forceAA="0" compatLnSpc="1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id="Ellips 14" style="position:absolute;left:0;text-align:left;margin-left:365.85pt;margin-top:.65pt;width:12.75pt;height:12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8" fillcolor="yellow" strokecolor="#41719c" strokeweight="1pt" w14:anchorId="1A8EE9C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">
                <v:stroke joinstyle="miter"/>
                <v:textbox>
                  <w:txbxContent>
                    <w:p w:rsidR="006A4BF5" w:rsidP="006A4BF5" w:rsidRDefault="006A4BF5" w14:paraId="7326D5E7" w14:textId="77777777">
                      <w:pPr>
                        <w:jc w:val="center"/>
                      </w:pPr>
                      <w:r>
                        <w:t xml:space="preserve">  </w:t>
                      </w:r>
                    </w:p>
                  </w:txbxContent>
                </v:textbox>
              </v:oval>
            </w:pict>
          </mc:Fallback>
        </mc:AlternateContent>
      </w:r>
      <w:r w:rsidRPr="006A4BF5">
        <w:rPr>
          <w:b/>
          <w:i/>
          <w:iCs/>
          <w:color w:val="000000"/>
        </w:rPr>
        <w:t xml:space="preserve">Individanpassning enligt </w:t>
      </w:r>
      <w:proofErr w:type="gramStart"/>
      <w:r w:rsidRPr="006A4BF5">
        <w:rPr>
          <w:b/>
          <w:i/>
          <w:iCs/>
          <w:color w:val="000000"/>
        </w:rPr>
        <w:t>1-3</w:t>
      </w:r>
      <w:proofErr w:type="gramEnd"/>
      <w:r w:rsidRPr="006A4BF5">
        <w:rPr>
          <w:b/>
          <w:i/>
          <w:iCs/>
          <w:color w:val="000000"/>
        </w:rPr>
        <w:t>:</w:t>
      </w:r>
    </w:p>
    <w:p w:rsidRPr="006A4BF5" w:rsidR="006A4BF5" w:rsidP="006A4BF5" w:rsidRDefault="006A4BF5" w14:paraId="7CBABCD7" w14:textId="2AFE5612">
      <w:pPr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ind w:right="0"/>
        <w:contextualSpacing/>
        <w:rPr>
          <w:rFonts w:eastAsia="Calibri"/>
          <w:color w:val="000000"/>
          <w:lang w:eastAsia="en-US"/>
        </w:rPr>
      </w:pPr>
      <w:r w:rsidRPr="65CE264A" w:rsidR="006A4BF5">
        <w:rPr>
          <w:rFonts w:eastAsia="Calibri"/>
          <w:color w:val="000000" w:themeColor="text2" w:themeTint="FF" w:themeShade="FF"/>
          <w:lang w:eastAsia="en-US"/>
        </w:rPr>
        <w:t xml:space="preserve">Krävs verkligen KM? (krävs ej vid </w:t>
      </w:r>
      <w:r w:rsidRPr="65CE264A" w:rsidR="006A4BF5">
        <w:rPr>
          <w:rFonts w:eastAsia="Calibri"/>
          <w:color w:val="000000" w:themeColor="text2" w:themeTint="FF" w:themeShade="FF"/>
          <w:lang w:eastAsia="en-US"/>
        </w:rPr>
        <w:t>intrathorakal</w:t>
      </w:r>
      <w:r w:rsidRPr="65CE264A" w:rsidR="006A4BF5">
        <w:rPr>
          <w:rFonts w:eastAsia="Calibri"/>
          <w:color w:val="000000" w:themeColor="text2" w:themeTint="FF" w:themeShade="FF"/>
          <w:lang w:eastAsia="en-US"/>
        </w:rPr>
        <w:t xml:space="preserve"> struma)</w:t>
      </w:r>
    </w:p>
    <w:p w:rsidRPr="006A4BF5" w:rsidR="006A4BF5" w:rsidP="006A4BF5" w:rsidRDefault="006A4BF5" w14:paraId="22EB88CE" w14:textId="77777777">
      <w:pPr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ind w:right="0"/>
        <w:contextualSpacing/>
        <w:rPr>
          <w:rFonts w:eastAsia="Calibri"/>
          <w:color w:val="000000"/>
          <w:lang w:eastAsia="en-US"/>
        </w:rPr>
      </w:pPr>
      <w:r w:rsidRPr="006A4BF5">
        <w:rPr>
          <w:rFonts w:eastAsia="Calibri"/>
          <w:color w:val="000000"/>
          <w:lang w:eastAsia="en-US"/>
        </w:rPr>
        <w:t xml:space="preserve">Om </w:t>
      </w:r>
      <w:proofErr w:type="spellStart"/>
      <w:r w:rsidRPr="006A4BF5">
        <w:rPr>
          <w:rFonts w:eastAsia="Calibri"/>
          <w:color w:val="000000"/>
          <w:lang w:eastAsia="en-US"/>
        </w:rPr>
        <w:t>jodutlöst</w:t>
      </w:r>
      <w:proofErr w:type="spellEnd"/>
      <w:r w:rsidRPr="006A4BF5">
        <w:rPr>
          <w:rFonts w:eastAsia="Calibri"/>
          <w:color w:val="000000"/>
          <w:lang w:eastAsia="en-US"/>
        </w:rPr>
        <w:t xml:space="preserve"> </w:t>
      </w:r>
      <w:proofErr w:type="spellStart"/>
      <w:r w:rsidRPr="006A4BF5">
        <w:rPr>
          <w:rFonts w:eastAsia="Calibri"/>
          <w:color w:val="000000"/>
          <w:lang w:eastAsia="en-US"/>
        </w:rPr>
        <w:t>hyperthyreos</w:t>
      </w:r>
      <w:proofErr w:type="spellEnd"/>
      <w:r w:rsidRPr="006A4BF5">
        <w:rPr>
          <w:rFonts w:eastAsia="Calibri"/>
          <w:color w:val="000000"/>
          <w:lang w:eastAsia="en-US"/>
        </w:rPr>
        <w:t xml:space="preserve"> kan fördröja viktig behandling,</w:t>
      </w:r>
    </w:p>
    <w:p w:rsidRPr="006A4BF5" w:rsidR="006A4BF5" w:rsidP="006A4BF5" w:rsidRDefault="006A4BF5" w14:paraId="40EC14B0" w14:textId="77777777">
      <w:pPr>
        <w:autoSpaceDE w:val="0"/>
        <w:autoSpaceDN w:val="0"/>
        <w:adjustRightInd w:val="0"/>
        <w:spacing w:after="0" w:line="240" w:lineRule="auto"/>
        <w:ind w:left="720" w:right="0"/>
        <w:contextualSpacing/>
        <w:rPr>
          <w:rFonts w:eastAsia="Calibri"/>
          <w:color w:val="000000"/>
          <w:lang w:eastAsia="en-US"/>
        </w:rPr>
      </w:pPr>
      <w:r w:rsidRPr="006A4BF5">
        <w:rPr>
          <w:rFonts w:eastAsia="Calibri"/>
          <w:color w:val="000000"/>
          <w:lang w:eastAsia="en-US"/>
        </w:rPr>
        <w:t>diskutera med remittent om eventuell blockering</w:t>
      </w:r>
    </w:p>
    <w:p w:rsidRPr="006A4BF5" w:rsidR="006A4BF5" w:rsidP="006A4BF5" w:rsidRDefault="006A4BF5" w14:paraId="3BE27336" w14:textId="77777777">
      <w:pPr>
        <w:autoSpaceDE w:val="0"/>
        <w:autoSpaceDN w:val="0"/>
        <w:adjustRightInd w:val="0"/>
        <w:spacing w:after="0" w:line="240" w:lineRule="auto"/>
        <w:ind w:left="720" w:right="0"/>
        <w:contextualSpacing/>
        <w:rPr>
          <w:rFonts w:eastAsia="Calibri"/>
          <w:color w:val="000000"/>
          <w:lang w:eastAsia="en-US"/>
        </w:rPr>
      </w:pPr>
      <w:r w:rsidRPr="006A4BF5">
        <w:rPr>
          <w:rFonts w:eastAsia="Calibri"/>
          <w:color w:val="000000"/>
          <w:lang w:eastAsia="en-US"/>
        </w:rPr>
        <w:t>(kan inledas ett dygn innan jod-KM tillförs och avslutas efter 2 veckor).</w:t>
      </w:r>
    </w:p>
    <w:p w:rsidRPr="006A4BF5" w:rsidR="006A4BF5" w:rsidP="006A4BF5" w:rsidRDefault="006A4BF5" w14:paraId="796ABF32" w14:textId="77777777">
      <w:pPr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ind w:right="0"/>
        <w:contextualSpacing/>
        <w:rPr>
          <w:rFonts w:eastAsia="Calibri"/>
          <w:color w:val="000000"/>
          <w:lang w:eastAsia="en-US"/>
        </w:rPr>
      </w:pPr>
      <w:r w:rsidRPr="006A4BF5">
        <w:rPr>
          <w:rFonts w:eastAsia="Calibri"/>
          <w:color w:val="000000"/>
          <w:lang w:eastAsia="en-US"/>
        </w:rPr>
        <w:t>Om (2) inte gäller och stark indikation för jod-KM föreligger</w:t>
      </w:r>
    </w:p>
    <w:p w:rsidRPr="006A4BF5" w:rsidR="006A4BF5" w:rsidP="006A4BF5" w:rsidRDefault="006A4BF5" w14:paraId="0F35E68A" w14:textId="77777777">
      <w:pPr>
        <w:autoSpaceDE w:val="0"/>
        <w:autoSpaceDN w:val="0"/>
        <w:adjustRightInd w:val="0"/>
        <w:spacing w:after="0" w:line="240" w:lineRule="auto"/>
        <w:ind w:left="720" w:right="0"/>
        <w:contextualSpacing/>
        <w:rPr>
          <w:rFonts w:eastAsia="Calibri"/>
          <w:color w:val="000000"/>
          <w:lang w:eastAsia="en-US"/>
        </w:rPr>
      </w:pPr>
      <w:r w:rsidRPr="006A4BF5">
        <w:rPr>
          <w:rFonts w:eastAsia="Calibri"/>
          <w:color w:val="000000"/>
          <w:lang w:eastAsia="en-US"/>
        </w:rPr>
        <w:t>(</w:t>
      </w:r>
      <w:proofErr w:type="gramStart"/>
      <w:r w:rsidRPr="006A4BF5">
        <w:rPr>
          <w:rFonts w:eastAsia="Calibri"/>
          <w:color w:val="000000"/>
          <w:lang w:eastAsia="en-US"/>
        </w:rPr>
        <w:t>t.ex.</w:t>
      </w:r>
      <w:proofErr w:type="gramEnd"/>
      <w:r w:rsidRPr="006A4BF5">
        <w:rPr>
          <w:rFonts w:eastAsia="Calibri"/>
          <w:color w:val="000000"/>
          <w:lang w:eastAsia="en-US"/>
        </w:rPr>
        <w:t xml:space="preserve"> lungemboli-CT), utför undersökning &amp; rekommendera</w:t>
      </w:r>
    </w:p>
    <w:p w:rsidRPr="006A4BF5" w:rsidR="006A4BF5" w:rsidP="006A4BF5" w:rsidRDefault="006A4BF5" w14:paraId="21D9FBE6" w14:textId="164B0CC4">
      <w:pPr>
        <w:autoSpaceDE w:val="0"/>
        <w:autoSpaceDN w:val="0"/>
        <w:adjustRightInd w:val="0"/>
        <w:spacing w:line="240" w:lineRule="auto"/>
        <w:ind w:left="720" w:right="0"/>
        <w:contextualSpacing/>
        <w:rPr>
          <w:rFonts w:eastAsia="Calibri"/>
          <w:color w:val="000000"/>
          <w:lang w:eastAsia="en-US"/>
        </w:rPr>
      </w:pPr>
      <w:r w:rsidRPr="3AB46A6A" w:rsidR="006A4BF5">
        <w:rPr>
          <w:rFonts w:eastAsia="Calibri"/>
          <w:color w:val="000000" w:themeColor="text2" w:themeTint="FF" w:themeShade="FF"/>
          <w:lang w:eastAsia="en-US"/>
        </w:rPr>
        <w:t xml:space="preserve">uppföljning med TSH, fritt T3/T4 efter </w:t>
      </w:r>
      <w:r w:rsidRPr="3AB46A6A" w:rsidR="001A860E">
        <w:rPr>
          <w:rFonts w:eastAsia="Calibri"/>
          <w:color w:val="000000" w:themeColor="text2" w:themeTint="FF" w:themeShade="FF"/>
          <w:lang w:eastAsia="en-US"/>
        </w:rPr>
        <w:t>3-4 veckor i svaret</w:t>
      </w:r>
    </w:p>
    <w:p w:rsidRPr="006A4BF5" w:rsidR="006A4BF5" w:rsidP="006A4BF5" w:rsidRDefault="006A4BF5" w14:paraId="42A17022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</w:rPr>
      </w:pPr>
      <w:r w:rsidRPr="006A4BF5">
        <w:rPr>
          <w:b/>
          <w:bCs/>
          <w:color w:val="000000"/>
        </w:rPr>
        <w:t xml:space="preserve">Om tidigare anamnes på sjukdom i </w:t>
      </w:r>
      <w:proofErr w:type="spellStart"/>
      <w:r w:rsidRPr="006A4BF5">
        <w:rPr>
          <w:b/>
          <w:bCs/>
          <w:color w:val="000000"/>
        </w:rPr>
        <w:t>tyroidea</w:t>
      </w:r>
      <w:proofErr w:type="spellEnd"/>
      <w:r w:rsidRPr="006A4BF5">
        <w:rPr>
          <w:b/>
          <w:bCs/>
          <w:color w:val="000000"/>
        </w:rPr>
        <w:t xml:space="preserve"> och ingen aktuell behandling</w:t>
      </w:r>
    </w:p>
    <w:p w:rsidRPr="006A4BF5" w:rsidR="006A4BF5" w:rsidP="006A4BF5" w:rsidRDefault="006A4BF5" w14:paraId="4657B06D" w14:textId="77777777">
      <w:pPr>
        <w:numPr>
          <w:ilvl w:val="0"/>
          <w:numId w:val="25"/>
        </w:numPr>
        <w:tabs>
          <w:tab w:val="left" w:pos="5103"/>
        </w:tabs>
        <w:autoSpaceDE w:val="0"/>
        <w:autoSpaceDN w:val="0"/>
        <w:adjustRightInd w:val="0"/>
        <w:spacing w:after="0" w:line="240" w:lineRule="auto"/>
        <w:ind w:left="284" w:right="0" w:hanging="295"/>
        <w:contextualSpacing/>
        <w:rPr>
          <w:rFonts w:eastAsia="Calibri"/>
          <w:color w:val="000000"/>
          <w:lang w:eastAsia="en-US"/>
        </w:rPr>
      </w:pPr>
      <w:r w:rsidRPr="006A4BF5">
        <w:rPr>
          <w:rFonts w:eastAsia="Calibri"/>
          <w:color w:val="000000"/>
          <w:lang w:eastAsia="en-US"/>
        </w:rPr>
        <w:t>Inga aktuella tyreoideaprover i laboratorielistan senaste året.</w:t>
      </w:r>
    </w:p>
    <w:p w:rsidRPr="006A4BF5" w:rsidR="006A4BF5" w:rsidP="006A4BF5" w:rsidRDefault="006A4BF5" w14:paraId="2D182AE7" w14:textId="77777777">
      <w:pPr>
        <w:tabs>
          <w:tab w:val="left" w:pos="5103"/>
          <w:tab w:val="left" w:pos="7230"/>
        </w:tabs>
        <w:autoSpaceDE w:val="0"/>
        <w:autoSpaceDN w:val="0"/>
        <w:adjustRightInd w:val="0"/>
        <w:spacing w:line="240" w:lineRule="auto"/>
        <w:ind w:left="284" w:right="0"/>
        <w:contextualSpacing/>
        <w:rPr>
          <w:rFonts w:eastAsia="Calibri"/>
          <w:color w:val="000000"/>
          <w:lang w:eastAsia="en-US"/>
        </w:rPr>
      </w:pPr>
      <w:r w:rsidRPr="006A4BF5">
        <w:rPr>
          <w:rFonts w:eastAsia="Calibri"/>
          <w:noProof/>
          <w:color w:val="92D05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592E9EF" wp14:editId="202576EE">
                <wp:simplePos x="0" y="0"/>
                <wp:positionH relativeFrom="column">
                  <wp:posOffset>4638675</wp:posOffset>
                </wp:positionH>
                <wp:positionV relativeFrom="paragraph">
                  <wp:posOffset>13335</wp:posOffset>
                </wp:positionV>
                <wp:extent cx="152400" cy="152400"/>
                <wp:effectExtent l="0" t="0" r="19050" b="19050"/>
                <wp:wrapNone/>
                <wp:docPr id="15" name="Ellips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400" cy="152400"/>
                        </a:xfrm>
                        <a:prstGeom prst="ellipse">
                          <a:avLst/>
                        </a:prstGeom>
                        <a:solidFill>
                          <a:srgbClr val="70AD47"/>
                        </a:solidFill>
                        <a:ln w="12700">
                          <a:solidFill>
                            <a:srgbClr val="5B9BD5">
                              <a:shade val="50000"/>
                            </a:srgbClr>
                          </a:solidFill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numCol="1" spcCol="0" rtlCol="0" fromWordArt="0" anchor="ctr" anchorCtr="0" forceAA="0" compatLnSpc="1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>
            <w:pict w14:anchorId="62CCAB8F">
              <v:oval id="Ellips 15" style="position:absolute;margin-left:365.25pt;margin-top:1.05pt;width:12pt;height:1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70ad47" strokecolor="#41719c" strokeweight="1pt" w14:anchorId="7F15C0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">
                <v:stroke joinstyle="miter"/>
              </v:oval>
            </w:pict>
          </mc:Fallback>
        </mc:AlternateContent>
      </w:r>
      <w:r w:rsidRPr="006A4BF5">
        <w:rPr>
          <w:rFonts w:eastAsia="Calibri"/>
          <w:i/>
          <w:iCs/>
          <w:color w:val="000000"/>
          <w:lang w:eastAsia="en-US"/>
        </w:rPr>
        <w:t xml:space="preserve">Undersökning med jod- KM = </w:t>
      </w:r>
      <w:r w:rsidRPr="006A4BF5">
        <w:rPr>
          <w:rFonts w:eastAsia="Calibri"/>
          <w:b/>
          <w:i/>
          <w:iCs/>
          <w:color w:val="000000"/>
          <w:lang w:eastAsia="en-US"/>
        </w:rPr>
        <w:t>OK</w:t>
      </w:r>
      <w:r w:rsidRPr="006A4BF5">
        <w:rPr>
          <w:rFonts w:eastAsia="Calibri"/>
          <w:i/>
          <w:iCs/>
          <w:color w:val="000000"/>
          <w:lang w:eastAsia="en-US"/>
        </w:rPr>
        <w:t>.</w:t>
      </w:r>
    </w:p>
    <w:p w:rsidRPr="006A4BF5" w:rsidR="006A4BF5" w:rsidP="006A4BF5" w:rsidRDefault="006A4BF5" w14:paraId="1332A993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</w:rPr>
      </w:pPr>
      <w:r w:rsidRPr="006A4BF5">
        <w:rPr>
          <w:b/>
          <w:bCs/>
          <w:color w:val="000000"/>
        </w:rPr>
        <w:t xml:space="preserve">Om misstänkt/diagnostiserad </w:t>
      </w:r>
      <w:proofErr w:type="spellStart"/>
      <w:r w:rsidRPr="006A4BF5">
        <w:rPr>
          <w:b/>
          <w:bCs/>
          <w:color w:val="000000"/>
        </w:rPr>
        <w:t>tyroideacancer</w:t>
      </w:r>
      <w:proofErr w:type="spellEnd"/>
      <w:r w:rsidRPr="006A4BF5">
        <w:rPr>
          <w:b/>
          <w:bCs/>
          <w:color w:val="000000"/>
        </w:rPr>
        <w:t>:</w:t>
      </w:r>
    </w:p>
    <w:p w:rsidRPr="006A4BF5" w:rsidR="006A4BF5" w:rsidP="006A4BF5" w:rsidRDefault="006A4BF5" w14:paraId="19A03516" w14:textId="77777777">
      <w:pPr>
        <w:numPr>
          <w:ilvl w:val="0"/>
          <w:numId w:val="25"/>
        </w:numPr>
        <w:tabs>
          <w:tab w:val="left" w:pos="7230"/>
        </w:tabs>
        <w:autoSpaceDE w:val="0"/>
        <w:autoSpaceDN w:val="0"/>
        <w:adjustRightInd w:val="0"/>
        <w:spacing w:after="0" w:line="240" w:lineRule="auto"/>
        <w:ind w:left="284" w:right="0" w:hanging="284"/>
        <w:contextualSpacing/>
        <w:rPr>
          <w:rFonts w:eastAsia="Calibri"/>
          <w:color w:val="000000"/>
          <w:lang w:eastAsia="en-US"/>
        </w:rPr>
      </w:pPr>
      <w:proofErr w:type="spellStart"/>
      <w:r w:rsidRPr="006A4BF5">
        <w:rPr>
          <w:rFonts w:eastAsia="Calibri"/>
          <w:color w:val="000000"/>
          <w:lang w:eastAsia="en-US"/>
        </w:rPr>
        <w:t>Radiojodundersökning</w:t>
      </w:r>
      <w:proofErr w:type="spellEnd"/>
      <w:r w:rsidRPr="006A4BF5">
        <w:rPr>
          <w:rFonts w:eastAsia="Calibri"/>
          <w:color w:val="000000"/>
          <w:lang w:eastAsia="en-US"/>
        </w:rPr>
        <w:t xml:space="preserve">/-behandling kan bli aktuell (kan förhindras under minst </w:t>
      </w:r>
      <w:proofErr w:type="gramStart"/>
      <w:r w:rsidRPr="006A4BF5">
        <w:rPr>
          <w:rFonts w:eastAsia="Calibri"/>
          <w:color w:val="000000"/>
          <w:lang w:eastAsia="en-US"/>
        </w:rPr>
        <w:t>2-3</w:t>
      </w:r>
      <w:proofErr w:type="gramEnd"/>
      <w:r w:rsidRPr="006A4BF5">
        <w:rPr>
          <w:rFonts w:eastAsia="Calibri"/>
          <w:color w:val="000000"/>
          <w:lang w:eastAsia="en-US"/>
        </w:rPr>
        <w:t xml:space="preserve"> månader efter jod-KM).</w:t>
      </w:r>
    </w:p>
    <w:p w:rsidRPr="006A4BF5" w:rsidR="006A4BF5" w:rsidP="006A4BF5" w:rsidRDefault="006A4BF5" w14:paraId="322147D0" w14:textId="77777777">
      <w:pPr>
        <w:tabs>
          <w:tab w:val="left" w:pos="5103"/>
          <w:tab w:val="left" w:pos="7230"/>
          <w:tab w:val="left" w:pos="8505"/>
        </w:tabs>
        <w:autoSpaceDE w:val="0"/>
        <w:autoSpaceDN w:val="0"/>
        <w:adjustRightInd w:val="0"/>
        <w:spacing w:line="240" w:lineRule="auto"/>
        <w:ind w:left="284" w:right="0"/>
        <w:contextualSpacing/>
        <w:rPr>
          <w:rFonts w:eastAsia="Calibri"/>
          <w:b/>
          <w:i/>
          <w:iCs/>
          <w:color w:val="000000"/>
          <w:lang w:eastAsia="en-US"/>
        </w:rPr>
      </w:pPr>
      <w:r w:rsidRPr="006A4BF5">
        <w:rPr>
          <w:rFonts w:eastAsia="Calibri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8503ABD" wp14:editId="18EA39EE">
                <wp:simplePos x="0" y="0"/>
                <wp:positionH relativeFrom="column">
                  <wp:posOffset>4638675</wp:posOffset>
                </wp:positionH>
                <wp:positionV relativeFrom="paragraph">
                  <wp:posOffset>1270</wp:posOffset>
                </wp:positionV>
                <wp:extent cx="161925" cy="161925"/>
                <wp:effectExtent l="0" t="0" r="28575" b="28575"/>
                <wp:wrapNone/>
                <wp:docPr id="16" name="Ellips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61925"/>
                        </a:xfrm>
                        <a:prstGeom prst="ellipse">
                          <a:avLst/>
                        </a:prstGeom>
                        <a:solidFill>
                          <a:srgbClr val="FF0000"/>
                        </a:solidFill>
                        <a:ln w="12700">
                          <a:solidFill>
                            <a:srgbClr val="5B9BD5">
                              <a:shade val="50000"/>
                            </a:srgbClr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:rsidR="006A4BF5" w:rsidP="006A4BF5" w:rsidRDefault="006A4BF5" w14:paraId="0DBDEC5C" w14:textId="77777777">
                            <w:pPr>
                              <w:jc w:val="center"/>
                            </w:pPr>
                            <w:r>
                              <w:t xml:space="preserve">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numCol="1" spcCol="0" rtlCol="0" fromWordArt="0" anchor="ctr" anchorCtr="0" forceAA="0" compatLnSpc="1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id="Ellips 16" style="position:absolute;left:0;text-align:left;margin-left:365.25pt;margin-top:.1pt;width:12.75pt;height:12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9" fillcolor="red" strokecolor="#41719c" strokeweight="1pt" w14:anchorId="58503AB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">
                <v:stroke joinstyle="miter"/>
                <v:textbox>
                  <w:txbxContent>
                    <w:p w:rsidR="006A4BF5" w:rsidP="006A4BF5" w:rsidRDefault="006A4BF5" w14:paraId="0DBDEC5C" w14:textId="77777777">
                      <w:pPr>
                        <w:jc w:val="center"/>
                      </w:pPr>
                      <w:r>
                        <w:t xml:space="preserve">  </w:t>
                      </w:r>
                    </w:p>
                  </w:txbxContent>
                </v:textbox>
              </v:oval>
            </w:pict>
          </mc:Fallback>
        </mc:AlternateContent>
      </w:r>
      <w:r w:rsidRPr="006A4BF5">
        <w:rPr>
          <w:rFonts w:eastAsia="Calibri"/>
          <w:i/>
          <w:iCs/>
          <w:color w:val="000000"/>
          <w:lang w:eastAsia="en-US"/>
        </w:rPr>
        <w:t>Undersökning med Jod-KM =</w:t>
      </w:r>
      <w:r w:rsidRPr="006A4BF5">
        <w:rPr>
          <w:rFonts w:eastAsia="Calibri"/>
          <w:b/>
          <w:i/>
          <w:iCs/>
          <w:color w:val="000000"/>
          <w:lang w:eastAsia="en-US"/>
        </w:rPr>
        <w:t xml:space="preserve"> INGEN KONTRAST ( jod- KM</w:t>
      </w:r>
    </w:p>
    <w:p w:rsidRPr="006A4BF5" w:rsidR="006A4BF5" w:rsidP="006A4BF5" w:rsidRDefault="006A4BF5" w14:paraId="41CCC098" w14:textId="77777777">
      <w:pPr>
        <w:tabs>
          <w:tab w:val="left" w:pos="5103"/>
          <w:tab w:val="left" w:pos="7230"/>
          <w:tab w:val="left" w:pos="8505"/>
        </w:tabs>
        <w:autoSpaceDE w:val="0"/>
        <w:autoSpaceDN w:val="0"/>
        <w:adjustRightInd w:val="0"/>
        <w:spacing w:line="240" w:lineRule="auto"/>
        <w:ind w:left="284" w:right="0"/>
        <w:contextualSpacing/>
        <w:rPr>
          <w:rFonts w:eastAsia="Calibri"/>
          <w:b/>
          <w:i/>
          <w:iCs/>
          <w:color w:val="000000"/>
          <w:lang w:eastAsia="en-US"/>
        </w:rPr>
      </w:pPr>
      <w:r w:rsidRPr="006A4BF5">
        <w:rPr>
          <w:rFonts w:eastAsia="Calibri"/>
          <w:b/>
          <w:i/>
          <w:iCs/>
          <w:color w:val="000000"/>
          <w:lang w:eastAsia="en-US"/>
        </w:rPr>
        <w:t>kontraindicerat)</w:t>
      </w:r>
    </w:p>
    <w:p w:rsidRPr="006A4BF5" w:rsidR="006A4BF5" w:rsidP="006A4BF5" w:rsidRDefault="006A4BF5" w14:paraId="67054C60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</w:rPr>
      </w:pPr>
      <w:r w:rsidRPr="006A4BF5">
        <w:rPr>
          <w:color w:val="000000"/>
        </w:rPr>
        <w:t xml:space="preserve">(Ovanstående uppgifter är hämtade från: </w:t>
      </w:r>
      <w:proofErr w:type="spellStart"/>
      <w:proofErr w:type="gramStart"/>
      <w:r w:rsidRPr="006A4BF5">
        <w:rPr>
          <w:color w:val="000000"/>
        </w:rPr>
        <w:t>SFBFMs</w:t>
      </w:r>
      <w:proofErr w:type="spellEnd"/>
      <w:proofErr w:type="gramEnd"/>
      <w:r w:rsidRPr="006A4BF5">
        <w:rPr>
          <w:color w:val="000000"/>
        </w:rPr>
        <w:t xml:space="preserve"> rekommendationer för </w:t>
      </w:r>
      <w:proofErr w:type="spellStart"/>
      <w:r w:rsidRPr="006A4BF5">
        <w:rPr>
          <w:color w:val="000000"/>
        </w:rPr>
        <w:t>jodkontrastmedel</w:t>
      </w:r>
      <w:proofErr w:type="spellEnd"/>
      <w:r w:rsidRPr="006A4BF5">
        <w:rPr>
          <w:color w:val="000000"/>
        </w:rPr>
        <w:t>).</w:t>
      </w:r>
    </w:p>
    <w:p w:rsidRPr="006A4BF5" w:rsidR="006A4BF5" w:rsidP="006A4BF5" w:rsidRDefault="006A4BF5" w14:paraId="514FF1D0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</w:rPr>
      </w:pPr>
    </w:p>
    <w:p w:rsidRPr="006A4BF5" w:rsidR="006A4BF5" w:rsidP="006A4BF5" w:rsidRDefault="006A4BF5" w14:paraId="02FCAAD5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b/>
          <w:color w:val="000000"/>
        </w:rPr>
      </w:pPr>
      <w:r w:rsidRPr="006A4BF5">
        <w:rPr>
          <w:b/>
          <w:color w:val="000000"/>
        </w:rPr>
        <w:t>Färgförklaring:</w:t>
      </w:r>
    </w:p>
    <w:p w:rsidRPr="006A4BF5" w:rsidR="006A4BF5" w:rsidP="006A4BF5" w:rsidRDefault="006A4BF5" w14:paraId="323260EE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b/>
          <w:color w:val="000000"/>
        </w:rPr>
      </w:pPr>
      <w:r w:rsidRPr="006A4BF5">
        <w:rPr>
          <w:noProof/>
          <w:color w:val="92D050"/>
        </w:rPr>
        <mc:AlternateContent>
          <mc:Choice Requires="wps">
            <w:drawing>
              <wp:inline distT="0" distB="0" distL="0" distR="0" wp14:anchorId="6CBD2E0F" wp14:editId="309CE40B">
                <wp:extent cx="161925" cy="133350"/>
                <wp:effectExtent l="0" t="0" r="28575" b="19050"/>
                <wp:docPr id="1153626752" name="Ellip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33350"/>
                        </a:xfrm>
                        <a:prstGeom prst="ellipse">
                          <a:avLst/>
                        </a:prstGeom>
                        <a:solidFill>
                          <a:srgbClr val="70AD47"/>
                        </a:solidFill>
                        <a:ln w="12700">
                          <a:solidFill>
                            <a:srgbClr val="5B9BD5">
                              <a:shade val="50000"/>
                            </a:srgbClr>
                          </a:solidFill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numCol="1" spcCol="0" rtlCol="0" fromWordArt="0" anchor="ctr" anchorCtr="0" forceAA="0" compatLnSpc="1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</wp:inline>
            </w:drawing>
          </mc:Choice>
          <mc:Fallback xmlns:a="http://schemas.openxmlformats.org/drawingml/2006/main">
            <w:pict w14:anchorId="1433B2FD">
              <v:oval id="Ellips 2" style="width:12.75pt;height:10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color="#70ad47" strokecolor="#41719c" strokeweight="1pt" w14:anchorId="4A1A21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">
                <v:stroke joinstyle="miter"/>
                <w10:anchorlock/>
              </v:oval>
            </w:pict>
          </mc:Fallback>
        </mc:AlternateContent>
      </w:r>
      <w:r w:rsidRPr="67180A79" w:rsidR="006A4BF5">
        <w:rPr>
          <w:b w:val="1"/>
          <w:bCs w:val="1"/>
          <w:color w:val="000000"/>
        </w:rPr>
        <w:t>= Ok att ge kontrast</w:t>
      </w:r>
    </w:p>
    <w:p w:rsidRPr="006A4BF5" w:rsidR="006A4BF5" w:rsidP="67180A79" w:rsidRDefault="006A4BF5" w14:paraId="51BD631A" w14:textId="100507E3">
      <w:pPr>
        <w:pStyle w:val="Normal"/>
        <w:autoSpaceDE w:val="0"/>
        <w:autoSpaceDN w:val="0"/>
        <w:adjustRightInd w:val="0"/>
        <w:spacing w:after="0" w:line="240" w:lineRule="auto"/>
        <w:ind w:left="0" w:right="0"/>
        <w:rPr>
          <w:b w:val="1"/>
          <w:bCs w:val="1"/>
          <w:color w:val="000000"/>
        </w:rPr>
      </w:pPr>
      <w:r>
        <w:rPr>
          <w:noProof/>
        </w:rPr>
        <mc:AlternateContent xmlns:mc="http://schemas.openxmlformats.org/markup-compatibility/2006">
          <mc:Choice xmlns:mc="http://schemas.openxmlformats.org/markup-compatibility/2006" Requires="wps">
            <w:drawing xmlns:w="http://schemas.openxmlformats.org/wordprocessingml/2006/main">
              <wp:inline xmlns:wp14="http://schemas.microsoft.com/office/word/2010/wordprocessingDrawing" xmlns:wp="http://schemas.openxmlformats.org/drawingml/2006/wordprocessingDrawing" distT="0" distB="0" distL="114300" distR="114300" wp14:anchorId="24CE7BC6" wp14:editId="5216BE9F">
                <wp:extent xmlns:wp="http://schemas.openxmlformats.org/drawingml/2006/wordprocessingDrawing" cx="161925" cy="161925"/>
                <wp:effectExtent xmlns:wp="http://schemas.openxmlformats.org/drawingml/2006/wordprocessingDrawing" l="0" t="0" r="28575" b="28575"/>
                <wp:docPr xmlns:wp="http://schemas.openxmlformats.org/drawingml/2006/wordprocessingDrawing" id="300915824" name="Ellips 14"/>
                <wp:cNvGraphicFramePr xmlns:wp="http://schemas.openxmlformats.org/drawingml/2006/wordprocessingDrawing"/>
                <a:graphic xmlns:a="http://schemas.openxmlformats.org/drawingml/2006/main">
                  <a:graphicData uri="http://schemas.microsoft.com/office/word/2010/wordprocessingShape">
                    <wps:wsp xmlns:wps="http://schemas.microsoft.com/office/word/2010/wordprocessingShape">
                      <wps:cNvSpPr/>
                      <wps:spPr>
                        <a:xfrm>
                          <a:off x="0" y="0"/>
                          <a:ext cx="161925" cy="161925"/>
                        </a:xfrm>
                        <a:prstGeom prst="ellipse">
                          <a:avLst/>
                        </a:prstGeom>
                        <a:solidFill>
                          <a:srgbClr val="FFFF00"/>
                        </a:solidFill>
                        <a:ln w="12700">
                          <a:solidFill>
                            <a:srgbClr val="5B9BD5">
                              <a:shade val="50000"/>
                            </a:srgbClr>
                          </a:solidFill>
                          <a:miter lim="800000"/>
                        </a:ln>
                        <a:effectLst/>
                      </wps:spPr>
                      <wps:txbx>
                        <w:txbxContent xmlns:w="http://schemas.openxmlformats.org/wordprocessingml/2006/main">
                          <w:p xmlns:w14="http://schemas.microsoft.com/office/word/2010/wordml" w:rsidR="006A4BF5" w:rsidP="006A4BF5" w:rsidRDefault="006A4BF5" w14:paraId="7326D5E7" w14:textId="77777777">
                            <w:pPr>
                              <w:jc w:val="center"/>
                            </w:pPr>
                            <w:r>
                              <w:t xml:space="preserve">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numCol="1" spcCol="0" rtlCol="0" fromWordArt="0" anchor="ctr" anchorCtr="0" forceAA="0" compatLnSpc="1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</wp:inline>
            </w:drawing>
          </mc:Choice>
          <mc:Fallback xmlns:mc="http://schemas.openxmlformats.org/markup-compatibility/2006">
            <w:pict xmlns:w="http://schemas.openxmlformats.org/wordprocessingml/2006/main">
              <v:oval xmlns:w14="http://schemas.microsoft.com/office/word/2010/wordml" xmlns:o="urn:schemas-microsoft-com:office:office" xmlns:v="urn:schemas-microsoft-com:vml" id="Ellips 14" style="position:absolute;left:0;text-align:left;margin-left:365.85pt;margin-top:.65pt;width:12.75pt;height:12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8" fillcolor="yellow" strokecolor="#41719c" strokeweight="1pt" w14:anchorId="1A8EE9C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">
                <v:stroke joinstyle="miter"/>
                <v:textbox>
                  <w:txbxContent>
                    <w:p w:rsidR="006A4BF5" w:rsidP="006A4BF5" w:rsidRDefault="006A4BF5" w14:paraId="7326D5E7" w14:textId="77777777">
                      <w:pPr>
                        <w:jc w:val="center"/>
                      </w:pPr>
                      <w:r>
                        <w:t xml:space="preserve">  </w:t>
                      </w:r>
                    </w:p>
                  </w:txbxContent>
                </v:textbox>
              </v:oval>
            </w:pict>
          </mc:Fallback>
        </mc:AlternateContent>
      </w:r>
      <w:r w:rsidRPr="67180A79" w:rsidR="6B310150">
        <w:rPr>
          <w:b w:val="1"/>
          <w:bCs w:val="1"/>
          <w:color w:val="000000"/>
        </w:rPr>
        <w:t xml:space="preserve"> </w:t>
      </w:r>
      <w:r w:rsidRPr="67180A79" w:rsidR="006A4BF5">
        <w:rPr>
          <w:b w:val="1"/>
          <w:bCs w:val="1"/>
          <w:color w:val="000000"/>
        </w:rPr>
        <w:t>= Ok att ge kontrastmedel, kontrastmängden skall dock individanpassas</w:t>
      </w:r>
    </w:p>
    <w:p w:rsidRPr="006A4BF5" w:rsidR="006A4BF5" w:rsidP="67180A79" w:rsidRDefault="006A4BF5" w14:paraId="698FC8B7" w14:textId="66ABDA3B">
      <w:pPr>
        <w:pStyle w:val="Normal"/>
        <w:autoSpaceDE w:val="0"/>
        <w:autoSpaceDN w:val="0"/>
        <w:adjustRightInd w:val="0"/>
        <w:spacing w:after="0" w:line="240" w:lineRule="auto"/>
        <w:ind w:left="0" w:right="0"/>
        <w:rPr>
          <w:b w:val="1"/>
          <w:bCs w:val="1"/>
          <w:color w:val="000000"/>
        </w:rPr>
      </w:pPr>
      <w:r>
        <w:rPr>
          <w:noProof/>
        </w:rPr>
        <mc:AlternateContent xmlns:mc="http://schemas.openxmlformats.org/markup-compatibility/2006">
          <mc:Choice xmlns:mc="http://schemas.openxmlformats.org/markup-compatibility/2006" Requires="wps">
            <w:drawing xmlns:w="http://schemas.openxmlformats.org/wordprocessingml/2006/main">
              <wp:inline xmlns:wp14="http://schemas.microsoft.com/office/word/2010/wordprocessingDrawing" xmlns:wp="http://schemas.openxmlformats.org/drawingml/2006/wordprocessingDrawing" distT="0" distB="0" distL="114300" distR="114300" wp14:anchorId="4D7157A1" wp14:editId="786C2BAD">
                <wp:extent xmlns:wp="http://schemas.openxmlformats.org/drawingml/2006/wordprocessingDrawing" cx="161925" cy="161925"/>
                <wp:effectExtent xmlns:wp="http://schemas.openxmlformats.org/drawingml/2006/wordprocessingDrawing" l="0" t="0" r="28575" b="28575"/>
                <wp:docPr xmlns:wp="http://schemas.openxmlformats.org/drawingml/2006/wordprocessingDrawing" id="162620922" name="Ellips 16"/>
                <wp:cNvGraphicFramePr xmlns:wp="http://schemas.openxmlformats.org/drawingml/2006/wordprocessingDrawing"/>
                <a:graphic xmlns:a="http://schemas.openxmlformats.org/drawingml/2006/main">
                  <a:graphicData uri="http://schemas.microsoft.com/office/word/2010/wordprocessingShape">
                    <wps:wsp xmlns:wps="http://schemas.microsoft.com/office/word/2010/wordprocessingShape">
                      <wps:cNvSpPr/>
                      <wps:spPr>
                        <a:xfrm>
                          <a:off x="0" y="0"/>
                          <a:ext cx="161925" cy="161925"/>
                        </a:xfrm>
                        <a:prstGeom prst="ellipse">
                          <a:avLst/>
                        </a:prstGeom>
                        <a:solidFill>
                          <a:srgbClr val="FF0000"/>
                        </a:solidFill>
                        <a:ln w="12700">
                          <a:solidFill>
                            <a:srgbClr val="5B9BD5">
                              <a:shade val="50000"/>
                            </a:srgbClr>
                          </a:solidFill>
                          <a:miter lim="800000"/>
                        </a:ln>
                        <a:effectLst/>
                      </wps:spPr>
                      <wps:txbx>
                        <w:txbxContent xmlns:w="http://schemas.openxmlformats.org/wordprocessingml/2006/main">
                          <w:p xmlns:w14="http://schemas.microsoft.com/office/word/2010/wordml" w:rsidR="006A4BF5" w:rsidP="006A4BF5" w:rsidRDefault="006A4BF5" w14:paraId="0DBDEC5C" w14:textId="77777777">
                            <w:pPr>
                              <w:jc w:val="center"/>
                            </w:pPr>
                            <w:r>
                              <w:t xml:space="preserve">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numCol="1" spcCol="0" rtlCol="0" fromWordArt="0" anchor="ctr" anchorCtr="0" forceAA="0" compatLnSpc="1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</wp:inline>
            </w:drawing>
          </mc:Choice>
          <mc:Fallback xmlns:mc="http://schemas.openxmlformats.org/markup-compatibility/2006">
            <w:pict xmlns:w="http://schemas.openxmlformats.org/wordprocessingml/2006/main">
              <v:oval xmlns:w14="http://schemas.microsoft.com/office/word/2010/wordml" xmlns:o="urn:schemas-microsoft-com:office:office" xmlns:v="urn:schemas-microsoft-com:vml" id="Ellips 16" style="position:absolute;left:0;text-align:left;margin-left:365.25pt;margin-top:.1pt;width:12.75pt;height:12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9" fillcolor="red" strokecolor="#41719c" strokeweight="1pt" w14:anchorId="58503AB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">
                <v:stroke joinstyle="miter"/>
                <v:textbox>
                  <w:txbxContent>
                    <w:p w:rsidR="006A4BF5" w:rsidP="006A4BF5" w:rsidRDefault="006A4BF5" w14:paraId="0DBDEC5C" w14:textId="77777777">
                      <w:pPr>
                        <w:jc w:val="center"/>
                      </w:pPr>
                      <w:r>
                        <w:t xml:space="preserve">  </w:t>
                      </w:r>
                    </w:p>
                  </w:txbxContent>
                </v:textbox>
              </v:oval>
            </w:pict>
          </mc:Fallback>
        </mc:AlternateContent>
      </w:r>
      <w:r w:rsidRPr="67180A79" w:rsidR="006A4BF5">
        <w:rPr>
          <w:b w:val="1"/>
          <w:bCs w:val="1"/>
          <w:color w:val="000000"/>
        </w:rPr>
        <w:t xml:space="preserve">= INGEN KONTRAST, </w:t>
      </w:r>
      <w:r w:rsidRPr="67180A79" w:rsidR="006A4BF5">
        <w:rPr>
          <w:b w:val="1"/>
          <w:bCs w:val="1"/>
          <w:color w:val="000000"/>
        </w:rPr>
        <w:t>Jodkontrastmedel</w:t>
      </w:r>
      <w:r w:rsidRPr="67180A79" w:rsidR="006A4BF5">
        <w:rPr>
          <w:b w:val="1"/>
          <w:bCs w:val="1"/>
          <w:color w:val="000000"/>
        </w:rPr>
        <w:t xml:space="preserve"> kontraindicerat</w:t>
      </w:r>
    </w:p>
    <w:p w:rsidR="004E20CF" w:rsidRDefault="004E20CF" w14:paraId="6B5FFA1A" w14:textId="77777777">
      <w:pPr>
        <w:spacing w:after="0" w:line="240" w:lineRule="auto"/>
        <w:ind w:left="0" w:right="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:rsidRPr="006A4BF5" w:rsidR="006A4BF5" w:rsidP="004E20CF" w:rsidRDefault="006A4BF5" w14:paraId="4C140060" w14:textId="5D283AAE">
      <w:pPr>
        <w:pStyle w:val="Rubrik2"/>
        <w:ind w:left="0"/>
      </w:pPr>
      <w:r w:rsidRPr="006A4BF5">
        <w:lastRenderedPageBreak/>
        <w:t>Ansvar</w:t>
      </w:r>
    </w:p>
    <w:p w:rsidRPr="006A4BF5" w:rsidR="006A4BF5" w:rsidP="006A4BF5" w:rsidRDefault="006A4BF5" w14:paraId="365F524B" w14:textId="77777777">
      <w:pPr>
        <w:spacing w:before="80" w:after="0" w:line="240" w:lineRule="auto"/>
        <w:ind w:left="0" w:right="0"/>
      </w:pPr>
      <w:r w:rsidRPr="006A4BF5">
        <w:t xml:space="preserve">Respektive verksamhetschef/vårdenhetschef/enhetschef ansvarar för att implementera rutinen och att se till att den efterlevs inom sin verksamhet/klinik/enhet. Medvetet avsteg från rutinen dokumenteras i </w:t>
      </w:r>
      <w:proofErr w:type="spellStart"/>
      <w:r w:rsidRPr="006A4BF5">
        <w:t>Sectra</w:t>
      </w:r>
      <w:proofErr w:type="spellEnd"/>
      <w:r w:rsidRPr="006A4BF5">
        <w:t xml:space="preserve"> RIS om det är kopplat till </w:t>
      </w:r>
      <w:r w:rsidRPr="006A4BF5">
        <w:rPr>
          <w:color w:val="000000"/>
        </w:rPr>
        <w:t xml:space="preserve">patient, alla avsteg </w:t>
      </w:r>
      <w:r w:rsidRPr="006A4BF5">
        <w:t>från rutinen rapporteras som en avvikelse i MedControl Pro.</w:t>
      </w: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6A4BF5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8140A5" w:rsidRDefault="008140A5" w14:paraId="0E528B5F" w14:textId="77777777">
      <w:r>
        <w:separator/>
      </w:r>
    </w:p>
  </w:endnote>
  <w:endnote w:type="continuationSeparator" w:id="0">
    <w:p w:rsidR="008140A5" w:rsidRDefault="008140A5" w14:paraId="57F7D0AD" w14:textId="77777777">
      <w:r>
        <w:continuationSeparator/>
      </w:r>
    </w:p>
  </w:endnote>
  <w:endnote w:type="continuationNotice" w:id="1">
    <w:p w:rsidR="008140A5" w:rsidRDefault="008140A5" w14:paraId="711F3FF5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8140A5" w:rsidRDefault="008140A5" w14:paraId="32454551" w14:textId="77777777"/>
  </w:footnote>
  <w:footnote w:type="continuationSeparator" w:id="0">
    <w:p w:rsidR="008140A5" w:rsidRDefault="008140A5" w14:paraId="403DF62D" w14:textId="77777777">
      <w:r>
        <w:continuationSeparator/>
      </w:r>
    </w:p>
  </w:footnote>
  <w:footnote w:type="continuationNotice" w:id="1">
    <w:p w:rsidR="008140A5" w:rsidRDefault="008140A5" w14:paraId="13F4F66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2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3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90D4D65"/>
    <w:multiLevelType w:val="hybridMultilevel"/>
    <w:tmpl w:val="B1E8B000"/>
    <w:lvl w:ilvl="0" w:tplc="FFFFFFFF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FFFFFFFF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3">
      <w:start w:val="1"/>
      <w:numFmt w:val="bullet"/>
      <w:lvlText w:val="o"/>
      <w:lvlJc w:val="left"/>
      <w:pPr>
        <w:ind w:left="2517" w:hanging="360"/>
      </w:pPr>
      <w:rPr>
        <w:rFonts w:hint="default" w:ascii="Courier New" w:hAnsi="Courier New" w:cs="Courier New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2486503C"/>
    <w:multiLevelType w:val="hybridMultilevel"/>
    <w:tmpl w:val="B024DE14"/>
    <w:lvl w:ilvl="0" w:tplc="ACA481EC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A61AD426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68DACD6E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74789786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937A47E4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87CAE490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10FE3ACC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4C8666C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D78491A6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4BF35E82"/>
    <w:multiLevelType w:val="hybridMultilevel"/>
    <w:tmpl w:val="D2D82BBA"/>
    <w:lvl w:ilvl="0" w:tplc="BCCC6E8A">
      <w:start w:val="1"/>
      <w:numFmt w:val="bullet"/>
      <w:lvlText w:val=""/>
      <w:lvlJc w:val="left"/>
      <w:pPr>
        <w:ind w:left="502" w:hanging="360"/>
      </w:pPr>
      <w:rPr>
        <w:rFonts w:hint="default" w:ascii="Symbol" w:hAnsi="Symbol"/>
      </w:rPr>
    </w:lvl>
    <w:lvl w:ilvl="1" w:tplc="3AB206CC" w:tentative="1">
      <w:start w:val="1"/>
      <w:numFmt w:val="bullet"/>
      <w:lvlText w:val="o"/>
      <w:lvlJc w:val="left"/>
      <w:pPr>
        <w:ind w:left="1222" w:hanging="360"/>
      </w:pPr>
      <w:rPr>
        <w:rFonts w:hint="default" w:ascii="Courier New" w:hAnsi="Courier New" w:cs="Courier New"/>
      </w:rPr>
    </w:lvl>
    <w:lvl w:ilvl="2" w:tplc="2D4C07EC" w:tentative="1">
      <w:start w:val="1"/>
      <w:numFmt w:val="bullet"/>
      <w:lvlText w:val=""/>
      <w:lvlJc w:val="left"/>
      <w:pPr>
        <w:ind w:left="1942" w:hanging="360"/>
      </w:pPr>
      <w:rPr>
        <w:rFonts w:hint="default" w:ascii="Wingdings" w:hAnsi="Wingdings"/>
      </w:rPr>
    </w:lvl>
    <w:lvl w:ilvl="3" w:tplc="336038CC" w:tentative="1">
      <w:start w:val="1"/>
      <w:numFmt w:val="bullet"/>
      <w:lvlText w:val=""/>
      <w:lvlJc w:val="left"/>
      <w:pPr>
        <w:ind w:left="2662" w:hanging="360"/>
      </w:pPr>
      <w:rPr>
        <w:rFonts w:hint="default" w:ascii="Symbol" w:hAnsi="Symbol"/>
      </w:rPr>
    </w:lvl>
    <w:lvl w:ilvl="4" w:tplc="364A1B3E" w:tentative="1">
      <w:start w:val="1"/>
      <w:numFmt w:val="bullet"/>
      <w:lvlText w:val="o"/>
      <w:lvlJc w:val="left"/>
      <w:pPr>
        <w:ind w:left="3382" w:hanging="360"/>
      </w:pPr>
      <w:rPr>
        <w:rFonts w:hint="default" w:ascii="Courier New" w:hAnsi="Courier New" w:cs="Courier New"/>
      </w:rPr>
    </w:lvl>
    <w:lvl w:ilvl="5" w:tplc="752C9F42" w:tentative="1">
      <w:start w:val="1"/>
      <w:numFmt w:val="bullet"/>
      <w:lvlText w:val=""/>
      <w:lvlJc w:val="left"/>
      <w:pPr>
        <w:ind w:left="4102" w:hanging="360"/>
      </w:pPr>
      <w:rPr>
        <w:rFonts w:hint="default" w:ascii="Wingdings" w:hAnsi="Wingdings"/>
      </w:rPr>
    </w:lvl>
    <w:lvl w:ilvl="6" w:tplc="2DB04626" w:tentative="1">
      <w:start w:val="1"/>
      <w:numFmt w:val="bullet"/>
      <w:lvlText w:val=""/>
      <w:lvlJc w:val="left"/>
      <w:pPr>
        <w:ind w:left="4822" w:hanging="360"/>
      </w:pPr>
      <w:rPr>
        <w:rFonts w:hint="default" w:ascii="Symbol" w:hAnsi="Symbol"/>
      </w:rPr>
    </w:lvl>
    <w:lvl w:ilvl="7" w:tplc="9F702A30" w:tentative="1">
      <w:start w:val="1"/>
      <w:numFmt w:val="bullet"/>
      <w:lvlText w:val="o"/>
      <w:lvlJc w:val="left"/>
      <w:pPr>
        <w:ind w:left="5542" w:hanging="360"/>
      </w:pPr>
      <w:rPr>
        <w:rFonts w:hint="default" w:ascii="Courier New" w:hAnsi="Courier New" w:cs="Courier New"/>
      </w:rPr>
    </w:lvl>
    <w:lvl w:ilvl="8" w:tplc="FBBAA784" w:tentative="1">
      <w:start w:val="1"/>
      <w:numFmt w:val="bullet"/>
      <w:lvlText w:val=""/>
      <w:lvlJc w:val="left"/>
      <w:pPr>
        <w:ind w:left="6262" w:hanging="360"/>
      </w:pPr>
      <w:rPr>
        <w:rFonts w:hint="default" w:ascii="Wingdings" w:hAnsi="Wingdings"/>
      </w:rPr>
    </w:lvl>
  </w:abstractNum>
  <w:abstractNum w:abstractNumId="15" w15:restartNumberingAfterBreak="0">
    <w:nsid w:val="4FFE14AC"/>
    <w:multiLevelType w:val="hybridMultilevel"/>
    <w:tmpl w:val="973A236A"/>
    <w:lvl w:ilvl="0" w:tplc="DB1C5008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DC8EB3D0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A70867C4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554E0EC6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3F4EE214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B356A2BC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9050B236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57E490E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C3CA156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67712274"/>
    <w:multiLevelType w:val="hybridMultilevel"/>
    <w:tmpl w:val="E4D66FB2"/>
    <w:lvl w:ilvl="0" w:tplc="EAD6C7D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22800B06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5E94D978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480590E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C92C2BEA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318F0DE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E3A158C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DC681980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9738DFB8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6D191831"/>
    <w:multiLevelType w:val="hybridMultilevel"/>
    <w:tmpl w:val="C170A0EC"/>
    <w:lvl w:ilvl="0" w:tplc="56E050A0">
      <w:start w:val="1"/>
      <w:numFmt w:val="bullet"/>
      <w:lvlText w:val="o"/>
      <w:lvlJc w:val="left"/>
      <w:pPr>
        <w:ind w:left="720" w:hanging="360"/>
      </w:pPr>
      <w:rPr>
        <w:rFonts w:hint="default" w:ascii="Courier New" w:hAnsi="Courier New" w:cs="Courier New"/>
      </w:rPr>
    </w:lvl>
    <w:lvl w:ilvl="1" w:tplc="62F0FF84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1DC6A9DA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5C630CC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910AAE38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2E446492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C3065E22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B6A442A8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AE5EC126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2" w15:restartNumberingAfterBreak="0">
    <w:nsid w:val="77954F71"/>
    <w:multiLevelType w:val="hybridMultilevel"/>
    <w:tmpl w:val="25EE8804"/>
    <w:lvl w:ilvl="0" w:tplc="3708BD96">
      <w:start w:val="1"/>
      <w:numFmt w:val="bullet"/>
      <w:lvlText w:val=""/>
      <w:lvlJc w:val="left"/>
      <w:pPr>
        <w:ind w:left="1004" w:hanging="360"/>
      </w:pPr>
      <w:rPr>
        <w:rFonts w:hint="default" w:ascii="Symbol" w:hAnsi="Symbol"/>
      </w:rPr>
    </w:lvl>
    <w:lvl w:ilvl="1" w:tplc="A4642006" w:tentative="1">
      <w:start w:val="1"/>
      <w:numFmt w:val="bullet"/>
      <w:lvlText w:val="o"/>
      <w:lvlJc w:val="left"/>
      <w:pPr>
        <w:ind w:left="1724" w:hanging="360"/>
      </w:pPr>
      <w:rPr>
        <w:rFonts w:hint="default" w:ascii="Courier New" w:hAnsi="Courier New" w:cs="Courier New"/>
      </w:rPr>
    </w:lvl>
    <w:lvl w:ilvl="2" w:tplc="0C50A9E0" w:tentative="1">
      <w:start w:val="1"/>
      <w:numFmt w:val="bullet"/>
      <w:lvlText w:val=""/>
      <w:lvlJc w:val="left"/>
      <w:pPr>
        <w:ind w:left="2444" w:hanging="360"/>
      </w:pPr>
      <w:rPr>
        <w:rFonts w:hint="default" w:ascii="Wingdings" w:hAnsi="Wingdings"/>
      </w:rPr>
    </w:lvl>
    <w:lvl w:ilvl="3" w:tplc="69265EFC" w:tentative="1">
      <w:start w:val="1"/>
      <w:numFmt w:val="bullet"/>
      <w:lvlText w:val=""/>
      <w:lvlJc w:val="left"/>
      <w:pPr>
        <w:ind w:left="3164" w:hanging="360"/>
      </w:pPr>
      <w:rPr>
        <w:rFonts w:hint="default" w:ascii="Symbol" w:hAnsi="Symbol"/>
      </w:rPr>
    </w:lvl>
    <w:lvl w:ilvl="4" w:tplc="84483108" w:tentative="1">
      <w:start w:val="1"/>
      <w:numFmt w:val="bullet"/>
      <w:lvlText w:val="o"/>
      <w:lvlJc w:val="left"/>
      <w:pPr>
        <w:ind w:left="3884" w:hanging="360"/>
      </w:pPr>
      <w:rPr>
        <w:rFonts w:hint="default" w:ascii="Courier New" w:hAnsi="Courier New" w:cs="Courier New"/>
      </w:rPr>
    </w:lvl>
    <w:lvl w:ilvl="5" w:tplc="887A1F32" w:tentative="1">
      <w:start w:val="1"/>
      <w:numFmt w:val="bullet"/>
      <w:lvlText w:val=""/>
      <w:lvlJc w:val="left"/>
      <w:pPr>
        <w:ind w:left="4604" w:hanging="360"/>
      </w:pPr>
      <w:rPr>
        <w:rFonts w:hint="default" w:ascii="Wingdings" w:hAnsi="Wingdings"/>
      </w:rPr>
    </w:lvl>
    <w:lvl w:ilvl="6" w:tplc="38CA000C" w:tentative="1">
      <w:start w:val="1"/>
      <w:numFmt w:val="bullet"/>
      <w:lvlText w:val=""/>
      <w:lvlJc w:val="left"/>
      <w:pPr>
        <w:ind w:left="5324" w:hanging="360"/>
      </w:pPr>
      <w:rPr>
        <w:rFonts w:hint="default" w:ascii="Symbol" w:hAnsi="Symbol"/>
      </w:rPr>
    </w:lvl>
    <w:lvl w:ilvl="7" w:tplc="2DA0B488" w:tentative="1">
      <w:start w:val="1"/>
      <w:numFmt w:val="bullet"/>
      <w:lvlText w:val="o"/>
      <w:lvlJc w:val="left"/>
      <w:pPr>
        <w:ind w:left="6044" w:hanging="360"/>
      </w:pPr>
      <w:rPr>
        <w:rFonts w:hint="default" w:ascii="Courier New" w:hAnsi="Courier New" w:cs="Courier New"/>
      </w:rPr>
    </w:lvl>
    <w:lvl w:ilvl="8" w:tplc="52ECBE50" w:tentative="1">
      <w:start w:val="1"/>
      <w:numFmt w:val="bullet"/>
      <w:lvlText w:val=""/>
      <w:lvlJc w:val="left"/>
      <w:pPr>
        <w:ind w:left="6764" w:hanging="360"/>
      </w:pPr>
      <w:rPr>
        <w:rFonts w:hint="default" w:ascii="Wingdings" w:hAnsi="Wingdings"/>
      </w:rPr>
    </w:lvl>
  </w:abstractNum>
  <w:abstractNum w:abstractNumId="23" w15:restartNumberingAfterBreak="0">
    <w:nsid w:val="7828580E"/>
    <w:multiLevelType w:val="hybridMultilevel"/>
    <w:tmpl w:val="DF208362"/>
    <w:lvl w:ilvl="0" w:tplc="49E4413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9D22D9C" w:tentative="1">
      <w:start w:val="1"/>
      <w:numFmt w:val="lowerLetter"/>
      <w:lvlText w:val="%2."/>
      <w:lvlJc w:val="left"/>
      <w:pPr>
        <w:ind w:left="1440" w:hanging="360"/>
      </w:pPr>
    </w:lvl>
    <w:lvl w:ilvl="2" w:tplc="1F043D5C" w:tentative="1">
      <w:start w:val="1"/>
      <w:numFmt w:val="lowerRoman"/>
      <w:lvlText w:val="%3."/>
      <w:lvlJc w:val="right"/>
      <w:pPr>
        <w:ind w:left="2160" w:hanging="180"/>
      </w:pPr>
    </w:lvl>
    <w:lvl w:ilvl="3" w:tplc="665EC336" w:tentative="1">
      <w:start w:val="1"/>
      <w:numFmt w:val="decimal"/>
      <w:lvlText w:val="%4."/>
      <w:lvlJc w:val="left"/>
      <w:pPr>
        <w:ind w:left="2880" w:hanging="360"/>
      </w:pPr>
    </w:lvl>
    <w:lvl w:ilvl="4" w:tplc="865AC418" w:tentative="1">
      <w:start w:val="1"/>
      <w:numFmt w:val="lowerLetter"/>
      <w:lvlText w:val="%5."/>
      <w:lvlJc w:val="left"/>
      <w:pPr>
        <w:ind w:left="3600" w:hanging="360"/>
      </w:pPr>
    </w:lvl>
    <w:lvl w:ilvl="5" w:tplc="6B94A148" w:tentative="1">
      <w:start w:val="1"/>
      <w:numFmt w:val="lowerRoman"/>
      <w:lvlText w:val="%6."/>
      <w:lvlJc w:val="right"/>
      <w:pPr>
        <w:ind w:left="4320" w:hanging="180"/>
      </w:pPr>
    </w:lvl>
    <w:lvl w:ilvl="6" w:tplc="D30035C0" w:tentative="1">
      <w:start w:val="1"/>
      <w:numFmt w:val="decimal"/>
      <w:lvlText w:val="%7."/>
      <w:lvlJc w:val="left"/>
      <w:pPr>
        <w:ind w:left="5040" w:hanging="360"/>
      </w:pPr>
    </w:lvl>
    <w:lvl w:ilvl="7" w:tplc="8EF0FE8A" w:tentative="1">
      <w:start w:val="1"/>
      <w:numFmt w:val="lowerLetter"/>
      <w:lvlText w:val="%8."/>
      <w:lvlJc w:val="left"/>
      <w:pPr>
        <w:ind w:left="5760" w:hanging="360"/>
      </w:pPr>
    </w:lvl>
    <w:lvl w:ilvl="8" w:tplc="89E8169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>
    <w:abstractNumId w:val="25"/>
  </w:num>
  <w:num w:numId="2">
    <w:abstractNumId w:val="18"/>
  </w:num>
  <w:num w:numId="3">
    <w:abstractNumId w:val="0"/>
  </w:num>
  <w:num w:numId="4">
    <w:abstractNumId w:val="7"/>
  </w:num>
  <w:num w:numId="5">
    <w:abstractNumId w:val="21"/>
  </w:num>
  <w:num w:numId="6">
    <w:abstractNumId w:val="2"/>
  </w:num>
  <w:num w:numId="7">
    <w:abstractNumId w:val="13"/>
  </w:num>
  <w:num w:numId="8">
    <w:abstractNumId w:val="10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7"/>
  </w:num>
  <w:num w:numId="14">
    <w:abstractNumId w:val="11"/>
  </w:num>
  <w:num w:numId="15">
    <w:abstractNumId w:val="8"/>
  </w:num>
  <w:num w:numId="16">
    <w:abstractNumId w:val="16"/>
  </w:num>
  <w:num w:numId="17">
    <w:abstractNumId w:val="5"/>
  </w:num>
  <w:num w:numId="18">
    <w:abstractNumId w:val="12"/>
  </w:num>
  <w:num w:numId="19">
    <w:abstractNumId w:val="24"/>
  </w:num>
  <w:num w:numId="20">
    <w:abstractNumId w:val="20"/>
  </w:num>
  <w:num w:numId="21">
    <w:abstractNumId w:val="14"/>
  </w:num>
  <w:num w:numId="22">
    <w:abstractNumId w:val="15"/>
  </w:num>
  <w:num w:numId="23">
    <w:abstractNumId w:val="9"/>
  </w:num>
  <w:num w:numId="24">
    <w:abstractNumId w:val="19"/>
  </w:num>
  <w:num w:numId="25">
    <w:abstractNumId w:val="22"/>
  </w:num>
  <w:num w:numId="26">
    <w:abstractNumId w:val="23"/>
  </w:num>
  <w:num w:numId="2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442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A860E"/>
    <w:rsid w:val="001B762C"/>
    <w:rsid w:val="001C4D0A"/>
    <w:rsid w:val="001C5FEF"/>
    <w:rsid w:val="001D1EA7"/>
    <w:rsid w:val="00211487"/>
    <w:rsid w:val="00211D91"/>
    <w:rsid w:val="00213B3A"/>
    <w:rsid w:val="00217DEC"/>
    <w:rsid w:val="00223ED3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3F1C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0ED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20CF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4C24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57DA"/>
    <w:rsid w:val="005E02B3"/>
    <w:rsid w:val="005E1E24"/>
    <w:rsid w:val="0060596B"/>
    <w:rsid w:val="00606D97"/>
    <w:rsid w:val="00614E64"/>
    <w:rsid w:val="00615D95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4BF5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2EFB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40A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388D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16145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16BE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2596"/>
    <w:rsid w:val="00A54A0B"/>
    <w:rsid w:val="00A65FD4"/>
    <w:rsid w:val="00A81198"/>
    <w:rsid w:val="00A81E48"/>
    <w:rsid w:val="00A82035"/>
    <w:rsid w:val="00A90D77"/>
    <w:rsid w:val="00A92E07"/>
    <w:rsid w:val="00A9783C"/>
    <w:rsid w:val="00AA0B3A"/>
    <w:rsid w:val="00AA6EB4"/>
    <w:rsid w:val="00AA767D"/>
    <w:rsid w:val="00AB0CC9"/>
    <w:rsid w:val="00AB70DB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62D4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5A01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09E0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2823"/>
    <w:rsid w:val="00F53E3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AA66800"/>
    <w:rsid w:val="1BE0D7C4"/>
    <w:rsid w:val="25B692AD"/>
    <w:rsid w:val="2925AFFF"/>
    <w:rsid w:val="2BFEE914"/>
    <w:rsid w:val="3083CFF2"/>
    <w:rsid w:val="3141481A"/>
    <w:rsid w:val="3264E5FA"/>
    <w:rsid w:val="3AB46A6A"/>
    <w:rsid w:val="3B183306"/>
    <w:rsid w:val="438CABC1"/>
    <w:rsid w:val="45711D76"/>
    <w:rsid w:val="476A7948"/>
    <w:rsid w:val="4B197673"/>
    <w:rsid w:val="4DB5C632"/>
    <w:rsid w:val="4FC9F329"/>
    <w:rsid w:val="530DC17C"/>
    <w:rsid w:val="56BEACF2"/>
    <w:rsid w:val="57D139C3"/>
    <w:rsid w:val="593C40D8"/>
    <w:rsid w:val="5CC6EC32"/>
    <w:rsid w:val="63A282C7"/>
    <w:rsid w:val="647B2B65"/>
    <w:rsid w:val="65CE264A"/>
    <w:rsid w:val="67180A79"/>
    <w:rsid w:val="684D66D8"/>
    <w:rsid w:val="69726C78"/>
    <w:rsid w:val="6B2CF8ED"/>
    <w:rsid w:val="6B310150"/>
    <w:rsid w:val="7B85956D"/>
    <w:rsid w:val="7C25E0F2"/>
    <w:rsid w:val="7CB2B3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Revision">
    <w:name w:val="Revision"/>
    <w:hidden/>
    <w:uiPriority w:val="99"/>
    <w:semiHidden/>
    <w:rsid w:val="00C462D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Thyroidea och jodkontrastmedel</dc:title>
  <dc:subject/>
  <dc:creator>patrik.jens.johansson@vgregion.se</dc:creator>
  <keywords/>
  <lastModifiedBy>Lilian Hammarstedt</lastModifiedBy>
  <revision>27</revision>
  <lastPrinted>2016-03-31T10:56:00.0000000Z</lastPrinted>
  <dcterms:created xsi:type="dcterms:W3CDTF">2022-01-19T09:32:00.0000000Z</dcterms:created>
  <dcterms:modified xsi:type="dcterms:W3CDTF">2024-10-21T05:55:18.0000000Z</dcterms:modified>
</coreProperties>
</file>