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4F7782D9" w:rsidR="00184167" w:rsidRDefault="00E208DD" w:rsidP="009A32ED">
      <w:pPr>
        <w:pStyle w:val="Rubrik1"/>
        <w:rPr>
          <w:rFonts w:ascii="Verdana" w:hAnsi="Verdana"/>
        </w:rPr>
      </w:pPr>
      <w:r w:rsidRPr="007A6C60">
        <w:rPr>
          <w:rFonts w:ascii="Verdana" w:hAnsi="Verdana"/>
        </w:rPr>
        <w:t>Vårdplanering utifrån planerat utskrivningsdatum (PUD) inom somatisk slutenvård</w:t>
      </w:r>
      <w:bookmarkStart w:id="0" w:name="_Toc321146591"/>
    </w:p>
    <w:p w14:paraId="493CD94D" w14:textId="77777777" w:rsidR="006E7479" w:rsidRDefault="006E7479" w:rsidP="006E7479">
      <w:pPr>
        <w:spacing w:before="240"/>
        <w:ind w:right="-143"/>
        <w:rPr>
          <w:rFonts w:ascii="Verdana" w:eastAsia="Calibri" w:hAnsi="Verdana" w:cs="Calibri"/>
          <w:b/>
          <w:bCs/>
          <w:color w:val="000000" w:themeColor="text2"/>
          <w:sz w:val="26"/>
          <w:szCs w:val="26"/>
        </w:rPr>
      </w:pPr>
      <w:r>
        <w:rPr>
          <w:rFonts w:ascii="Verdana" w:eastAsia="Calibri" w:hAnsi="Verdana"/>
          <w:b/>
          <w:bCs/>
          <w:color w:val="000000" w:themeColor="text2"/>
          <w:sz w:val="26"/>
          <w:szCs w:val="26"/>
        </w:rPr>
        <w:t>Förändringar sedan föregående version </w:t>
      </w:r>
    </w:p>
    <w:p w14:paraId="3E694267" w14:textId="77777777" w:rsidR="006E7479" w:rsidRDefault="006E7479" w:rsidP="006E7479">
      <w:pPr>
        <w:pStyle w:val="paragraph"/>
        <w:spacing w:before="0" w:beforeAutospacing="0" w:after="0" w:afterAutospacing="0"/>
        <w:ind w:left="555" w:right="-150"/>
        <w:textAlignment w:val="baseline"/>
        <w:rPr>
          <w:rFonts w:ascii="Segoe UI" w:hAnsi="Segoe UI" w:cs="Segoe UI"/>
          <w:sz w:val="18"/>
          <w:szCs w:val="18"/>
        </w:rPr>
      </w:pPr>
      <w:r>
        <w:rPr>
          <w:rStyle w:val="normaltextrun"/>
          <w:rFonts w:ascii="Georgia" w:hAnsi="Georgia" w:cs="Segoe UI"/>
        </w:rPr>
        <w:t>Nyupprättat.</w:t>
      </w:r>
      <w:r>
        <w:rPr>
          <w:rStyle w:val="eop"/>
          <w:rFonts w:ascii="Georgia" w:hAnsi="Georgia" w:cs="Segoe UI"/>
        </w:rPr>
        <w:t> </w:t>
      </w:r>
    </w:p>
    <w:p w14:paraId="29B03EF5" w14:textId="233FE8D1" w:rsidR="009A32ED" w:rsidRPr="007A6C60" w:rsidRDefault="145A0B21" w:rsidP="009A32ED">
      <w:pPr>
        <w:pStyle w:val="Rubrik2"/>
        <w:ind w:right="-143"/>
        <w:rPr>
          <w:rFonts w:ascii="Verdana" w:hAnsi="Verdana"/>
        </w:rPr>
      </w:pPr>
      <w:bookmarkStart w:id="1" w:name="_Toc100327186"/>
      <w:bookmarkStart w:id="2" w:name="_Toc106874289"/>
      <w:bookmarkEnd w:id="0"/>
      <w:r w:rsidRPr="73948A35">
        <w:rPr>
          <w:rFonts w:ascii="Verdana" w:hAnsi="Verdana"/>
        </w:rPr>
        <w:t>S</w:t>
      </w:r>
      <w:r w:rsidR="009A32ED" w:rsidRPr="73948A35">
        <w:rPr>
          <w:rFonts w:ascii="Verdana" w:hAnsi="Verdana"/>
        </w:rPr>
        <w:t>yfte</w:t>
      </w:r>
      <w:bookmarkEnd w:id="1"/>
      <w:bookmarkEnd w:id="2"/>
      <w:r w:rsidR="009A32ED" w:rsidRPr="73948A35">
        <w:rPr>
          <w:rFonts w:ascii="Verdana" w:hAnsi="Verdana"/>
        </w:rPr>
        <w:t xml:space="preserve"> </w:t>
      </w:r>
    </w:p>
    <w:p w14:paraId="696C096E" w14:textId="5D3F6F92" w:rsidR="009A32ED" w:rsidRPr="007A6C60" w:rsidRDefault="002442E5" w:rsidP="009A32ED">
      <w:pPr>
        <w:ind w:right="-143"/>
        <w:rPr>
          <w:rFonts w:ascii="Georgia" w:hAnsi="Georgia"/>
        </w:rPr>
      </w:pPr>
      <w:r w:rsidRPr="007A6C60">
        <w:rPr>
          <w:rFonts w:ascii="Georgia" w:hAnsi="Georgia"/>
        </w:rPr>
        <w:t>Vid uppsatta mål av ett förväntat vårdförlopp ges personal, patient och närstående möjlighet att planera mot ett PUD. Detta har en minskande effekt på medelvårdtiden och genom en tydlig planering förhindras förlängda sjukhusvistelser. Dessutom kan PUD ligga till grunden för informationen om det förväntade vårdförloppet som ska ges till patienten och närstående.</w:t>
      </w:r>
    </w:p>
    <w:p w14:paraId="37C7076C" w14:textId="77777777" w:rsidR="009A32ED" w:rsidRPr="007A6C60" w:rsidRDefault="009A32ED" w:rsidP="009A32ED">
      <w:pPr>
        <w:pStyle w:val="Rubrik2"/>
        <w:ind w:right="-143"/>
        <w:rPr>
          <w:rFonts w:ascii="Verdana" w:hAnsi="Verdana"/>
        </w:rPr>
      </w:pPr>
      <w:bookmarkStart w:id="3" w:name="_Toc100327192"/>
      <w:bookmarkStart w:id="4" w:name="_Toc106874291"/>
      <w:r w:rsidRPr="007A6C60">
        <w:rPr>
          <w:rFonts w:ascii="Verdana" w:hAnsi="Verdana"/>
        </w:rPr>
        <w:t>Utförande</w:t>
      </w:r>
      <w:bookmarkEnd w:id="3"/>
      <w:bookmarkEnd w:id="4"/>
    </w:p>
    <w:p w14:paraId="37087E18" w14:textId="104E9EA4" w:rsidR="009A32ED" w:rsidRPr="007A6C60" w:rsidRDefault="004F26BC" w:rsidP="009A32ED">
      <w:pPr>
        <w:ind w:right="-143"/>
        <w:rPr>
          <w:rFonts w:ascii="Georgia" w:hAnsi="Georgia"/>
        </w:rPr>
      </w:pPr>
      <w:proofErr w:type="spellStart"/>
      <w:r w:rsidRPr="007A6C60">
        <w:rPr>
          <w:rFonts w:ascii="Georgia" w:hAnsi="Georgia"/>
        </w:rPr>
        <w:t>R</w:t>
      </w:r>
      <w:r w:rsidR="001A7243" w:rsidRPr="007A6C60">
        <w:rPr>
          <w:rFonts w:ascii="Georgia" w:hAnsi="Georgia"/>
        </w:rPr>
        <w:t>o</w:t>
      </w:r>
      <w:r w:rsidRPr="007A6C60">
        <w:rPr>
          <w:rFonts w:ascii="Georgia" w:hAnsi="Georgia"/>
        </w:rPr>
        <w:t>ndande</w:t>
      </w:r>
      <w:proofErr w:type="spellEnd"/>
      <w:r w:rsidRPr="007A6C60">
        <w:rPr>
          <w:rFonts w:ascii="Georgia" w:hAnsi="Georgia"/>
        </w:rPr>
        <w:t xml:space="preserve"> läkare ansvarar för att ett planerat utskrivningsdatum (PUD) fastställs vid första ronden på avdelningen, dock senast 24 timmar efter inskrivning. PUD ska innehålla en sammanvägning av den enskilde patientens medicinska och omvårdnadsmässiga behov, dvs det datumet där patienten förväntas inte längre vara i behov av slutenvårdsresurser</w:t>
      </w:r>
      <w:r w:rsidR="009A32ED" w:rsidRPr="007A6C60">
        <w:rPr>
          <w:rFonts w:ascii="Georgia" w:hAnsi="Georgia"/>
        </w:rPr>
        <w:t>.</w:t>
      </w:r>
    </w:p>
    <w:p w14:paraId="396CF04E" w14:textId="5FB945AA" w:rsidR="001A7243" w:rsidRPr="007A6C60" w:rsidRDefault="0092425F" w:rsidP="009A32ED">
      <w:pPr>
        <w:ind w:right="-143"/>
        <w:rPr>
          <w:rFonts w:ascii="Georgia" w:hAnsi="Georgia"/>
        </w:rPr>
      </w:pPr>
      <w:r w:rsidRPr="007A6C60">
        <w:rPr>
          <w:rFonts w:ascii="Georgia" w:hAnsi="Georgia"/>
        </w:rPr>
        <w:t>I samband med fastställandet ska PUD dokumenteras i avsett fält i vårddokumentationssystem.</w:t>
      </w:r>
    </w:p>
    <w:p w14:paraId="5D065FA3" w14:textId="1CB13CC4" w:rsidR="009A32ED" w:rsidRPr="007A6C60" w:rsidRDefault="009A32ED" w:rsidP="00EB0328">
      <w:pPr>
        <w:pStyle w:val="MellanrubrikVGR"/>
        <w:ind w:right="-143"/>
        <w:rPr>
          <w:rFonts w:ascii="Verdana" w:hAnsi="Verdana"/>
        </w:rPr>
      </w:pPr>
      <w:r w:rsidRPr="007A6C60">
        <w:rPr>
          <w:rFonts w:ascii="Verdana" w:hAnsi="Verdana"/>
        </w:rPr>
        <w:t>V</w:t>
      </w:r>
      <w:r w:rsidR="00EB0328" w:rsidRPr="007A6C60">
        <w:rPr>
          <w:rFonts w:ascii="Verdana" w:hAnsi="Verdana"/>
        </w:rPr>
        <w:t>årdplanering</w:t>
      </w:r>
    </w:p>
    <w:p w14:paraId="6F3DF70C" w14:textId="77777777" w:rsidR="00DA0E87" w:rsidRPr="007A6C60" w:rsidRDefault="00DA0E87" w:rsidP="007A6C60">
      <w:pPr>
        <w:ind w:right="-143"/>
        <w:rPr>
          <w:rFonts w:ascii="Georgia" w:hAnsi="Georgia"/>
        </w:rPr>
      </w:pPr>
      <w:r w:rsidRPr="007A6C60">
        <w:rPr>
          <w:rFonts w:ascii="Georgia" w:hAnsi="Georgia"/>
        </w:rPr>
        <w:t xml:space="preserve">All vårdplanering/undersökningar/vårdåtgärder ska ske utifrån fastställt PUD. </w:t>
      </w:r>
    </w:p>
    <w:p w14:paraId="3043ED0B" w14:textId="373B6DA3" w:rsidR="00EB0328" w:rsidRPr="007A6C60" w:rsidRDefault="00DA0E87" w:rsidP="007A6C60">
      <w:pPr>
        <w:ind w:right="-143"/>
        <w:rPr>
          <w:rFonts w:ascii="Georgia" w:hAnsi="Georgia"/>
        </w:rPr>
      </w:pPr>
      <w:proofErr w:type="spellStart"/>
      <w:r w:rsidRPr="007A6C60">
        <w:rPr>
          <w:rFonts w:ascii="Georgia" w:hAnsi="Georgia"/>
        </w:rPr>
        <w:t>Rondande</w:t>
      </w:r>
      <w:proofErr w:type="spellEnd"/>
      <w:r w:rsidRPr="007A6C60">
        <w:rPr>
          <w:rFonts w:ascii="Georgia" w:hAnsi="Georgia"/>
        </w:rPr>
        <w:t xml:space="preserve"> läkare ansvarar för att </w:t>
      </w:r>
      <w:proofErr w:type="spellStart"/>
      <w:r w:rsidRPr="007A6C60">
        <w:rPr>
          <w:rFonts w:ascii="Georgia" w:hAnsi="Georgia"/>
        </w:rPr>
        <w:t>PUD:et</w:t>
      </w:r>
      <w:proofErr w:type="spellEnd"/>
      <w:r w:rsidRPr="007A6C60">
        <w:rPr>
          <w:rFonts w:ascii="Georgia" w:hAnsi="Georgia"/>
        </w:rPr>
        <w:t xml:space="preserve"> löpande utvärderas vid den dagliga ronden. Om patientens tillstånd förändras och förändrade medicinska eller omvårdnadsmässiga behov behöver tas i beaktande ska PUD justeras därefter i vårddokumentationssystem.</w:t>
      </w:r>
    </w:p>
    <w:p w14:paraId="014BEBDC" w14:textId="2D229429" w:rsidR="009A32ED" w:rsidRPr="007A6C60" w:rsidRDefault="002441D5" w:rsidP="003812BB">
      <w:pPr>
        <w:pStyle w:val="MellanrubrikVGR"/>
        <w:ind w:right="-143"/>
        <w:rPr>
          <w:rFonts w:ascii="Verdana" w:hAnsi="Verdana"/>
        </w:rPr>
      </w:pPr>
      <w:r w:rsidRPr="007A6C60">
        <w:rPr>
          <w:rFonts w:ascii="Verdana" w:hAnsi="Verdana"/>
        </w:rPr>
        <w:lastRenderedPageBreak/>
        <w:t>Förväntat/identifierat behov av kommunala insatser</w:t>
      </w:r>
    </w:p>
    <w:p w14:paraId="26D9F036" w14:textId="392B0DCF" w:rsidR="002441D5" w:rsidRPr="007A6C60" w:rsidRDefault="00A15030" w:rsidP="007A6C60">
      <w:pPr>
        <w:ind w:right="-143"/>
        <w:rPr>
          <w:rFonts w:ascii="Georgia" w:hAnsi="Georgia"/>
        </w:rPr>
      </w:pPr>
      <w:r w:rsidRPr="007A6C60">
        <w:rPr>
          <w:rFonts w:ascii="Georgia" w:hAnsi="Georgia"/>
        </w:rPr>
        <w:t xml:space="preserve">Vid förväntat/identifierat behov av insatser i samverkan med tredje part vid patientens utskrivning ansvarar </w:t>
      </w:r>
      <w:proofErr w:type="spellStart"/>
      <w:r w:rsidRPr="007A6C60">
        <w:rPr>
          <w:rFonts w:ascii="Georgia" w:hAnsi="Georgia"/>
        </w:rPr>
        <w:t>rondande</w:t>
      </w:r>
      <w:proofErr w:type="spellEnd"/>
      <w:r w:rsidRPr="007A6C60">
        <w:rPr>
          <w:rFonts w:ascii="Georgia" w:hAnsi="Georgia"/>
        </w:rPr>
        <w:t xml:space="preserve"> sjuksköterska för att ett samverkansärende upprättas och ett inskrivningsmeddelande i planeringssystem</w:t>
      </w:r>
      <w:r w:rsidR="00F9433C" w:rsidRPr="007A6C60">
        <w:rPr>
          <w:rFonts w:ascii="Georgia" w:hAnsi="Georgia"/>
        </w:rPr>
        <w:t>et</w:t>
      </w:r>
      <w:r w:rsidRPr="007A6C60">
        <w:rPr>
          <w:rFonts w:ascii="Georgia" w:hAnsi="Georgia"/>
        </w:rPr>
        <w:t xml:space="preserve"> för en samordnad vård- och omsorgsplanering skickas till berörda verksamheter inom efterföljande 24 timmar efter bedömningen gjordes.</w:t>
      </w:r>
    </w:p>
    <w:p w14:paraId="57935670" w14:textId="7B027AF1" w:rsidR="00F9433C" w:rsidRPr="007A6C60" w:rsidRDefault="007B6E65" w:rsidP="007A6C60">
      <w:pPr>
        <w:ind w:right="-143"/>
        <w:rPr>
          <w:rFonts w:ascii="Georgia" w:hAnsi="Georgia"/>
        </w:rPr>
      </w:pPr>
      <w:proofErr w:type="spellStart"/>
      <w:r w:rsidRPr="007A6C60">
        <w:rPr>
          <w:rFonts w:ascii="Georgia" w:hAnsi="Georgia"/>
        </w:rPr>
        <w:t>Rondande</w:t>
      </w:r>
      <w:proofErr w:type="spellEnd"/>
      <w:r w:rsidRPr="007A6C60">
        <w:rPr>
          <w:rFonts w:ascii="Georgia" w:hAnsi="Georgia"/>
        </w:rPr>
        <w:t xml:space="preserve"> sjuksköterska/vårdplaneringssjuksköterska ansvarar för att eventuella ändringar av </w:t>
      </w:r>
      <w:proofErr w:type="spellStart"/>
      <w:r w:rsidRPr="007A6C60">
        <w:rPr>
          <w:rFonts w:ascii="Georgia" w:hAnsi="Georgia"/>
        </w:rPr>
        <w:t>PUD:et</w:t>
      </w:r>
      <w:proofErr w:type="spellEnd"/>
      <w:r w:rsidRPr="007A6C60">
        <w:rPr>
          <w:rFonts w:ascii="Georgia" w:hAnsi="Georgia"/>
        </w:rPr>
        <w:t xml:space="preserve"> överförs från vårddokumentationssystemet till planeringssystemet för en samordnad vård- och omsorgsplanering</w:t>
      </w:r>
      <w:r w:rsidR="0039648E" w:rsidRPr="007A6C60">
        <w:rPr>
          <w:rFonts w:ascii="Georgia" w:hAnsi="Georgia"/>
        </w:rPr>
        <w:t>.</w:t>
      </w:r>
    </w:p>
    <w:p w14:paraId="31043E30" w14:textId="6DCB5DA2" w:rsidR="009A32ED" w:rsidRPr="007A6C60" w:rsidRDefault="0039648E" w:rsidP="0039648E">
      <w:pPr>
        <w:pStyle w:val="MellanrubrikVGR"/>
        <w:ind w:right="-143"/>
        <w:rPr>
          <w:rFonts w:ascii="Verdana" w:hAnsi="Verdana"/>
        </w:rPr>
      </w:pPr>
      <w:r w:rsidRPr="007A6C60">
        <w:rPr>
          <w:rFonts w:ascii="Verdana" w:hAnsi="Verdana"/>
        </w:rPr>
        <w:t>Patientöversiktstavlor</w:t>
      </w:r>
    </w:p>
    <w:p w14:paraId="5289D8BF" w14:textId="3E8A004C" w:rsidR="0039648E" w:rsidRPr="007A6C60" w:rsidRDefault="00F65D64" w:rsidP="007A6C60">
      <w:pPr>
        <w:ind w:right="-143"/>
        <w:rPr>
          <w:rFonts w:ascii="Georgia" w:hAnsi="Georgia"/>
        </w:rPr>
      </w:pPr>
      <w:r w:rsidRPr="007A6C60">
        <w:rPr>
          <w:rFonts w:ascii="Georgia" w:hAnsi="Georgia"/>
        </w:rPr>
        <w:t xml:space="preserve">På patientöversiktstavlorna visas PUD i en avsedd kolumn. Uppmärksammas att i fältet för PUD visas en röd flagga eller att angivna datumet har markerats med en gul bakgrund ska detta framföras vid näst kommande rond och </w:t>
      </w:r>
      <w:proofErr w:type="spellStart"/>
      <w:r w:rsidRPr="007A6C60">
        <w:rPr>
          <w:rFonts w:ascii="Georgia" w:hAnsi="Georgia"/>
        </w:rPr>
        <w:t>rondande</w:t>
      </w:r>
      <w:proofErr w:type="spellEnd"/>
      <w:r w:rsidRPr="007A6C60">
        <w:rPr>
          <w:rFonts w:ascii="Georgia" w:hAnsi="Georgia"/>
        </w:rPr>
        <w:t xml:space="preserve"> läkare ansvarar för fastställandet av ett PUD (se arbetsbeskrivning) vid samma tillfälle.</w:t>
      </w:r>
    </w:p>
    <w:p w14:paraId="0D822C86" w14:textId="0313FE02" w:rsidR="009A32ED" w:rsidRPr="007A6C60" w:rsidRDefault="009A32ED" w:rsidP="007A6C60">
      <w:pPr>
        <w:ind w:right="-143"/>
        <w:rPr>
          <w:rFonts w:ascii="Georgia" w:hAnsi="Georgia"/>
        </w:rPr>
      </w:pPr>
      <w:r w:rsidRPr="007A6C60">
        <w:rPr>
          <w:rFonts w:ascii="Georgia" w:hAnsi="Georgia"/>
        </w:rPr>
        <w:t>Här beskrivs även hur man skall hantera avsteg från rutinen.</w:t>
      </w:r>
      <w:r w:rsidRPr="007A6C60">
        <w:rPr>
          <w:rFonts w:ascii="Georgia" w:hAnsi="Georgia"/>
        </w:rPr>
        <w:br/>
        <w:t>Exempel: ”Medvetet avsteg från rutinen dokumenteras i journalsystemet om rutinen är kopplad till patient. Övriga orsaker till avsteg från styrdokumentet rapporteras i MedControl PRO.”</w:t>
      </w:r>
    </w:p>
    <w:p w14:paraId="55F2C9B3" w14:textId="77777777" w:rsidR="009A32ED" w:rsidRPr="007A6C60" w:rsidRDefault="009A32ED" w:rsidP="009A32ED">
      <w:pPr>
        <w:pStyle w:val="MellanrubrikVGR"/>
        <w:ind w:right="-143"/>
        <w:rPr>
          <w:rFonts w:ascii="Verdana" w:hAnsi="Verdana"/>
        </w:rPr>
      </w:pPr>
      <w:r w:rsidRPr="007A6C60">
        <w:rPr>
          <w:rFonts w:ascii="Verdana" w:hAnsi="Verdana"/>
        </w:rPr>
        <w:t>Uppföljning</w:t>
      </w:r>
    </w:p>
    <w:p w14:paraId="5E30BAA2" w14:textId="3AD15834" w:rsidR="009A32ED" w:rsidRPr="007A6C60" w:rsidRDefault="004F0DFB" w:rsidP="009A32ED">
      <w:pPr>
        <w:ind w:right="-143"/>
        <w:rPr>
          <w:rFonts w:ascii="Georgia" w:hAnsi="Georgia"/>
        </w:rPr>
      </w:pPr>
      <w:r w:rsidRPr="007A6C60">
        <w:rPr>
          <w:rFonts w:ascii="Georgia" w:hAnsi="Georgia"/>
        </w:rPr>
        <w:t>Följsamheten ska följas upp k</w:t>
      </w:r>
      <w:r w:rsidR="00B050E8" w:rsidRPr="007A6C60">
        <w:rPr>
          <w:rFonts w:ascii="Georgia" w:hAnsi="Georgia"/>
        </w:rPr>
        <w:t>ontinuerlig</w:t>
      </w:r>
      <w:r w:rsidRPr="007A6C60">
        <w:rPr>
          <w:rFonts w:ascii="Georgia" w:hAnsi="Georgia"/>
        </w:rPr>
        <w:t>t i det vardagliga arbetet</w:t>
      </w:r>
      <w:r w:rsidR="00B050E8" w:rsidRPr="007A6C60">
        <w:rPr>
          <w:rFonts w:ascii="Georgia" w:hAnsi="Georgia"/>
        </w:rPr>
        <w:t xml:space="preserve"> </w:t>
      </w:r>
      <w:r w:rsidR="005C282D" w:rsidRPr="007A6C60">
        <w:rPr>
          <w:rFonts w:ascii="Georgia" w:hAnsi="Georgia"/>
        </w:rPr>
        <w:t xml:space="preserve">via </w:t>
      </w:r>
      <w:r w:rsidR="00981794" w:rsidRPr="007A6C60">
        <w:rPr>
          <w:rFonts w:ascii="Georgia" w:hAnsi="Georgia"/>
        </w:rPr>
        <w:t>patientöversiktstavlor</w:t>
      </w:r>
      <w:r w:rsidR="00082769" w:rsidRPr="007A6C60">
        <w:rPr>
          <w:rFonts w:ascii="Georgia" w:hAnsi="Georgia"/>
        </w:rPr>
        <w:t xml:space="preserve">. </w:t>
      </w:r>
      <w:r w:rsidR="003C08BE">
        <w:rPr>
          <w:rFonts w:ascii="Georgia" w:hAnsi="Georgia"/>
        </w:rPr>
        <w:t>E</w:t>
      </w:r>
      <w:r w:rsidR="00082769" w:rsidRPr="007A6C60">
        <w:rPr>
          <w:rFonts w:ascii="Georgia" w:hAnsi="Georgia"/>
        </w:rPr>
        <w:t>nhetschefens ansvar är</w:t>
      </w:r>
      <w:r w:rsidR="00E661F9" w:rsidRPr="007A6C60">
        <w:rPr>
          <w:rFonts w:ascii="Georgia" w:hAnsi="Georgia"/>
        </w:rPr>
        <w:t xml:space="preserve"> en</w:t>
      </w:r>
      <w:r w:rsidR="00981794" w:rsidRPr="007A6C60">
        <w:rPr>
          <w:rFonts w:ascii="Georgia" w:hAnsi="Georgia"/>
        </w:rPr>
        <w:t xml:space="preserve"> veckovis </w:t>
      </w:r>
      <w:r w:rsidR="00E661F9" w:rsidRPr="007A6C60">
        <w:rPr>
          <w:rFonts w:ascii="Georgia" w:hAnsi="Georgia"/>
        </w:rPr>
        <w:t xml:space="preserve">uppföljning </w:t>
      </w:r>
      <w:r w:rsidRPr="007A6C60">
        <w:rPr>
          <w:rFonts w:ascii="Georgia" w:hAnsi="Georgia"/>
        </w:rPr>
        <w:t xml:space="preserve">genom lämplig </w:t>
      </w:r>
      <w:proofErr w:type="spellStart"/>
      <w:r w:rsidR="00082769" w:rsidRPr="007A6C60">
        <w:rPr>
          <w:rFonts w:ascii="Georgia" w:hAnsi="Georgia"/>
        </w:rPr>
        <w:t>PowerBI</w:t>
      </w:r>
      <w:proofErr w:type="spellEnd"/>
      <w:r w:rsidR="00082769" w:rsidRPr="007A6C60">
        <w:rPr>
          <w:rFonts w:ascii="Georgia" w:hAnsi="Georgia"/>
        </w:rPr>
        <w:t xml:space="preserve"> rapport</w:t>
      </w:r>
      <w:r w:rsidR="00E661F9" w:rsidRPr="007A6C60">
        <w:rPr>
          <w:rFonts w:ascii="Georgia" w:hAnsi="Georgia"/>
        </w:rPr>
        <w:t>.</w:t>
      </w:r>
    </w:p>
    <w:sectPr w:rsidR="009A32ED" w:rsidRPr="007A6C60"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80C3" w14:textId="77777777" w:rsidR="00EC5D66" w:rsidRDefault="00EC5D66">
      <w:r>
        <w:separator/>
      </w:r>
    </w:p>
  </w:endnote>
  <w:endnote w:type="continuationSeparator" w:id="0">
    <w:p w14:paraId="350641A5" w14:textId="77777777" w:rsidR="00EC5D66" w:rsidRDefault="00EC5D66">
      <w:r>
        <w:continuationSeparator/>
      </w:r>
    </w:p>
  </w:endnote>
  <w:endnote w:type="continuationNotice" w:id="1">
    <w:p w14:paraId="4B247358" w14:textId="77777777" w:rsidR="00EC5D66" w:rsidRDefault="00EC5D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3A1ED756" w:rsidR="00C50EE5" w:rsidRPr="00F07FD8" w:rsidRDefault="003C08BE"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EC0A68" w:rsidRPr="00F07FD8">
          <w:rPr>
            <w:rFonts w:ascii="Georgia" w:hAnsi="Georgia"/>
            <w:sz w:val="24"/>
            <w:szCs w:val="24"/>
          </w:rPr>
          <w:fldChar w:fldCharType="begin"/>
        </w:r>
        <w:r w:rsidR="00EC0A68" w:rsidRPr="00F07FD8">
          <w:rPr>
            <w:rFonts w:ascii="Georgia" w:hAnsi="Georgia"/>
            <w:sz w:val="24"/>
            <w:szCs w:val="24"/>
          </w:rPr>
          <w:instrText>PAGE   \* MERGEFORMAT</w:instrText>
        </w:r>
        <w:r w:rsidR="00EC0A68" w:rsidRPr="00F07FD8">
          <w:rPr>
            <w:rFonts w:ascii="Georgia" w:hAnsi="Georgia"/>
            <w:sz w:val="24"/>
            <w:szCs w:val="24"/>
          </w:rPr>
          <w:fldChar w:fldCharType="separate"/>
        </w:r>
        <w:r w:rsidR="00EC0A68" w:rsidRPr="00F07FD8">
          <w:rPr>
            <w:rFonts w:ascii="Georgia" w:hAnsi="Georgia"/>
            <w:sz w:val="24"/>
            <w:szCs w:val="24"/>
          </w:rPr>
          <w:t>2</w:t>
        </w:r>
        <w:r w:rsidR="00EC0A68" w:rsidRPr="00F07FD8">
          <w:rPr>
            <w:rFonts w:ascii="Georgia" w:hAnsi="Georgia"/>
            <w:sz w:val="24"/>
            <w:szCs w:val="24"/>
          </w:rPr>
          <w:fldChar w:fldCharType="end"/>
        </w:r>
      </w:sdtContent>
    </w:sdt>
    <w:r w:rsidR="00111CB2" w:rsidRPr="00F07FD8">
      <w:rPr>
        <w:rFonts w:ascii="Georgia" w:hAnsi="Georgia"/>
        <w:sz w:val="24"/>
        <w:szCs w:val="24"/>
      </w:rPr>
      <w:t xml:space="preserve"> (</w:t>
    </w:r>
    <w:r w:rsidR="00111CB2" w:rsidRPr="00F07FD8">
      <w:rPr>
        <w:rFonts w:ascii="Georgia" w:hAnsi="Georgia"/>
        <w:sz w:val="24"/>
        <w:szCs w:val="24"/>
      </w:rPr>
      <w:fldChar w:fldCharType="begin"/>
    </w:r>
    <w:r w:rsidR="00111CB2" w:rsidRPr="00F07FD8">
      <w:rPr>
        <w:rFonts w:ascii="Georgia" w:hAnsi="Georgia"/>
        <w:sz w:val="24"/>
        <w:szCs w:val="24"/>
      </w:rPr>
      <w:instrText xml:space="preserve"> NUMPAGES   \* MERGEFORMAT </w:instrText>
    </w:r>
    <w:r w:rsidR="00111CB2" w:rsidRPr="00F07FD8">
      <w:rPr>
        <w:rFonts w:ascii="Georgia" w:hAnsi="Georgia"/>
        <w:sz w:val="24"/>
        <w:szCs w:val="24"/>
      </w:rPr>
      <w:fldChar w:fldCharType="separate"/>
    </w:r>
    <w:r w:rsidR="00111CB2" w:rsidRPr="00F07FD8">
      <w:rPr>
        <w:rFonts w:ascii="Georgia" w:hAnsi="Georgia"/>
        <w:noProof/>
        <w:sz w:val="24"/>
        <w:szCs w:val="24"/>
      </w:rPr>
      <w:t>4</w:t>
    </w:r>
    <w:r w:rsidR="00111CB2" w:rsidRPr="00F07FD8">
      <w:rPr>
        <w:rFonts w:ascii="Georgia" w:hAnsi="Georgia"/>
        <w:sz w:val="24"/>
        <w:szCs w:val="24"/>
      </w:rPr>
      <w:fldChar w:fldCharType="end"/>
    </w:r>
    <w:r w:rsidR="00111CB2" w:rsidRPr="00F07FD8">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5D262233" w:rsidR="00660269" w:rsidRPr="00F07FD8" w:rsidRDefault="007C24F8" w:rsidP="00FB2F0F">
    <w:pPr>
      <w:pStyle w:val="Sidfot"/>
      <w:ind w:left="6237" w:hanging="141"/>
      <w:jc w:val="left"/>
      <w:rPr>
        <w:rFonts w:ascii="Georgia" w:hAnsi="Georgia"/>
        <w:sz w:val="24"/>
        <w:szCs w:val="24"/>
      </w:rPr>
    </w:pPr>
    <w:r w:rsidRPr="007C24F8">
      <w:rPr>
        <w:noProof/>
      </w:rPr>
      <w:drawing>
        <wp:anchor distT="0" distB="0" distL="114300" distR="114300" simplePos="0" relativeHeight="251673601" behindDoc="0" locked="0" layoutInCell="1" allowOverlap="1" wp14:anchorId="59DE230F" wp14:editId="0D0658B0">
          <wp:simplePos x="0" y="0"/>
          <wp:positionH relativeFrom="column">
            <wp:posOffset>4561205</wp:posOffset>
          </wp:positionH>
          <wp:positionV relativeFrom="paragraph">
            <wp:posOffset>43180</wp:posOffset>
          </wp:positionV>
          <wp:extent cx="1919595" cy="342106"/>
          <wp:effectExtent l="0" t="0" r="5080" b="1270"/>
          <wp:wrapThrough wrapText="bothSides">
            <wp:wrapPolygon edited="0">
              <wp:start x="0" y="0"/>
              <wp:lineTo x="0" y="2409"/>
              <wp:lineTo x="1501" y="19271"/>
              <wp:lineTo x="1715" y="20476"/>
              <wp:lineTo x="2788" y="20476"/>
              <wp:lineTo x="21443" y="20476"/>
              <wp:lineTo x="21443" y="8431"/>
              <wp:lineTo x="4717" y="0"/>
              <wp:lineTo x="0" y="0"/>
            </wp:wrapPolygon>
          </wp:wrapThrough>
          <wp:docPr id="16" name="Bildobjekt 15">
            <a:extLst xmlns:a="http://schemas.openxmlformats.org/drawingml/2006/main">
              <a:ext uri="{FF2B5EF4-FFF2-40B4-BE49-F238E27FC236}">
                <a16:creationId xmlns:a16="http://schemas.microsoft.com/office/drawing/2014/main" id="{AF8971AB-D12B-BDC4-CE2F-6E82A052B4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objekt 15">
                    <a:extLst>
                      <a:ext uri="{FF2B5EF4-FFF2-40B4-BE49-F238E27FC236}">
                        <a16:creationId xmlns:a16="http://schemas.microsoft.com/office/drawing/2014/main" id="{AF8971AB-D12B-BDC4-CE2F-6E82A052B478}"/>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19595" cy="34210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9A1F8" w14:textId="77777777" w:rsidR="00EC5D66" w:rsidRDefault="00EC5D66"/>
  </w:footnote>
  <w:footnote w:type="continuationSeparator" w:id="0">
    <w:p w14:paraId="001197B2" w14:textId="77777777" w:rsidR="00EC5D66" w:rsidRDefault="00EC5D66">
      <w:r>
        <w:continuationSeparator/>
      </w:r>
    </w:p>
  </w:footnote>
  <w:footnote w:type="continuationNotice" w:id="1">
    <w:p w14:paraId="00A62B64" w14:textId="77777777" w:rsidR="00EC5D66" w:rsidRDefault="00EC5D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7150" w14:textId="77777777" w:rsidR="00266AF8" w:rsidRDefault="00266A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509B860"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10F32BDF">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2769"/>
    <w:rsid w:val="00084024"/>
    <w:rsid w:val="0009062C"/>
    <w:rsid w:val="00095368"/>
    <w:rsid w:val="000954C4"/>
    <w:rsid w:val="000A194B"/>
    <w:rsid w:val="000A33F7"/>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A7243"/>
    <w:rsid w:val="001B762C"/>
    <w:rsid w:val="001C4D0A"/>
    <w:rsid w:val="001C5FEF"/>
    <w:rsid w:val="001E3789"/>
    <w:rsid w:val="00211487"/>
    <w:rsid w:val="00211D91"/>
    <w:rsid w:val="00217DEC"/>
    <w:rsid w:val="00231A28"/>
    <w:rsid w:val="002325C7"/>
    <w:rsid w:val="00235B57"/>
    <w:rsid w:val="002441D5"/>
    <w:rsid w:val="002442E5"/>
    <w:rsid w:val="00250F24"/>
    <w:rsid w:val="002523C5"/>
    <w:rsid w:val="0025380B"/>
    <w:rsid w:val="0025703A"/>
    <w:rsid w:val="00262F3D"/>
    <w:rsid w:val="00263281"/>
    <w:rsid w:val="002651D6"/>
    <w:rsid w:val="0026551F"/>
    <w:rsid w:val="00266AF8"/>
    <w:rsid w:val="00270FA8"/>
    <w:rsid w:val="00280A85"/>
    <w:rsid w:val="00284119"/>
    <w:rsid w:val="00290B5C"/>
    <w:rsid w:val="00292DEE"/>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1411"/>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12BB"/>
    <w:rsid w:val="00384019"/>
    <w:rsid w:val="003854F1"/>
    <w:rsid w:val="0039118E"/>
    <w:rsid w:val="0039648E"/>
    <w:rsid w:val="00397F54"/>
    <w:rsid w:val="003A0D43"/>
    <w:rsid w:val="003B2A4B"/>
    <w:rsid w:val="003C08BE"/>
    <w:rsid w:val="003D099E"/>
    <w:rsid w:val="003D21A2"/>
    <w:rsid w:val="003D29D2"/>
    <w:rsid w:val="003D6DF1"/>
    <w:rsid w:val="003E0705"/>
    <w:rsid w:val="003E2FF7"/>
    <w:rsid w:val="003F1013"/>
    <w:rsid w:val="003F1ACF"/>
    <w:rsid w:val="00404381"/>
    <w:rsid w:val="00404948"/>
    <w:rsid w:val="00406BEA"/>
    <w:rsid w:val="00413A60"/>
    <w:rsid w:val="004230F7"/>
    <w:rsid w:val="0043167E"/>
    <w:rsid w:val="0043409A"/>
    <w:rsid w:val="00442C38"/>
    <w:rsid w:val="00446255"/>
    <w:rsid w:val="00451935"/>
    <w:rsid w:val="00460ED0"/>
    <w:rsid w:val="00462A7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0DFB"/>
    <w:rsid w:val="004F26BC"/>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282D"/>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E7479"/>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9213E"/>
    <w:rsid w:val="007A334E"/>
    <w:rsid w:val="007A5C6F"/>
    <w:rsid w:val="007A6C60"/>
    <w:rsid w:val="007B6E65"/>
    <w:rsid w:val="007C24F8"/>
    <w:rsid w:val="007C3C53"/>
    <w:rsid w:val="007D4241"/>
    <w:rsid w:val="007D4317"/>
    <w:rsid w:val="007D4EA3"/>
    <w:rsid w:val="007E5DA7"/>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172FD"/>
    <w:rsid w:val="00921F47"/>
    <w:rsid w:val="009228AB"/>
    <w:rsid w:val="0092425F"/>
    <w:rsid w:val="0093085B"/>
    <w:rsid w:val="00931C57"/>
    <w:rsid w:val="009347A5"/>
    <w:rsid w:val="00942257"/>
    <w:rsid w:val="009471BF"/>
    <w:rsid w:val="00950E4E"/>
    <w:rsid w:val="009529BD"/>
    <w:rsid w:val="009533B4"/>
    <w:rsid w:val="00957D35"/>
    <w:rsid w:val="00971D93"/>
    <w:rsid w:val="00981794"/>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5030"/>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3DE9"/>
    <w:rsid w:val="00AC3FF6"/>
    <w:rsid w:val="00AD73EC"/>
    <w:rsid w:val="00AD7AD5"/>
    <w:rsid w:val="00AE5BC7"/>
    <w:rsid w:val="00AF5AAF"/>
    <w:rsid w:val="00B046D8"/>
    <w:rsid w:val="00B050E8"/>
    <w:rsid w:val="00B13F4C"/>
    <w:rsid w:val="00B16219"/>
    <w:rsid w:val="00B16C59"/>
    <w:rsid w:val="00B33FDD"/>
    <w:rsid w:val="00B359CC"/>
    <w:rsid w:val="00B36107"/>
    <w:rsid w:val="00B405A1"/>
    <w:rsid w:val="00B41789"/>
    <w:rsid w:val="00B46C03"/>
    <w:rsid w:val="00B60C6C"/>
    <w:rsid w:val="00B619A9"/>
    <w:rsid w:val="00B65A9D"/>
    <w:rsid w:val="00B66D60"/>
    <w:rsid w:val="00B7160A"/>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0E87"/>
    <w:rsid w:val="00DA299D"/>
    <w:rsid w:val="00DA65C4"/>
    <w:rsid w:val="00DE4447"/>
    <w:rsid w:val="00DE5DA2"/>
    <w:rsid w:val="00DE63C6"/>
    <w:rsid w:val="00DF0033"/>
    <w:rsid w:val="00E026BF"/>
    <w:rsid w:val="00E07B1B"/>
    <w:rsid w:val="00E11853"/>
    <w:rsid w:val="00E208DD"/>
    <w:rsid w:val="00E52A86"/>
    <w:rsid w:val="00E54B47"/>
    <w:rsid w:val="00E553BF"/>
    <w:rsid w:val="00E55D93"/>
    <w:rsid w:val="00E61294"/>
    <w:rsid w:val="00E661F9"/>
    <w:rsid w:val="00E7237C"/>
    <w:rsid w:val="00E77C46"/>
    <w:rsid w:val="00E86CE8"/>
    <w:rsid w:val="00E90E82"/>
    <w:rsid w:val="00EA00CB"/>
    <w:rsid w:val="00EA1BAA"/>
    <w:rsid w:val="00EA3FCD"/>
    <w:rsid w:val="00EA42A0"/>
    <w:rsid w:val="00EB0328"/>
    <w:rsid w:val="00EB3C61"/>
    <w:rsid w:val="00EB6714"/>
    <w:rsid w:val="00EC0A68"/>
    <w:rsid w:val="00EC3C32"/>
    <w:rsid w:val="00EC5006"/>
    <w:rsid w:val="00EC5D66"/>
    <w:rsid w:val="00ED49C3"/>
    <w:rsid w:val="00ED6CE8"/>
    <w:rsid w:val="00ED7AA6"/>
    <w:rsid w:val="00EE2A56"/>
    <w:rsid w:val="00EE3818"/>
    <w:rsid w:val="00F026FE"/>
    <w:rsid w:val="00F07FD8"/>
    <w:rsid w:val="00F22264"/>
    <w:rsid w:val="00F2564D"/>
    <w:rsid w:val="00F261E7"/>
    <w:rsid w:val="00F35B05"/>
    <w:rsid w:val="00F413D9"/>
    <w:rsid w:val="00F5135F"/>
    <w:rsid w:val="00F51F78"/>
    <w:rsid w:val="00F65D64"/>
    <w:rsid w:val="00F86F47"/>
    <w:rsid w:val="00F90B64"/>
    <w:rsid w:val="00F9433C"/>
    <w:rsid w:val="00FB2F0F"/>
    <w:rsid w:val="00FB5086"/>
    <w:rsid w:val="00FB5411"/>
    <w:rsid w:val="00FB6392"/>
    <w:rsid w:val="00FC4F36"/>
    <w:rsid w:val="00FD3C70"/>
    <w:rsid w:val="00FD6820"/>
    <w:rsid w:val="00FE12D8"/>
    <w:rsid w:val="00FF7C02"/>
    <w:rsid w:val="024801E3"/>
    <w:rsid w:val="145A0B21"/>
    <w:rsid w:val="647B2B65"/>
    <w:rsid w:val="6B2CF8ED"/>
    <w:rsid w:val="73948A3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paragraph">
    <w:name w:val="paragraph"/>
    <w:basedOn w:val="Normal"/>
    <w:rsid w:val="006E7479"/>
    <w:pPr>
      <w:spacing w:before="100" w:beforeAutospacing="1" w:after="100" w:afterAutospacing="1" w:line="240" w:lineRule="auto"/>
      <w:ind w:left="0" w:right="0"/>
    </w:pPr>
  </w:style>
  <w:style w:type="character" w:customStyle="1" w:styleId="normaltextrun">
    <w:name w:val="normaltextrun"/>
    <w:basedOn w:val="Standardstycketeckensnitt"/>
    <w:rsid w:val="006E7479"/>
  </w:style>
  <w:style w:type="character" w:customStyle="1" w:styleId="eop">
    <w:name w:val="eop"/>
    <w:basedOn w:val="Standardstycketeckensnitt"/>
    <w:rsid w:val="006E7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3102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2347</Characters>
  <Application>Microsoft Office Word</Application>
  <DocSecurity>0</DocSecurity>
  <Lines>19</Lines>
  <Paragraphs>5</Paragraphs>
  <ScaleCrop>false</ScaleCrop>
  <Manager/>
  <Company/>
  <LinksUpToDate>false</LinksUpToDate>
  <CharactersWithSpaces>2682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Vårdplanering utifrån planerat utskrivningsdatum inom somatisk slutenvård</dc:title>
  <dc:subject/>
  <dc:creator/>
  <keywords/>
  <lastModifiedBy/>
  <revision>2</revision>
  <dcterms:created xsi:type="dcterms:W3CDTF">2024-01-25T08:46:00.0000000Z</dcterms:created>
  <dcterms:modified xsi:type="dcterms:W3CDTF">2025-01-30T09:28:00.0000000Z</dcterms:modified>
</coreProperties>
</file>