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0F097" w14:textId="77777777" w:rsidR="009B6A9D" w:rsidRPr="009B6A9D" w:rsidRDefault="009B6A9D" w:rsidP="674B4897">
      <w:pPr>
        <w:pStyle w:val="Rubrik1"/>
        <w:ind w:left="0"/>
      </w:pPr>
      <w:r>
        <w:t xml:space="preserve">Näringsbalansmätning med stomi-, urin- och </w:t>
      </w:r>
      <w:proofErr w:type="spellStart"/>
      <w:r>
        <w:t>kostsamling</w:t>
      </w:r>
      <w:proofErr w:type="spellEnd"/>
    </w:p>
    <w:p w14:paraId="78FAA85E" w14:textId="77777777" w:rsidR="009B6A9D" w:rsidRPr="009B6A9D" w:rsidRDefault="009B6A9D" w:rsidP="0E4232E1">
      <w:pPr>
        <w:pStyle w:val="Rubrik2"/>
        <w:ind w:left="0" w:right="0"/>
      </w:pPr>
      <w:r>
        <w:t>Syfte</w:t>
      </w:r>
    </w:p>
    <w:p w14:paraId="431A2458" w14:textId="77777777" w:rsidR="009B6A9D" w:rsidRPr="009B6A9D" w:rsidRDefault="009B6A9D" w:rsidP="0E4232E1">
      <w:pPr>
        <w:ind w:left="0" w:right="0"/>
      </w:pPr>
      <w:r>
        <w:t>Rutinen syftar till att beskriva hur en näringsbalansräkning görs och indikationen till att göra undersökningen. Rutinen omfattar undersökningen på vuxna patienter då barnsjukhuset har egna rutiner över ansvarsfördelningen.</w:t>
      </w:r>
    </w:p>
    <w:p w14:paraId="5CF12A18" w14:textId="77777777" w:rsidR="009B6A9D" w:rsidRPr="009B6A9D" w:rsidRDefault="009B6A9D" w:rsidP="674B4897">
      <w:pPr>
        <w:pStyle w:val="Rubrik2"/>
        <w:ind w:left="0"/>
      </w:pPr>
      <w:r>
        <w:t>Indikation</w:t>
      </w:r>
    </w:p>
    <w:p w14:paraId="2AE8CAAA" w14:textId="77777777" w:rsidR="009B6A9D" w:rsidRPr="009B6A9D" w:rsidRDefault="009B6A9D" w:rsidP="674B4897">
      <w:pPr>
        <w:ind w:left="0"/>
      </w:pPr>
      <w:r>
        <w:t>Undersökningen görs:</w:t>
      </w:r>
    </w:p>
    <w:p w14:paraId="50620067" w14:textId="5D92D073" w:rsidR="009B6A9D" w:rsidRPr="009B6A9D" w:rsidRDefault="009B6A9D" w:rsidP="22E02310">
      <w:pPr>
        <w:pStyle w:val="Liststycke"/>
        <w:ind w:left="360" w:right="0"/>
      </w:pPr>
      <w:r>
        <w:t xml:space="preserve">för att undersöka näringsupptaget via tarmen genom att analysera intag och förluster. Upptaget av energi, protein, fett, vätska, natrium, kalium och magnesium undersöks och kan användas som vägledning för individuell nutritionsbehandling vid tillstånd med tarmsvikt. </w:t>
      </w:r>
    </w:p>
    <w:p w14:paraId="39A4AE1A" w14:textId="5D92D073" w:rsidR="009B6A9D" w:rsidRPr="009B6A9D" w:rsidRDefault="009B6A9D" w:rsidP="22E02310">
      <w:pPr>
        <w:pStyle w:val="Liststycke"/>
        <w:ind w:left="360" w:right="0"/>
      </w:pPr>
      <w:r>
        <w:t xml:space="preserve">på personer med tarmsvikt som har </w:t>
      </w:r>
      <w:proofErr w:type="spellStart"/>
      <w:r>
        <w:t>ileo</w:t>
      </w:r>
      <w:proofErr w:type="spellEnd"/>
      <w:r>
        <w:t xml:space="preserve">- eller kolostomi fall där kännedom om absorption förväntas ha betydelse för nutritionsbehandlingen. </w:t>
      </w:r>
    </w:p>
    <w:p w14:paraId="0D00B280" w14:textId="3E27BEAA" w:rsidR="009B6A9D" w:rsidRPr="009B6A9D" w:rsidRDefault="009B6A9D" w:rsidP="768EA0B8">
      <w:pPr>
        <w:pStyle w:val="Liststycke"/>
        <w:ind w:left="360" w:right="0"/>
      </w:pPr>
      <w:r>
        <w:t xml:space="preserve">som en del av uppföljningen av vuxna som är tarm- eller </w:t>
      </w:r>
      <w:proofErr w:type="spellStart"/>
      <w:r>
        <w:t>visceraltransplanterad</w:t>
      </w:r>
      <w:proofErr w:type="spellEnd"/>
      <w:r>
        <w:t xml:space="preserve"> vid halvårs- respektive 1-årsuppföljning, som underlag för individuell nutritionsbehandling. </w:t>
      </w:r>
    </w:p>
    <w:p w14:paraId="2DAD6E4D" w14:textId="3E27BEAA" w:rsidR="009B6A9D" w:rsidRPr="009B6A9D" w:rsidRDefault="009B6A9D" w:rsidP="57238EEF">
      <w:pPr>
        <w:pStyle w:val="Liststycke"/>
        <w:ind w:left="360" w:right="0"/>
      </w:pPr>
      <w:r>
        <w:t xml:space="preserve">därefter endast på indikation till exempel om parenteral nutrition inte har kunnat avslutas eller vid misstanke om att absorption ändrats och där undersökningen kan förväntas ha betydelse för nutritionsbehandlingen. </w:t>
      </w:r>
    </w:p>
    <w:p w14:paraId="716D3ACA" w14:textId="77777777" w:rsidR="009B6A9D" w:rsidRPr="009B6A9D" w:rsidRDefault="009B6A9D" w:rsidP="4A134352">
      <w:pPr>
        <w:ind w:left="0" w:right="0"/>
      </w:pPr>
      <w:r>
        <w:t>Vid önskemål om näringsbalansräkning på andra indikationer får det göras och finansieras inom ramen för forskningsprojekt.</w:t>
      </w:r>
    </w:p>
    <w:p w14:paraId="6C80C8B7" w14:textId="67F3BAAF" w:rsidR="009B6A9D" w:rsidRPr="009B6A9D" w:rsidRDefault="009B6A9D" w:rsidP="4A134352">
      <w:pPr>
        <w:ind w:left="0" w:right="0"/>
      </w:pPr>
      <w:r>
        <w:t xml:space="preserve">För att kunna genomföra undersökningen behöver patienten läggas in under </w:t>
      </w:r>
      <w:proofErr w:type="gramStart"/>
      <w:r w:rsidR="2BA800E6">
        <w:t>2</w:t>
      </w:r>
      <w:r>
        <w:t>-3</w:t>
      </w:r>
      <w:proofErr w:type="gramEnd"/>
      <w:r>
        <w:t xml:space="preserve"> dygn, beroende på om undersökningen ska genomföras under 24 eller 48 timmar.</w:t>
      </w:r>
    </w:p>
    <w:p w14:paraId="000E4DC5" w14:textId="67F3BAAF" w:rsidR="5302383C" w:rsidRDefault="5302383C">
      <w:r>
        <w:br w:type="page"/>
      </w:r>
    </w:p>
    <w:p w14:paraId="23A106C0" w14:textId="77777777" w:rsidR="009B6A9D" w:rsidRPr="009B6A9D" w:rsidRDefault="009B6A9D" w:rsidP="4A134352">
      <w:pPr>
        <w:pStyle w:val="Rubrik2"/>
        <w:ind w:left="0" w:right="0"/>
      </w:pPr>
      <w:r>
        <w:lastRenderedPageBreak/>
        <w:t xml:space="preserve">Metod </w:t>
      </w:r>
    </w:p>
    <w:p w14:paraId="738CA75F" w14:textId="77777777" w:rsidR="009B6A9D" w:rsidRPr="009B6A9D" w:rsidRDefault="009B6A9D" w:rsidP="4A134352">
      <w:pPr>
        <w:ind w:left="0" w:right="0"/>
      </w:pPr>
      <w:r>
        <w:t xml:space="preserve">Under 24 timmar, alternativt 2 x 24 timmar, samlas allt stomiinnehåll, urin samt kostintag enligt dubbelportionsteknik. Detta analyseras sedan på Kliniskt nutritionslaboratorium. För person med </w:t>
      </w:r>
      <w:proofErr w:type="spellStart"/>
      <w:r>
        <w:t>ileostomi</w:t>
      </w:r>
      <w:proofErr w:type="spellEnd"/>
      <w:r>
        <w:t xml:space="preserve"> kan 24-timmarssamling vara tillräckligt. Vid kolostomi och tarmkontinuitet behövs 2 x 24timmar.</w:t>
      </w:r>
    </w:p>
    <w:p w14:paraId="75FDED7B" w14:textId="77777777" w:rsidR="009B6A9D" w:rsidRPr="009B6A9D" w:rsidRDefault="009B6A9D" w:rsidP="2D38404B">
      <w:pPr>
        <w:pStyle w:val="Rubrik2"/>
        <w:ind w:left="0" w:right="0"/>
      </w:pPr>
      <w:r>
        <w:t>Ansvarsfördelning och arbetsgång</w:t>
      </w:r>
    </w:p>
    <w:p w14:paraId="298C7F32" w14:textId="77777777" w:rsidR="009B6A9D" w:rsidRPr="009B6A9D" w:rsidRDefault="009B6A9D" w:rsidP="2D38404B">
      <w:pPr>
        <w:ind w:left="0" w:right="0"/>
        <w:rPr>
          <w:b/>
          <w:bCs/>
        </w:rPr>
      </w:pPr>
      <w:r w:rsidRPr="2D38404B">
        <w:rPr>
          <w:b/>
          <w:bCs/>
        </w:rPr>
        <w:t>Inför undersökningen</w:t>
      </w:r>
    </w:p>
    <w:p w14:paraId="0DF87037" w14:textId="7A7172A2" w:rsidR="009B6A9D" w:rsidRPr="009B6A9D" w:rsidRDefault="008C2F94" w:rsidP="0CA08798">
      <w:pPr>
        <w:pStyle w:val="Liststycke"/>
        <w:numPr>
          <w:ilvl w:val="0"/>
          <w:numId w:val="33"/>
        </w:numPr>
        <w:ind w:left="270" w:right="0" w:hanging="180"/>
      </w:pPr>
      <w:r>
        <w:t xml:space="preserve"> </w:t>
      </w:r>
      <w:r w:rsidR="009B6A9D">
        <w:t>Läkare på Tarmsviktscentrum</w:t>
      </w:r>
    </w:p>
    <w:p w14:paraId="0EF5B9A9" w14:textId="77777777" w:rsidR="009B6A9D" w:rsidRPr="009B6A9D" w:rsidRDefault="009B6A9D" w:rsidP="6ADCEEF8">
      <w:pPr>
        <w:pStyle w:val="Punktlista"/>
        <w:ind w:left="720" w:right="0" w:hanging="270"/>
      </w:pPr>
      <w:r>
        <w:t>Har tillsammans med Klinisk nutrition det huvudsakliga ansvaret för nutritionsbehandlingen av patientgruppen med tarmsvikt efter transplantation.</w:t>
      </w:r>
    </w:p>
    <w:p w14:paraId="03E04D68" w14:textId="77777777" w:rsidR="009B6A9D" w:rsidRPr="009B6A9D" w:rsidRDefault="009B6A9D" w:rsidP="6ADCEEF8">
      <w:pPr>
        <w:pStyle w:val="Punktlista"/>
        <w:ind w:left="720" w:right="0" w:hanging="270"/>
      </w:pPr>
      <w:r>
        <w:t>Ansvarar för att initiera undersökningen utifrån indikation samt utvärdera resultaten av näringsbalansundersökningarna.</w:t>
      </w:r>
    </w:p>
    <w:p w14:paraId="4F064D6C" w14:textId="77777777" w:rsidR="009B6A9D" w:rsidRPr="009B6A9D" w:rsidRDefault="009B6A9D" w:rsidP="6ADCEEF8">
      <w:pPr>
        <w:pStyle w:val="Punktlista"/>
        <w:ind w:left="720" w:right="0" w:hanging="270"/>
      </w:pPr>
      <w:r>
        <w:t>Gör en plan för nutritionsbehandlingen i samråd med dietist.</w:t>
      </w:r>
    </w:p>
    <w:p w14:paraId="3FD4FC61" w14:textId="77777777" w:rsidR="009B6A9D" w:rsidRPr="009B6A9D" w:rsidRDefault="009B6A9D" w:rsidP="6ADCEEF8">
      <w:pPr>
        <w:pStyle w:val="Punktlista"/>
        <w:ind w:left="720" w:right="0" w:hanging="270"/>
      </w:pPr>
      <w:r>
        <w:t xml:space="preserve">Skickar remiss till Klinisk nutritionslaboratorium. I remissen behöver det framgå önskat datum. </w:t>
      </w:r>
    </w:p>
    <w:p w14:paraId="68E2EE67" w14:textId="77777777" w:rsidR="009B6A9D" w:rsidRPr="009B6A9D" w:rsidRDefault="009B6A9D" w:rsidP="6ADCEEF8">
      <w:pPr>
        <w:pStyle w:val="Punktlista"/>
        <w:ind w:left="720" w:right="0" w:hanging="270"/>
      </w:pPr>
      <w:r>
        <w:t>Kontaktar koordinator på Transplantationscentrum eller Tarmsviktcentrum för att planera inläggning på avdelning 139 eller 16/29.</w:t>
      </w:r>
    </w:p>
    <w:p w14:paraId="64E0C519" w14:textId="77777777" w:rsidR="009B6A9D" w:rsidRPr="009B6A9D" w:rsidRDefault="009B6A9D" w:rsidP="6ADCEEF8">
      <w:pPr>
        <w:pStyle w:val="Punktlista"/>
        <w:ind w:left="720" w:right="0" w:hanging="270"/>
      </w:pPr>
      <w:r>
        <w:t xml:space="preserve">Har minst </w:t>
      </w:r>
      <w:proofErr w:type="gramStart"/>
      <w:r>
        <w:t>3-4</w:t>
      </w:r>
      <w:proofErr w:type="gramEnd"/>
      <w:r>
        <w:t xml:space="preserve"> veckors framförhållning inför planerad inläggning. Undersökningen är tidskrävande för dietist och nutritionist vad gäller planering, insamling av kostintaget enligt dubbelportionsteknik samt när det skall analyseras. Det krävs sängplats för </w:t>
      </w:r>
      <w:proofErr w:type="gramStart"/>
      <w:r>
        <w:t>1-3</w:t>
      </w:r>
      <w:proofErr w:type="gramEnd"/>
      <w:r>
        <w:t xml:space="preserve"> dygn. </w:t>
      </w:r>
    </w:p>
    <w:p w14:paraId="1DF64E90" w14:textId="080CA140" w:rsidR="009B6A9D" w:rsidRPr="009B6A9D" w:rsidRDefault="009B6A9D" w:rsidP="1B38BF22">
      <w:pPr>
        <w:pStyle w:val="Liststycke"/>
        <w:numPr>
          <w:ilvl w:val="0"/>
          <w:numId w:val="33"/>
        </w:numPr>
        <w:ind w:left="450" w:right="0" w:hanging="270"/>
      </w:pPr>
      <w:r>
        <w:t xml:space="preserve">Inläggning för undersökningen koordineras av koordinator på Transplantationscentrums eller Tarmsviktscentrum samt dietist och nutritionist på Dietistmottagning Klinisk nutrition (KN) respektive Klinisk nutritionslaboratorium (KN Lab). </w:t>
      </w:r>
      <w:r>
        <w:br/>
        <w:t>Koordinator stämmer av med:</w:t>
      </w:r>
    </w:p>
    <w:p w14:paraId="0D30B52B" w14:textId="77777777" w:rsidR="009B6A9D" w:rsidRPr="009B6A9D" w:rsidRDefault="009B6A9D" w:rsidP="6ADCEEF8">
      <w:pPr>
        <w:pStyle w:val="Punktlista"/>
        <w:ind w:left="720" w:right="0" w:hanging="270"/>
      </w:pPr>
      <w:r>
        <w:t>Vårdenhetschef/</w:t>
      </w:r>
      <w:proofErr w:type="spellStart"/>
      <w:r>
        <w:t>gastrokoordinator</w:t>
      </w:r>
      <w:proofErr w:type="spellEnd"/>
      <w:r>
        <w:t xml:space="preserve"> för att se över möjlighet till inläggning.</w:t>
      </w:r>
    </w:p>
    <w:p w14:paraId="20A2F7B5" w14:textId="77777777" w:rsidR="009B6A9D" w:rsidRPr="009B6A9D" w:rsidRDefault="009B6A9D" w:rsidP="6ADCEEF8">
      <w:pPr>
        <w:pStyle w:val="Punktlista"/>
        <w:ind w:left="720" w:right="0" w:hanging="270"/>
      </w:pPr>
      <w:r>
        <w:t xml:space="preserve">Stämmer av med dietist och nutritionist för att säkerställa att dietist och labbpersonal med rätt kompetens är tillgänglig önskad tid. Se telefonnummer under kontaktuppgifter. </w:t>
      </w:r>
    </w:p>
    <w:p w14:paraId="2705A05D" w14:textId="77777777" w:rsidR="009B6A9D" w:rsidRPr="009B6A9D" w:rsidRDefault="009B6A9D" w:rsidP="6ADCEEF8">
      <w:pPr>
        <w:pStyle w:val="Punktlista"/>
        <w:ind w:left="720" w:right="0" w:hanging="270"/>
      </w:pPr>
      <w:proofErr w:type="spellStart"/>
      <w:r>
        <w:t>Gastrokoordnator</w:t>
      </w:r>
      <w:proofErr w:type="spellEnd"/>
      <w:r>
        <w:t xml:space="preserve"> på avdelning 16/29 för att de skall skicka kallelse till patienten</w:t>
      </w:r>
    </w:p>
    <w:p w14:paraId="1DE5DFD0" w14:textId="2EE36877" w:rsidR="009B6A9D" w:rsidRPr="009B6A9D" w:rsidRDefault="009B6A9D" w:rsidP="30492B6E">
      <w:pPr>
        <w:pStyle w:val="Liststycke"/>
        <w:numPr>
          <w:ilvl w:val="0"/>
          <w:numId w:val="33"/>
        </w:numPr>
        <w:ind w:left="450" w:right="0" w:hanging="270"/>
      </w:pPr>
      <w:r>
        <w:t xml:space="preserve">Vårdenhetschef på aktuell avdelning planerar för att det finns en sjuksköterska och undersköterska som tar ansvar för patienten under vårdtiden. </w:t>
      </w:r>
      <w:r>
        <w:br/>
        <w:t xml:space="preserve">Fokuset under vårdtiden handlar oftast endast om insamlingen av stomiinnehåll, urin och delar av kosten. </w:t>
      </w:r>
    </w:p>
    <w:p w14:paraId="44D153E8" w14:textId="2EE36877" w:rsidR="0ABE0DE8" w:rsidRDefault="0ABE0DE8" w:rsidP="0ABE0DE8">
      <w:pPr>
        <w:ind w:left="632" w:right="0"/>
      </w:pPr>
    </w:p>
    <w:p w14:paraId="6902C129" w14:textId="1F51C2F2" w:rsidR="009B6A9D" w:rsidRPr="009B6A9D" w:rsidRDefault="009B6A9D" w:rsidP="35EF49A1">
      <w:pPr>
        <w:pStyle w:val="Liststycke"/>
        <w:numPr>
          <w:ilvl w:val="0"/>
          <w:numId w:val="33"/>
        </w:numPr>
        <w:ind w:left="450" w:hanging="270"/>
      </w:pPr>
      <w:r>
        <w:lastRenderedPageBreak/>
        <w:t>Dietist:</w:t>
      </w:r>
    </w:p>
    <w:p w14:paraId="29B934FC" w14:textId="77777777" w:rsidR="009B6A9D" w:rsidRPr="009B6A9D" w:rsidRDefault="009B6A9D" w:rsidP="0347AE23">
      <w:pPr>
        <w:pStyle w:val="Punktlista"/>
        <w:ind w:left="720" w:right="0" w:hanging="270"/>
      </w:pPr>
      <w:r>
        <w:t>Informerar patienten om undersökning inför inläggning.</w:t>
      </w:r>
    </w:p>
    <w:p w14:paraId="41328163" w14:textId="77777777" w:rsidR="009B6A9D" w:rsidRPr="009B6A9D" w:rsidRDefault="009B6A9D" w:rsidP="0347AE23">
      <w:pPr>
        <w:pStyle w:val="Punktlista"/>
        <w:ind w:left="720" w:right="0" w:hanging="270"/>
      </w:pPr>
      <w:r>
        <w:t>Planerar huvudmåltiderna och kontaktar Område måltider som lagar maten för dubbelportionsteknik vid lunch och middag.</w:t>
      </w:r>
    </w:p>
    <w:p w14:paraId="499A84A3" w14:textId="77777777" w:rsidR="009B6A9D" w:rsidRPr="009B6A9D" w:rsidRDefault="009B6A9D" w:rsidP="0347AE23">
      <w:pPr>
        <w:pStyle w:val="Punktlista"/>
        <w:ind w:left="720" w:right="0" w:hanging="270"/>
      </w:pPr>
      <w:r>
        <w:t>Planerar för frukost, mellanmål och kvällsmål.</w:t>
      </w:r>
    </w:p>
    <w:p w14:paraId="24A9F84E" w14:textId="79B206B3" w:rsidR="672D6578" w:rsidRDefault="009B6A9D" w:rsidP="558CAC24">
      <w:pPr>
        <w:pStyle w:val="Liststycke"/>
        <w:numPr>
          <w:ilvl w:val="0"/>
          <w:numId w:val="33"/>
        </w:numPr>
        <w:spacing w:after="240"/>
        <w:ind w:left="450" w:right="0" w:hanging="270"/>
      </w:pPr>
      <w:r>
        <w:t>Läkare ansvarar för inskrivning på aktuell avdelning.</w:t>
      </w:r>
    </w:p>
    <w:p w14:paraId="59D81A88" w14:textId="77777777" w:rsidR="009B6A9D" w:rsidRPr="009B6A9D" w:rsidRDefault="009B6A9D" w:rsidP="67A54E36">
      <w:pPr>
        <w:ind w:left="0"/>
        <w:rPr>
          <w:b/>
          <w:bCs/>
        </w:rPr>
      </w:pPr>
      <w:r w:rsidRPr="67A54E36">
        <w:rPr>
          <w:b/>
          <w:bCs/>
        </w:rPr>
        <w:t>Under vårdtiden</w:t>
      </w:r>
    </w:p>
    <w:p w14:paraId="0C13957A" w14:textId="6BE7AE3E" w:rsidR="009B6A9D" w:rsidRPr="009B6A9D" w:rsidRDefault="009B6A9D" w:rsidP="04E37E84">
      <w:pPr>
        <w:pStyle w:val="Liststycke"/>
        <w:numPr>
          <w:ilvl w:val="0"/>
          <w:numId w:val="34"/>
        </w:numPr>
        <w:ind w:left="450" w:right="90" w:hanging="270"/>
      </w:pPr>
      <w:r>
        <w:t xml:space="preserve">Patienten läggs oftast in samma morgon som undersökningen ska genomföras och går hem på förmiddagen dagen efter när insamlingsdygnet är avslutat. </w:t>
      </w:r>
    </w:p>
    <w:p w14:paraId="646C71A8" w14:textId="6BE7AE3E" w:rsidR="009B6A9D" w:rsidRPr="009B6A9D" w:rsidRDefault="009B6A9D" w:rsidP="04E37E84">
      <w:pPr>
        <w:pStyle w:val="Liststycke"/>
        <w:numPr>
          <w:ilvl w:val="0"/>
          <w:numId w:val="34"/>
        </w:numPr>
        <w:ind w:left="450" w:right="3402" w:hanging="270"/>
      </w:pPr>
      <w:r>
        <w:t xml:space="preserve">Dietist </w:t>
      </w:r>
    </w:p>
    <w:p w14:paraId="2F511AEA" w14:textId="77777777" w:rsidR="009B6A9D" w:rsidRPr="009B6A9D" w:rsidRDefault="009B6A9D" w:rsidP="360871FE">
      <w:pPr>
        <w:pStyle w:val="Punktlista"/>
        <w:ind w:left="720" w:right="90" w:hanging="270"/>
      </w:pPr>
      <w:r>
        <w:t>Instruerar sjuksköterska och undersköterska som ska delta i insamlingen av urin, stomiinnehåll samt kosten.</w:t>
      </w:r>
    </w:p>
    <w:p w14:paraId="55825787" w14:textId="77777777" w:rsidR="009B6A9D" w:rsidRPr="009B6A9D" w:rsidRDefault="009B6A9D" w:rsidP="360871FE">
      <w:pPr>
        <w:pStyle w:val="Punktlista"/>
        <w:ind w:left="720" w:right="90" w:hanging="270"/>
      </w:pPr>
      <w:r>
        <w:t>Ansvarar för insamling av kosten vid frukost, lunch och middag enligt dubbelportionsteknik samt skriver upp aktuella mediciner.</w:t>
      </w:r>
    </w:p>
    <w:p w14:paraId="0464ABB1" w14:textId="77777777" w:rsidR="009B6A9D" w:rsidRPr="009B6A9D" w:rsidRDefault="009B6A9D" w:rsidP="360871FE">
      <w:pPr>
        <w:pStyle w:val="Punktlista"/>
        <w:ind w:left="720" w:right="90" w:hanging="270"/>
      </w:pPr>
      <w:r>
        <w:t>Ansvarar för att se över att insamlingarna överensstämmer med kostlistor vid samlingsdygnets slut och att de därefter levereras till nutritionist på KN Lab tillsammans med aktuell medicinlista.</w:t>
      </w:r>
    </w:p>
    <w:p w14:paraId="251B4A05" w14:textId="6EB95243" w:rsidR="009B6A9D" w:rsidRPr="009B6A9D" w:rsidRDefault="009B6A9D" w:rsidP="558CAC24">
      <w:pPr>
        <w:pStyle w:val="Liststycke"/>
        <w:numPr>
          <w:ilvl w:val="0"/>
          <w:numId w:val="34"/>
        </w:numPr>
        <w:spacing w:after="240"/>
        <w:ind w:left="450" w:right="90" w:hanging="270"/>
      </w:pPr>
      <w:r>
        <w:t xml:space="preserve">Sjuksköterska och undersköterska ansvarar för insamling av stomiinnehåll, urin samt insamling av kosten när dietisten inte är på plats: dryck mellan måltider, mellanmål och kvällsmål. </w:t>
      </w:r>
    </w:p>
    <w:p w14:paraId="22F35572" w14:textId="77777777" w:rsidR="009B6A9D" w:rsidRPr="009B6A9D" w:rsidRDefault="009B6A9D" w:rsidP="0360D680">
      <w:pPr>
        <w:ind w:left="90"/>
        <w:rPr>
          <w:b/>
          <w:bCs/>
        </w:rPr>
      </w:pPr>
      <w:r w:rsidRPr="0360D680">
        <w:rPr>
          <w:b/>
          <w:bCs/>
        </w:rPr>
        <w:t>Kontaktuppgifter</w:t>
      </w:r>
    </w:p>
    <w:p w14:paraId="39EFD06B" w14:textId="3E1383E3" w:rsidR="009B6A9D" w:rsidRPr="009B6A9D" w:rsidRDefault="009B6A9D" w:rsidP="570F5428">
      <w:pPr>
        <w:pStyle w:val="Punktlista"/>
        <w:ind w:left="720" w:right="90" w:hanging="270"/>
      </w:pPr>
      <w:r>
        <w:t xml:space="preserve">Remiss skickas till Klinisk Nutritionslaboratorium, </w:t>
      </w:r>
      <w:proofErr w:type="spellStart"/>
      <w:r>
        <w:t>Medicinaregatan</w:t>
      </w:r>
      <w:proofErr w:type="spellEnd"/>
      <w:r>
        <w:t xml:space="preserve"> 13, Plan 3, BOX 459, 413 90 Göteborg. </w:t>
      </w:r>
    </w:p>
    <w:p w14:paraId="7B2921E1" w14:textId="3E1383E3" w:rsidR="009B6A9D" w:rsidRPr="009B6A9D" w:rsidRDefault="009B6A9D" w:rsidP="570F5428">
      <w:pPr>
        <w:pStyle w:val="Punktlista"/>
        <w:ind w:left="720" w:hanging="270"/>
        <w:rPr>
          <w:lang w:val="de-DE"/>
        </w:rPr>
      </w:pPr>
      <w:proofErr w:type="spellStart"/>
      <w:r w:rsidRPr="076F489A">
        <w:rPr>
          <w:lang w:val="de-DE"/>
        </w:rPr>
        <w:t>Övernutritionist</w:t>
      </w:r>
      <w:proofErr w:type="spellEnd"/>
      <w:r w:rsidRPr="076F489A">
        <w:rPr>
          <w:lang w:val="de-DE"/>
        </w:rPr>
        <w:t xml:space="preserve"> Michael Hoppe, </w:t>
      </w:r>
      <w:proofErr w:type="spellStart"/>
      <w:r w:rsidRPr="076F489A">
        <w:rPr>
          <w:lang w:val="de-DE"/>
        </w:rPr>
        <w:t>telefon</w:t>
      </w:r>
      <w:proofErr w:type="spellEnd"/>
      <w:r w:rsidRPr="076F489A">
        <w:rPr>
          <w:lang w:val="de-DE"/>
        </w:rPr>
        <w:t xml:space="preserve">: 0735 - 60 05 67, </w:t>
      </w:r>
      <w:proofErr w:type="gramStart"/>
      <w:r w:rsidRPr="076F489A">
        <w:rPr>
          <w:lang w:val="de-DE"/>
        </w:rPr>
        <w:t>KN Lab</w:t>
      </w:r>
      <w:proofErr w:type="gramEnd"/>
      <w:r w:rsidRPr="076F489A">
        <w:rPr>
          <w:lang w:val="de-DE"/>
        </w:rPr>
        <w:t xml:space="preserve"> </w:t>
      </w:r>
    </w:p>
    <w:p w14:paraId="76FA1E8B" w14:textId="4F3CA38D" w:rsidR="009B6A9D" w:rsidRPr="009B6A9D" w:rsidRDefault="009B6A9D" w:rsidP="570F5428">
      <w:pPr>
        <w:pStyle w:val="Punktlista"/>
        <w:ind w:left="720" w:right="0" w:hanging="270"/>
      </w:pPr>
      <w:r>
        <w:t xml:space="preserve">Dietister på KN som jobbar inom Transplantation/Tarmssvikcentrum: </w:t>
      </w:r>
      <w:r>
        <w:br/>
        <w:t xml:space="preserve">Maria Bengtsson, telefon: 281 01 eller dietist Johanna Reims, </w:t>
      </w:r>
      <w:r>
        <w:br/>
        <w:t>telefon: 283 70.</w:t>
      </w:r>
      <w:r>
        <w:br/>
        <w:t>Om man inte får tag på en av dessa, kontakta enhetschef för både dessa enheter: Alexandra Roth</w:t>
      </w:r>
    </w:p>
    <w:p w14:paraId="7472AC89" w14:textId="6D9CA6FC" w:rsidR="009B6A9D" w:rsidRPr="009B6A9D" w:rsidRDefault="009B6A9D" w:rsidP="00214D4A">
      <w:pPr>
        <w:pStyle w:val="Punktlista"/>
        <w:numPr>
          <w:ilvl w:val="0"/>
          <w:numId w:val="0"/>
        </w:numPr>
        <w:ind w:left="717"/>
      </w:pPr>
    </w:p>
    <w:p w14:paraId="7EDEB866" w14:textId="6D9CA6FC" w:rsidR="009B6A9D" w:rsidRPr="009B6A9D" w:rsidRDefault="009B6A9D" w:rsidP="06987742">
      <w:pPr>
        <w:pStyle w:val="Rubrik2"/>
        <w:ind w:left="0"/>
      </w:pPr>
    </w:p>
    <w:p w14:paraId="182D041D" w14:textId="6D9CA6FC" w:rsidR="009B6A9D" w:rsidRPr="009B6A9D" w:rsidRDefault="009B6A9D" w:rsidP="06987742">
      <w:r>
        <w:br w:type="page"/>
      </w:r>
    </w:p>
    <w:p w14:paraId="222543A9" w14:textId="6D9CA6FC" w:rsidR="009B6A9D" w:rsidRPr="009B6A9D" w:rsidRDefault="009B6A9D" w:rsidP="06987742">
      <w:pPr>
        <w:pStyle w:val="Rubrik2"/>
        <w:ind w:left="0"/>
      </w:pPr>
      <w:r>
        <w:lastRenderedPageBreak/>
        <w:t xml:space="preserve">Instruktioner för insamling av stomi-, urin- och </w:t>
      </w:r>
      <w:proofErr w:type="spellStart"/>
      <w:r>
        <w:t>kostsamling</w:t>
      </w:r>
      <w:proofErr w:type="spellEnd"/>
    </w:p>
    <w:p w14:paraId="398CB918" w14:textId="77777777" w:rsidR="00FC6B1D" w:rsidRDefault="00FC6B1D" w:rsidP="009B6A9D">
      <w:pPr>
        <w:rPr>
          <w:b/>
          <w:bCs/>
        </w:rPr>
      </w:pPr>
    </w:p>
    <w:p w14:paraId="0AA17EFE" w14:textId="7748A91D" w:rsidR="009B6A9D" w:rsidRPr="009B6A9D" w:rsidRDefault="009B6A9D" w:rsidP="06987742">
      <w:pPr>
        <w:ind w:left="0"/>
        <w:rPr>
          <w:b/>
          <w:bCs/>
        </w:rPr>
      </w:pPr>
      <w:r w:rsidRPr="06987742">
        <w:rPr>
          <w:b/>
          <w:bCs/>
        </w:rPr>
        <w:t>Material</w:t>
      </w:r>
    </w:p>
    <w:p w14:paraId="4C1D4561" w14:textId="083447A3" w:rsidR="009B6A9D" w:rsidRPr="009B6A9D" w:rsidRDefault="009B6A9D" w:rsidP="52550B62">
      <w:pPr>
        <w:pStyle w:val="Punktlista"/>
        <w:ind w:left="630" w:right="90" w:hanging="270"/>
      </w:pPr>
      <w:r>
        <w:t>Plastpåsar och tättslutande burkar att samla mat och dryck i.</w:t>
      </w:r>
    </w:p>
    <w:p w14:paraId="474ABC1E" w14:textId="083447A3" w:rsidR="009B6A9D" w:rsidRPr="009B6A9D" w:rsidRDefault="009B6A9D" w:rsidP="52550B62">
      <w:pPr>
        <w:pStyle w:val="Punktlista"/>
        <w:ind w:left="630" w:right="90" w:hanging="270"/>
      </w:pPr>
      <w:r>
        <w:t>Mat- och vätskelista, där all mat och dryck noteras, samt klockslaget för måltiden.</w:t>
      </w:r>
    </w:p>
    <w:p w14:paraId="7851CCC6" w14:textId="083447A3" w:rsidR="009B6A9D" w:rsidRPr="009B6A9D" w:rsidRDefault="009B6A9D" w:rsidP="52550B62">
      <w:pPr>
        <w:pStyle w:val="Punktlista"/>
        <w:ind w:left="630" w:right="90" w:hanging="270"/>
      </w:pPr>
      <w:r>
        <w:t>Etiketter där patientens namn, personnummer samt klockslag för måltiden noteras.</w:t>
      </w:r>
    </w:p>
    <w:p w14:paraId="05923EF6" w14:textId="74DE9590" w:rsidR="009B6A9D" w:rsidRPr="009B6A9D" w:rsidRDefault="009B6A9D" w:rsidP="52550B62">
      <w:pPr>
        <w:pStyle w:val="Punktlista"/>
        <w:ind w:left="630" w:right="90" w:hanging="270"/>
      </w:pPr>
      <w:r>
        <w:t>Dunk till urinsamling samt bäcken alternativt flaska.</w:t>
      </w:r>
    </w:p>
    <w:p w14:paraId="639A7100" w14:textId="74DE9590" w:rsidR="009B6A9D" w:rsidRPr="009B6A9D" w:rsidRDefault="009B6A9D" w:rsidP="52550B62">
      <w:pPr>
        <w:pStyle w:val="Punktlista"/>
        <w:ind w:left="630" w:right="90" w:hanging="270"/>
      </w:pPr>
      <w:r>
        <w:t>Hink till stomisamling samt bäcken eller plåtkanna och skrapa</w:t>
      </w:r>
      <w:r w:rsidR="1FCA822E">
        <w:t>.</w:t>
      </w:r>
    </w:p>
    <w:p w14:paraId="5F523684" w14:textId="74DE9590" w:rsidR="009B6A9D" w:rsidRPr="009B6A9D" w:rsidRDefault="009B6A9D" w:rsidP="52550B62">
      <w:pPr>
        <w:pStyle w:val="Punktlista"/>
        <w:ind w:left="630" w:right="90" w:hanging="270"/>
      </w:pPr>
      <w:r>
        <w:t>Stomipåsar, eventuellt lock till stomipåsarna samt stomiplattor.</w:t>
      </w:r>
    </w:p>
    <w:p w14:paraId="36F10240" w14:textId="74DE9590" w:rsidR="009B6A9D" w:rsidRPr="009B6A9D" w:rsidRDefault="009B6A9D" w:rsidP="52550B62">
      <w:pPr>
        <w:pStyle w:val="Punktlista"/>
        <w:ind w:left="630" w:right="90" w:hanging="270"/>
      </w:pPr>
      <w:r>
        <w:t>Kylväskor, en för förvaring av stomi- och urinsamling och en annan för förvaring av matinsamling.</w:t>
      </w:r>
    </w:p>
    <w:p w14:paraId="410CFB38" w14:textId="74DE9590" w:rsidR="009B6A9D" w:rsidRPr="009B6A9D" w:rsidRDefault="009B6A9D" w:rsidP="50B93B01">
      <w:pPr>
        <w:pStyle w:val="Punktlista"/>
        <w:ind w:left="630" w:hanging="270"/>
      </w:pPr>
      <w:r>
        <w:t>Köksvåg</w:t>
      </w:r>
    </w:p>
    <w:p w14:paraId="0DB40111" w14:textId="767A65F1" w:rsidR="003A4451" w:rsidRPr="009B6A9D" w:rsidRDefault="009B6A9D" w:rsidP="33D5CF06">
      <w:pPr>
        <w:spacing w:after="240"/>
        <w:ind w:left="0" w:right="0"/>
      </w:pPr>
      <w:r>
        <w:t xml:space="preserve">Inför undersökningen kommer dietisten till avdelningen med följande: kylväskor, dunkar, flaskor, hink, burkar samt våg. </w:t>
      </w:r>
    </w:p>
    <w:p w14:paraId="040CD1F1" w14:textId="77777777" w:rsidR="009B6A9D" w:rsidRPr="009B6A9D" w:rsidRDefault="009B6A9D" w:rsidP="52550B62">
      <w:pPr>
        <w:ind w:left="0"/>
        <w:rPr>
          <w:b/>
          <w:bCs/>
        </w:rPr>
      </w:pPr>
      <w:r w:rsidRPr="52550B62">
        <w:rPr>
          <w:b/>
          <w:bCs/>
        </w:rPr>
        <w:t>Stomisamling – sköts av sjuksköterska/undersköterska</w:t>
      </w:r>
    </w:p>
    <w:p w14:paraId="7ADECD9C" w14:textId="77777777" w:rsidR="009B6A9D" w:rsidRPr="009B6A9D" w:rsidRDefault="009B6A9D" w:rsidP="7C05BE93">
      <w:pPr>
        <w:pStyle w:val="Punktlista"/>
        <w:ind w:left="630" w:right="0" w:hanging="270"/>
      </w:pPr>
      <w:r>
        <w:t xml:space="preserve">Allt stomiinnehåll samlas från morgonen, vanligen kl. 8.00, till samma klockslag nästa dygns morgon. </w:t>
      </w:r>
    </w:p>
    <w:p w14:paraId="5082C950" w14:textId="77777777" w:rsidR="009B6A9D" w:rsidRPr="009B6A9D" w:rsidRDefault="009B6A9D" w:rsidP="7C05BE93">
      <w:pPr>
        <w:pStyle w:val="Punktlista"/>
        <w:ind w:left="630" w:right="0" w:hanging="270"/>
      </w:pPr>
      <w:r>
        <w:t>Sätt en ny stomipåse minuten innan samlingen börjar.</w:t>
      </w:r>
    </w:p>
    <w:p w14:paraId="4471F4C7" w14:textId="77777777" w:rsidR="009B6A9D" w:rsidRPr="009B6A9D" w:rsidRDefault="009B6A9D" w:rsidP="7C05BE93">
      <w:pPr>
        <w:pStyle w:val="Punktlista"/>
        <w:ind w:left="630" w:right="0" w:hanging="270"/>
      </w:pPr>
      <w:r>
        <w:t xml:space="preserve">Om samlingen sker direkt i stomipåsar numreras påsarna med etiketter, där även patientens namn och datum anges. Oanvänd stomipåse och lock ska skickas med till KN Lab. </w:t>
      </w:r>
    </w:p>
    <w:p w14:paraId="62C853A7" w14:textId="77777777" w:rsidR="009B6A9D" w:rsidRPr="009B6A9D" w:rsidRDefault="009B6A9D" w:rsidP="7C05BE93">
      <w:pPr>
        <w:pStyle w:val="Punktlista"/>
        <w:ind w:left="630" w:right="0" w:hanging="270"/>
      </w:pPr>
      <w:r>
        <w:t xml:space="preserve">Om samling sker i tömbara stomipåsar töms de i hink för stomiinnehåll. Om bäcken/annat kärl används, se till att det är helt tömt i hinken så att all avföring kommer med i samlingen. </w:t>
      </w:r>
    </w:p>
    <w:p w14:paraId="3A3E13F2" w14:textId="77777777" w:rsidR="009B6A9D" w:rsidRPr="009B6A9D" w:rsidRDefault="009B6A9D" w:rsidP="7C05BE93">
      <w:pPr>
        <w:pStyle w:val="Punktlista"/>
        <w:ind w:left="630" w:right="0" w:hanging="270"/>
      </w:pPr>
      <w:r>
        <w:t>När samlingen avslutas ska den ”sista” stomipåsen bytas och skickas med för analys. Skicka även med en tom oanvänd påse.</w:t>
      </w:r>
    </w:p>
    <w:p w14:paraId="7A90026D" w14:textId="77777777" w:rsidR="009B6A9D" w:rsidRPr="009B6A9D" w:rsidRDefault="009B6A9D" w:rsidP="7C05BE93">
      <w:pPr>
        <w:pStyle w:val="Punktlista"/>
        <w:ind w:left="630" w:right="0" w:hanging="270"/>
      </w:pPr>
      <w:r>
        <w:t>Allt sparas i för ändamålet avsedd kylväska.</w:t>
      </w:r>
    </w:p>
    <w:p w14:paraId="01BA15CC" w14:textId="77777777" w:rsidR="009B6A9D" w:rsidRPr="009B6A9D" w:rsidRDefault="009B6A9D" w:rsidP="7C05BE93">
      <w:pPr>
        <w:pStyle w:val="Punktlista"/>
        <w:ind w:left="630" w:right="0" w:hanging="270"/>
      </w:pPr>
      <w:r>
        <w:t>Gör separata samlingar vid samling i flera dygn.</w:t>
      </w:r>
    </w:p>
    <w:p w14:paraId="5AE2F2DF" w14:textId="77777777" w:rsidR="009B6A9D" w:rsidRDefault="009B6A9D" w:rsidP="7C05BE93">
      <w:pPr>
        <w:pStyle w:val="Punktlista"/>
        <w:ind w:left="630" w:right="0" w:hanging="270"/>
      </w:pPr>
      <w:r>
        <w:t xml:space="preserve">Kylväskan med dygnssamlingen lämnas vid undersökningens slut till KN Lab. Dietisten sköter detta. </w:t>
      </w:r>
    </w:p>
    <w:p w14:paraId="0BC99186" w14:textId="64A5BEAF" w:rsidR="00B62C49" w:rsidRPr="009B6A9D" w:rsidRDefault="00B62C49" w:rsidP="00B62C49">
      <w:pPr>
        <w:pStyle w:val="Punktlista"/>
        <w:numPr>
          <w:ilvl w:val="0"/>
          <w:numId w:val="0"/>
        </w:numPr>
        <w:ind w:left="1712"/>
      </w:pPr>
    </w:p>
    <w:p w14:paraId="7FA3E8F6" w14:textId="64A5BEAF" w:rsidR="7DA18EF4" w:rsidRDefault="7DA18EF4">
      <w:r>
        <w:br w:type="page"/>
      </w:r>
    </w:p>
    <w:p w14:paraId="4F8C44F5" w14:textId="77777777" w:rsidR="009B6A9D" w:rsidRPr="009B6A9D" w:rsidRDefault="009B6A9D" w:rsidP="7DA18EF4">
      <w:pPr>
        <w:ind w:left="0"/>
      </w:pPr>
      <w:r w:rsidRPr="7DA18EF4">
        <w:rPr>
          <w:b/>
          <w:bCs/>
        </w:rPr>
        <w:lastRenderedPageBreak/>
        <w:t>Urinsamling - sköts av sjuksköterska/undersköterska</w:t>
      </w:r>
    </w:p>
    <w:p w14:paraId="533E43B8" w14:textId="77777777" w:rsidR="009B6A9D" w:rsidRPr="009B6A9D" w:rsidRDefault="009B6A9D" w:rsidP="2FF87323">
      <w:pPr>
        <w:pStyle w:val="Punktlista"/>
        <w:ind w:left="630" w:right="0" w:hanging="270"/>
      </w:pPr>
      <w:r>
        <w:t xml:space="preserve">All urin samlas under samma dygn och klockslag som stomi- och </w:t>
      </w:r>
      <w:proofErr w:type="spellStart"/>
      <w:r>
        <w:t>kostsamling</w:t>
      </w:r>
      <w:proofErr w:type="spellEnd"/>
      <w:r>
        <w:t>.</w:t>
      </w:r>
    </w:p>
    <w:p w14:paraId="16B8C615" w14:textId="77777777" w:rsidR="009B6A9D" w:rsidRPr="009B6A9D" w:rsidRDefault="009B6A9D" w:rsidP="2FF87323">
      <w:pPr>
        <w:pStyle w:val="Punktlista"/>
        <w:ind w:left="630" w:right="0" w:hanging="270"/>
      </w:pPr>
      <w:r>
        <w:t>Töm urinblåsan INNAN samlingen börjar.</w:t>
      </w:r>
    </w:p>
    <w:p w14:paraId="4993DE1B" w14:textId="77777777" w:rsidR="009B6A9D" w:rsidRPr="009B6A9D" w:rsidRDefault="009B6A9D" w:rsidP="2FF87323">
      <w:pPr>
        <w:pStyle w:val="Punktlista"/>
        <w:ind w:left="630" w:right="0" w:hanging="270"/>
      </w:pPr>
      <w:r>
        <w:t xml:space="preserve">Samling sker i dunk för urin. Bäcken/flaska kan användas och tömmas i dunken. </w:t>
      </w:r>
    </w:p>
    <w:p w14:paraId="48BCA0C7" w14:textId="77777777" w:rsidR="009B6A9D" w:rsidRPr="009B6A9D" w:rsidRDefault="009B6A9D" w:rsidP="2FF87323">
      <w:pPr>
        <w:pStyle w:val="Punktlista"/>
        <w:ind w:left="630" w:right="0" w:hanging="270"/>
      </w:pPr>
      <w:r>
        <w:t>När dygnssamlingen avslutas uppmanas patienten att kissa så att den urin som finns i urinblåsan kommer med i samlingen.</w:t>
      </w:r>
    </w:p>
    <w:p w14:paraId="0770CC83" w14:textId="77777777" w:rsidR="009B6A9D" w:rsidRPr="009B6A9D" w:rsidRDefault="009B6A9D" w:rsidP="2FF87323">
      <w:pPr>
        <w:pStyle w:val="Punktlista"/>
        <w:ind w:left="630" w:right="0" w:hanging="270"/>
      </w:pPr>
      <w:r>
        <w:t xml:space="preserve">Allt sparas i för ändamålet avsedd kylväska </w:t>
      </w:r>
    </w:p>
    <w:p w14:paraId="0D626561" w14:textId="77777777" w:rsidR="009B6A9D" w:rsidRPr="009B6A9D" w:rsidRDefault="009B6A9D" w:rsidP="2FF87323">
      <w:pPr>
        <w:pStyle w:val="Punktlista"/>
        <w:ind w:left="630" w:right="0" w:hanging="270"/>
      </w:pPr>
      <w:r>
        <w:t>Gör separata samlingar vid samling i flera dygn</w:t>
      </w:r>
    </w:p>
    <w:p w14:paraId="37620AF3" w14:textId="3A093516" w:rsidR="00B62C49" w:rsidRPr="009B6A9D" w:rsidRDefault="009B6A9D" w:rsidP="00F25814">
      <w:pPr>
        <w:pStyle w:val="Punktlista"/>
        <w:spacing w:after="240"/>
        <w:ind w:left="630" w:right="0" w:hanging="270"/>
      </w:pPr>
      <w:r>
        <w:t>Kylväskan med dygnsinsamlingen lämnas vid undersökningens slut till KN Lab. Dietisten sköter detta.</w:t>
      </w:r>
    </w:p>
    <w:p w14:paraId="035F5948" w14:textId="77777777" w:rsidR="009B6A9D" w:rsidRPr="009B6A9D" w:rsidRDefault="009B6A9D" w:rsidP="2EC6826F">
      <w:pPr>
        <w:ind w:left="0"/>
        <w:rPr>
          <w:b/>
          <w:bCs/>
        </w:rPr>
      </w:pPr>
      <w:proofErr w:type="spellStart"/>
      <w:r w:rsidRPr="2EC6826F">
        <w:rPr>
          <w:b/>
          <w:bCs/>
        </w:rPr>
        <w:t>Kostsamling</w:t>
      </w:r>
      <w:proofErr w:type="spellEnd"/>
      <w:r w:rsidRPr="2EC6826F">
        <w:rPr>
          <w:b/>
          <w:bCs/>
        </w:rPr>
        <w:t xml:space="preserve"> enligt dubbelportionsteknik</w:t>
      </w:r>
    </w:p>
    <w:p w14:paraId="7BF0D94C" w14:textId="77777777" w:rsidR="009B6A9D" w:rsidRPr="009B6A9D" w:rsidRDefault="009B6A9D" w:rsidP="31944384">
      <w:pPr>
        <w:pStyle w:val="Punktlista"/>
        <w:ind w:left="630" w:right="0" w:hanging="270"/>
      </w:pPr>
      <w:r>
        <w:t xml:space="preserve">Sköts främst av dietisten med viss stöttning av sjuksköterska och undersköterska när dietisten inte är på plats: dryck (utom kranvatten), mellanmål och kvällsmål. </w:t>
      </w:r>
    </w:p>
    <w:p w14:paraId="61CD3703" w14:textId="77777777" w:rsidR="009B6A9D" w:rsidRPr="009B6A9D" w:rsidRDefault="009B6A9D" w:rsidP="31944384">
      <w:pPr>
        <w:pStyle w:val="Punktlista"/>
        <w:ind w:left="630" w:right="0" w:hanging="270"/>
        <w:rPr>
          <w:b/>
          <w:bCs/>
        </w:rPr>
      </w:pPr>
      <w:r>
        <w:t xml:space="preserve">Samma samlingsdygn och tider som urin- och avföringsinsamlingen. Vid ett dygns mätning ska </w:t>
      </w:r>
      <w:r w:rsidRPr="68C29E81">
        <w:rPr>
          <w:u w:val="single"/>
        </w:rPr>
        <w:t>ett</w:t>
      </w:r>
      <w:r>
        <w:t xml:space="preserve"> dygns dryck och måltider samlas (det vill säga en frukost, en lunch, en middag, mellanmål/kvällsmål).</w:t>
      </w:r>
    </w:p>
    <w:p w14:paraId="18C4586A" w14:textId="77777777" w:rsidR="009B6A9D" w:rsidRPr="009B6A9D" w:rsidRDefault="009B6A9D" w:rsidP="31944384">
      <w:pPr>
        <w:pStyle w:val="Punktlista"/>
        <w:ind w:left="630" w:right="0" w:hanging="270"/>
        <w:rPr>
          <w:b/>
          <w:bCs/>
        </w:rPr>
      </w:pPr>
      <w:r>
        <w:t xml:space="preserve">Vid måltiden ska en likadan smörgås eller yoghurt eller frukt som patienten äter tillredas och den motsvarande mängden patienten äter läggs i påse/burk. Alla komponenter i måltiden behöver vara vägda för att vara helt identiska med dubbelportionen. Detsamma gäller </w:t>
      </w:r>
      <w:r w:rsidRPr="68C29E81">
        <w:rPr>
          <w:b/>
          <w:bCs/>
        </w:rPr>
        <w:t>allt patienten äter</w:t>
      </w:r>
      <w:r>
        <w:t xml:space="preserve">, även det som eventuell äts mellan måltiderna som godis, nyponsoppa eller annan dryck. Patienten får gärna äta och dricka sådant de själva köpt, men då måste de även köpa en dubblett som ska gå till </w:t>
      </w:r>
      <w:proofErr w:type="spellStart"/>
      <w:r>
        <w:t>kostsamlingen</w:t>
      </w:r>
      <w:proofErr w:type="spellEnd"/>
      <w:r>
        <w:t>. De har fått information om detta.</w:t>
      </w:r>
    </w:p>
    <w:p w14:paraId="4E8C3546" w14:textId="64BEE70C" w:rsidR="009B6A9D" w:rsidRDefault="009B6A9D" w:rsidP="31944384">
      <w:pPr>
        <w:pStyle w:val="Punktlista"/>
        <w:ind w:left="630" w:right="0" w:hanging="270"/>
        <w:rPr>
          <w:b/>
          <w:bCs/>
        </w:rPr>
      </w:pPr>
      <w:r>
        <w:t xml:space="preserve">Varje mål läggs i separat burk eller påse. Märkt påsen/burken med etikett där patientens namn, datum, och tid för måltiden noters. </w:t>
      </w:r>
    </w:p>
    <w:p w14:paraId="64481B9D" w14:textId="64BEE70C" w:rsidR="009B6A9D" w:rsidRDefault="009B6A9D" w:rsidP="31944384">
      <w:pPr>
        <w:pStyle w:val="Punktlista"/>
        <w:ind w:left="630" w:right="0" w:hanging="270"/>
        <w:rPr>
          <w:b/>
          <w:bCs/>
        </w:rPr>
      </w:pPr>
      <w:r>
        <w:t xml:space="preserve">För lunch och middag </w:t>
      </w:r>
      <w:r w:rsidRPr="68C29E81">
        <w:rPr>
          <w:b/>
          <w:bCs/>
        </w:rPr>
        <w:t>beställs dubbla brickor med identisk mat från köket</w:t>
      </w:r>
      <w:r>
        <w:t xml:space="preserve"> (köket ska förvarnas i god tid), detta har gjorts av dietisten. Lägg till analyssamlingen från dubbelbrickan motsvarande mängd av allt som patienten äter från sin bricka. Det övriga slängs. </w:t>
      </w:r>
    </w:p>
    <w:p w14:paraId="3BA5B135" w14:textId="42DACF03" w:rsidR="009B6A9D" w:rsidRDefault="009B6A9D" w:rsidP="0542C12D">
      <w:pPr>
        <w:pStyle w:val="Punktlista"/>
        <w:ind w:left="630" w:right="0" w:hanging="270"/>
      </w:pPr>
      <w:r w:rsidRPr="5BD69F48">
        <w:rPr>
          <w:b/>
          <w:bCs/>
        </w:rPr>
        <w:t>All dryck</w:t>
      </w:r>
      <w:r>
        <w:t xml:space="preserve"> som patienten intar, utom kranvatten, skickas med. Även mineralvatten skickas med liksom ”hemmagjord” vätskeersättning. Vätska samlas i burkar med lock märkta som ovan. En burk till varje dryck (kaffe med mjölk kan tas i </w:t>
      </w:r>
      <w:r w:rsidRPr="5BD69F48">
        <w:rPr>
          <w:u w:val="single"/>
        </w:rPr>
        <w:t>en</w:t>
      </w:r>
      <w:r>
        <w:t xml:space="preserve"> burk). Viktigt att allt, </w:t>
      </w:r>
      <w:r w:rsidRPr="5BD69F48">
        <w:rPr>
          <w:b/>
          <w:bCs/>
        </w:rPr>
        <w:t>inklusive kranvatten,</w:t>
      </w:r>
      <w:r>
        <w:t xml:space="preserve"> skrivs upp på mat- och vätskelistan.</w:t>
      </w:r>
    </w:p>
    <w:p w14:paraId="49551299" w14:textId="42DACF03" w:rsidR="009B6A9D" w:rsidRDefault="009B6A9D" w:rsidP="0542C12D">
      <w:pPr>
        <w:pStyle w:val="Punktlista"/>
        <w:ind w:left="630" w:right="0" w:hanging="270"/>
      </w:pPr>
      <w:r>
        <w:t>Allt sparas i för ändamålet avsedd kylväska.</w:t>
      </w:r>
    </w:p>
    <w:p w14:paraId="61FF92CE" w14:textId="64BEE70C" w:rsidR="009B6A9D" w:rsidRDefault="009B6A9D" w:rsidP="0542C12D">
      <w:pPr>
        <w:pStyle w:val="Punktlista"/>
        <w:ind w:left="630" w:right="0" w:hanging="270"/>
      </w:pPr>
      <w:r>
        <w:t>Gör separata samlingar vid samling i flera dygn.</w:t>
      </w:r>
    </w:p>
    <w:p w14:paraId="5DED7056" w14:textId="64BEE70C" w:rsidR="009B6A9D" w:rsidRDefault="009B6A9D" w:rsidP="7DBAB751">
      <w:pPr>
        <w:pStyle w:val="Punktlista"/>
        <w:ind w:left="630" w:right="0" w:hanging="270"/>
        <w:rPr>
          <w:b/>
          <w:bCs/>
        </w:rPr>
      </w:pPr>
      <w:r>
        <w:lastRenderedPageBreak/>
        <w:t>Samlingen och kostlistan lämnas vid samlingsdygnets slut till KN Lab. Dietisten sköter detta.</w:t>
      </w:r>
    </w:p>
    <w:p w14:paraId="07EF0BE0" w14:textId="77777777" w:rsidR="00C81C69" w:rsidRPr="009B6A9D" w:rsidRDefault="00C81C69" w:rsidP="00C81C69">
      <w:pPr>
        <w:pStyle w:val="Punktlista"/>
        <w:numPr>
          <w:ilvl w:val="0"/>
          <w:numId w:val="0"/>
        </w:numPr>
        <w:ind w:left="1712"/>
      </w:pPr>
    </w:p>
    <w:p w14:paraId="78FB8B0D" w14:textId="77777777" w:rsidR="009B6A9D" w:rsidRPr="009B6A9D" w:rsidRDefault="009B6A9D" w:rsidP="1533DF93">
      <w:pPr>
        <w:ind w:left="0"/>
        <w:rPr>
          <w:b/>
          <w:bCs/>
        </w:rPr>
      </w:pPr>
      <w:r w:rsidRPr="1533DF93">
        <w:rPr>
          <w:b/>
          <w:bCs/>
        </w:rPr>
        <w:t>Läkemedel, parenteral nutrition och infusioner</w:t>
      </w:r>
    </w:p>
    <w:p w14:paraId="65125C92" w14:textId="77777777" w:rsidR="009B6A9D" w:rsidRPr="009B6A9D" w:rsidRDefault="009B6A9D" w:rsidP="1533DF93">
      <w:pPr>
        <w:numPr>
          <w:ilvl w:val="0"/>
          <w:numId w:val="28"/>
        </w:numPr>
        <w:ind w:left="630" w:right="0" w:hanging="270"/>
      </w:pPr>
      <w:r>
        <w:t>Medicinlistor (läkemedel, vitamin- och mineraltillskott) skall skickas med till KN Lab med notering på vad patienten tagit just insamlingsdygnet/ dygnen.</w:t>
      </w:r>
      <w:bookmarkStart w:id="0" w:name="_Hlk56416819"/>
      <w:bookmarkEnd w:id="0"/>
    </w:p>
    <w:p w14:paraId="0C7627C8" w14:textId="77777777" w:rsidR="009B6A9D" w:rsidRPr="009B6A9D" w:rsidRDefault="009B6A9D" w:rsidP="61C320C3">
      <w:pPr>
        <w:numPr>
          <w:ilvl w:val="0"/>
          <w:numId w:val="28"/>
        </w:numPr>
        <w:spacing w:after="240"/>
        <w:ind w:left="630" w:right="0" w:hanging="270"/>
      </w:pPr>
      <w:r>
        <w:t>Undersökningen görs om möjligt dygn utan parenteral nutrition eller intravenös vätska. Om detta ges behöver volym och sort noteras och rapporteras.</w:t>
      </w:r>
    </w:p>
    <w:p w14:paraId="2BE0D5DC" w14:textId="77777777" w:rsidR="009B6A9D" w:rsidRPr="009B6A9D" w:rsidRDefault="009B6A9D" w:rsidP="61C320C3">
      <w:pPr>
        <w:ind w:left="0"/>
        <w:rPr>
          <w:b/>
          <w:bCs/>
        </w:rPr>
      </w:pPr>
      <w:r w:rsidRPr="61C320C3">
        <w:rPr>
          <w:b/>
          <w:bCs/>
        </w:rPr>
        <w:t>Övrigt</w:t>
      </w:r>
    </w:p>
    <w:p w14:paraId="6B792738" w14:textId="77777777" w:rsidR="009B6A9D" w:rsidRPr="009B6A9D" w:rsidRDefault="009B6A9D" w:rsidP="5302383C">
      <w:pPr>
        <w:spacing w:after="360"/>
        <w:ind w:left="0" w:right="0"/>
        <w:rPr>
          <w:b/>
          <w:bCs/>
        </w:rPr>
      </w:pPr>
      <w:r>
        <w:t xml:space="preserve">Om patienten kräks under samlingsdygnet eller vid ”missöden” kontakta genast dietist eller Övernutritionist (se i kontaktuppgifter). </w:t>
      </w:r>
    </w:p>
    <w:p w14:paraId="21E2886E" w14:textId="51825D57" w:rsidR="009B6A9D" w:rsidRDefault="009B6A9D" w:rsidP="61C320C3">
      <w:pPr>
        <w:pStyle w:val="Rubrik2"/>
        <w:ind w:left="0"/>
      </w:pPr>
      <w:r>
        <w:t>Bilagor</w:t>
      </w:r>
    </w:p>
    <w:p w14:paraId="0A98ABD2" w14:textId="437DBA9A" w:rsidR="009B6A9D" w:rsidRPr="009B6A9D" w:rsidRDefault="009B6A9D" w:rsidP="3E2CAB45">
      <w:pPr>
        <w:pStyle w:val="Punktlista"/>
        <w:ind w:left="630" w:hanging="360"/>
      </w:pPr>
      <w:r>
        <w:t>Bilaga 1: Checklista inför näringsbalansundersökning</w:t>
      </w:r>
    </w:p>
    <w:p w14:paraId="1E04522F" w14:textId="77777777" w:rsidR="009B6A9D" w:rsidRPr="009B6A9D" w:rsidRDefault="009B6A9D" w:rsidP="0DB4E5A0">
      <w:pPr>
        <w:pStyle w:val="Punktlista"/>
        <w:spacing w:after="360"/>
        <w:ind w:left="630" w:hanging="360"/>
      </w:pPr>
      <w:r>
        <w:t>Bilaga 2: Mat- och vätskelista för dubbelportionsteknik</w:t>
      </w:r>
    </w:p>
    <w:p w14:paraId="26D1A613" w14:textId="77777777" w:rsidR="009B6A9D" w:rsidRPr="009B6A9D" w:rsidRDefault="009B6A9D" w:rsidP="3E2CAB45">
      <w:pPr>
        <w:pStyle w:val="Rubrik2"/>
        <w:ind w:left="0"/>
      </w:pPr>
      <w:r>
        <w:t>Relaterad information</w:t>
      </w:r>
    </w:p>
    <w:p w14:paraId="53DCE7F0" w14:textId="79B1989E" w:rsidR="009B6A9D" w:rsidRPr="009B6A9D" w:rsidRDefault="009B6A9D" w:rsidP="1BA32117">
      <w:pPr>
        <w:pStyle w:val="Punktlista"/>
        <w:ind w:left="630" w:right="90" w:hanging="360"/>
      </w:pPr>
      <w:r>
        <w:t xml:space="preserve">Patientinformation: </w:t>
      </w:r>
      <w:r w:rsidRPr="5CA35906">
        <w:rPr>
          <w:i/>
          <w:iCs/>
        </w:rPr>
        <w:t>Information till dig som ska göra en näringsbalansundersökning</w:t>
      </w:r>
      <w:r>
        <w:t xml:space="preserve"> (Dietistmottagning, Klinisk nutrition SU 2023)</w:t>
      </w:r>
    </w:p>
    <w:p w14:paraId="5CBAD580" w14:textId="77777777" w:rsidR="009B6A9D" w:rsidRPr="009B6A9D" w:rsidRDefault="009B6A9D" w:rsidP="4B104EB4">
      <w:pPr>
        <w:pStyle w:val="Punktlista"/>
        <w:spacing w:after="360"/>
        <w:ind w:left="630" w:right="90" w:hanging="360"/>
      </w:pPr>
      <w:r>
        <w:t>informationsbrev: ”Undersökning med dubbelportionsteknik – information till köket”</w:t>
      </w:r>
    </w:p>
    <w:p w14:paraId="069D7E3F" w14:textId="77777777" w:rsidR="009B6A9D" w:rsidRPr="009B6A9D" w:rsidRDefault="009B6A9D" w:rsidP="6F519EBF">
      <w:pPr>
        <w:pStyle w:val="Rubrik2"/>
        <w:ind w:left="0"/>
      </w:pPr>
      <w:r>
        <w:t>Ansvar</w:t>
      </w:r>
    </w:p>
    <w:p w14:paraId="6300FC32" w14:textId="77777777" w:rsidR="009B6A9D" w:rsidRPr="009B6A9D" w:rsidRDefault="009B6A9D" w:rsidP="4B104EB4">
      <w:pPr>
        <w:spacing w:after="360"/>
        <w:ind w:left="0" w:right="0"/>
      </w:pPr>
      <w:r>
        <w:t>Vårdenhetschefer och Enhetschef på Dietistmottagningen Klinisk Nutrition ansvarar för att rutinen finns och är känd.</w:t>
      </w:r>
    </w:p>
    <w:p w14:paraId="37D7E4AE" w14:textId="5AE1FBCB" w:rsidR="009B6A9D" w:rsidRPr="009B6A9D" w:rsidRDefault="009B6A9D" w:rsidP="128856C3">
      <w:pPr>
        <w:pStyle w:val="Rubrik2"/>
        <w:spacing w:after="120"/>
        <w:ind w:left="0"/>
      </w:pPr>
      <w:r>
        <w:t>Uppföljning, utvärdering och revision</w:t>
      </w:r>
    </w:p>
    <w:p w14:paraId="706CAADE" w14:textId="40BCB294" w:rsidR="009B6A9D" w:rsidRPr="009B6A9D" w:rsidRDefault="009B6A9D" w:rsidP="10EC8662">
      <w:pPr>
        <w:spacing w:after="360"/>
        <w:ind w:left="0" w:right="0"/>
      </w:pPr>
      <w:r>
        <w:t xml:space="preserve">Enhetschef på enheten för klinisk nutrition ansvarar för att rutinen är uppdaterad och korrekt. Medvetet avsteg från rutinen dokumenteras i </w:t>
      </w:r>
      <w:proofErr w:type="spellStart"/>
      <w:r>
        <w:t>Melior</w:t>
      </w:r>
      <w:proofErr w:type="spellEnd"/>
      <w:r>
        <w:t>. Övriga orsaker till avsteg från rutinen rapporteras i MedControl PRO.</w:t>
      </w:r>
    </w:p>
    <w:p w14:paraId="77B55AA5" w14:textId="3051D6AF" w:rsidR="009B6A9D" w:rsidRPr="009B6A9D" w:rsidRDefault="44E668C6" w:rsidP="6B048412">
      <w:pPr>
        <w:pStyle w:val="Rubrik2"/>
        <w:spacing w:before="20" w:after="120" w:line="288" w:lineRule="auto"/>
        <w:ind w:left="0"/>
      </w:pPr>
      <w:r>
        <w:t xml:space="preserve">Arbetsgrupp </w:t>
      </w:r>
    </w:p>
    <w:p w14:paraId="2E074999" w14:textId="3051D6AF" w:rsidR="009B6A9D" w:rsidRPr="009B6A9D" w:rsidRDefault="44E668C6" w:rsidP="4C8547B6">
      <w:pPr>
        <w:pStyle w:val="Rubrik2"/>
        <w:keepNext w:val="0"/>
        <w:keepLines w:val="0"/>
        <w:spacing w:before="0" w:after="120" w:line="288" w:lineRule="auto"/>
        <w:ind w:left="0" w:right="0"/>
      </w:pPr>
      <w:r w:rsidRPr="4C8547B6">
        <w:rPr>
          <w:rFonts w:ascii="Georgia" w:eastAsia="Georgia" w:hAnsi="Georgia" w:cs="Georgia"/>
          <w:sz w:val="24"/>
          <w:szCs w:val="24"/>
        </w:rPr>
        <w:t xml:space="preserve">Anna Brantmark, sjuksköterska, Transplantationscentrum </w:t>
      </w:r>
    </w:p>
    <w:p w14:paraId="689F2C93" w14:textId="00C8B396" w:rsidR="009B6A9D" w:rsidRPr="009B6A9D" w:rsidRDefault="44E668C6" w:rsidP="6B048412">
      <w:pPr>
        <w:spacing w:before="20"/>
        <w:ind w:left="0" w:right="0"/>
      </w:pPr>
      <w:r>
        <w:t xml:space="preserve">Michael Hoppe, Övernutritionist, Klinisk Nutritionslaboratorium </w:t>
      </w:r>
    </w:p>
    <w:p w14:paraId="4BD921F3" w14:textId="77777777" w:rsidR="003224AF" w:rsidRDefault="44E668C6" w:rsidP="003224AF">
      <w:pPr>
        <w:ind w:left="0" w:right="0"/>
      </w:pPr>
      <w:r>
        <w:lastRenderedPageBreak/>
        <w:t>Maria Bengtsson, dietist, Dietistmottagning Klinisk Nutrition</w:t>
      </w:r>
    </w:p>
    <w:p w14:paraId="24017E24" w14:textId="78255920" w:rsidR="009B6A9D" w:rsidRPr="009B6A9D" w:rsidRDefault="009B6A9D" w:rsidP="003224AF">
      <w:pPr>
        <w:ind w:left="0" w:right="0"/>
      </w:pPr>
      <w:r>
        <w:t>Johanna Reims, dietist, Dietistmottagning Klinisk Nutrition</w:t>
      </w:r>
    </w:p>
    <w:p w14:paraId="6850F388" w14:textId="77777777" w:rsidR="009B6A9D" w:rsidRPr="009B6A9D" w:rsidRDefault="009B6A9D" w:rsidP="6D3AB3DA">
      <w:pPr>
        <w:ind w:left="0" w:right="0"/>
      </w:pPr>
      <w:r>
        <w:t>Jonas Varkey, Överläkare Tarmsviktscentrum</w:t>
      </w:r>
    </w:p>
    <w:p w14:paraId="049B9B0D" w14:textId="77777777" w:rsidR="009B6A9D" w:rsidRPr="009B6A9D" w:rsidRDefault="009B6A9D" w:rsidP="6D3AB3DA">
      <w:pPr>
        <w:ind w:left="0" w:right="0"/>
      </w:pPr>
      <w:r>
        <w:t>Jan Brun, Överläkare, Tarmsviktscentrum</w:t>
      </w:r>
    </w:p>
    <w:p w14:paraId="6097F1C0" w14:textId="77777777" w:rsidR="009B6A9D" w:rsidRPr="009B6A9D" w:rsidRDefault="009B6A9D" w:rsidP="6D3AB3DA">
      <w:pPr>
        <w:ind w:left="0" w:right="0"/>
      </w:pPr>
      <w:r>
        <w:t xml:space="preserve">Gustaf </w:t>
      </w:r>
      <w:proofErr w:type="spellStart"/>
      <w:r>
        <w:t>Herlenius</w:t>
      </w:r>
      <w:proofErr w:type="spellEnd"/>
      <w:r>
        <w:t>, Universitetssjukhusöverläkare, Transplantationscentrum</w:t>
      </w:r>
    </w:p>
    <w:p w14:paraId="40223D26" w14:textId="77777777" w:rsidR="009B6A9D" w:rsidRPr="009B6A9D" w:rsidRDefault="009B6A9D" w:rsidP="6D3AB3DA">
      <w:pPr>
        <w:ind w:left="0" w:right="0"/>
        <w:rPr>
          <w:lang w:val="en-US"/>
        </w:rPr>
      </w:pPr>
      <w:r w:rsidRPr="6D3AB3DA">
        <w:rPr>
          <w:lang w:val="en-US"/>
        </w:rPr>
        <w:t xml:space="preserve">Alexandra Roth, </w:t>
      </w:r>
      <w:proofErr w:type="spellStart"/>
      <w:r w:rsidRPr="6D3AB3DA">
        <w:rPr>
          <w:lang w:val="en-US"/>
        </w:rPr>
        <w:t>Enhetschef</w:t>
      </w:r>
      <w:proofErr w:type="spellEnd"/>
      <w:r w:rsidRPr="6D3AB3DA">
        <w:rPr>
          <w:lang w:val="en-US"/>
        </w:rPr>
        <w:t xml:space="preserve">, </w:t>
      </w:r>
      <w:proofErr w:type="spellStart"/>
      <w:r w:rsidRPr="6D3AB3DA">
        <w:rPr>
          <w:lang w:val="en-US"/>
        </w:rPr>
        <w:t>Dietistmottagning</w:t>
      </w:r>
      <w:proofErr w:type="spellEnd"/>
      <w:r w:rsidRPr="6D3AB3DA">
        <w:rPr>
          <w:lang w:val="en-US"/>
        </w:rPr>
        <w:t xml:space="preserve"> </w:t>
      </w:r>
      <w:proofErr w:type="spellStart"/>
      <w:r w:rsidRPr="6D3AB3DA">
        <w:rPr>
          <w:lang w:val="en-US"/>
        </w:rPr>
        <w:t>Klinisk</w:t>
      </w:r>
      <w:proofErr w:type="spellEnd"/>
      <w:r w:rsidRPr="6D3AB3DA">
        <w:rPr>
          <w:lang w:val="en-US"/>
        </w:rPr>
        <w:t xml:space="preserve"> Nutrition</w:t>
      </w:r>
    </w:p>
    <w:p w14:paraId="7C90B1F1" w14:textId="11600E6A" w:rsidR="009B6A9D" w:rsidRPr="009B6A9D" w:rsidRDefault="009B6A9D" w:rsidP="1930B134">
      <w:pPr>
        <w:ind w:left="0"/>
      </w:pPr>
      <w:r>
        <w:t>Sofia Andersson Berlin, Vårdenhetschef, avdelning 16/29</w:t>
      </w:r>
    </w:p>
    <w:p w14:paraId="5248058C" w14:textId="11600E6A" w:rsidR="6D3AB3DA" w:rsidRDefault="6D3AB3DA">
      <w:r>
        <w:br w:type="page"/>
      </w:r>
    </w:p>
    <w:p w14:paraId="795F5558" w14:textId="571AFF59" w:rsidR="009B6A9D" w:rsidRPr="009B6A9D" w:rsidRDefault="009B6A9D" w:rsidP="3159D469">
      <w:pPr>
        <w:ind w:left="0" w:right="0"/>
        <w:rPr>
          <w:rFonts w:asciiTheme="majorHAnsi" w:eastAsiaTheme="majorEastAsia" w:hAnsiTheme="majorHAnsi" w:cstheme="majorBidi"/>
          <w:sz w:val="40"/>
          <w:szCs w:val="40"/>
        </w:rPr>
      </w:pPr>
      <w:r w:rsidRPr="32F5A4CA">
        <w:rPr>
          <w:rFonts w:asciiTheme="majorHAnsi" w:eastAsiaTheme="majorEastAsia" w:hAnsiTheme="majorHAnsi" w:cstheme="majorBidi"/>
          <w:sz w:val="40"/>
          <w:szCs w:val="40"/>
        </w:rPr>
        <w:lastRenderedPageBreak/>
        <w:t>Bilaga 1: Checklista inför näringsbalansundersökning</w:t>
      </w:r>
    </w:p>
    <w:p w14:paraId="595A1930" w14:textId="61107996" w:rsidR="009B6A9D" w:rsidRPr="009B6A9D" w:rsidRDefault="009B6A9D" w:rsidP="01E9D9AD">
      <w:pPr>
        <w:spacing w:after="80"/>
        <w:ind w:left="0"/>
        <w:rPr>
          <w:b/>
          <w:bCs/>
        </w:rPr>
      </w:pPr>
      <w:r w:rsidRPr="01E9D9AD">
        <w:rPr>
          <w:b/>
          <w:bCs/>
        </w:rPr>
        <w:t>Innan</w:t>
      </w:r>
    </w:p>
    <w:p w14:paraId="708528F7" w14:textId="77777777" w:rsidR="009B6A9D" w:rsidRPr="009B6A9D" w:rsidRDefault="009B6A9D" w:rsidP="01E9D9AD">
      <w:pPr>
        <w:pStyle w:val="Punktlista"/>
        <w:spacing w:after="80"/>
        <w:ind w:left="540" w:right="0" w:hanging="360"/>
      </w:pPr>
      <w:r>
        <w:t xml:space="preserve">På avdelningen behöver tid avsättas för sjuksköterska eller undersköterska då noggrannheten är avgörande för att underökningen ska fungera och vägning och samling kan vara tidskrävande. </w:t>
      </w:r>
    </w:p>
    <w:p w14:paraId="6394670F" w14:textId="571AFF59" w:rsidR="009B6A9D" w:rsidRPr="009B6A9D" w:rsidRDefault="009B6A9D" w:rsidP="01E9D9AD">
      <w:pPr>
        <w:pStyle w:val="Punktlista"/>
        <w:spacing w:after="80"/>
        <w:ind w:left="540" w:right="0" w:hanging="360"/>
      </w:pPr>
      <w:r>
        <w:t>Dietisten gör en avstämning med patienten vad hen äter/kan äta då det är av betydelse att hen äter bra undersökningsdygnet. Eventuella överkänsligheter, anpassning till tarmförhållanden och preferenser kan behöva göras. Observera att det underlättar mycket att välja mat som lätt kan överskådas när man ska samla enligt dubbelportionsteknik. Varje enskild komponent på tallrikarna behöver överensstämma och kunna separeras utifrån vad patienten sedan äter.</w:t>
      </w:r>
    </w:p>
    <w:p w14:paraId="45240EBC" w14:textId="668915B5" w:rsidR="009B6A9D" w:rsidRPr="009B6A9D" w:rsidRDefault="009B6A9D" w:rsidP="01E9D9AD">
      <w:pPr>
        <w:pStyle w:val="Punktlista"/>
        <w:spacing w:after="80"/>
        <w:ind w:left="540" w:right="0" w:hanging="360"/>
      </w:pPr>
      <w:r>
        <w:t>Dietisten kontaktar sjukhusköket muntligt och skicka kostlista via e-post. Ring alltid 031-342 95 07 i god tid och underrätta att det är på gång.</w:t>
      </w:r>
    </w:p>
    <w:p w14:paraId="7BC2AB52" w14:textId="668915B5" w:rsidR="009B6A9D" w:rsidRPr="009B6A9D" w:rsidRDefault="009B6A9D" w:rsidP="01E9D9AD">
      <w:pPr>
        <w:pStyle w:val="Punktlista"/>
        <w:spacing w:after="80"/>
        <w:ind w:left="540" w:right="0" w:hanging="360"/>
      </w:pPr>
      <w:r>
        <w:t xml:space="preserve">Personal på avdelningen beställer i Matilda på </w:t>
      </w:r>
      <w:r w:rsidRPr="01E9D9AD">
        <w:rPr>
          <w:b/>
          <w:bCs/>
          <w:u w:val="single"/>
        </w:rPr>
        <w:t xml:space="preserve">två </w:t>
      </w:r>
      <w:r>
        <w:t>brickor. Det får ett informationsbrev: ”Undersökning med dubbelportionsteknik – information till köket” (ligger som lokal arbetsrutin) med hänvisning till dietistens e-post. Dietisten påminner om detta dagen innan beställning ska göras.</w:t>
      </w:r>
    </w:p>
    <w:p w14:paraId="003F64FC" w14:textId="668915B5" w:rsidR="009B6A9D" w:rsidRPr="009B6A9D" w:rsidRDefault="009B6A9D" w:rsidP="01E9D9AD">
      <w:pPr>
        <w:pStyle w:val="Punktlista"/>
        <w:spacing w:after="80"/>
        <w:ind w:left="540" w:right="0" w:hanging="360"/>
      </w:pPr>
      <w:r>
        <w:t>Hinkar, dunkar och burkar att samla, (fås av KN Lab) och tas med av dietisten dagen innan eller insamlingsdagen.</w:t>
      </w:r>
    </w:p>
    <w:p w14:paraId="187FEC5E" w14:textId="668915B5" w:rsidR="009B6A9D" w:rsidRPr="009B6A9D" w:rsidRDefault="009B6A9D" w:rsidP="01E9D9AD">
      <w:pPr>
        <w:pStyle w:val="Punktlista"/>
        <w:spacing w:after="240"/>
        <w:ind w:left="540" w:right="0" w:hanging="360"/>
      </w:pPr>
      <w:r>
        <w:t xml:space="preserve">Dietisten informerar patienten muntligt och skriftligt. Kom ihåg att patienten får gärna äta och dricka sådant de själva köpt, men då får de köpa en dubblett som kan gå till </w:t>
      </w:r>
      <w:proofErr w:type="spellStart"/>
      <w:r>
        <w:t>kostsamlingen</w:t>
      </w:r>
      <w:proofErr w:type="spellEnd"/>
      <w:r>
        <w:t>.</w:t>
      </w:r>
    </w:p>
    <w:p w14:paraId="7E9B7FB4" w14:textId="77777777" w:rsidR="009B6A9D" w:rsidRPr="009B6A9D" w:rsidRDefault="009B6A9D" w:rsidP="0385AA0E">
      <w:pPr>
        <w:spacing w:after="80"/>
        <w:ind w:left="0"/>
        <w:rPr>
          <w:b/>
          <w:bCs/>
        </w:rPr>
      </w:pPr>
      <w:r w:rsidRPr="0385AA0E">
        <w:rPr>
          <w:b/>
          <w:bCs/>
        </w:rPr>
        <w:t>Under vårdtiden</w:t>
      </w:r>
    </w:p>
    <w:p w14:paraId="2E7F0704" w14:textId="77777777" w:rsidR="009B6A9D" w:rsidRPr="009B6A9D" w:rsidRDefault="009B6A9D" w:rsidP="0385AA0E">
      <w:pPr>
        <w:pStyle w:val="Punktlista"/>
        <w:spacing w:after="80"/>
        <w:ind w:left="540" w:right="0" w:hanging="360"/>
      </w:pPr>
      <w:r>
        <w:t xml:space="preserve">Alla på avdelningen behöver veta att undersökningen görs så att ingen råkar säga fel eller slänga ut någon av samlingarna. </w:t>
      </w:r>
    </w:p>
    <w:p w14:paraId="62821639" w14:textId="22D7937A" w:rsidR="009B6A9D" w:rsidRPr="009B6A9D" w:rsidRDefault="009B6A9D" w:rsidP="0385AA0E">
      <w:pPr>
        <w:pStyle w:val="Punktlista"/>
        <w:spacing w:after="80"/>
        <w:ind w:left="540" w:right="0" w:hanging="360"/>
      </w:pPr>
      <w:r>
        <w:t xml:space="preserve">Dietisten informerar ansvarig personal på avdelningen och finns tillgänglig dagtid under samlingsdygnet. Skriftlig information lämnas till dem det berör. </w:t>
      </w:r>
    </w:p>
    <w:p w14:paraId="3C6DE202" w14:textId="6032FC8E" w:rsidR="009B6A9D" w:rsidRPr="009B6A9D" w:rsidRDefault="009B6A9D" w:rsidP="0385AA0E">
      <w:pPr>
        <w:pStyle w:val="Punktlista"/>
        <w:spacing w:after="80"/>
        <w:ind w:left="540" w:right="0" w:hanging="360"/>
      </w:pPr>
      <w:r>
        <w:t>Observera att patienten ska kissa och tömma stomin just</w:t>
      </w:r>
      <w:r w:rsidRPr="0385AA0E">
        <w:rPr>
          <w:u w:val="single"/>
        </w:rPr>
        <w:t xml:space="preserve"> innan </w:t>
      </w:r>
      <w:r>
        <w:t>samlingen påbörjas och just innan den avslutas.</w:t>
      </w:r>
    </w:p>
    <w:p w14:paraId="205057E4" w14:textId="6032FC8E" w:rsidR="009B6A9D" w:rsidRPr="009B6A9D" w:rsidRDefault="009B6A9D" w:rsidP="0385AA0E">
      <w:pPr>
        <w:pStyle w:val="Punktlista"/>
        <w:spacing w:after="80"/>
        <w:ind w:left="540" w:right="0" w:hanging="360"/>
      </w:pPr>
      <w:r>
        <w:t xml:space="preserve">Små plåtkannor kan fungera bra för patienten att tömma sin stomipåse i (finns i </w:t>
      </w:r>
      <w:proofErr w:type="spellStart"/>
      <w:r>
        <w:t>sköljen</w:t>
      </w:r>
      <w:proofErr w:type="spellEnd"/>
      <w:r>
        <w:t xml:space="preserve">) Skrapas ordentligt tex med slickepott när den töms över i hinken för samling. </w:t>
      </w:r>
    </w:p>
    <w:p w14:paraId="14203DE1" w14:textId="6032FC8E" w:rsidR="009B6A9D" w:rsidRPr="009B6A9D" w:rsidRDefault="009B6A9D" w:rsidP="0385AA0E">
      <w:pPr>
        <w:pStyle w:val="Punktlista"/>
        <w:spacing w:after="80"/>
        <w:ind w:left="540" w:right="0" w:hanging="360"/>
      </w:pPr>
      <w:r>
        <w:t xml:space="preserve">Innan samlingarna lämnas till KN Lab behöver </w:t>
      </w:r>
      <w:proofErr w:type="spellStart"/>
      <w:r>
        <w:t>kostsamlingen</w:t>
      </w:r>
      <w:proofErr w:type="spellEnd"/>
      <w:r>
        <w:t xml:space="preserve"> checkas av mot mat- och vätskelista, den sista stomipåsen (tömd) samt en ny stomipåse skickas med. Dietist stämmer av nattätande/dryck med patient. </w:t>
      </w:r>
    </w:p>
    <w:p w14:paraId="5CF17FFB" w14:textId="55985755" w:rsidR="009B6A9D" w:rsidRPr="009B6A9D" w:rsidRDefault="009B6A9D" w:rsidP="792ECCD3">
      <w:pPr>
        <w:pStyle w:val="Punktlista"/>
        <w:ind w:left="540" w:right="0" w:hanging="360"/>
      </w:pPr>
      <w:r>
        <w:t>Sist: kontakta Övernutritionisten för överlämning.</w:t>
      </w:r>
    </w:p>
    <w:p w14:paraId="4F2CA24D" w14:textId="573427B6" w:rsidR="00A955EB" w:rsidRDefault="00A955EB" w:rsidP="009B6A9D"/>
    <w:p w14:paraId="41D99DFF" w14:textId="573427B6" w:rsidR="702FF7FB" w:rsidRDefault="702FF7FB">
      <w:r>
        <w:br w:type="page"/>
      </w:r>
    </w:p>
    <w:p w14:paraId="37C7B346" w14:textId="55985755" w:rsidR="009B6A9D" w:rsidRPr="009B6A9D" w:rsidRDefault="009B6A9D" w:rsidP="702FF7FB">
      <w:pPr>
        <w:pStyle w:val="Rubrik2"/>
        <w:ind w:left="0" w:right="-360"/>
      </w:pPr>
      <w:r>
        <w:lastRenderedPageBreak/>
        <w:t>Bilaga 2: Mat- och vätskelista vid dubbelportionsteknik</w:t>
      </w:r>
    </w:p>
    <w:p w14:paraId="03355E46" w14:textId="7A782A14" w:rsidR="009B6A9D" w:rsidRPr="009B6A9D" w:rsidRDefault="009B6A9D" w:rsidP="702FF7FB">
      <w:pPr>
        <w:ind w:left="0"/>
        <w:rPr>
          <w:b/>
          <w:bCs/>
        </w:rPr>
      </w:pPr>
      <w:proofErr w:type="gramStart"/>
      <w:r w:rsidRPr="6586A7A1">
        <w:rPr>
          <w:b/>
          <w:bCs/>
        </w:rPr>
        <w:t>Namn:_</w:t>
      </w:r>
      <w:proofErr w:type="gramEnd"/>
      <w:r w:rsidRPr="6586A7A1">
        <w:rPr>
          <w:b/>
          <w:bCs/>
        </w:rPr>
        <w:t>________________________________________</w:t>
      </w:r>
    </w:p>
    <w:tbl>
      <w:tblPr>
        <w:tblW w:w="901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960"/>
        <w:gridCol w:w="4350"/>
        <w:gridCol w:w="1688"/>
        <w:gridCol w:w="2012"/>
      </w:tblGrid>
      <w:tr w:rsidR="6586A7A1" w14:paraId="200D4C2C" w14:textId="77777777" w:rsidTr="2FF87323">
        <w:trPr>
          <w:trHeight w:val="300"/>
        </w:trPr>
        <w:tc>
          <w:tcPr>
            <w:tcW w:w="9010" w:type="dxa"/>
            <w:gridSpan w:val="4"/>
            <w:tcBorders>
              <w:top w:val="single" w:sz="8" w:space="0" w:color="auto"/>
              <w:left w:val="single" w:sz="8" w:space="0" w:color="auto"/>
              <w:bottom w:val="single" w:sz="8" w:space="0" w:color="auto"/>
              <w:right w:val="single" w:sz="8" w:space="0" w:color="auto"/>
            </w:tcBorders>
          </w:tcPr>
          <w:p w14:paraId="2E8D5739" w14:textId="0BFA039E" w:rsidR="6586A7A1" w:rsidRDefault="6586A7A1" w:rsidP="6586A7A1">
            <w:pPr>
              <w:spacing w:after="0"/>
              <w:ind w:left="990" w:right="855"/>
            </w:pPr>
            <w:r w:rsidRPr="6586A7A1">
              <w:rPr>
                <w:rFonts w:eastAsia="Georgia" w:cs="Georgia"/>
                <w:b/>
                <w:bCs/>
              </w:rPr>
              <w:t xml:space="preserve">                 Dag                     /                    år</w:t>
            </w:r>
            <w:r w:rsidRPr="6586A7A1">
              <w:rPr>
                <w:rFonts w:eastAsia="Georgia" w:cs="Georgia"/>
              </w:rPr>
              <w:t xml:space="preserve"> </w:t>
            </w:r>
          </w:p>
        </w:tc>
      </w:tr>
      <w:tr w:rsidR="6586A7A1" w14:paraId="4A4F7D53"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24FB1947" w14:textId="0B7BD5B4" w:rsidR="6586A7A1" w:rsidRDefault="6586A7A1" w:rsidP="5D94BE19">
            <w:pPr>
              <w:spacing w:after="0"/>
              <w:ind w:left="0" w:right="-90"/>
            </w:pPr>
            <w:r w:rsidRPr="5D94BE19">
              <w:rPr>
                <w:rFonts w:eastAsia="Georgia" w:cs="Georgia"/>
                <w:b/>
                <w:bCs/>
              </w:rPr>
              <w:t>Kl.</w:t>
            </w:r>
            <w:r w:rsidRPr="5D94BE19">
              <w:rPr>
                <w:rFonts w:eastAsia="Georgia" w:cs="Georgia"/>
              </w:rPr>
              <w:t xml:space="preserve"> </w:t>
            </w:r>
          </w:p>
        </w:tc>
        <w:tc>
          <w:tcPr>
            <w:tcW w:w="4350" w:type="dxa"/>
            <w:tcBorders>
              <w:top w:val="nil"/>
              <w:left w:val="single" w:sz="8" w:space="0" w:color="auto"/>
              <w:bottom w:val="single" w:sz="8" w:space="0" w:color="auto"/>
              <w:right w:val="single" w:sz="8" w:space="0" w:color="auto"/>
            </w:tcBorders>
          </w:tcPr>
          <w:p w14:paraId="468686D6" w14:textId="796D1854" w:rsidR="6586A7A1" w:rsidRDefault="6586A7A1" w:rsidP="5D94BE19">
            <w:pPr>
              <w:spacing w:after="0"/>
              <w:ind w:left="0" w:right="0"/>
              <w:rPr>
                <w:rFonts w:eastAsia="Georgia" w:cs="Georgia"/>
              </w:rPr>
            </w:pPr>
            <w:r w:rsidRPr="5D94BE19">
              <w:rPr>
                <w:rFonts w:eastAsia="Georgia" w:cs="Georgia"/>
                <w:b/>
                <w:bCs/>
              </w:rPr>
              <w:t>Maträtt/</w:t>
            </w:r>
            <w:proofErr w:type="spellStart"/>
            <w:r w:rsidRPr="5D94BE19">
              <w:rPr>
                <w:rFonts w:eastAsia="Georgia" w:cs="Georgia"/>
                <w:b/>
                <w:bCs/>
              </w:rPr>
              <w:t>livsemedel</w:t>
            </w:r>
            <w:proofErr w:type="spellEnd"/>
            <w:r w:rsidRPr="5D94BE19">
              <w:rPr>
                <w:rFonts w:eastAsia="Georgia" w:cs="Georgia"/>
                <w:b/>
                <w:bCs/>
              </w:rPr>
              <w:t>/dryck</w:t>
            </w:r>
            <w:r w:rsidRPr="5D94BE19">
              <w:rPr>
                <w:rFonts w:eastAsia="Georgia" w:cs="Georgia"/>
              </w:rPr>
              <w:t xml:space="preserve"> </w:t>
            </w:r>
          </w:p>
        </w:tc>
        <w:tc>
          <w:tcPr>
            <w:tcW w:w="1688" w:type="dxa"/>
            <w:tcBorders>
              <w:top w:val="nil"/>
              <w:left w:val="single" w:sz="8" w:space="0" w:color="auto"/>
              <w:bottom w:val="single" w:sz="8" w:space="0" w:color="auto"/>
              <w:right w:val="single" w:sz="8" w:space="0" w:color="auto"/>
            </w:tcBorders>
          </w:tcPr>
          <w:p w14:paraId="44BD5E62" w14:textId="434C9BBD" w:rsidR="6586A7A1" w:rsidRDefault="6586A7A1" w:rsidP="6586A7A1">
            <w:pPr>
              <w:spacing w:after="0"/>
              <w:ind w:left="0" w:right="270"/>
            </w:pPr>
            <w:r w:rsidRPr="6586A7A1">
              <w:rPr>
                <w:rFonts w:eastAsia="Georgia" w:cs="Georgia"/>
                <w:b/>
                <w:bCs/>
              </w:rPr>
              <w:t>Serverad mängd</w:t>
            </w:r>
            <w:r w:rsidRPr="6586A7A1">
              <w:rPr>
                <w:rFonts w:eastAsia="Georgia" w:cs="Georgia"/>
              </w:rPr>
              <w:t xml:space="preserve"> </w:t>
            </w:r>
          </w:p>
        </w:tc>
        <w:tc>
          <w:tcPr>
            <w:tcW w:w="2012" w:type="dxa"/>
            <w:tcBorders>
              <w:top w:val="nil"/>
              <w:left w:val="single" w:sz="8" w:space="0" w:color="auto"/>
              <w:bottom w:val="single" w:sz="8" w:space="0" w:color="auto"/>
              <w:right w:val="single" w:sz="8" w:space="0" w:color="auto"/>
            </w:tcBorders>
          </w:tcPr>
          <w:p w14:paraId="5A1C96BD" w14:textId="40BE96BF" w:rsidR="6586A7A1" w:rsidRDefault="6586A7A1" w:rsidP="5BF8EDB8">
            <w:pPr>
              <w:spacing w:after="0"/>
              <w:ind w:left="0" w:right="90"/>
            </w:pPr>
            <w:r w:rsidRPr="5BF8EDB8">
              <w:rPr>
                <w:rFonts w:eastAsia="Georgia" w:cs="Georgia"/>
                <w:b/>
                <w:bCs/>
              </w:rPr>
              <w:t>Uppäten mängd</w:t>
            </w:r>
            <w:r w:rsidRPr="5BF8EDB8">
              <w:rPr>
                <w:rFonts w:eastAsia="Georgia" w:cs="Georgia"/>
              </w:rPr>
              <w:t xml:space="preserve"> </w:t>
            </w:r>
          </w:p>
        </w:tc>
      </w:tr>
      <w:tr w:rsidR="6586A7A1" w14:paraId="0E22B2C9" w14:textId="77777777" w:rsidTr="2FF87323">
        <w:trPr>
          <w:trHeight w:val="225"/>
        </w:trPr>
        <w:tc>
          <w:tcPr>
            <w:tcW w:w="960" w:type="dxa"/>
            <w:tcBorders>
              <w:top w:val="single" w:sz="8" w:space="0" w:color="auto"/>
              <w:left w:val="single" w:sz="8" w:space="0" w:color="auto"/>
              <w:bottom w:val="single" w:sz="8" w:space="0" w:color="auto"/>
              <w:right w:val="single" w:sz="8" w:space="0" w:color="auto"/>
            </w:tcBorders>
          </w:tcPr>
          <w:p w14:paraId="25CFDD1B" w14:textId="1CC26722"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998ECA2" w14:textId="61AD9A9F"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5220675E" w14:textId="38EF8755"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50952D5" w14:textId="4EE6B198" w:rsidR="6586A7A1" w:rsidRDefault="6586A7A1" w:rsidP="6586A7A1">
            <w:pPr>
              <w:spacing w:after="0"/>
              <w:ind w:left="990" w:right="855"/>
            </w:pPr>
            <w:r w:rsidRPr="6586A7A1">
              <w:rPr>
                <w:rFonts w:eastAsia="Georgia" w:cs="Georgia"/>
              </w:rPr>
              <w:t xml:space="preserve"> </w:t>
            </w:r>
          </w:p>
        </w:tc>
      </w:tr>
      <w:tr w:rsidR="6586A7A1" w14:paraId="70D32669" w14:textId="77777777" w:rsidTr="2FF87323">
        <w:trPr>
          <w:trHeight w:val="630"/>
        </w:trPr>
        <w:tc>
          <w:tcPr>
            <w:tcW w:w="960" w:type="dxa"/>
            <w:tcBorders>
              <w:top w:val="single" w:sz="8" w:space="0" w:color="auto"/>
              <w:left w:val="single" w:sz="8" w:space="0" w:color="auto"/>
              <w:bottom w:val="single" w:sz="8" w:space="0" w:color="auto"/>
              <w:right w:val="single" w:sz="8" w:space="0" w:color="auto"/>
            </w:tcBorders>
          </w:tcPr>
          <w:p w14:paraId="7401CB74" w14:textId="61EFFDF7"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E2CCDF5" w14:textId="71279D9E"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04AE14F5" w14:textId="4B54A87D"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40610D89" w14:textId="5068934E" w:rsidR="6586A7A1" w:rsidRDefault="6586A7A1" w:rsidP="6586A7A1">
            <w:pPr>
              <w:spacing w:after="0"/>
              <w:ind w:left="990" w:right="855"/>
            </w:pPr>
            <w:r w:rsidRPr="6586A7A1">
              <w:rPr>
                <w:rFonts w:eastAsia="Georgia" w:cs="Georgia"/>
              </w:rPr>
              <w:t xml:space="preserve"> </w:t>
            </w:r>
          </w:p>
        </w:tc>
      </w:tr>
      <w:tr w:rsidR="6586A7A1" w14:paraId="735BE31B"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65845F64" w14:textId="50A38192"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70592D85" w14:textId="0695EE62"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3C750FA5" w14:textId="35AE9340"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653FBE5A" w14:textId="0A41B1DD" w:rsidR="6586A7A1" w:rsidRDefault="6586A7A1" w:rsidP="6586A7A1">
            <w:pPr>
              <w:spacing w:after="0"/>
              <w:ind w:left="990" w:right="3690"/>
            </w:pPr>
            <w:r w:rsidRPr="6586A7A1">
              <w:rPr>
                <w:rFonts w:eastAsia="Georgia" w:cs="Georgia"/>
              </w:rPr>
              <w:t xml:space="preserve"> </w:t>
            </w:r>
          </w:p>
        </w:tc>
      </w:tr>
      <w:tr w:rsidR="6586A7A1" w14:paraId="380C7177"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2A1C3C7F" w14:textId="15C529A6"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5A42B549" w14:textId="3A15AE84"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2C3E3D0B" w14:textId="40728F94"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605031A2" w14:textId="4F57C227" w:rsidR="6586A7A1" w:rsidRDefault="6586A7A1" w:rsidP="6586A7A1">
            <w:pPr>
              <w:spacing w:after="0"/>
              <w:ind w:left="990" w:right="855"/>
            </w:pPr>
            <w:r w:rsidRPr="6586A7A1">
              <w:rPr>
                <w:rFonts w:eastAsia="Georgia" w:cs="Georgia"/>
              </w:rPr>
              <w:t xml:space="preserve"> </w:t>
            </w:r>
          </w:p>
        </w:tc>
      </w:tr>
      <w:tr w:rsidR="6586A7A1" w14:paraId="098B3686"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69F6794A" w14:textId="1450660B"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05ADC3D" w14:textId="653A3905"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320DD33" w14:textId="722D5CC8"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585682E4" w14:textId="12090997" w:rsidR="6586A7A1" w:rsidRDefault="6586A7A1" w:rsidP="6586A7A1">
            <w:pPr>
              <w:spacing w:after="0"/>
              <w:ind w:left="990" w:right="855"/>
            </w:pPr>
            <w:r w:rsidRPr="6586A7A1">
              <w:rPr>
                <w:rFonts w:eastAsia="Georgia" w:cs="Georgia"/>
              </w:rPr>
              <w:t xml:space="preserve"> </w:t>
            </w:r>
          </w:p>
        </w:tc>
      </w:tr>
      <w:tr w:rsidR="6586A7A1" w14:paraId="671181AD"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3DD21D1D" w14:textId="111E8799"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1FD418D6" w14:textId="11BA2E16"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54DB75B9" w14:textId="5C706970"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BEC8523" w14:textId="11C6467F" w:rsidR="6586A7A1" w:rsidRDefault="6586A7A1" w:rsidP="6586A7A1">
            <w:pPr>
              <w:spacing w:after="0"/>
              <w:ind w:left="990" w:right="855"/>
            </w:pPr>
            <w:r w:rsidRPr="6586A7A1">
              <w:rPr>
                <w:rFonts w:eastAsia="Georgia" w:cs="Georgia"/>
              </w:rPr>
              <w:t xml:space="preserve"> </w:t>
            </w:r>
          </w:p>
        </w:tc>
      </w:tr>
      <w:tr w:rsidR="6586A7A1" w14:paraId="216A50A0"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6AE1F53D" w14:textId="5790AF0F"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3EA3FB3E" w14:textId="2DFB75E3"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308F7C01" w14:textId="44880862"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23EFEEA5" w14:textId="3C2709E4" w:rsidR="6586A7A1" w:rsidRDefault="6586A7A1" w:rsidP="6586A7A1">
            <w:pPr>
              <w:spacing w:after="0"/>
              <w:ind w:left="990" w:right="855"/>
            </w:pPr>
            <w:r w:rsidRPr="6586A7A1">
              <w:rPr>
                <w:rFonts w:eastAsia="Georgia" w:cs="Georgia"/>
              </w:rPr>
              <w:t xml:space="preserve"> </w:t>
            </w:r>
          </w:p>
        </w:tc>
      </w:tr>
      <w:tr w:rsidR="6586A7A1" w14:paraId="1F13B7B3"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337D477" w14:textId="75B3D2DB"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6AE05B60" w14:textId="730AB054"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619A614" w14:textId="291EEF7A"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532057D7" w14:textId="7FB608BD" w:rsidR="6586A7A1" w:rsidRDefault="6586A7A1" w:rsidP="6586A7A1">
            <w:pPr>
              <w:spacing w:after="0"/>
              <w:ind w:left="990" w:right="855"/>
            </w:pPr>
            <w:r w:rsidRPr="6586A7A1">
              <w:rPr>
                <w:rFonts w:eastAsia="Georgia" w:cs="Georgia"/>
              </w:rPr>
              <w:t xml:space="preserve"> </w:t>
            </w:r>
          </w:p>
        </w:tc>
      </w:tr>
      <w:tr w:rsidR="6586A7A1" w14:paraId="244EBE35"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5637EA2E" w14:textId="1B6348A2"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64B4522D" w14:textId="10448989"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2D9491E3" w14:textId="0E1E8EE7"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11F2922" w14:textId="0D634C69" w:rsidR="6586A7A1" w:rsidRDefault="6586A7A1" w:rsidP="6586A7A1">
            <w:pPr>
              <w:spacing w:after="0"/>
              <w:ind w:left="990" w:right="855"/>
            </w:pPr>
            <w:r w:rsidRPr="6586A7A1">
              <w:rPr>
                <w:rFonts w:eastAsia="Georgia" w:cs="Georgia"/>
              </w:rPr>
              <w:t xml:space="preserve"> </w:t>
            </w:r>
          </w:p>
        </w:tc>
      </w:tr>
      <w:tr w:rsidR="6586A7A1" w14:paraId="2793083A"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0AC9773E" w14:textId="1BB2DAE9"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70C72938" w14:textId="29C91E66"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3D1F308C" w14:textId="3D28CAB2"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4A920E3C" w14:textId="5EF43F90" w:rsidR="6586A7A1" w:rsidRDefault="6586A7A1" w:rsidP="6586A7A1">
            <w:pPr>
              <w:spacing w:after="0"/>
              <w:ind w:left="990" w:right="855"/>
            </w:pPr>
            <w:r w:rsidRPr="6586A7A1">
              <w:rPr>
                <w:rFonts w:eastAsia="Georgia" w:cs="Georgia"/>
              </w:rPr>
              <w:t xml:space="preserve"> </w:t>
            </w:r>
          </w:p>
        </w:tc>
      </w:tr>
      <w:tr w:rsidR="6586A7A1" w14:paraId="31FCB664"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35EBB7A2" w14:textId="46FFA87D"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687C2714" w14:textId="6E252B65"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0E1AD124" w14:textId="09FF393E"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F3101BA" w14:textId="74BFF71B" w:rsidR="6586A7A1" w:rsidRDefault="6586A7A1" w:rsidP="6586A7A1">
            <w:pPr>
              <w:spacing w:after="0"/>
              <w:ind w:left="990" w:right="855"/>
            </w:pPr>
            <w:r w:rsidRPr="6586A7A1">
              <w:rPr>
                <w:rFonts w:eastAsia="Georgia" w:cs="Georgia"/>
              </w:rPr>
              <w:t xml:space="preserve"> </w:t>
            </w:r>
          </w:p>
        </w:tc>
      </w:tr>
      <w:tr w:rsidR="6586A7A1" w14:paraId="4778E7A2"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22989B21" w14:textId="79F38937"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308E7634" w14:textId="12D748E2"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1527DDD5" w14:textId="361AAFA4"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736AABC1" w14:textId="50152469" w:rsidR="6586A7A1" w:rsidRDefault="6586A7A1" w:rsidP="6586A7A1">
            <w:pPr>
              <w:spacing w:after="0"/>
              <w:ind w:left="990" w:right="855"/>
            </w:pPr>
            <w:r w:rsidRPr="6586A7A1">
              <w:rPr>
                <w:rFonts w:eastAsia="Georgia" w:cs="Georgia"/>
              </w:rPr>
              <w:t xml:space="preserve"> </w:t>
            </w:r>
          </w:p>
        </w:tc>
      </w:tr>
      <w:tr w:rsidR="6586A7A1" w14:paraId="53F2804B"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2B3B035E" w14:textId="79602A58"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93B2A31" w14:textId="02C7E5C4"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21596F89" w14:textId="56A48C6B"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581BBFD0" w14:textId="04F0A335" w:rsidR="6586A7A1" w:rsidRDefault="6586A7A1" w:rsidP="6586A7A1">
            <w:pPr>
              <w:spacing w:after="0"/>
              <w:ind w:left="990" w:right="855"/>
            </w:pPr>
            <w:r w:rsidRPr="6586A7A1">
              <w:rPr>
                <w:rFonts w:eastAsia="Georgia" w:cs="Georgia"/>
              </w:rPr>
              <w:t xml:space="preserve"> </w:t>
            </w:r>
          </w:p>
        </w:tc>
      </w:tr>
      <w:tr w:rsidR="6586A7A1" w14:paraId="601E2BE9"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9225D1C" w14:textId="511E082B"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19B7AA7F" w14:textId="298B37D1"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A7FDBE8" w14:textId="3386C3E4"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6E33D449" w14:textId="4ACE4988" w:rsidR="6586A7A1" w:rsidRDefault="6586A7A1" w:rsidP="6586A7A1">
            <w:pPr>
              <w:spacing w:after="0"/>
              <w:ind w:left="990" w:right="855"/>
            </w:pPr>
            <w:r w:rsidRPr="6586A7A1">
              <w:rPr>
                <w:rFonts w:eastAsia="Georgia" w:cs="Georgia"/>
              </w:rPr>
              <w:t xml:space="preserve"> </w:t>
            </w:r>
          </w:p>
        </w:tc>
      </w:tr>
      <w:tr w:rsidR="6586A7A1" w14:paraId="5F68A8D9"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123AB98F" w14:textId="440306F1"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01C197CB" w14:textId="152097A1"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0282B7FD" w14:textId="009E7C6B"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77C33555" w14:textId="6A28BB98" w:rsidR="6586A7A1" w:rsidRDefault="6586A7A1" w:rsidP="6586A7A1">
            <w:pPr>
              <w:spacing w:after="0"/>
              <w:ind w:left="990" w:right="855"/>
            </w:pPr>
            <w:r w:rsidRPr="6586A7A1">
              <w:rPr>
                <w:rFonts w:eastAsia="Georgia" w:cs="Georgia"/>
              </w:rPr>
              <w:t xml:space="preserve"> </w:t>
            </w:r>
          </w:p>
        </w:tc>
      </w:tr>
      <w:tr w:rsidR="6586A7A1" w14:paraId="087EF26E"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7DC25E6A" w14:textId="5D445771"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D13FCFA" w14:textId="7F60F502"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0866F7D9" w14:textId="2D3BA2AF"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6DFD67D3" w14:textId="34CAD607" w:rsidR="6586A7A1" w:rsidRDefault="6586A7A1" w:rsidP="6586A7A1">
            <w:pPr>
              <w:spacing w:after="0"/>
              <w:ind w:left="990" w:right="855"/>
            </w:pPr>
            <w:r w:rsidRPr="6586A7A1">
              <w:rPr>
                <w:rFonts w:eastAsia="Georgia" w:cs="Georgia"/>
              </w:rPr>
              <w:t xml:space="preserve"> </w:t>
            </w:r>
          </w:p>
        </w:tc>
      </w:tr>
      <w:tr w:rsidR="6586A7A1" w14:paraId="1A0A149B"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372C65CD" w14:textId="3C92311B"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4296D58" w14:textId="07A2B17F"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1462F238" w14:textId="7673C56F"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6DBAFB72" w14:textId="7952A739" w:rsidR="6586A7A1" w:rsidRDefault="6586A7A1" w:rsidP="6586A7A1">
            <w:pPr>
              <w:spacing w:after="0"/>
              <w:ind w:left="990" w:right="855"/>
            </w:pPr>
            <w:r w:rsidRPr="6586A7A1">
              <w:rPr>
                <w:rFonts w:eastAsia="Georgia" w:cs="Georgia"/>
              </w:rPr>
              <w:t xml:space="preserve"> </w:t>
            </w:r>
          </w:p>
        </w:tc>
      </w:tr>
      <w:tr w:rsidR="6586A7A1" w14:paraId="0F46B43B"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1A236E29" w14:textId="55092199"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2F8606C" w14:textId="067595D9"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648F2211" w14:textId="71CAC5DD"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B059961" w14:textId="6EF40BF8" w:rsidR="6586A7A1" w:rsidRDefault="6586A7A1" w:rsidP="6586A7A1">
            <w:pPr>
              <w:spacing w:after="0"/>
              <w:ind w:left="990" w:right="855"/>
            </w:pPr>
            <w:r w:rsidRPr="6586A7A1">
              <w:rPr>
                <w:rFonts w:eastAsia="Georgia" w:cs="Georgia"/>
              </w:rPr>
              <w:t xml:space="preserve"> </w:t>
            </w:r>
          </w:p>
        </w:tc>
      </w:tr>
      <w:tr w:rsidR="6586A7A1" w14:paraId="444383A2"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6765080C" w14:textId="6DD86F27"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044E7A5E" w14:textId="71556FE5"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77E81660" w14:textId="2DF56BD5"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44579524" w14:textId="780C8A09" w:rsidR="6586A7A1" w:rsidRDefault="6586A7A1" w:rsidP="6586A7A1">
            <w:pPr>
              <w:spacing w:after="0"/>
              <w:ind w:left="990" w:right="855"/>
            </w:pPr>
            <w:r w:rsidRPr="6586A7A1">
              <w:rPr>
                <w:rFonts w:eastAsia="Georgia" w:cs="Georgia"/>
              </w:rPr>
              <w:t xml:space="preserve"> </w:t>
            </w:r>
          </w:p>
        </w:tc>
      </w:tr>
      <w:tr w:rsidR="6586A7A1" w14:paraId="220AF2D2"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252D578B" w14:textId="7D2C9AE0"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0F5964DC" w14:textId="52A3F551"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7EAC588" w14:textId="5D79102D"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53B96FBA" w14:textId="154710F7" w:rsidR="6586A7A1" w:rsidRDefault="6586A7A1" w:rsidP="6586A7A1">
            <w:pPr>
              <w:spacing w:after="0"/>
              <w:ind w:left="990" w:right="855"/>
            </w:pPr>
            <w:r w:rsidRPr="6586A7A1">
              <w:rPr>
                <w:rFonts w:eastAsia="Georgia" w:cs="Georgia"/>
              </w:rPr>
              <w:t xml:space="preserve"> </w:t>
            </w:r>
          </w:p>
        </w:tc>
      </w:tr>
      <w:tr w:rsidR="6586A7A1" w14:paraId="5E248271"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7F8F0362" w14:textId="20CBA8E9"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E28AE73" w14:textId="05ABCBD9"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14CD4A8A" w14:textId="2D76CFB6"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344A5A60" w14:textId="1F8056ED" w:rsidR="6586A7A1" w:rsidRDefault="6586A7A1" w:rsidP="6586A7A1">
            <w:pPr>
              <w:spacing w:after="0"/>
              <w:ind w:left="990" w:right="855"/>
            </w:pPr>
            <w:r w:rsidRPr="6586A7A1">
              <w:rPr>
                <w:rFonts w:eastAsia="Georgia" w:cs="Georgia"/>
              </w:rPr>
              <w:t xml:space="preserve"> </w:t>
            </w:r>
          </w:p>
        </w:tc>
      </w:tr>
      <w:tr w:rsidR="6586A7A1" w14:paraId="3DD25684"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23C1BD9" w14:textId="43AC9033"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63AA02EE" w14:textId="12B79096"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0DFC4CF7" w14:textId="12B8BB96"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27134A6E" w14:textId="10F1495D" w:rsidR="6586A7A1" w:rsidRDefault="6586A7A1" w:rsidP="6586A7A1">
            <w:pPr>
              <w:spacing w:after="0"/>
              <w:ind w:left="990" w:right="855"/>
            </w:pPr>
            <w:r w:rsidRPr="6586A7A1">
              <w:rPr>
                <w:rFonts w:eastAsia="Georgia" w:cs="Georgia"/>
              </w:rPr>
              <w:t xml:space="preserve"> </w:t>
            </w:r>
          </w:p>
        </w:tc>
      </w:tr>
      <w:tr w:rsidR="6586A7A1" w14:paraId="6A5AB613"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86F06F6" w14:textId="0C4E1286"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A5B24E7" w14:textId="34029DA1"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C69FEF6" w14:textId="45D24467"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76276D8" w14:textId="3BA29E19" w:rsidR="6586A7A1" w:rsidRDefault="6586A7A1" w:rsidP="6586A7A1">
            <w:pPr>
              <w:spacing w:after="0"/>
              <w:ind w:left="990" w:right="855"/>
            </w:pPr>
            <w:r w:rsidRPr="6586A7A1">
              <w:rPr>
                <w:rFonts w:eastAsia="Georgia" w:cs="Georgia"/>
              </w:rPr>
              <w:t xml:space="preserve"> </w:t>
            </w:r>
          </w:p>
        </w:tc>
      </w:tr>
      <w:tr w:rsidR="6586A7A1" w14:paraId="4110852D"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375DC26E" w14:textId="5982188F"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33C5C5AB" w14:textId="2AE8E639"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734DAD8" w14:textId="314439C5"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4AE93BB5" w14:textId="501047C7" w:rsidR="6586A7A1" w:rsidRDefault="6586A7A1" w:rsidP="6586A7A1">
            <w:pPr>
              <w:spacing w:after="0"/>
              <w:ind w:left="990" w:right="855"/>
            </w:pPr>
            <w:r w:rsidRPr="6586A7A1">
              <w:rPr>
                <w:rFonts w:eastAsia="Georgia" w:cs="Georgia"/>
              </w:rPr>
              <w:t xml:space="preserve"> </w:t>
            </w:r>
          </w:p>
        </w:tc>
      </w:tr>
      <w:tr w:rsidR="6586A7A1" w14:paraId="60624996"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19610004" w14:textId="1900FD20"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71391F4F" w14:textId="572D31C1"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3FCF5927" w14:textId="4FD4B1D6"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1B4DD730" w14:textId="1DE4EA10" w:rsidR="6586A7A1" w:rsidRDefault="6586A7A1" w:rsidP="6586A7A1">
            <w:pPr>
              <w:spacing w:after="0"/>
              <w:ind w:left="990" w:right="855"/>
            </w:pPr>
            <w:r w:rsidRPr="6586A7A1">
              <w:rPr>
                <w:rFonts w:eastAsia="Georgia" w:cs="Georgia"/>
              </w:rPr>
              <w:t xml:space="preserve"> </w:t>
            </w:r>
          </w:p>
        </w:tc>
      </w:tr>
      <w:tr w:rsidR="6586A7A1" w14:paraId="48C152D3"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19590D22" w14:textId="26182BDD"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37369A1" w14:textId="05D28C59"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56C6DE70" w14:textId="40EFB861"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00EF812D" w14:textId="1E57C9AB" w:rsidR="6586A7A1" w:rsidRDefault="6586A7A1" w:rsidP="6586A7A1">
            <w:pPr>
              <w:spacing w:after="0"/>
              <w:ind w:left="990" w:right="855"/>
            </w:pPr>
            <w:r w:rsidRPr="6586A7A1">
              <w:rPr>
                <w:rFonts w:eastAsia="Georgia" w:cs="Georgia"/>
              </w:rPr>
              <w:t xml:space="preserve"> </w:t>
            </w:r>
          </w:p>
        </w:tc>
      </w:tr>
      <w:tr w:rsidR="6586A7A1" w14:paraId="3CD8C529"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7E701C71" w14:textId="34729085"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16CFE900" w14:textId="6CDF7F1B"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7CE76F74" w14:textId="767586FE"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7D9EACC0" w14:textId="4AEA8E20" w:rsidR="6586A7A1" w:rsidRDefault="6586A7A1" w:rsidP="6586A7A1">
            <w:pPr>
              <w:spacing w:after="0"/>
              <w:ind w:left="990" w:right="855"/>
            </w:pPr>
            <w:r w:rsidRPr="6586A7A1">
              <w:rPr>
                <w:rFonts w:eastAsia="Georgia" w:cs="Georgia"/>
              </w:rPr>
              <w:t xml:space="preserve"> </w:t>
            </w:r>
          </w:p>
        </w:tc>
      </w:tr>
      <w:tr w:rsidR="6586A7A1" w14:paraId="27254FA7"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12B21F36" w14:textId="5616812A"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7D1286BB" w14:textId="0327847D"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5E1E83F5" w14:textId="36AE4739"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58452B8A" w14:textId="78A18B4C" w:rsidR="6586A7A1" w:rsidRDefault="6586A7A1" w:rsidP="6586A7A1">
            <w:pPr>
              <w:spacing w:after="0"/>
              <w:ind w:left="990" w:right="855"/>
            </w:pPr>
            <w:r w:rsidRPr="6586A7A1">
              <w:rPr>
                <w:rFonts w:eastAsia="Georgia" w:cs="Georgia"/>
              </w:rPr>
              <w:t xml:space="preserve"> </w:t>
            </w:r>
          </w:p>
        </w:tc>
      </w:tr>
      <w:tr w:rsidR="6586A7A1" w14:paraId="55F0B89C"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7354ADC" w14:textId="334EFAA6"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24F6AEC1" w14:textId="29D1E4B7"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7D0181E3" w14:textId="7D5C4C45"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407B07A2" w14:textId="04AAC7E3" w:rsidR="6586A7A1" w:rsidRDefault="6586A7A1" w:rsidP="6586A7A1">
            <w:pPr>
              <w:spacing w:after="0"/>
              <w:ind w:left="990" w:right="855"/>
            </w:pPr>
            <w:r w:rsidRPr="6586A7A1">
              <w:rPr>
                <w:rFonts w:eastAsia="Georgia" w:cs="Georgia"/>
              </w:rPr>
              <w:t xml:space="preserve"> </w:t>
            </w:r>
          </w:p>
        </w:tc>
      </w:tr>
      <w:tr w:rsidR="6586A7A1" w14:paraId="3B357594"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58C153AF" w14:textId="2FEE26B5"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8DCA264" w14:textId="2CBFDEB2"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135AA289" w14:textId="75B1B93C"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7B6CCC0C" w14:textId="11F30D8D" w:rsidR="6586A7A1" w:rsidRDefault="6586A7A1" w:rsidP="6586A7A1">
            <w:pPr>
              <w:spacing w:after="0"/>
              <w:ind w:left="990" w:right="855"/>
            </w:pPr>
            <w:r w:rsidRPr="6586A7A1">
              <w:rPr>
                <w:rFonts w:eastAsia="Georgia" w:cs="Georgia"/>
              </w:rPr>
              <w:t xml:space="preserve"> </w:t>
            </w:r>
          </w:p>
        </w:tc>
      </w:tr>
      <w:tr w:rsidR="6586A7A1" w14:paraId="62B34819"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6341374B" w14:textId="23021326"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4E366158" w14:textId="0A03C0AA"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40D5AF98" w14:textId="79D1651C"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33F1480A" w14:textId="29D91409" w:rsidR="6586A7A1" w:rsidRDefault="6586A7A1" w:rsidP="6586A7A1">
            <w:pPr>
              <w:spacing w:after="0"/>
              <w:ind w:left="990" w:right="855"/>
            </w:pPr>
            <w:r w:rsidRPr="6586A7A1">
              <w:rPr>
                <w:rFonts w:eastAsia="Georgia" w:cs="Georgia"/>
              </w:rPr>
              <w:t xml:space="preserve"> </w:t>
            </w:r>
          </w:p>
        </w:tc>
      </w:tr>
      <w:tr w:rsidR="6586A7A1" w14:paraId="37DE25DD" w14:textId="77777777" w:rsidTr="2FF87323">
        <w:trPr>
          <w:trHeight w:val="300"/>
        </w:trPr>
        <w:tc>
          <w:tcPr>
            <w:tcW w:w="960" w:type="dxa"/>
            <w:tcBorders>
              <w:top w:val="single" w:sz="8" w:space="0" w:color="auto"/>
              <w:left w:val="single" w:sz="8" w:space="0" w:color="auto"/>
              <w:bottom w:val="single" w:sz="8" w:space="0" w:color="auto"/>
              <w:right w:val="single" w:sz="8" w:space="0" w:color="auto"/>
            </w:tcBorders>
          </w:tcPr>
          <w:p w14:paraId="455744D4" w14:textId="1B5470A9" w:rsidR="6586A7A1" w:rsidRDefault="6586A7A1" w:rsidP="6586A7A1">
            <w:pPr>
              <w:spacing w:after="0"/>
              <w:ind w:left="990" w:right="855"/>
            </w:pPr>
            <w:r w:rsidRPr="6586A7A1">
              <w:rPr>
                <w:rFonts w:eastAsia="Georgia" w:cs="Georgia"/>
              </w:rPr>
              <w:t xml:space="preserve"> </w:t>
            </w:r>
          </w:p>
        </w:tc>
        <w:tc>
          <w:tcPr>
            <w:tcW w:w="4350" w:type="dxa"/>
            <w:tcBorders>
              <w:top w:val="single" w:sz="8" w:space="0" w:color="auto"/>
              <w:left w:val="single" w:sz="8" w:space="0" w:color="auto"/>
              <w:bottom w:val="single" w:sz="8" w:space="0" w:color="auto"/>
              <w:right w:val="single" w:sz="8" w:space="0" w:color="auto"/>
            </w:tcBorders>
          </w:tcPr>
          <w:p w14:paraId="55738F10" w14:textId="7050955C" w:rsidR="6586A7A1" w:rsidRDefault="6586A7A1" w:rsidP="6586A7A1">
            <w:pPr>
              <w:spacing w:after="0"/>
              <w:ind w:left="990" w:right="855"/>
            </w:pPr>
            <w:r w:rsidRPr="6586A7A1">
              <w:rPr>
                <w:rFonts w:eastAsia="Georgia" w:cs="Georgia"/>
              </w:rPr>
              <w:t xml:space="preserve"> </w:t>
            </w:r>
          </w:p>
        </w:tc>
        <w:tc>
          <w:tcPr>
            <w:tcW w:w="1688" w:type="dxa"/>
            <w:tcBorders>
              <w:top w:val="single" w:sz="8" w:space="0" w:color="auto"/>
              <w:left w:val="single" w:sz="8" w:space="0" w:color="auto"/>
              <w:bottom w:val="single" w:sz="8" w:space="0" w:color="auto"/>
              <w:right w:val="single" w:sz="8" w:space="0" w:color="auto"/>
            </w:tcBorders>
          </w:tcPr>
          <w:p w14:paraId="50799550" w14:textId="4AA24D74" w:rsidR="6586A7A1" w:rsidRDefault="6586A7A1" w:rsidP="6586A7A1">
            <w:pPr>
              <w:spacing w:after="0"/>
              <w:ind w:left="990" w:right="855"/>
            </w:pPr>
            <w:r w:rsidRPr="6586A7A1">
              <w:rPr>
                <w:rFonts w:eastAsia="Georgia" w:cs="Georgia"/>
              </w:rPr>
              <w:t xml:space="preserve"> </w:t>
            </w:r>
          </w:p>
        </w:tc>
        <w:tc>
          <w:tcPr>
            <w:tcW w:w="2012" w:type="dxa"/>
            <w:tcBorders>
              <w:top w:val="single" w:sz="8" w:space="0" w:color="auto"/>
              <w:left w:val="single" w:sz="8" w:space="0" w:color="auto"/>
              <w:bottom w:val="single" w:sz="8" w:space="0" w:color="auto"/>
              <w:right w:val="single" w:sz="8" w:space="0" w:color="auto"/>
            </w:tcBorders>
          </w:tcPr>
          <w:p w14:paraId="39FF73AE" w14:textId="0F57CD13" w:rsidR="6586A7A1" w:rsidRDefault="6586A7A1" w:rsidP="6586A7A1">
            <w:pPr>
              <w:spacing w:after="0"/>
              <w:ind w:left="990" w:right="855"/>
            </w:pPr>
            <w:r w:rsidRPr="6586A7A1">
              <w:rPr>
                <w:rFonts w:eastAsia="Georgia" w:cs="Georgia"/>
              </w:rPr>
              <w:t xml:space="preserve"> </w:t>
            </w:r>
          </w:p>
        </w:tc>
      </w:tr>
    </w:tbl>
    <w:p w14:paraId="11010C13" w14:textId="541DCDB2" w:rsidR="00747066" w:rsidRPr="002F58A0" w:rsidRDefault="00747066" w:rsidP="2FF87323">
      <w:pPr>
        <w:ind w:left="-450"/>
      </w:pPr>
    </w:p>
    <w:sectPr w:rsidR="00747066" w:rsidRPr="002F58A0"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6F77A" w14:textId="77777777" w:rsidR="00F01B71" w:rsidRDefault="00F01B71">
      <w:r>
        <w:separator/>
      </w:r>
    </w:p>
  </w:endnote>
  <w:endnote w:type="continuationSeparator" w:id="0">
    <w:p w14:paraId="2C957DF2" w14:textId="77777777" w:rsidR="00F01B71" w:rsidRDefault="00F01B71">
      <w:r>
        <w:continuationSeparator/>
      </w:r>
    </w:p>
  </w:endnote>
  <w:endnote w:type="continuationNotice" w:id="1">
    <w:p w14:paraId="65AA264C" w14:textId="77777777" w:rsidR="00F01B71" w:rsidRDefault="00F01B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D656C" w14:textId="77777777" w:rsidR="00F01B71" w:rsidRDefault="00F01B71"/>
  </w:footnote>
  <w:footnote w:type="continuationSeparator" w:id="0">
    <w:p w14:paraId="4A09B505" w14:textId="77777777" w:rsidR="00F01B71" w:rsidRDefault="00F01B71">
      <w:r>
        <w:continuationSeparator/>
      </w:r>
    </w:p>
  </w:footnote>
  <w:footnote w:type="continuationNotice" w:id="1">
    <w:p w14:paraId="4D31B800" w14:textId="77777777" w:rsidR="00F01B71" w:rsidRDefault="00F01B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9C1407"/>
    <w:multiLevelType w:val="hybridMultilevel"/>
    <w:tmpl w:val="04B28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364EB0"/>
    <w:multiLevelType w:val="hybridMultilevel"/>
    <w:tmpl w:val="D84EACA4"/>
    <w:lvl w:ilvl="0" w:tplc="041D0001">
      <w:start w:val="1"/>
      <w:numFmt w:val="bullet"/>
      <w:lvlText w:val=""/>
      <w:lvlJc w:val="left"/>
      <w:pPr>
        <w:ind w:left="1146" w:hanging="360"/>
      </w:pPr>
      <w:rPr>
        <w:rFonts w:ascii="Symbol" w:hAnsi="Symbol" w:hint="default"/>
      </w:rPr>
    </w:lvl>
    <w:lvl w:ilvl="1" w:tplc="041D0003" w:tentative="1">
      <w:start w:val="1"/>
      <w:numFmt w:val="bullet"/>
      <w:lvlText w:val="o"/>
      <w:lvlJc w:val="left"/>
      <w:pPr>
        <w:ind w:left="1866" w:hanging="360"/>
      </w:pPr>
      <w:rPr>
        <w:rFonts w:ascii="Courier New" w:hAnsi="Courier New" w:cs="Courier New" w:hint="default"/>
      </w:rPr>
    </w:lvl>
    <w:lvl w:ilvl="2" w:tplc="041D0005" w:tentative="1">
      <w:start w:val="1"/>
      <w:numFmt w:val="bullet"/>
      <w:lvlText w:val=""/>
      <w:lvlJc w:val="left"/>
      <w:pPr>
        <w:ind w:left="2586" w:hanging="360"/>
      </w:pPr>
      <w:rPr>
        <w:rFonts w:ascii="Wingdings" w:hAnsi="Wingdings" w:hint="default"/>
      </w:rPr>
    </w:lvl>
    <w:lvl w:ilvl="3" w:tplc="041D0001" w:tentative="1">
      <w:start w:val="1"/>
      <w:numFmt w:val="bullet"/>
      <w:lvlText w:val=""/>
      <w:lvlJc w:val="left"/>
      <w:pPr>
        <w:ind w:left="3306" w:hanging="360"/>
      </w:pPr>
      <w:rPr>
        <w:rFonts w:ascii="Symbol" w:hAnsi="Symbol" w:hint="default"/>
      </w:rPr>
    </w:lvl>
    <w:lvl w:ilvl="4" w:tplc="041D0003" w:tentative="1">
      <w:start w:val="1"/>
      <w:numFmt w:val="bullet"/>
      <w:lvlText w:val="o"/>
      <w:lvlJc w:val="left"/>
      <w:pPr>
        <w:ind w:left="4026" w:hanging="360"/>
      </w:pPr>
      <w:rPr>
        <w:rFonts w:ascii="Courier New" w:hAnsi="Courier New" w:cs="Courier New" w:hint="default"/>
      </w:rPr>
    </w:lvl>
    <w:lvl w:ilvl="5" w:tplc="041D0005" w:tentative="1">
      <w:start w:val="1"/>
      <w:numFmt w:val="bullet"/>
      <w:lvlText w:val=""/>
      <w:lvlJc w:val="left"/>
      <w:pPr>
        <w:ind w:left="4746" w:hanging="360"/>
      </w:pPr>
      <w:rPr>
        <w:rFonts w:ascii="Wingdings" w:hAnsi="Wingdings" w:hint="default"/>
      </w:rPr>
    </w:lvl>
    <w:lvl w:ilvl="6" w:tplc="041D0001" w:tentative="1">
      <w:start w:val="1"/>
      <w:numFmt w:val="bullet"/>
      <w:lvlText w:val=""/>
      <w:lvlJc w:val="left"/>
      <w:pPr>
        <w:ind w:left="5466" w:hanging="360"/>
      </w:pPr>
      <w:rPr>
        <w:rFonts w:ascii="Symbol" w:hAnsi="Symbol" w:hint="default"/>
      </w:rPr>
    </w:lvl>
    <w:lvl w:ilvl="7" w:tplc="041D0003" w:tentative="1">
      <w:start w:val="1"/>
      <w:numFmt w:val="bullet"/>
      <w:lvlText w:val="o"/>
      <w:lvlJc w:val="left"/>
      <w:pPr>
        <w:ind w:left="6186" w:hanging="360"/>
      </w:pPr>
      <w:rPr>
        <w:rFonts w:ascii="Courier New" w:hAnsi="Courier New" w:cs="Courier New" w:hint="default"/>
      </w:rPr>
    </w:lvl>
    <w:lvl w:ilvl="8" w:tplc="041D0005" w:tentative="1">
      <w:start w:val="1"/>
      <w:numFmt w:val="bullet"/>
      <w:lvlText w:val=""/>
      <w:lvlJc w:val="left"/>
      <w:pPr>
        <w:ind w:left="6906" w:hanging="360"/>
      </w:pPr>
      <w:rPr>
        <w:rFonts w:ascii="Wingdings" w:hAnsi="Wingdings"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5D222CA"/>
    <w:multiLevelType w:val="hybridMultilevel"/>
    <w:tmpl w:val="EB90B76C"/>
    <w:lvl w:ilvl="0" w:tplc="FFFFFFFF">
      <w:start w:val="1"/>
      <w:numFmt w:val="decimal"/>
      <w:lvlText w:val="%1."/>
      <w:lvlJc w:val="left"/>
      <w:pPr>
        <w:ind w:left="1350" w:hanging="360"/>
      </w:pPr>
    </w:lvl>
    <w:lvl w:ilvl="1" w:tplc="041D0019" w:tentative="1">
      <w:start w:val="1"/>
      <w:numFmt w:val="lowerLetter"/>
      <w:lvlText w:val="%2."/>
      <w:lvlJc w:val="left"/>
      <w:pPr>
        <w:ind w:left="2070" w:hanging="360"/>
      </w:pPr>
    </w:lvl>
    <w:lvl w:ilvl="2" w:tplc="041D001B" w:tentative="1">
      <w:start w:val="1"/>
      <w:numFmt w:val="lowerRoman"/>
      <w:lvlText w:val="%3."/>
      <w:lvlJc w:val="right"/>
      <w:pPr>
        <w:ind w:left="2790" w:hanging="180"/>
      </w:pPr>
    </w:lvl>
    <w:lvl w:ilvl="3" w:tplc="041D000F" w:tentative="1">
      <w:start w:val="1"/>
      <w:numFmt w:val="decimal"/>
      <w:lvlText w:val="%4."/>
      <w:lvlJc w:val="left"/>
      <w:pPr>
        <w:ind w:left="3510" w:hanging="360"/>
      </w:pPr>
    </w:lvl>
    <w:lvl w:ilvl="4" w:tplc="041D0019" w:tentative="1">
      <w:start w:val="1"/>
      <w:numFmt w:val="lowerLetter"/>
      <w:lvlText w:val="%5."/>
      <w:lvlJc w:val="left"/>
      <w:pPr>
        <w:ind w:left="4230" w:hanging="360"/>
      </w:pPr>
    </w:lvl>
    <w:lvl w:ilvl="5" w:tplc="041D001B" w:tentative="1">
      <w:start w:val="1"/>
      <w:numFmt w:val="lowerRoman"/>
      <w:lvlText w:val="%6."/>
      <w:lvlJc w:val="right"/>
      <w:pPr>
        <w:ind w:left="4950" w:hanging="180"/>
      </w:pPr>
    </w:lvl>
    <w:lvl w:ilvl="6" w:tplc="041D000F" w:tentative="1">
      <w:start w:val="1"/>
      <w:numFmt w:val="decimal"/>
      <w:lvlText w:val="%7."/>
      <w:lvlJc w:val="left"/>
      <w:pPr>
        <w:ind w:left="5670" w:hanging="360"/>
      </w:pPr>
    </w:lvl>
    <w:lvl w:ilvl="7" w:tplc="041D0019" w:tentative="1">
      <w:start w:val="1"/>
      <w:numFmt w:val="lowerLetter"/>
      <w:lvlText w:val="%8."/>
      <w:lvlJc w:val="left"/>
      <w:pPr>
        <w:ind w:left="6390" w:hanging="360"/>
      </w:pPr>
    </w:lvl>
    <w:lvl w:ilvl="8" w:tplc="041D001B" w:tentative="1">
      <w:start w:val="1"/>
      <w:numFmt w:val="lowerRoman"/>
      <w:lvlText w:val="%9."/>
      <w:lvlJc w:val="right"/>
      <w:pPr>
        <w:ind w:left="7110" w:hanging="180"/>
      </w:pPr>
    </w:lvl>
  </w:abstractNum>
  <w:abstractNum w:abstractNumId="11" w15:restartNumberingAfterBreak="0">
    <w:nsid w:val="2600794F"/>
    <w:multiLevelType w:val="hybridMultilevel"/>
    <w:tmpl w:val="AE1CD60C"/>
    <w:lvl w:ilvl="0" w:tplc="BB88DC6E">
      <w:start w:val="1"/>
      <w:numFmt w:val="decimal"/>
      <w:lvlText w:val="%1."/>
      <w:lvlJc w:val="left"/>
      <w:pPr>
        <w:ind w:left="360" w:hanging="360"/>
      </w:pPr>
      <w:rPr>
        <w:rFonts w:hint="default"/>
        <w:sz w:val="24"/>
        <w:szCs w:val="24"/>
      </w:rPr>
    </w:lvl>
    <w:lvl w:ilvl="1" w:tplc="041D0001">
      <w:start w:val="1"/>
      <w:numFmt w:val="bullet"/>
      <w:lvlText w:val=""/>
      <w:lvlJc w:val="left"/>
      <w:pPr>
        <w:ind w:left="1080" w:hanging="360"/>
      </w:pPr>
      <w:rPr>
        <w:rFonts w:ascii="Symbol" w:hAnsi="Symbol"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2" w15:restartNumberingAfterBreak="0">
    <w:nsid w:val="269E35CE"/>
    <w:multiLevelType w:val="hybridMultilevel"/>
    <w:tmpl w:val="76E24BB2"/>
    <w:lvl w:ilvl="0" w:tplc="A9E2C91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306C4CC0"/>
    <w:multiLevelType w:val="hybridMultilevel"/>
    <w:tmpl w:val="C1EA9FE0"/>
    <w:lvl w:ilvl="0" w:tplc="0FBC2322">
      <w:start w:val="1"/>
      <w:numFmt w:val="bullet"/>
      <w:lvlText w:val=""/>
      <w:lvlJc w:val="left"/>
      <w:pPr>
        <w:tabs>
          <w:tab w:val="num" w:pos="1665"/>
        </w:tabs>
        <w:ind w:left="1665" w:hanging="360"/>
      </w:pPr>
      <w:rPr>
        <w:rFonts w:ascii="Symbol" w:hAnsi="Symbol" w:hint="default"/>
        <w:color w:val="auto"/>
      </w:rPr>
    </w:lvl>
    <w:lvl w:ilvl="1" w:tplc="041D0019" w:tentative="1">
      <w:start w:val="1"/>
      <w:numFmt w:val="lowerLetter"/>
      <w:lvlText w:val="%2."/>
      <w:lvlJc w:val="left"/>
      <w:pPr>
        <w:tabs>
          <w:tab w:val="num" w:pos="2385"/>
        </w:tabs>
        <w:ind w:left="2385" w:hanging="360"/>
      </w:pPr>
    </w:lvl>
    <w:lvl w:ilvl="2" w:tplc="041D001B" w:tentative="1">
      <w:start w:val="1"/>
      <w:numFmt w:val="lowerRoman"/>
      <w:lvlText w:val="%3."/>
      <w:lvlJc w:val="right"/>
      <w:pPr>
        <w:tabs>
          <w:tab w:val="num" w:pos="3105"/>
        </w:tabs>
        <w:ind w:left="3105" w:hanging="180"/>
      </w:pPr>
    </w:lvl>
    <w:lvl w:ilvl="3" w:tplc="041D000F" w:tentative="1">
      <w:start w:val="1"/>
      <w:numFmt w:val="decimal"/>
      <w:lvlText w:val="%4."/>
      <w:lvlJc w:val="left"/>
      <w:pPr>
        <w:tabs>
          <w:tab w:val="num" w:pos="3825"/>
        </w:tabs>
        <w:ind w:left="3825" w:hanging="360"/>
      </w:pPr>
    </w:lvl>
    <w:lvl w:ilvl="4" w:tplc="041D0019" w:tentative="1">
      <w:start w:val="1"/>
      <w:numFmt w:val="lowerLetter"/>
      <w:lvlText w:val="%5."/>
      <w:lvlJc w:val="left"/>
      <w:pPr>
        <w:tabs>
          <w:tab w:val="num" w:pos="4545"/>
        </w:tabs>
        <w:ind w:left="4545" w:hanging="360"/>
      </w:pPr>
    </w:lvl>
    <w:lvl w:ilvl="5" w:tplc="041D001B" w:tentative="1">
      <w:start w:val="1"/>
      <w:numFmt w:val="lowerRoman"/>
      <w:lvlText w:val="%6."/>
      <w:lvlJc w:val="right"/>
      <w:pPr>
        <w:tabs>
          <w:tab w:val="num" w:pos="5265"/>
        </w:tabs>
        <w:ind w:left="5265" w:hanging="180"/>
      </w:pPr>
    </w:lvl>
    <w:lvl w:ilvl="6" w:tplc="041D000F" w:tentative="1">
      <w:start w:val="1"/>
      <w:numFmt w:val="decimal"/>
      <w:lvlText w:val="%7."/>
      <w:lvlJc w:val="left"/>
      <w:pPr>
        <w:tabs>
          <w:tab w:val="num" w:pos="5985"/>
        </w:tabs>
        <w:ind w:left="5985" w:hanging="360"/>
      </w:pPr>
    </w:lvl>
    <w:lvl w:ilvl="7" w:tplc="041D0019" w:tentative="1">
      <w:start w:val="1"/>
      <w:numFmt w:val="lowerLetter"/>
      <w:lvlText w:val="%8."/>
      <w:lvlJc w:val="left"/>
      <w:pPr>
        <w:tabs>
          <w:tab w:val="num" w:pos="6705"/>
        </w:tabs>
        <w:ind w:left="6705" w:hanging="360"/>
      </w:pPr>
    </w:lvl>
    <w:lvl w:ilvl="8" w:tplc="041D001B" w:tentative="1">
      <w:start w:val="1"/>
      <w:numFmt w:val="lowerRoman"/>
      <w:lvlText w:val="%9."/>
      <w:lvlJc w:val="right"/>
      <w:pPr>
        <w:tabs>
          <w:tab w:val="num" w:pos="7425"/>
        </w:tabs>
        <w:ind w:left="7425" w:hanging="180"/>
      </w:pPr>
    </w:lvl>
  </w:abstractNum>
  <w:abstractNum w:abstractNumId="14" w15:restartNumberingAfterBreak="0">
    <w:nsid w:val="33B27D58"/>
    <w:multiLevelType w:val="hybridMultilevel"/>
    <w:tmpl w:val="B6CC20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4CF16B1"/>
    <w:multiLevelType w:val="hybridMultilevel"/>
    <w:tmpl w:val="5DF4F1C2"/>
    <w:lvl w:ilvl="0" w:tplc="041D000F">
      <w:start w:val="1"/>
      <w:numFmt w:val="decimal"/>
      <w:lvlText w:val="%1."/>
      <w:lvlJc w:val="left"/>
      <w:pPr>
        <w:ind w:left="720" w:hanging="360"/>
      </w:pPr>
      <w:rPr>
        <w:rFonts w:hint="default"/>
        <w:color w:val="auto"/>
      </w:rPr>
    </w:lvl>
    <w:lvl w:ilvl="1" w:tplc="041D0001">
      <w:start w:val="1"/>
      <w:numFmt w:val="bullet"/>
      <w:lvlText w:val=""/>
      <w:lvlJc w:val="left"/>
      <w:pPr>
        <w:ind w:left="1080" w:hanging="360"/>
      </w:pPr>
      <w:rPr>
        <w:rFonts w:ascii="Symbol" w:hAnsi="Symbol" w:hint="default"/>
      </w:r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35A10EB8"/>
    <w:multiLevelType w:val="hybridMultilevel"/>
    <w:tmpl w:val="8A041FA4"/>
    <w:lvl w:ilvl="0" w:tplc="FFFFFFFF">
      <w:start w:val="1"/>
      <w:numFmt w:val="decimal"/>
      <w:lvlText w:val="%1."/>
      <w:lvlJc w:val="left"/>
      <w:pPr>
        <w:ind w:left="360" w:hanging="360"/>
      </w:pPr>
      <w:rPr>
        <w:rFonts w:hint="default"/>
        <w:sz w:val="20"/>
        <w:szCs w:val="20"/>
      </w:rPr>
    </w:lvl>
    <w:lvl w:ilvl="1" w:tplc="041D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CA9369E"/>
    <w:multiLevelType w:val="hybridMultilevel"/>
    <w:tmpl w:val="03E49A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4AC18CC"/>
    <w:multiLevelType w:val="hybridMultilevel"/>
    <w:tmpl w:val="D23AAB24"/>
    <w:lvl w:ilvl="0" w:tplc="FFFFFFFF">
      <w:start w:val="1"/>
      <w:numFmt w:val="decimal"/>
      <w:lvlText w:val="%1."/>
      <w:lvlJc w:val="left"/>
      <w:pPr>
        <w:ind w:left="360" w:hanging="360"/>
      </w:pPr>
      <w:rPr>
        <w:rFonts w:hint="default"/>
        <w:sz w:val="20"/>
        <w:szCs w:val="20"/>
      </w:rPr>
    </w:lvl>
    <w:lvl w:ilvl="1" w:tplc="041D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62C620D9"/>
    <w:multiLevelType w:val="hybridMultilevel"/>
    <w:tmpl w:val="9EB624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63992207"/>
    <w:multiLevelType w:val="hybridMultilevel"/>
    <w:tmpl w:val="E230D248"/>
    <w:lvl w:ilvl="0" w:tplc="041D0001">
      <w:start w:val="1"/>
      <w:numFmt w:val="bullet"/>
      <w:lvlText w:val=""/>
      <w:lvlJc w:val="left"/>
      <w:pPr>
        <w:ind w:left="643" w:hanging="360"/>
      </w:pPr>
      <w:rPr>
        <w:rFonts w:ascii="Symbol" w:hAnsi="Symbol" w:hint="default"/>
      </w:rPr>
    </w:lvl>
    <w:lvl w:ilvl="1" w:tplc="041D0003" w:tentative="1">
      <w:start w:val="1"/>
      <w:numFmt w:val="bullet"/>
      <w:lvlText w:val="o"/>
      <w:lvlJc w:val="left"/>
      <w:pPr>
        <w:ind w:left="1363" w:hanging="360"/>
      </w:pPr>
      <w:rPr>
        <w:rFonts w:ascii="Courier New" w:hAnsi="Courier New" w:cs="Courier New" w:hint="default"/>
      </w:rPr>
    </w:lvl>
    <w:lvl w:ilvl="2" w:tplc="041D0005" w:tentative="1">
      <w:start w:val="1"/>
      <w:numFmt w:val="bullet"/>
      <w:lvlText w:val=""/>
      <w:lvlJc w:val="left"/>
      <w:pPr>
        <w:ind w:left="2083" w:hanging="360"/>
      </w:pPr>
      <w:rPr>
        <w:rFonts w:ascii="Wingdings" w:hAnsi="Wingdings" w:hint="default"/>
      </w:rPr>
    </w:lvl>
    <w:lvl w:ilvl="3" w:tplc="041D0001" w:tentative="1">
      <w:start w:val="1"/>
      <w:numFmt w:val="bullet"/>
      <w:lvlText w:val=""/>
      <w:lvlJc w:val="left"/>
      <w:pPr>
        <w:ind w:left="2803" w:hanging="360"/>
      </w:pPr>
      <w:rPr>
        <w:rFonts w:ascii="Symbol" w:hAnsi="Symbol" w:hint="default"/>
      </w:rPr>
    </w:lvl>
    <w:lvl w:ilvl="4" w:tplc="041D0003" w:tentative="1">
      <w:start w:val="1"/>
      <w:numFmt w:val="bullet"/>
      <w:lvlText w:val="o"/>
      <w:lvlJc w:val="left"/>
      <w:pPr>
        <w:ind w:left="3523" w:hanging="360"/>
      </w:pPr>
      <w:rPr>
        <w:rFonts w:ascii="Courier New" w:hAnsi="Courier New" w:cs="Courier New" w:hint="default"/>
      </w:rPr>
    </w:lvl>
    <w:lvl w:ilvl="5" w:tplc="041D0005" w:tentative="1">
      <w:start w:val="1"/>
      <w:numFmt w:val="bullet"/>
      <w:lvlText w:val=""/>
      <w:lvlJc w:val="left"/>
      <w:pPr>
        <w:ind w:left="4243" w:hanging="360"/>
      </w:pPr>
      <w:rPr>
        <w:rFonts w:ascii="Wingdings" w:hAnsi="Wingdings" w:hint="default"/>
      </w:rPr>
    </w:lvl>
    <w:lvl w:ilvl="6" w:tplc="041D0001" w:tentative="1">
      <w:start w:val="1"/>
      <w:numFmt w:val="bullet"/>
      <w:lvlText w:val=""/>
      <w:lvlJc w:val="left"/>
      <w:pPr>
        <w:ind w:left="4963" w:hanging="360"/>
      </w:pPr>
      <w:rPr>
        <w:rFonts w:ascii="Symbol" w:hAnsi="Symbol" w:hint="default"/>
      </w:rPr>
    </w:lvl>
    <w:lvl w:ilvl="7" w:tplc="041D0003" w:tentative="1">
      <w:start w:val="1"/>
      <w:numFmt w:val="bullet"/>
      <w:lvlText w:val="o"/>
      <w:lvlJc w:val="left"/>
      <w:pPr>
        <w:ind w:left="5683" w:hanging="360"/>
      </w:pPr>
      <w:rPr>
        <w:rFonts w:ascii="Courier New" w:hAnsi="Courier New" w:cs="Courier New" w:hint="default"/>
      </w:rPr>
    </w:lvl>
    <w:lvl w:ilvl="8" w:tplc="041D0005" w:tentative="1">
      <w:start w:val="1"/>
      <w:numFmt w:val="bullet"/>
      <w:lvlText w:val=""/>
      <w:lvlJc w:val="left"/>
      <w:pPr>
        <w:ind w:left="6403" w:hanging="360"/>
      </w:pPr>
      <w:rPr>
        <w:rFonts w:ascii="Wingdings" w:hAnsi="Wingdings" w:hint="default"/>
      </w:rPr>
    </w:lvl>
  </w:abstractNum>
  <w:abstractNum w:abstractNumId="28" w15:restartNumberingAfterBreak="0">
    <w:nsid w:val="68C637EB"/>
    <w:multiLevelType w:val="hybridMultilevel"/>
    <w:tmpl w:val="ADF8B152"/>
    <w:lvl w:ilvl="0" w:tplc="9D402126">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C552DB"/>
    <w:multiLevelType w:val="hybridMultilevel"/>
    <w:tmpl w:val="BB2886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2"/>
  </w:num>
  <w:num w:numId="2" w16cid:durableId="77752350">
    <w:abstractNumId w:val="25"/>
  </w:num>
  <w:num w:numId="3" w16cid:durableId="907374553">
    <w:abstractNumId w:val="0"/>
  </w:num>
  <w:num w:numId="4" w16cid:durableId="1816144419">
    <w:abstractNumId w:val="7"/>
  </w:num>
  <w:num w:numId="5" w16cid:durableId="1010715744">
    <w:abstractNumId w:val="30"/>
  </w:num>
  <w:num w:numId="6" w16cid:durableId="82379985">
    <w:abstractNumId w:val="2"/>
  </w:num>
  <w:num w:numId="7" w16cid:durableId="32001010">
    <w:abstractNumId w:val="20"/>
  </w:num>
  <w:num w:numId="8" w16cid:durableId="800811010">
    <w:abstractNumId w:val="17"/>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23"/>
  </w:num>
  <w:num w:numId="14" w16cid:durableId="1621447758">
    <w:abstractNumId w:val="18"/>
  </w:num>
  <w:num w:numId="15" w16cid:durableId="771632992">
    <w:abstractNumId w:val="9"/>
  </w:num>
  <w:num w:numId="16" w16cid:durableId="1513834274">
    <w:abstractNumId w:val="22"/>
  </w:num>
  <w:num w:numId="17" w16cid:durableId="249698029">
    <w:abstractNumId w:val="5"/>
  </w:num>
  <w:num w:numId="18" w16cid:durableId="1007949876">
    <w:abstractNumId w:val="19"/>
  </w:num>
  <w:num w:numId="19" w16cid:durableId="532377923">
    <w:abstractNumId w:val="31"/>
  </w:num>
  <w:num w:numId="20" w16cid:durableId="417530921">
    <w:abstractNumId w:val="11"/>
  </w:num>
  <w:num w:numId="21" w16cid:durableId="1188593407">
    <w:abstractNumId w:val="15"/>
  </w:num>
  <w:num w:numId="22" w16cid:durableId="1083599434">
    <w:abstractNumId w:val="16"/>
  </w:num>
  <w:num w:numId="23" w16cid:durableId="1601064834">
    <w:abstractNumId w:val="24"/>
  </w:num>
  <w:num w:numId="24" w16cid:durableId="2113039830">
    <w:abstractNumId w:val="6"/>
  </w:num>
  <w:num w:numId="25" w16cid:durableId="1936161081">
    <w:abstractNumId w:val="27"/>
  </w:num>
  <w:num w:numId="26" w16cid:durableId="1480613811">
    <w:abstractNumId w:val="14"/>
  </w:num>
  <w:num w:numId="27" w16cid:durableId="452671613">
    <w:abstractNumId w:val="26"/>
  </w:num>
  <w:num w:numId="28" w16cid:durableId="1323117576">
    <w:abstractNumId w:val="13"/>
  </w:num>
  <w:num w:numId="29" w16cid:durableId="1604799007">
    <w:abstractNumId w:val="21"/>
  </w:num>
  <w:num w:numId="30" w16cid:durableId="1140074216">
    <w:abstractNumId w:val="8"/>
  </w:num>
  <w:num w:numId="31" w16cid:durableId="1138183317">
    <w:abstractNumId w:val="29"/>
  </w:num>
  <w:num w:numId="32" w16cid:durableId="1155410327">
    <w:abstractNumId w:val="28"/>
  </w:num>
  <w:num w:numId="33" w16cid:durableId="1736930565">
    <w:abstractNumId w:val="10"/>
  </w:num>
  <w:num w:numId="34" w16cid:durableId="16271519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386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67064"/>
    <w:rsid w:val="00181FDC"/>
    <w:rsid w:val="00184167"/>
    <w:rsid w:val="001860B9"/>
    <w:rsid w:val="00186F2B"/>
    <w:rsid w:val="001874D6"/>
    <w:rsid w:val="0019632A"/>
    <w:rsid w:val="001A4E7C"/>
    <w:rsid w:val="001B762C"/>
    <w:rsid w:val="001B7808"/>
    <w:rsid w:val="001C4D0A"/>
    <w:rsid w:val="001C5FEF"/>
    <w:rsid w:val="00211487"/>
    <w:rsid w:val="00211D91"/>
    <w:rsid w:val="00214D4A"/>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0640"/>
    <w:rsid w:val="002E0687"/>
    <w:rsid w:val="002E263F"/>
    <w:rsid w:val="002E6F81"/>
    <w:rsid w:val="002F08BA"/>
    <w:rsid w:val="002F2CFF"/>
    <w:rsid w:val="002F568B"/>
    <w:rsid w:val="002F58A0"/>
    <w:rsid w:val="002F7818"/>
    <w:rsid w:val="003066D0"/>
    <w:rsid w:val="00311401"/>
    <w:rsid w:val="003203D7"/>
    <w:rsid w:val="00320F86"/>
    <w:rsid w:val="003224AF"/>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4451"/>
    <w:rsid w:val="003B2A4B"/>
    <w:rsid w:val="003B689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154B"/>
    <w:rsid w:val="00465651"/>
    <w:rsid w:val="00470CE7"/>
    <w:rsid w:val="00470F4F"/>
    <w:rsid w:val="00472482"/>
    <w:rsid w:val="00480DC7"/>
    <w:rsid w:val="004825E5"/>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57D81"/>
    <w:rsid w:val="00660269"/>
    <w:rsid w:val="00665F89"/>
    <w:rsid w:val="00672129"/>
    <w:rsid w:val="00673C92"/>
    <w:rsid w:val="006753EC"/>
    <w:rsid w:val="006769DA"/>
    <w:rsid w:val="0068108B"/>
    <w:rsid w:val="00685193"/>
    <w:rsid w:val="00691BF3"/>
    <w:rsid w:val="006A2789"/>
    <w:rsid w:val="006A4978"/>
    <w:rsid w:val="006A663E"/>
    <w:rsid w:val="006A7261"/>
    <w:rsid w:val="006B0D29"/>
    <w:rsid w:val="006B1819"/>
    <w:rsid w:val="006B266D"/>
    <w:rsid w:val="006B5ED4"/>
    <w:rsid w:val="006C5048"/>
    <w:rsid w:val="006C6A4B"/>
    <w:rsid w:val="006C779F"/>
    <w:rsid w:val="006C7E7C"/>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43F4"/>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2F94"/>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5D40"/>
    <w:rsid w:val="009B1F6B"/>
    <w:rsid w:val="009B4EC6"/>
    <w:rsid w:val="009B6A9D"/>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955EB"/>
    <w:rsid w:val="00AA0B3A"/>
    <w:rsid w:val="00AA6EB4"/>
    <w:rsid w:val="00AA767D"/>
    <w:rsid w:val="00AB0CC9"/>
    <w:rsid w:val="00AC3FF6"/>
    <w:rsid w:val="00AD73EC"/>
    <w:rsid w:val="00AD7AD5"/>
    <w:rsid w:val="00AE5BC7"/>
    <w:rsid w:val="00AF0CD5"/>
    <w:rsid w:val="00AF5AAF"/>
    <w:rsid w:val="00B046D8"/>
    <w:rsid w:val="00B13F4C"/>
    <w:rsid w:val="00B16219"/>
    <w:rsid w:val="00B16C59"/>
    <w:rsid w:val="00B33FDD"/>
    <w:rsid w:val="00B3411D"/>
    <w:rsid w:val="00B359CC"/>
    <w:rsid w:val="00B36107"/>
    <w:rsid w:val="00B41789"/>
    <w:rsid w:val="00B46C03"/>
    <w:rsid w:val="00B52135"/>
    <w:rsid w:val="00B60C6C"/>
    <w:rsid w:val="00B619A9"/>
    <w:rsid w:val="00B62C4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41AD"/>
    <w:rsid w:val="00C556F5"/>
    <w:rsid w:val="00C70E19"/>
    <w:rsid w:val="00C72574"/>
    <w:rsid w:val="00C7430C"/>
    <w:rsid w:val="00C81C69"/>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3DCD"/>
    <w:rsid w:val="00D85218"/>
    <w:rsid w:val="00D915B1"/>
    <w:rsid w:val="00DA299D"/>
    <w:rsid w:val="00DA65C4"/>
    <w:rsid w:val="00DE4447"/>
    <w:rsid w:val="00DE5DA2"/>
    <w:rsid w:val="00DF0033"/>
    <w:rsid w:val="00E026BF"/>
    <w:rsid w:val="00E07B1B"/>
    <w:rsid w:val="00E11853"/>
    <w:rsid w:val="00E17C62"/>
    <w:rsid w:val="00E4238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01B71"/>
    <w:rsid w:val="00F22264"/>
    <w:rsid w:val="00F2564D"/>
    <w:rsid w:val="00F25814"/>
    <w:rsid w:val="00F35B05"/>
    <w:rsid w:val="00F413D9"/>
    <w:rsid w:val="00F5135F"/>
    <w:rsid w:val="00F51F78"/>
    <w:rsid w:val="00F86F47"/>
    <w:rsid w:val="00F90B64"/>
    <w:rsid w:val="00FB2F0F"/>
    <w:rsid w:val="00FB5086"/>
    <w:rsid w:val="00FB5411"/>
    <w:rsid w:val="00FB6392"/>
    <w:rsid w:val="00FC4F36"/>
    <w:rsid w:val="00FC6B1D"/>
    <w:rsid w:val="00FD3C70"/>
    <w:rsid w:val="00FD6820"/>
    <w:rsid w:val="00FE12D8"/>
    <w:rsid w:val="00FF7C02"/>
    <w:rsid w:val="01C5061F"/>
    <w:rsid w:val="01E9D9AD"/>
    <w:rsid w:val="024801E3"/>
    <w:rsid w:val="0347AE23"/>
    <w:rsid w:val="0360D680"/>
    <w:rsid w:val="0385AA0E"/>
    <w:rsid w:val="0410D079"/>
    <w:rsid w:val="0437A7D8"/>
    <w:rsid w:val="04E37E84"/>
    <w:rsid w:val="0542C12D"/>
    <w:rsid w:val="06987742"/>
    <w:rsid w:val="076F489A"/>
    <w:rsid w:val="08930804"/>
    <w:rsid w:val="09B6EFA7"/>
    <w:rsid w:val="0ABE0DE8"/>
    <w:rsid w:val="0AC798A2"/>
    <w:rsid w:val="0CA08798"/>
    <w:rsid w:val="0DB4E5A0"/>
    <w:rsid w:val="0DC561C1"/>
    <w:rsid w:val="0E4232E1"/>
    <w:rsid w:val="10EC8662"/>
    <w:rsid w:val="128856C3"/>
    <w:rsid w:val="141E65A8"/>
    <w:rsid w:val="1476686E"/>
    <w:rsid w:val="1492EC97"/>
    <w:rsid w:val="1533DF93"/>
    <w:rsid w:val="187053FE"/>
    <w:rsid w:val="1930B134"/>
    <w:rsid w:val="1B38BF22"/>
    <w:rsid w:val="1B70D158"/>
    <w:rsid w:val="1BA32117"/>
    <w:rsid w:val="1C6B7907"/>
    <w:rsid w:val="1EC1997C"/>
    <w:rsid w:val="1ECF487E"/>
    <w:rsid w:val="1FCA822E"/>
    <w:rsid w:val="213017E8"/>
    <w:rsid w:val="22E02310"/>
    <w:rsid w:val="2AF80F16"/>
    <w:rsid w:val="2BA800E6"/>
    <w:rsid w:val="2D38404B"/>
    <w:rsid w:val="2EC6826F"/>
    <w:rsid w:val="2FF87323"/>
    <w:rsid w:val="30492B6E"/>
    <w:rsid w:val="306252D0"/>
    <w:rsid w:val="3159D469"/>
    <w:rsid w:val="31944384"/>
    <w:rsid w:val="32F5A4CA"/>
    <w:rsid w:val="33D5CF06"/>
    <w:rsid w:val="35D8E4C6"/>
    <w:rsid w:val="35EF49A1"/>
    <w:rsid w:val="360871FE"/>
    <w:rsid w:val="381C2B1D"/>
    <w:rsid w:val="3926EA63"/>
    <w:rsid w:val="3A50BBBB"/>
    <w:rsid w:val="3AC2BAC4"/>
    <w:rsid w:val="3D885C7D"/>
    <w:rsid w:val="3E2CAB45"/>
    <w:rsid w:val="44E668C6"/>
    <w:rsid w:val="494DA6F4"/>
    <w:rsid w:val="4A134352"/>
    <w:rsid w:val="4B104EB4"/>
    <w:rsid w:val="4C8547B6"/>
    <w:rsid w:val="4DC7B48B"/>
    <w:rsid w:val="50B93B01"/>
    <w:rsid w:val="516934FA"/>
    <w:rsid w:val="52550B62"/>
    <w:rsid w:val="5302383C"/>
    <w:rsid w:val="5312B45D"/>
    <w:rsid w:val="53E35E97"/>
    <w:rsid w:val="5448DE89"/>
    <w:rsid w:val="558CAC24"/>
    <w:rsid w:val="570F5428"/>
    <w:rsid w:val="57238EEF"/>
    <w:rsid w:val="5BD69F48"/>
    <w:rsid w:val="5BF8EDB8"/>
    <w:rsid w:val="5CA35906"/>
    <w:rsid w:val="5D94BE19"/>
    <w:rsid w:val="5E593042"/>
    <w:rsid w:val="6187464A"/>
    <w:rsid w:val="61A61578"/>
    <w:rsid w:val="61C320C3"/>
    <w:rsid w:val="62731BB7"/>
    <w:rsid w:val="647B2B65"/>
    <w:rsid w:val="6586A7A1"/>
    <w:rsid w:val="66418F10"/>
    <w:rsid w:val="672D6578"/>
    <w:rsid w:val="674B4897"/>
    <w:rsid w:val="67A54E36"/>
    <w:rsid w:val="68C29E81"/>
    <w:rsid w:val="69C0B677"/>
    <w:rsid w:val="69D9DED4"/>
    <w:rsid w:val="6A7E2D9C"/>
    <w:rsid w:val="6ADCEEF8"/>
    <w:rsid w:val="6B048412"/>
    <w:rsid w:val="6B2CF8ED"/>
    <w:rsid w:val="6D3AB3DA"/>
    <w:rsid w:val="6D4FE547"/>
    <w:rsid w:val="6F519EBF"/>
    <w:rsid w:val="702FF7FB"/>
    <w:rsid w:val="70ED6F20"/>
    <w:rsid w:val="7356FFF6"/>
    <w:rsid w:val="768EA0B8"/>
    <w:rsid w:val="77E7A873"/>
    <w:rsid w:val="792ECCD3"/>
    <w:rsid w:val="7C05BE93"/>
    <w:rsid w:val="7C1EE6F0"/>
    <w:rsid w:val="7D166889"/>
    <w:rsid w:val="7DA18EF4"/>
    <w:rsid w:val="7DBAB75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3B689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B689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2142</Words>
  <Characters>11353</Characters>
  <Application>Microsoft Office Word</Application>
  <DocSecurity>0</DocSecurity>
  <Lines>94</Lines>
  <Paragraphs>26</Paragraphs>
  <ScaleCrop>false</ScaleCrop>
  <Manager/>
  <Company/>
  <LinksUpToDate>false</LinksUpToDate>
  <CharactersWithSpaces>13469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Näringsbalansmätning med stomi-, urin- och kostsamling.</dc:title>
  <dc:subject/>
  <dc:creator/>
  <keywords/>
  <lastModifiedBy/>
  <revision>103</revision>
  <dcterms:created xsi:type="dcterms:W3CDTF">2024-01-25T12:31:00.0000000Z</dcterms:created>
  <dcterms:modified xsi:type="dcterms:W3CDTF">2024-06-05T08:53:00.0000000Z</dcterms:modified>
</coreProperties>
</file>