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3B8218" w14:textId="77777777" w:rsidR="00245883" w:rsidRDefault="00245883" w:rsidP="00F35B05">
      <w:pPr>
        <w:pStyle w:val="Rubrik2"/>
        <w:sectPr w:rsidR="00245883" w:rsidSect="0024588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F7D1DA8" w14:textId="20EFF98E" w:rsidR="005D25FB" w:rsidRPr="0030550D" w:rsidRDefault="005D25FB" w:rsidP="009237C2">
      <w:pPr>
        <w:pStyle w:val="Rubrik1"/>
        <w:ind w:left="567" w:right="-143"/>
      </w:pPr>
      <w:r w:rsidRPr="0030550D">
        <w:t xml:space="preserve">Ordinerade </w:t>
      </w:r>
      <w:r w:rsidR="0030550D" w:rsidRPr="0030550D">
        <w:t xml:space="preserve">kontroller i </w:t>
      </w:r>
      <w:proofErr w:type="spellStart"/>
      <w:r w:rsidR="0030550D" w:rsidRPr="0030550D">
        <w:t>Melior</w:t>
      </w:r>
      <w:proofErr w:type="spellEnd"/>
      <w:r w:rsidR="00B66D2E">
        <w:t>, Geri</w:t>
      </w:r>
      <w:r w:rsidR="00882B30">
        <w:t>atrik område 3</w:t>
      </w:r>
    </w:p>
    <w:p w14:paraId="02FAA6B8" w14:textId="78006BB8" w:rsidR="00245883" w:rsidRPr="00245883" w:rsidRDefault="0030550D" w:rsidP="009237C2">
      <w:pPr>
        <w:pStyle w:val="Rubrik2"/>
        <w:ind w:left="567" w:right="-143"/>
      </w:pPr>
      <w:r>
        <w:t>Förändringar</w:t>
      </w:r>
      <w:r w:rsidR="006A10DC">
        <w:t xml:space="preserve"> sedan</w:t>
      </w:r>
      <w:r w:rsidR="00245883" w:rsidRPr="00245883">
        <w:t xml:space="preserve"> förgående version</w:t>
      </w:r>
    </w:p>
    <w:p w14:paraId="2E4858AF" w14:textId="7E346F65" w:rsidR="00245883" w:rsidRDefault="00B81F5B" w:rsidP="009237C2">
      <w:pPr>
        <w:ind w:left="567" w:right="-143"/>
      </w:pPr>
      <w:r>
        <w:t>2023-06-16</w:t>
      </w:r>
      <w:r w:rsidR="00FC615C">
        <w:t>,</w:t>
      </w:r>
      <w:r w:rsidR="00025CB2">
        <w:t xml:space="preserve"> </w:t>
      </w:r>
      <w:r w:rsidR="00D60FAA">
        <w:t>layout</w:t>
      </w:r>
      <w:r w:rsidR="2BFC13A5">
        <w:t xml:space="preserve"> och</w:t>
      </w:r>
      <w:r w:rsidR="3590BDFA">
        <w:t xml:space="preserve"> </w:t>
      </w:r>
      <w:r w:rsidR="00D60FAA">
        <w:t>rubrik</w:t>
      </w:r>
      <w:r w:rsidR="3B3EC36B">
        <w:t>en</w:t>
      </w:r>
      <w:r w:rsidR="3870E218">
        <w:t xml:space="preserve"> </w:t>
      </w:r>
      <w:r w:rsidR="00025CB2" w:rsidRPr="01E2077B">
        <w:rPr>
          <w:i/>
          <w:iCs/>
        </w:rPr>
        <w:t>utförande</w:t>
      </w:r>
      <w:r w:rsidR="00D60FAA">
        <w:t xml:space="preserve"> är uppdaterad</w:t>
      </w:r>
      <w:r w:rsidR="00245883">
        <w:t>.</w:t>
      </w:r>
    </w:p>
    <w:p w14:paraId="068DBFF9" w14:textId="1D463CFA" w:rsidR="00D67553" w:rsidRPr="00245883" w:rsidRDefault="00D67553" w:rsidP="009237C2">
      <w:pPr>
        <w:ind w:left="567" w:right="-143"/>
      </w:pPr>
      <w:r w:rsidRPr="00D67553">
        <w:t>2025-03-14 Uppdatering av basala kontroller och prover.  </w:t>
      </w:r>
    </w:p>
    <w:p w14:paraId="287EF995" w14:textId="690D9DA1" w:rsidR="00245883" w:rsidRPr="00245883" w:rsidRDefault="00FC615C" w:rsidP="009237C2">
      <w:pPr>
        <w:pStyle w:val="Rubrik2"/>
        <w:ind w:left="567" w:right="-143"/>
      </w:pPr>
      <w:r>
        <w:t>Bakgrund och s</w:t>
      </w:r>
      <w:r w:rsidR="00245883" w:rsidRPr="00245883">
        <w:t>yfte</w:t>
      </w:r>
    </w:p>
    <w:p w14:paraId="7DA1531E" w14:textId="400975AA" w:rsidR="00245883" w:rsidRPr="00030E5E" w:rsidRDefault="00DA065A" w:rsidP="009237C2">
      <w:pPr>
        <w:ind w:left="567" w:right="-143"/>
      </w:pPr>
      <w:r w:rsidRPr="00DA065A">
        <w:t xml:space="preserve">Ordinerade kontroller är en SU-gemensam aktivitet i </w:t>
      </w:r>
      <w:proofErr w:type="spellStart"/>
      <w:r w:rsidRPr="00DA065A">
        <w:t>Melior</w:t>
      </w:r>
      <w:proofErr w:type="spellEnd"/>
      <w:r w:rsidRPr="00DA065A">
        <w:t xml:space="preserve"> för läkare, sjuksköterskor, undersköterskor och skötare, där planerade ordinationer dokumenteras. Dokumentationen under Ordinerade kontroller är, till skillnad från papperslistor och andra arbetsverktyg, en journalhandling.</w:t>
      </w:r>
      <w:r>
        <w:t xml:space="preserve"> </w:t>
      </w:r>
      <w:r w:rsidR="00245883" w:rsidRPr="00245883">
        <w:t xml:space="preserve">Att klargöra hur aktiviteten Ordinerade kontroller i </w:t>
      </w:r>
      <w:proofErr w:type="spellStart"/>
      <w:r w:rsidR="00245883" w:rsidRPr="00245883">
        <w:t>Melior</w:t>
      </w:r>
      <w:proofErr w:type="spellEnd"/>
      <w:r w:rsidR="00245883" w:rsidRPr="00245883">
        <w:t xml:space="preserve"> skall användas på </w:t>
      </w:r>
      <w:r w:rsidR="005017C5">
        <w:t>Verksamhet Geriatrik</w:t>
      </w:r>
      <w:r w:rsidR="00245883" w:rsidRPr="00245883">
        <w:t>, Område 3.</w:t>
      </w:r>
    </w:p>
    <w:p w14:paraId="13BB3B21" w14:textId="2F45F476" w:rsidR="00182F2F" w:rsidRPr="00245883" w:rsidRDefault="00C550E9" w:rsidP="001E09E8">
      <w:pPr>
        <w:pStyle w:val="Rubrik2"/>
        <w:ind w:left="567" w:right="-143"/>
      </w:pPr>
      <w:r>
        <w:t xml:space="preserve">Utförande </w:t>
      </w:r>
    </w:p>
    <w:p w14:paraId="4B1C1567" w14:textId="2C51BCEE" w:rsidR="00064A36" w:rsidRPr="00064A36" w:rsidRDefault="00064A36" w:rsidP="00605FB2">
      <w:pPr>
        <w:pStyle w:val="Liststycke"/>
        <w:numPr>
          <w:ilvl w:val="0"/>
          <w:numId w:val="46"/>
        </w:numPr>
      </w:pPr>
      <w:r w:rsidRPr="00064A36">
        <w:t>När patient kommer till avdelningen skrivs planerade kontroller och prover in av mottagande sjuksköterska.  </w:t>
      </w:r>
    </w:p>
    <w:p w14:paraId="0F6DF0C7" w14:textId="429D1038" w:rsidR="00064A36" w:rsidRPr="00064A36" w:rsidRDefault="00064A36" w:rsidP="00605FB2">
      <w:pPr>
        <w:pStyle w:val="Liststycke"/>
        <w:numPr>
          <w:ilvl w:val="0"/>
          <w:numId w:val="46"/>
        </w:numPr>
      </w:pPr>
      <w:r w:rsidRPr="00064A36">
        <w:t>För patient som opererats, kompletteras uppgifterna med datum av mottagande sjuksköterska när patient kommer från operation.  </w:t>
      </w:r>
    </w:p>
    <w:p w14:paraId="07BACC67" w14:textId="359BC17F" w:rsidR="00064A36" w:rsidRPr="00064A36" w:rsidRDefault="00064A36" w:rsidP="00605FB2">
      <w:pPr>
        <w:pStyle w:val="Liststycke"/>
        <w:numPr>
          <w:ilvl w:val="0"/>
          <w:numId w:val="46"/>
        </w:numPr>
      </w:pPr>
      <w:r w:rsidRPr="00064A36">
        <w:t>Läkare ansvarar för daglig omvärdering och skriver in nya ordinationer av kontroller och prover. För att tydliggöra att ställningstagande gjorts ändras ”dikteringsdatum” fortlöpande. Ändringar i Ordinerade kontroller kan ske fortlöpande under dagen av ordinerande läkare.  </w:t>
      </w:r>
    </w:p>
    <w:p w14:paraId="2440312F" w14:textId="373589B3" w:rsidR="00064A36" w:rsidRPr="00064A36" w:rsidRDefault="00064A36" w:rsidP="00605FB2">
      <w:pPr>
        <w:pStyle w:val="Liststycke"/>
        <w:numPr>
          <w:ilvl w:val="0"/>
          <w:numId w:val="46"/>
        </w:numPr>
      </w:pPr>
      <w:r w:rsidRPr="00064A36">
        <w:t>Nattpersonal (sjuksköterska och undersköterska) ansvarar för att skriva nya papperslistor till påföljande dags kontroller utifrån Ordinerade kontroller.  </w:t>
      </w:r>
    </w:p>
    <w:p w14:paraId="020540B9" w14:textId="701254D4" w:rsidR="00245883" w:rsidRPr="0080558C" w:rsidRDefault="00064A36" w:rsidP="0080558C">
      <w:pPr>
        <w:pStyle w:val="Liststycke"/>
        <w:numPr>
          <w:ilvl w:val="0"/>
          <w:numId w:val="46"/>
        </w:numPr>
      </w:pPr>
      <w:r w:rsidRPr="00064A36">
        <w:t>Nattpersonal (sjuksköterska och undersköterska) ansvarar för att etiketter för påföljande dags prover stämplas upp och att prover tas.  </w:t>
      </w:r>
    </w:p>
    <w:p w14:paraId="1E90AF75" w14:textId="77777777" w:rsidR="00245883" w:rsidRDefault="00245883" w:rsidP="009237C2">
      <w:pPr>
        <w:ind w:left="567" w:right="-2"/>
      </w:pPr>
      <w:r w:rsidRPr="00245883">
        <w:lastRenderedPageBreak/>
        <w:t xml:space="preserve">För att få översiktlighet i Ordinerade kontroller ska icke aktuella kontroller och utförd provtagning ”suddas” bort. </w:t>
      </w:r>
    </w:p>
    <w:p w14:paraId="6BA18A57" w14:textId="77777777" w:rsidR="00A22F07" w:rsidRPr="00245883" w:rsidRDefault="00A22F07" w:rsidP="009237C2">
      <w:pPr>
        <w:spacing w:after="0" w:line="240" w:lineRule="auto"/>
        <w:ind w:left="567" w:right="-2"/>
        <w:rPr>
          <w:rFonts w:ascii="Arial" w:hAnsi="Arial" w:cs="Arial"/>
          <w:sz w:val="20"/>
        </w:rPr>
      </w:pPr>
    </w:p>
    <w:p w14:paraId="7EA2BAAD" w14:textId="7BE71BD0" w:rsidR="009C5386" w:rsidRDefault="00245883" w:rsidP="00605FB2">
      <w:pPr>
        <w:pStyle w:val="Liststycke"/>
        <w:numPr>
          <w:ilvl w:val="0"/>
          <w:numId w:val="45"/>
        </w:numPr>
        <w:ind w:right="-2"/>
      </w:pPr>
      <w:r w:rsidRPr="00245883">
        <w:t xml:space="preserve">Läkare ansvarar för att ”sudda” ordinerade prover när provsvar kommit. </w:t>
      </w:r>
    </w:p>
    <w:p w14:paraId="31F5BE2A" w14:textId="39D2AE9D" w:rsidR="009C5386" w:rsidRDefault="00245883" w:rsidP="00605FB2">
      <w:pPr>
        <w:pStyle w:val="Liststycke"/>
        <w:numPr>
          <w:ilvl w:val="0"/>
          <w:numId w:val="45"/>
        </w:numPr>
        <w:ind w:right="-2"/>
      </w:pPr>
      <w:r w:rsidRPr="00245883">
        <w:t>Läkare ansvarar för att ”sudda” icke tidsbestämda kontroller när dessa inte är aktuella längre.</w:t>
      </w:r>
    </w:p>
    <w:p w14:paraId="731A725A" w14:textId="23791715" w:rsidR="009C5386" w:rsidRDefault="00245883" w:rsidP="00605FB2">
      <w:pPr>
        <w:pStyle w:val="Liststycke"/>
        <w:numPr>
          <w:ilvl w:val="0"/>
          <w:numId w:val="45"/>
        </w:numPr>
        <w:ind w:right="-2"/>
      </w:pPr>
      <w:r w:rsidRPr="00245883">
        <w:t>Tidsbestämda kontroller som är utförda kan ”suddas” av samtliga personalkategorier.</w:t>
      </w:r>
    </w:p>
    <w:p w14:paraId="1C120135" w14:textId="1AE1DF20" w:rsidR="00245883" w:rsidRPr="00886F45" w:rsidRDefault="00245883" w:rsidP="00605FB2">
      <w:pPr>
        <w:pStyle w:val="Liststycke"/>
        <w:numPr>
          <w:ilvl w:val="0"/>
          <w:numId w:val="45"/>
        </w:numPr>
        <w:ind w:right="-2"/>
      </w:pPr>
      <w:r w:rsidRPr="00245883">
        <w:t>Nattpersonal (sjuksköterska och undersköterska) har övergripande ansvar för att tidsbestämda och utförda kontroller ”suddas” fortlöpande.</w:t>
      </w:r>
      <w:r w:rsidR="0060743F">
        <w:t xml:space="preserve"> </w:t>
      </w:r>
      <w:r w:rsidRPr="00245883">
        <w:t xml:space="preserve">Om kontrollen inte är gjord på tidigare angivet datum (ex intagningsvikt) förs kontrollen vidare till nästa dag. </w:t>
      </w:r>
    </w:p>
    <w:p w14:paraId="7E1D51C1" w14:textId="048D147C" w:rsidR="003317AD" w:rsidRPr="00594D60" w:rsidRDefault="00594D60" w:rsidP="00594D60">
      <w:pPr>
        <w:pStyle w:val="MellanrubrikVGR"/>
        <w:ind w:left="0"/>
      </w:pPr>
      <w:r>
        <w:t xml:space="preserve">         </w:t>
      </w:r>
      <w:r w:rsidR="003317AD" w:rsidRPr="00594D60">
        <w:t xml:space="preserve">Basala Kontroller och prover </w:t>
      </w:r>
    </w:p>
    <w:p w14:paraId="5623F082" w14:textId="77777777" w:rsidR="002B181E" w:rsidRPr="002B181E" w:rsidRDefault="002B181E" w:rsidP="002B181E">
      <w:pPr>
        <w:ind w:left="567" w:right="-143"/>
      </w:pPr>
      <w:r w:rsidRPr="002B181E">
        <w:t>Följande kontroller tas på samtliga patienter som läggs in på någon av de geriatriska vårdavdelningarna inom aktuell verksamhet: </w:t>
      </w:r>
    </w:p>
    <w:p w14:paraId="3BCE8EA8" w14:textId="77777777" w:rsidR="002B181E" w:rsidRPr="002B181E" w:rsidRDefault="002B181E" w:rsidP="00605FB2">
      <w:pPr>
        <w:numPr>
          <w:ilvl w:val="0"/>
          <w:numId w:val="42"/>
        </w:numPr>
        <w:ind w:right="-143"/>
      </w:pPr>
      <w:r w:rsidRPr="002B181E">
        <w:t xml:space="preserve">NEWS 2-kontroller enligt styrdokument </w:t>
      </w:r>
      <w:hyperlink r:id="rId17" w:tgtFrame="_blank" w:history="1">
        <w:r w:rsidRPr="002B181E">
          <w:rPr>
            <w:rStyle w:val="Hyperlnk"/>
          </w:rPr>
          <w:t>NEWS 2 - Bedömningssystem för vitalparametrar (vgregion.se)</w:t>
        </w:r>
      </w:hyperlink>
      <w:r w:rsidRPr="002B181E">
        <w:t>  NEWS 2-kontroller avslutas när patienten haft 0 poäng vid två på varandra följande kontroller om inget annat beslutas. </w:t>
      </w:r>
    </w:p>
    <w:p w14:paraId="7E439E4A" w14:textId="77777777" w:rsidR="002B181E" w:rsidRPr="002B181E" w:rsidRDefault="002B181E" w:rsidP="00605FB2">
      <w:pPr>
        <w:numPr>
          <w:ilvl w:val="0"/>
          <w:numId w:val="42"/>
        </w:numPr>
        <w:ind w:right="-143"/>
      </w:pPr>
      <w:r w:rsidRPr="002B181E">
        <w:t>Då NEWS 2-kontroller avslutas skall syremättnad, pulsfrekvens, blodtryck och kroppstemperatur kontrolleras två gånger per dygn. </w:t>
      </w:r>
    </w:p>
    <w:p w14:paraId="031C863B" w14:textId="77777777" w:rsidR="002B181E" w:rsidRPr="002B181E" w:rsidRDefault="002B181E" w:rsidP="00605FB2">
      <w:pPr>
        <w:numPr>
          <w:ilvl w:val="0"/>
          <w:numId w:val="42"/>
        </w:numPr>
        <w:ind w:right="-143"/>
      </w:pPr>
      <w:r w:rsidRPr="002B181E">
        <w:t>Kroppsvikt och kroppslängd inkomstdygnet. Kroppsvikt följs därefter en gång per vecka. </w:t>
      </w:r>
    </w:p>
    <w:p w14:paraId="785636F5" w14:textId="77777777" w:rsidR="002B181E" w:rsidRPr="002B181E" w:rsidRDefault="002B181E" w:rsidP="00605FB2">
      <w:pPr>
        <w:numPr>
          <w:ilvl w:val="0"/>
          <w:numId w:val="42"/>
        </w:numPr>
        <w:ind w:right="-143"/>
      </w:pPr>
      <w:r w:rsidRPr="002B181E">
        <w:t>Vätskelista dag ett efter ankomst, därefter vid behov.  </w:t>
      </w:r>
    </w:p>
    <w:p w14:paraId="1E8757AF" w14:textId="77777777" w:rsidR="002B181E" w:rsidRPr="002B181E" w:rsidRDefault="002B181E" w:rsidP="00605FB2">
      <w:pPr>
        <w:numPr>
          <w:ilvl w:val="0"/>
          <w:numId w:val="42"/>
        </w:numPr>
        <w:ind w:right="-143"/>
      </w:pPr>
      <w:proofErr w:type="spellStart"/>
      <w:r w:rsidRPr="002B181E">
        <w:t>Residualurin</w:t>
      </w:r>
      <w:proofErr w:type="spellEnd"/>
      <w:r w:rsidRPr="002B181E">
        <w:t xml:space="preserve"> kontrolleras med </w:t>
      </w:r>
      <w:proofErr w:type="spellStart"/>
      <w:r w:rsidRPr="002B181E">
        <w:t>bladderscan</w:t>
      </w:r>
      <w:proofErr w:type="spellEnd"/>
      <w:r w:rsidRPr="002B181E">
        <w:t xml:space="preserve">. Om </w:t>
      </w:r>
      <w:proofErr w:type="gramStart"/>
      <w:r w:rsidRPr="002B181E">
        <w:t>&lt; 200</w:t>
      </w:r>
      <w:proofErr w:type="gramEnd"/>
      <w:r w:rsidRPr="002B181E">
        <w:t xml:space="preserve"> ml efter </w:t>
      </w:r>
      <w:proofErr w:type="spellStart"/>
      <w:r w:rsidRPr="002B181E">
        <w:t>miktion</w:t>
      </w:r>
      <w:proofErr w:type="spellEnd"/>
      <w:r w:rsidRPr="002B181E">
        <w:t xml:space="preserve"> avslutas kontrollerna. </w:t>
      </w:r>
      <w:proofErr w:type="gramStart"/>
      <w:r w:rsidRPr="002B181E">
        <w:t>Om &gt;</w:t>
      </w:r>
      <w:proofErr w:type="gramEnd"/>
      <w:r w:rsidRPr="002B181E">
        <w:t xml:space="preserve"> 200 ml följs bladder fortsatt till två värden &lt; 200 ml.  </w:t>
      </w:r>
    </w:p>
    <w:p w14:paraId="493B96BC" w14:textId="77777777" w:rsidR="002B181E" w:rsidRPr="002B181E" w:rsidRDefault="002B181E" w:rsidP="00605FB2">
      <w:pPr>
        <w:numPr>
          <w:ilvl w:val="0"/>
          <w:numId w:val="42"/>
        </w:numPr>
        <w:ind w:right="-143"/>
      </w:pPr>
      <w:r w:rsidRPr="002B181E">
        <w:t>Från Akutmottagningen specifikt ordinerade kontroller. </w:t>
      </w:r>
    </w:p>
    <w:p w14:paraId="0E12930D" w14:textId="77777777" w:rsidR="002B181E" w:rsidRPr="002B181E" w:rsidRDefault="002B181E" w:rsidP="00605FB2">
      <w:pPr>
        <w:numPr>
          <w:ilvl w:val="0"/>
          <w:numId w:val="42"/>
        </w:numPr>
        <w:ind w:right="-143"/>
      </w:pPr>
      <w:r w:rsidRPr="002B181E">
        <w:t xml:space="preserve">Kontroller som följer av </w:t>
      </w:r>
      <w:hyperlink r:id="rId18" w:tgtFrame="_blank" w:history="1">
        <w:r w:rsidRPr="002B181E">
          <w:rPr>
            <w:rStyle w:val="Hyperlnk"/>
          </w:rPr>
          <w:t>Höftfraktur, Geriatrik, område 3 (vgregion.se)</w:t>
        </w:r>
      </w:hyperlink>
      <w:r w:rsidRPr="002B181E">
        <w:t xml:space="preserve"> när så är tillämpligt.  </w:t>
      </w:r>
    </w:p>
    <w:p w14:paraId="79A00AA6" w14:textId="77777777" w:rsidR="002B181E" w:rsidRPr="002B181E" w:rsidRDefault="002B181E" w:rsidP="002B181E">
      <w:pPr>
        <w:ind w:left="567" w:right="-143"/>
      </w:pPr>
      <w:r w:rsidRPr="002B181E">
        <w:t>Följande prover tas på samtliga patienter som läggs in på någon av de geriatriska vårdavdelningarna inom verksamheten, såvida de inte redan tagits på Akutmottagningen:   </w:t>
      </w:r>
    </w:p>
    <w:p w14:paraId="0BC5739A" w14:textId="77777777" w:rsidR="002B181E" w:rsidRPr="002B181E" w:rsidRDefault="002B181E" w:rsidP="002B181E">
      <w:pPr>
        <w:numPr>
          <w:ilvl w:val="0"/>
          <w:numId w:val="41"/>
        </w:numPr>
        <w:ind w:right="-143"/>
      </w:pPr>
      <w:r w:rsidRPr="002B181E">
        <w:t>p-glukos vid ankomst   </w:t>
      </w:r>
    </w:p>
    <w:p w14:paraId="30F080A3" w14:textId="77777777" w:rsidR="002B181E" w:rsidRPr="002B181E" w:rsidRDefault="002B181E" w:rsidP="002B181E">
      <w:pPr>
        <w:numPr>
          <w:ilvl w:val="0"/>
          <w:numId w:val="41"/>
        </w:numPr>
        <w:ind w:right="-143"/>
      </w:pPr>
      <w:r w:rsidRPr="002B181E">
        <w:t xml:space="preserve">Hb, </w:t>
      </w:r>
      <w:proofErr w:type="spellStart"/>
      <w:r w:rsidRPr="002B181E">
        <w:t>elstatus</w:t>
      </w:r>
      <w:proofErr w:type="spellEnd"/>
      <w:r w:rsidRPr="002B181E">
        <w:t xml:space="preserve"> (Na, K, Ca, </w:t>
      </w:r>
      <w:proofErr w:type="spellStart"/>
      <w:r w:rsidRPr="002B181E">
        <w:t>Krea</w:t>
      </w:r>
      <w:proofErr w:type="spellEnd"/>
      <w:r w:rsidRPr="002B181E">
        <w:t>, albumin) samt faste p-glukos </w:t>
      </w:r>
    </w:p>
    <w:p w14:paraId="1583AEB5" w14:textId="77777777" w:rsidR="002B181E" w:rsidRPr="002B181E" w:rsidRDefault="002B181E" w:rsidP="002B181E">
      <w:pPr>
        <w:numPr>
          <w:ilvl w:val="0"/>
          <w:numId w:val="41"/>
        </w:numPr>
        <w:ind w:right="-143"/>
      </w:pPr>
      <w:r w:rsidRPr="002B181E">
        <w:t>För diabetiker kontrolleras p-glukos klockan 08.00, 12.00, 16.00 och 20.00 tills annan läkarordination ges. </w:t>
      </w:r>
    </w:p>
    <w:p w14:paraId="77D1FFC9" w14:textId="77777777" w:rsidR="002B181E" w:rsidRPr="002B181E" w:rsidRDefault="002B181E" w:rsidP="002B181E">
      <w:pPr>
        <w:numPr>
          <w:ilvl w:val="0"/>
          <w:numId w:val="41"/>
        </w:numPr>
        <w:ind w:right="-143"/>
      </w:pPr>
      <w:r w:rsidRPr="002B181E">
        <w:t>Från Akutmottagningen specifikt ordinerade prover  </w:t>
      </w:r>
    </w:p>
    <w:p w14:paraId="4E4EBE66" w14:textId="77777777" w:rsidR="002B181E" w:rsidRPr="002B181E" w:rsidRDefault="002B181E" w:rsidP="002B181E">
      <w:pPr>
        <w:numPr>
          <w:ilvl w:val="0"/>
          <w:numId w:val="41"/>
        </w:numPr>
        <w:ind w:right="-143"/>
      </w:pPr>
      <w:r w:rsidRPr="002B181E">
        <w:lastRenderedPageBreak/>
        <w:t xml:space="preserve">Prover som följer av </w:t>
      </w:r>
      <w:hyperlink r:id="rId19" w:tgtFrame="_blank" w:history="1">
        <w:r w:rsidRPr="002B181E">
          <w:rPr>
            <w:rStyle w:val="Hyperlnk"/>
          </w:rPr>
          <w:t>Höftfraktur, Geriatrik, område 3 (vgregion.se)</w:t>
        </w:r>
      </w:hyperlink>
      <w:r w:rsidRPr="002B181E">
        <w:t xml:space="preserve"> när så är tillämpligt  </w:t>
      </w:r>
    </w:p>
    <w:p w14:paraId="444F0716" w14:textId="36296850" w:rsidR="00E72A88" w:rsidRPr="003D5CD2" w:rsidRDefault="002B181E" w:rsidP="002B181E">
      <w:pPr>
        <w:ind w:left="567" w:right="-143"/>
      </w:pPr>
      <w:r w:rsidRPr="002B181E">
        <w:t>Det åligger mottagande sjuksköterska att kontrollera vilka prover som är tagna och vid behov komplettera enligt ovan senast morgonen efter patientens ankomst till avdelningen. OBS p-glukos skall alltid tas vid ankomst. </w:t>
      </w:r>
    </w:p>
    <w:p w14:paraId="79C4FD15" w14:textId="0D2FCECD" w:rsidR="00245883" w:rsidRPr="00245883" w:rsidRDefault="00245883" w:rsidP="003D5CD2">
      <w:pPr>
        <w:pStyle w:val="Rubrik3"/>
        <w:ind w:left="567"/>
      </w:pPr>
      <w:r w:rsidRPr="00245883">
        <w:t>Ansvar</w:t>
      </w:r>
    </w:p>
    <w:p w14:paraId="2041527B" w14:textId="42CD4B96" w:rsidR="00245883" w:rsidRPr="0090797F" w:rsidRDefault="00245883" w:rsidP="009237C2">
      <w:pPr>
        <w:ind w:left="567" w:right="-2"/>
      </w:pPr>
      <w:r w:rsidRPr="00245883">
        <w:t xml:space="preserve">Alla medarbetare på geriatrikens vårdavdelningar samt läkarenheten ansvarar för att arbeta utefter denna rutin. Vårdenhetschefer och sektionschef ansvarar för att denna rutin blir känd. Verksamhetschef ansvarar för att rutinen finns och följer gällande författning. </w:t>
      </w:r>
    </w:p>
    <w:p w14:paraId="0505EFAF" w14:textId="388ECD24" w:rsidR="00245883" w:rsidRPr="00245883" w:rsidRDefault="00245883" w:rsidP="003D5CD2">
      <w:pPr>
        <w:pStyle w:val="Rubrik3"/>
        <w:ind w:left="567"/>
      </w:pPr>
      <w:r w:rsidRPr="00245883">
        <w:t>Uppföljning</w:t>
      </w:r>
    </w:p>
    <w:p w14:paraId="76B9F95B" w14:textId="09FF6B34" w:rsidR="00536A5A" w:rsidRPr="00536A5A" w:rsidRDefault="00245883" w:rsidP="009237C2">
      <w:pPr>
        <w:ind w:left="567" w:right="-2"/>
      </w:pPr>
      <w:r w:rsidRPr="00245883">
        <w:t xml:space="preserve">Medvetet avsteg från rutinen dokumenteras i </w:t>
      </w:r>
      <w:proofErr w:type="spellStart"/>
      <w:r w:rsidRPr="00245883">
        <w:t>Melior</w:t>
      </w:r>
      <w:proofErr w:type="spellEnd"/>
      <w:r w:rsidRPr="00245883">
        <w:t xml:space="preserve"> om rutinen är kopplad till patient. Övriga orsaker till avsteg från rutinen rapporteras i </w:t>
      </w:r>
      <w:proofErr w:type="spellStart"/>
      <w:r w:rsidRPr="00245883">
        <w:t>MedControlPRO</w:t>
      </w:r>
      <w:proofErr w:type="spellEnd"/>
      <w:r w:rsidRPr="00245883">
        <w:t>.</w:t>
      </w:r>
      <w:bookmarkEnd w:id="0"/>
    </w:p>
    <w:sectPr w:rsidR="00536A5A" w:rsidRPr="00536A5A" w:rsidSect="0024588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054DEB" w14:textId="77777777" w:rsidR="008B6889" w:rsidRDefault="008B6889">
      <w:r>
        <w:separator/>
      </w:r>
    </w:p>
  </w:endnote>
  <w:endnote w:type="continuationSeparator" w:id="0">
    <w:p w14:paraId="177B06A3" w14:textId="77777777" w:rsidR="008B6889" w:rsidRDefault="008B6889">
      <w:r>
        <w:continuationSeparator/>
      </w:r>
    </w:p>
  </w:endnote>
  <w:endnote w:type="continuationNotice" w:id="1">
    <w:p w14:paraId="381BE5F5" w14:textId="77777777" w:rsidR="008B6889" w:rsidRDefault="008B68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6BBD7" w14:textId="77777777" w:rsidR="008B6889" w:rsidRDefault="008B6889"/>
  </w:footnote>
  <w:footnote w:type="continuationSeparator" w:id="0">
    <w:p w14:paraId="0A398044" w14:textId="77777777" w:rsidR="008B6889" w:rsidRDefault="008B6889">
      <w:r>
        <w:continuationSeparator/>
      </w:r>
    </w:p>
  </w:footnote>
  <w:footnote w:type="continuationNotice" w:id="1">
    <w:p w14:paraId="5565ED6A" w14:textId="77777777" w:rsidR="008B6889" w:rsidRDefault="008B68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1B5766"/>
    <w:multiLevelType w:val="multilevel"/>
    <w:tmpl w:val="6DEA2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031B9D"/>
    <w:multiLevelType w:val="multilevel"/>
    <w:tmpl w:val="F31AF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9902D7"/>
    <w:multiLevelType w:val="hybridMultilevel"/>
    <w:tmpl w:val="0F045F66"/>
    <w:lvl w:ilvl="0" w:tplc="234EDFBE">
      <w:start w:val="2023"/>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B7E6294"/>
    <w:multiLevelType w:val="hybridMultilevel"/>
    <w:tmpl w:val="FE9439FC"/>
    <w:lvl w:ilvl="0" w:tplc="3CC4BBC4">
      <w:start w:val="2"/>
      <w:numFmt w:val="bullet"/>
      <w:lvlText w:val="-"/>
      <w:lvlJc w:val="left"/>
      <w:pPr>
        <w:ind w:left="1664" w:hanging="360"/>
      </w:pPr>
      <w:rPr>
        <w:rFonts w:ascii="Arial" w:eastAsia="Times New Roman" w:hAnsi="Arial" w:cs="Aria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20477F7"/>
    <w:multiLevelType w:val="multilevel"/>
    <w:tmpl w:val="27BEF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9E473C"/>
    <w:multiLevelType w:val="multilevel"/>
    <w:tmpl w:val="17241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8AD025F"/>
    <w:multiLevelType w:val="multilevel"/>
    <w:tmpl w:val="6AF83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92860FA"/>
    <w:multiLevelType w:val="multilevel"/>
    <w:tmpl w:val="4EF69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E271B90"/>
    <w:multiLevelType w:val="multilevel"/>
    <w:tmpl w:val="40E4B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FE14AA3"/>
    <w:multiLevelType w:val="hybridMultilevel"/>
    <w:tmpl w:val="8F3A39B6"/>
    <w:lvl w:ilvl="0" w:tplc="3CC4BBC4">
      <w:start w:val="2"/>
      <w:numFmt w:val="bullet"/>
      <w:lvlText w:val="-"/>
      <w:lvlJc w:val="left"/>
      <w:pPr>
        <w:ind w:left="1712" w:hanging="360"/>
      </w:pPr>
      <w:rPr>
        <w:rFonts w:ascii="Arial" w:eastAsia="Times New Roman" w:hAnsi="Arial" w:cs="Aria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7473B51"/>
    <w:multiLevelType w:val="multilevel"/>
    <w:tmpl w:val="81844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77A55E1"/>
    <w:multiLevelType w:val="multilevel"/>
    <w:tmpl w:val="C64A7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7A24800"/>
    <w:multiLevelType w:val="multilevel"/>
    <w:tmpl w:val="BDE6B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5FA18A4"/>
    <w:multiLevelType w:val="hybridMultilevel"/>
    <w:tmpl w:val="9D36C4B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8DE764C"/>
    <w:multiLevelType w:val="multilevel"/>
    <w:tmpl w:val="15305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9666983"/>
    <w:multiLevelType w:val="hybridMultilevel"/>
    <w:tmpl w:val="3D507F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CAE5AF3"/>
    <w:multiLevelType w:val="hybridMultilevel"/>
    <w:tmpl w:val="4B824A24"/>
    <w:lvl w:ilvl="0" w:tplc="3CC4BBC4">
      <w:start w:val="2"/>
      <w:numFmt w:val="bullet"/>
      <w:lvlText w:val="-"/>
      <w:lvlJc w:val="left"/>
      <w:pPr>
        <w:ind w:left="1664" w:hanging="360"/>
      </w:pPr>
      <w:rPr>
        <w:rFonts w:ascii="Arial" w:eastAsia="Times New Roman" w:hAnsi="Arial" w:cs="Aria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2" w15:restartNumberingAfterBreak="0">
    <w:nsid w:val="5CD5263F"/>
    <w:multiLevelType w:val="hybridMultilevel"/>
    <w:tmpl w:val="D9201F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5D2D58DC"/>
    <w:multiLevelType w:val="hybridMultilevel"/>
    <w:tmpl w:val="2F72722E"/>
    <w:lvl w:ilvl="0" w:tplc="5F826D94">
      <w:start w:val="2023"/>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4" w15:restartNumberingAfterBreak="0">
    <w:nsid w:val="66B02C4C"/>
    <w:multiLevelType w:val="multilevel"/>
    <w:tmpl w:val="49384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9D96C59"/>
    <w:multiLevelType w:val="hybridMultilevel"/>
    <w:tmpl w:val="061CA02C"/>
    <w:lvl w:ilvl="0" w:tplc="3CC4BBC4">
      <w:start w:val="2"/>
      <w:numFmt w:val="bullet"/>
      <w:lvlText w:val="-"/>
      <w:lvlJc w:val="left"/>
      <w:pPr>
        <w:ind w:left="1712" w:hanging="360"/>
      </w:pPr>
      <w:rPr>
        <w:rFonts w:ascii="Arial" w:eastAsia="Times New Roman" w:hAnsi="Arial" w:cs="Aria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6E075D66"/>
    <w:multiLevelType w:val="multilevel"/>
    <w:tmpl w:val="9844E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4941675"/>
    <w:multiLevelType w:val="multilevel"/>
    <w:tmpl w:val="87705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7665387"/>
    <w:multiLevelType w:val="multilevel"/>
    <w:tmpl w:val="58E24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88E3B2A"/>
    <w:multiLevelType w:val="hybridMultilevel"/>
    <w:tmpl w:val="092C1E2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78C61CE9"/>
    <w:multiLevelType w:val="multilevel"/>
    <w:tmpl w:val="AF307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C7F5C35"/>
    <w:multiLevelType w:val="multilevel"/>
    <w:tmpl w:val="52982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78835356">
    <w:abstractNumId w:val="44"/>
  </w:num>
  <w:num w:numId="2" w16cid:durableId="2075423027">
    <w:abstractNumId w:val="28"/>
  </w:num>
  <w:num w:numId="3" w16cid:durableId="605847528">
    <w:abstractNumId w:val="0"/>
  </w:num>
  <w:num w:numId="4" w16cid:durableId="1685355577">
    <w:abstractNumId w:val="10"/>
  </w:num>
  <w:num w:numId="5" w16cid:durableId="570189336">
    <w:abstractNumId w:val="37"/>
  </w:num>
  <w:num w:numId="6" w16cid:durableId="756294508">
    <w:abstractNumId w:val="2"/>
  </w:num>
  <w:num w:numId="7" w16cid:durableId="2081057572">
    <w:abstractNumId w:val="21"/>
  </w:num>
  <w:num w:numId="8" w16cid:durableId="276060626">
    <w:abstractNumId w:val="14"/>
  </w:num>
  <w:num w:numId="9" w16cid:durableId="2093815487">
    <w:abstractNumId w:val="1"/>
  </w:num>
  <w:num w:numId="10" w16cid:durableId="232549168">
    <w:abstractNumId w:val="1"/>
  </w:num>
  <w:num w:numId="11" w16cid:durableId="138426630">
    <w:abstractNumId w:val="4"/>
  </w:num>
  <w:num w:numId="12" w16cid:durableId="1134567420">
    <w:abstractNumId w:val="7"/>
  </w:num>
  <w:num w:numId="13" w16cid:durableId="666179000">
    <w:abstractNumId w:val="26"/>
  </w:num>
  <w:num w:numId="14" w16cid:durableId="2040233163">
    <w:abstractNumId w:val="17"/>
  </w:num>
  <w:num w:numId="15" w16cid:durableId="1303270576">
    <w:abstractNumId w:val="11"/>
  </w:num>
  <w:num w:numId="16" w16cid:durableId="2024046174">
    <w:abstractNumId w:val="25"/>
  </w:num>
  <w:num w:numId="17" w16cid:durableId="1003629981">
    <w:abstractNumId w:val="8"/>
  </w:num>
  <w:num w:numId="18" w16cid:durableId="1249655881">
    <w:abstractNumId w:val="20"/>
  </w:num>
  <w:num w:numId="19" w16cid:durableId="271789018">
    <w:abstractNumId w:val="42"/>
  </w:num>
  <w:num w:numId="20" w16cid:durableId="1113938847">
    <w:abstractNumId w:val="27"/>
  </w:num>
  <w:num w:numId="21" w16cid:durableId="953514218">
    <w:abstractNumId w:val="40"/>
  </w:num>
  <w:num w:numId="22" w16cid:durableId="2087997075">
    <w:abstractNumId w:val="33"/>
  </w:num>
  <w:num w:numId="23" w16cid:durableId="262618995">
    <w:abstractNumId w:val="36"/>
  </w:num>
  <w:num w:numId="24" w16cid:durableId="1677417584">
    <w:abstractNumId w:val="22"/>
  </w:num>
  <w:num w:numId="25" w16cid:durableId="500196672">
    <w:abstractNumId w:val="6"/>
  </w:num>
  <w:num w:numId="26" w16cid:durableId="1781026104">
    <w:abstractNumId w:val="34"/>
  </w:num>
  <w:num w:numId="27" w16cid:durableId="290596286">
    <w:abstractNumId w:val="38"/>
  </w:num>
  <w:num w:numId="28" w16cid:durableId="739136295">
    <w:abstractNumId w:val="12"/>
  </w:num>
  <w:num w:numId="29" w16cid:durableId="820583848">
    <w:abstractNumId w:val="16"/>
  </w:num>
  <w:num w:numId="30" w16cid:durableId="1700468167">
    <w:abstractNumId w:val="24"/>
  </w:num>
  <w:num w:numId="31" w16cid:durableId="1336492394">
    <w:abstractNumId w:val="18"/>
  </w:num>
  <w:num w:numId="32" w16cid:durableId="777215842">
    <w:abstractNumId w:val="23"/>
  </w:num>
  <w:num w:numId="33" w16cid:durableId="644120093">
    <w:abstractNumId w:val="5"/>
  </w:num>
  <w:num w:numId="34" w16cid:durableId="1278367244">
    <w:abstractNumId w:val="29"/>
  </w:num>
  <w:num w:numId="35" w16cid:durableId="761726707">
    <w:abstractNumId w:val="13"/>
  </w:num>
  <w:num w:numId="36" w16cid:durableId="1944916175">
    <w:abstractNumId w:val="39"/>
  </w:num>
  <w:num w:numId="37" w16cid:durableId="1752582201">
    <w:abstractNumId w:val="3"/>
  </w:num>
  <w:num w:numId="38" w16cid:durableId="1811748858">
    <w:abstractNumId w:val="15"/>
  </w:num>
  <w:num w:numId="39" w16cid:durableId="464547342">
    <w:abstractNumId w:val="41"/>
  </w:num>
  <w:num w:numId="40" w16cid:durableId="1757245169">
    <w:abstractNumId w:val="43"/>
  </w:num>
  <w:num w:numId="41" w16cid:durableId="685180823">
    <w:abstractNumId w:val="31"/>
  </w:num>
  <w:num w:numId="42" w16cid:durableId="1325544254">
    <w:abstractNumId w:val="9"/>
  </w:num>
  <w:num w:numId="43" w16cid:durableId="1019966827">
    <w:abstractNumId w:val="32"/>
  </w:num>
  <w:num w:numId="44" w16cid:durableId="808132214">
    <w:abstractNumId w:val="30"/>
  </w:num>
  <w:num w:numId="45" w16cid:durableId="105854697">
    <w:abstractNumId w:val="19"/>
  </w:num>
  <w:num w:numId="46" w16cid:durableId="161324716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5CB2"/>
    <w:rsid w:val="00030DDD"/>
    <w:rsid w:val="00030E5E"/>
    <w:rsid w:val="000313BB"/>
    <w:rsid w:val="00033ED5"/>
    <w:rsid w:val="00050500"/>
    <w:rsid w:val="0005691C"/>
    <w:rsid w:val="00056ECB"/>
    <w:rsid w:val="00056ED5"/>
    <w:rsid w:val="00064A36"/>
    <w:rsid w:val="000655CC"/>
    <w:rsid w:val="000700AE"/>
    <w:rsid w:val="00084024"/>
    <w:rsid w:val="0009062C"/>
    <w:rsid w:val="00093C9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65A5"/>
    <w:rsid w:val="00157D5B"/>
    <w:rsid w:val="00161FE6"/>
    <w:rsid w:val="001647EA"/>
    <w:rsid w:val="00164C3D"/>
    <w:rsid w:val="001662AE"/>
    <w:rsid w:val="00166D3A"/>
    <w:rsid w:val="00181FDC"/>
    <w:rsid w:val="00182F2F"/>
    <w:rsid w:val="001860B9"/>
    <w:rsid w:val="00186F2B"/>
    <w:rsid w:val="001874D6"/>
    <w:rsid w:val="0019632A"/>
    <w:rsid w:val="001A4E7C"/>
    <w:rsid w:val="001B762C"/>
    <w:rsid w:val="001C4D0A"/>
    <w:rsid w:val="001C5FEF"/>
    <w:rsid w:val="001E09E8"/>
    <w:rsid w:val="00211487"/>
    <w:rsid w:val="00211D91"/>
    <w:rsid w:val="00217DEC"/>
    <w:rsid w:val="00232EBA"/>
    <w:rsid w:val="00235B57"/>
    <w:rsid w:val="00245883"/>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81E"/>
    <w:rsid w:val="002C0C02"/>
    <w:rsid w:val="002C1277"/>
    <w:rsid w:val="002C60AD"/>
    <w:rsid w:val="002D0E0E"/>
    <w:rsid w:val="002D6023"/>
    <w:rsid w:val="002E263F"/>
    <w:rsid w:val="002E6F81"/>
    <w:rsid w:val="002F08BA"/>
    <w:rsid w:val="002F2CFF"/>
    <w:rsid w:val="002F568B"/>
    <w:rsid w:val="002F7818"/>
    <w:rsid w:val="0030550D"/>
    <w:rsid w:val="003066D0"/>
    <w:rsid w:val="00311401"/>
    <w:rsid w:val="003203D7"/>
    <w:rsid w:val="00320F86"/>
    <w:rsid w:val="00324171"/>
    <w:rsid w:val="00326C24"/>
    <w:rsid w:val="003317AD"/>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5C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17C5"/>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4D60"/>
    <w:rsid w:val="00597E28"/>
    <w:rsid w:val="005A2E3B"/>
    <w:rsid w:val="005A54ED"/>
    <w:rsid w:val="005A5D5B"/>
    <w:rsid w:val="005A6081"/>
    <w:rsid w:val="005A627D"/>
    <w:rsid w:val="005C0045"/>
    <w:rsid w:val="005C084E"/>
    <w:rsid w:val="005C4606"/>
    <w:rsid w:val="005D0B0C"/>
    <w:rsid w:val="005D25FB"/>
    <w:rsid w:val="005E02B3"/>
    <w:rsid w:val="005E1E24"/>
    <w:rsid w:val="005E75A5"/>
    <w:rsid w:val="0060596B"/>
    <w:rsid w:val="00605FB2"/>
    <w:rsid w:val="00606D97"/>
    <w:rsid w:val="0060743F"/>
    <w:rsid w:val="00614E64"/>
    <w:rsid w:val="00617710"/>
    <w:rsid w:val="00617EE6"/>
    <w:rsid w:val="0062184C"/>
    <w:rsid w:val="00623724"/>
    <w:rsid w:val="00627BEA"/>
    <w:rsid w:val="006319DB"/>
    <w:rsid w:val="0065595B"/>
    <w:rsid w:val="00660269"/>
    <w:rsid w:val="00665F89"/>
    <w:rsid w:val="00673C92"/>
    <w:rsid w:val="006753EC"/>
    <w:rsid w:val="006A10D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608D"/>
    <w:rsid w:val="007A5C6F"/>
    <w:rsid w:val="007D4241"/>
    <w:rsid w:val="007D4317"/>
    <w:rsid w:val="007D4EA3"/>
    <w:rsid w:val="007F1CFF"/>
    <w:rsid w:val="007F5DD5"/>
    <w:rsid w:val="0080558C"/>
    <w:rsid w:val="0081561A"/>
    <w:rsid w:val="00821A1B"/>
    <w:rsid w:val="008262E9"/>
    <w:rsid w:val="00827E69"/>
    <w:rsid w:val="00835C4D"/>
    <w:rsid w:val="00843F48"/>
    <w:rsid w:val="00851423"/>
    <w:rsid w:val="00857848"/>
    <w:rsid w:val="008654B6"/>
    <w:rsid w:val="0087139C"/>
    <w:rsid w:val="00880E83"/>
    <w:rsid w:val="00882B30"/>
    <w:rsid w:val="00886F45"/>
    <w:rsid w:val="00892F28"/>
    <w:rsid w:val="008A0C5F"/>
    <w:rsid w:val="008A3DEA"/>
    <w:rsid w:val="008A4EB9"/>
    <w:rsid w:val="008A74C0"/>
    <w:rsid w:val="008B1694"/>
    <w:rsid w:val="008B6889"/>
    <w:rsid w:val="008C4B27"/>
    <w:rsid w:val="008C7F2A"/>
    <w:rsid w:val="008E3253"/>
    <w:rsid w:val="008E36F8"/>
    <w:rsid w:val="008E46B2"/>
    <w:rsid w:val="008E682C"/>
    <w:rsid w:val="008E78A1"/>
    <w:rsid w:val="008F589F"/>
    <w:rsid w:val="009038C1"/>
    <w:rsid w:val="00906238"/>
    <w:rsid w:val="0090797F"/>
    <w:rsid w:val="00907EF9"/>
    <w:rsid w:val="0091295C"/>
    <w:rsid w:val="00914D58"/>
    <w:rsid w:val="00921F47"/>
    <w:rsid w:val="009228AB"/>
    <w:rsid w:val="009237C2"/>
    <w:rsid w:val="0093085B"/>
    <w:rsid w:val="00931C57"/>
    <w:rsid w:val="009347A5"/>
    <w:rsid w:val="00942257"/>
    <w:rsid w:val="009471BF"/>
    <w:rsid w:val="00950E4E"/>
    <w:rsid w:val="009529BD"/>
    <w:rsid w:val="009533B4"/>
    <w:rsid w:val="00971D93"/>
    <w:rsid w:val="00994E93"/>
    <w:rsid w:val="009B1F6B"/>
    <w:rsid w:val="009C0D12"/>
    <w:rsid w:val="009C192E"/>
    <w:rsid w:val="009C5386"/>
    <w:rsid w:val="009D6819"/>
    <w:rsid w:val="009D6D1C"/>
    <w:rsid w:val="009E0CF9"/>
    <w:rsid w:val="009E531B"/>
    <w:rsid w:val="009E6C56"/>
    <w:rsid w:val="009E7DCF"/>
    <w:rsid w:val="009F4A56"/>
    <w:rsid w:val="009F4E65"/>
    <w:rsid w:val="00A006A5"/>
    <w:rsid w:val="00A05942"/>
    <w:rsid w:val="00A07BEC"/>
    <w:rsid w:val="00A22F07"/>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723E"/>
    <w:rsid w:val="00B33FDD"/>
    <w:rsid w:val="00B359CC"/>
    <w:rsid w:val="00B36107"/>
    <w:rsid w:val="00B41789"/>
    <w:rsid w:val="00B46C03"/>
    <w:rsid w:val="00B52539"/>
    <w:rsid w:val="00B60C6C"/>
    <w:rsid w:val="00B619A9"/>
    <w:rsid w:val="00B65A9D"/>
    <w:rsid w:val="00B66D2E"/>
    <w:rsid w:val="00B66D60"/>
    <w:rsid w:val="00B75EDE"/>
    <w:rsid w:val="00B77D88"/>
    <w:rsid w:val="00B77FAF"/>
    <w:rsid w:val="00B81F5B"/>
    <w:rsid w:val="00B84336"/>
    <w:rsid w:val="00B851B9"/>
    <w:rsid w:val="00B86453"/>
    <w:rsid w:val="00B90054"/>
    <w:rsid w:val="00B92C14"/>
    <w:rsid w:val="00BA0066"/>
    <w:rsid w:val="00BB69DB"/>
    <w:rsid w:val="00BC322E"/>
    <w:rsid w:val="00BC44CD"/>
    <w:rsid w:val="00BC48A6"/>
    <w:rsid w:val="00BD117E"/>
    <w:rsid w:val="00BE7978"/>
    <w:rsid w:val="00C07DDB"/>
    <w:rsid w:val="00C4115D"/>
    <w:rsid w:val="00C43BDD"/>
    <w:rsid w:val="00C47778"/>
    <w:rsid w:val="00C5011E"/>
    <w:rsid w:val="00C50EE5"/>
    <w:rsid w:val="00C5240A"/>
    <w:rsid w:val="00C5398F"/>
    <w:rsid w:val="00C550E9"/>
    <w:rsid w:val="00C556F5"/>
    <w:rsid w:val="00C70E19"/>
    <w:rsid w:val="00C72574"/>
    <w:rsid w:val="00C7430C"/>
    <w:rsid w:val="00C748F7"/>
    <w:rsid w:val="00C807E2"/>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0FAA"/>
    <w:rsid w:val="00D67553"/>
    <w:rsid w:val="00D85218"/>
    <w:rsid w:val="00D915B1"/>
    <w:rsid w:val="00DA065A"/>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2A88"/>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386"/>
    <w:rsid w:val="00F22264"/>
    <w:rsid w:val="00F2564D"/>
    <w:rsid w:val="00F35B05"/>
    <w:rsid w:val="00F413D9"/>
    <w:rsid w:val="00F5135F"/>
    <w:rsid w:val="00F51F78"/>
    <w:rsid w:val="00F843A2"/>
    <w:rsid w:val="00F86F47"/>
    <w:rsid w:val="00F90B64"/>
    <w:rsid w:val="00FB2F0F"/>
    <w:rsid w:val="00FB5086"/>
    <w:rsid w:val="00FB5411"/>
    <w:rsid w:val="00FB6392"/>
    <w:rsid w:val="00FC615C"/>
    <w:rsid w:val="00FD3C70"/>
    <w:rsid w:val="00FD5071"/>
    <w:rsid w:val="00FD6820"/>
    <w:rsid w:val="00FE12D8"/>
    <w:rsid w:val="00FF7C02"/>
    <w:rsid w:val="01E2077B"/>
    <w:rsid w:val="024801E3"/>
    <w:rsid w:val="0368C640"/>
    <w:rsid w:val="05002349"/>
    <w:rsid w:val="2BFC13A5"/>
    <w:rsid w:val="3590BDFA"/>
    <w:rsid w:val="3870E218"/>
    <w:rsid w:val="3B3EC36B"/>
    <w:rsid w:val="4167A028"/>
    <w:rsid w:val="43061E40"/>
    <w:rsid w:val="647B2B65"/>
    <w:rsid w:val="69B31F8E"/>
    <w:rsid w:val="6B2CF8ED"/>
    <w:rsid w:val="77B8ABB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994E93"/>
  </w:style>
  <w:style w:type="paragraph" w:customStyle="1" w:styleId="paragraph">
    <w:name w:val="paragraph"/>
    <w:basedOn w:val="Normal"/>
    <w:rsid w:val="00994E93"/>
    <w:pPr>
      <w:spacing w:before="100" w:beforeAutospacing="1" w:after="100" w:afterAutospacing="1" w:line="240" w:lineRule="auto"/>
      <w:ind w:left="0" w:right="0"/>
    </w:pPr>
  </w:style>
  <w:style w:type="character" w:customStyle="1" w:styleId="eop">
    <w:name w:val="eop"/>
    <w:basedOn w:val="Standardstycketeckensnitt"/>
    <w:rsid w:val="00994E93"/>
  </w:style>
  <w:style w:type="paragraph" w:styleId="Underrubrik">
    <w:name w:val="Subtitle"/>
    <w:basedOn w:val="Normal"/>
    <w:next w:val="Normal"/>
    <w:link w:val="UnderrubrikChar"/>
    <w:qFormat/>
    <w:rsid w:val="00594D60"/>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94D60"/>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2B18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47086095">
      <w:bodyDiv w:val="1"/>
      <w:marLeft w:val="0"/>
      <w:marRight w:val="0"/>
      <w:marTop w:val="0"/>
      <w:marBottom w:val="0"/>
      <w:divBdr>
        <w:top w:val="none" w:sz="0" w:space="0" w:color="auto"/>
        <w:left w:val="none" w:sz="0" w:space="0" w:color="auto"/>
        <w:bottom w:val="none" w:sz="0" w:space="0" w:color="auto"/>
        <w:right w:val="none" w:sz="0" w:space="0" w:color="auto"/>
      </w:divBdr>
      <w:divsChild>
        <w:div w:id="311057856">
          <w:marLeft w:val="0"/>
          <w:marRight w:val="0"/>
          <w:marTop w:val="0"/>
          <w:marBottom w:val="0"/>
          <w:divBdr>
            <w:top w:val="none" w:sz="0" w:space="0" w:color="auto"/>
            <w:left w:val="none" w:sz="0" w:space="0" w:color="auto"/>
            <w:bottom w:val="none" w:sz="0" w:space="0" w:color="auto"/>
            <w:right w:val="none" w:sz="0" w:space="0" w:color="auto"/>
          </w:divBdr>
        </w:div>
        <w:div w:id="981736952">
          <w:marLeft w:val="0"/>
          <w:marRight w:val="0"/>
          <w:marTop w:val="0"/>
          <w:marBottom w:val="0"/>
          <w:divBdr>
            <w:top w:val="none" w:sz="0" w:space="0" w:color="auto"/>
            <w:left w:val="none" w:sz="0" w:space="0" w:color="auto"/>
            <w:bottom w:val="none" w:sz="0" w:space="0" w:color="auto"/>
            <w:right w:val="none" w:sz="0" w:space="0" w:color="auto"/>
          </w:divBdr>
          <w:divsChild>
            <w:div w:id="1978146710">
              <w:marLeft w:val="0"/>
              <w:marRight w:val="0"/>
              <w:marTop w:val="0"/>
              <w:marBottom w:val="0"/>
              <w:divBdr>
                <w:top w:val="none" w:sz="0" w:space="0" w:color="auto"/>
                <w:left w:val="none" w:sz="0" w:space="0" w:color="auto"/>
                <w:bottom w:val="none" w:sz="0" w:space="0" w:color="auto"/>
                <w:right w:val="none" w:sz="0" w:space="0" w:color="auto"/>
              </w:divBdr>
            </w:div>
            <w:div w:id="483012933">
              <w:marLeft w:val="0"/>
              <w:marRight w:val="0"/>
              <w:marTop w:val="0"/>
              <w:marBottom w:val="0"/>
              <w:divBdr>
                <w:top w:val="none" w:sz="0" w:space="0" w:color="auto"/>
                <w:left w:val="none" w:sz="0" w:space="0" w:color="auto"/>
                <w:bottom w:val="none" w:sz="0" w:space="0" w:color="auto"/>
                <w:right w:val="none" w:sz="0" w:space="0" w:color="auto"/>
              </w:divBdr>
            </w:div>
            <w:div w:id="1083839645">
              <w:marLeft w:val="0"/>
              <w:marRight w:val="0"/>
              <w:marTop w:val="0"/>
              <w:marBottom w:val="0"/>
              <w:divBdr>
                <w:top w:val="none" w:sz="0" w:space="0" w:color="auto"/>
                <w:left w:val="none" w:sz="0" w:space="0" w:color="auto"/>
                <w:bottom w:val="none" w:sz="0" w:space="0" w:color="auto"/>
                <w:right w:val="none" w:sz="0" w:space="0" w:color="auto"/>
              </w:divBdr>
            </w:div>
            <w:div w:id="235745103">
              <w:marLeft w:val="0"/>
              <w:marRight w:val="0"/>
              <w:marTop w:val="0"/>
              <w:marBottom w:val="0"/>
              <w:divBdr>
                <w:top w:val="none" w:sz="0" w:space="0" w:color="auto"/>
                <w:left w:val="none" w:sz="0" w:space="0" w:color="auto"/>
                <w:bottom w:val="none" w:sz="0" w:space="0" w:color="auto"/>
                <w:right w:val="none" w:sz="0" w:space="0" w:color="auto"/>
              </w:divBdr>
            </w:div>
            <w:div w:id="1955672477">
              <w:marLeft w:val="0"/>
              <w:marRight w:val="0"/>
              <w:marTop w:val="0"/>
              <w:marBottom w:val="0"/>
              <w:divBdr>
                <w:top w:val="none" w:sz="0" w:space="0" w:color="auto"/>
                <w:left w:val="none" w:sz="0" w:space="0" w:color="auto"/>
                <w:bottom w:val="none" w:sz="0" w:space="0" w:color="auto"/>
                <w:right w:val="none" w:sz="0" w:space="0" w:color="auto"/>
              </w:divBdr>
            </w:div>
            <w:div w:id="1411387858">
              <w:marLeft w:val="0"/>
              <w:marRight w:val="0"/>
              <w:marTop w:val="0"/>
              <w:marBottom w:val="0"/>
              <w:divBdr>
                <w:top w:val="none" w:sz="0" w:space="0" w:color="auto"/>
                <w:left w:val="none" w:sz="0" w:space="0" w:color="auto"/>
                <w:bottom w:val="none" w:sz="0" w:space="0" w:color="auto"/>
                <w:right w:val="none" w:sz="0" w:space="0" w:color="auto"/>
              </w:divBdr>
            </w:div>
            <w:div w:id="1289430358">
              <w:marLeft w:val="0"/>
              <w:marRight w:val="0"/>
              <w:marTop w:val="0"/>
              <w:marBottom w:val="0"/>
              <w:divBdr>
                <w:top w:val="none" w:sz="0" w:space="0" w:color="auto"/>
                <w:left w:val="none" w:sz="0" w:space="0" w:color="auto"/>
                <w:bottom w:val="none" w:sz="0" w:space="0" w:color="auto"/>
                <w:right w:val="none" w:sz="0" w:space="0" w:color="auto"/>
              </w:divBdr>
            </w:div>
            <w:div w:id="1909613721">
              <w:marLeft w:val="0"/>
              <w:marRight w:val="0"/>
              <w:marTop w:val="0"/>
              <w:marBottom w:val="0"/>
              <w:divBdr>
                <w:top w:val="none" w:sz="0" w:space="0" w:color="auto"/>
                <w:left w:val="none" w:sz="0" w:space="0" w:color="auto"/>
                <w:bottom w:val="none" w:sz="0" w:space="0" w:color="auto"/>
                <w:right w:val="none" w:sz="0" w:space="0" w:color="auto"/>
              </w:divBdr>
            </w:div>
            <w:div w:id="66419834">
              <w:marLeft w:val="0"/>
              <w:marRight w:val="0"/>
              <w:marTop w:val="0"/>
              <w:marBottom w:val="0"/>
              <w:divBdr>
                <w:top w:val="none" w:sz="0" w:space="0" w:color="auto"/>
                <w:left w:val="none" w:sz="0" w:space="0" w:color="auto"/>
                <w:bottom w:val="none" w:sz="0" w:space="0" w:color="auto"/>
                <w:right w:val="none" w:sz="0" w:space="0" w:color="auto"/>
              </w:divBdr>
            </w:div>
            <w:div w:id="1876890670">
              <w:marLeft w:val="0"/>
              <w:marRight w:val="0"/>
              <w:marTop w:val="0"/>
              <w:marBottom w:val="0"/>
              <w:divBdr>
                <w:top w:val="none" w:sz="0" w:space="0" w:color="auto"/>
                <w:left w:val="none" w:sz="0" w:space="0" w:color="auto"/>
                <w:bottom w:val="none" w:sz="0" w:space="0" w:color="auto"/>
                <w:right w:val="none" w:sz="0" w:space="0" w:color="auto"/>
              </w:divBdr>
            </w:div>
            <w:div w:id="96952433">
              <w:marLeft w:val="0"/>
              <w:marRight w:val="0"/>
              <w:marTop w:val="0"/>
              <w:marBottom w:val="0"/>
              <w:divBdr>
                <w:top w:val="none" w:sz="0" w:space="0" w:color="auto"/>
                <w:left w:val="none" w:sz="0" w:space="0" w:color="auto"/>
                <w:bottom w:val="none" w:sz="0" w:space="0" w:color="auto"/>
                <w:right w:val="none" w:sz="0" w:space="0" w:color="auto"/>
              </w:divBdr>
            </w:div>
            <w:div w:id="1619558392">
              <w:marLeft w:val="0"/>
              <w:marRight w:val="0"/>
              <w:marTop w:val="0"/>
              <w:marBottom w:val="0"/>
              <w:divBdr>
                <w:top w:val="none" w:sz="0" w:space="0" w:color="auto"/>
                <w:left w:val="none" w:sz="0" w:space="0" w:color="auto"/>
                <w:bottom w:val="none" w:sz="0" w:space="0" w:color="auto"/>
                <w:right w:val="none" w:sz="0" w:space="0" w:color="auto"/>
              </w:divBdr>
            </w:div>
            <w:div w:id="1791509662">
              <w:marLeft w:val="0"/>
              <w:marRight w:val="0"/>
              <w:marTop w:val="0"/>
              <w:marBottom w:val="0"/>
              <w:divBdr>
                <w:top w:val="none" w:sz="0" w:space="0" w:color="auto"/>
                <w:left w:val="none" w:sz="0" w:space="0" w:color="auto"/>
                <w:bottom w:val="none" w:sz="0" w:space="0" w:color="auto"/>
                <w:right w:val="none" w:sz="0" w:space="0" w:color="auto"/>
              </w:divBdr>
            </w:div>
            <w:div w:id="1971275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806076">
      <w:bodyDiv w:val="1"/>
      <w:marLeft w:val="0"/>
      <w:marRight w:val="0"/>
      <w:marTop w:val="0"/>
      <w:marBottom w:val="0"/>
      <w:divBdr>
        <w:top w:val="none" w:sz="0" w:space="0" w:color="auto"/>
        <w:left w:val="none" w:sz="0" w:space="0" w:color="auto"/>
        <w:bottom w:val="none" w:sz="0" w:space="0" w:color="auto"/>
        <w:right w:val="none" w:sz="0" w:space="0" w:color="auto"/>
      </w:divBdr>
      <w:divsChild>
        <w:div w:id="361368273">
          <w:marLeft w:val="0"/>
          <w:marRight w:val="0"/>
          <w:marTop w:val="0"/>
          <w:marBottom w:val="0"/>
          <w:divBdr>
            <w:top w:val="none" w:sz="0" w:space="0" w:color="auto"/>
            <w:left w:val="none" w:sz="0" w:space="0" w:color="auto"/>
            <w:bottom w:val="none" w:sz="0" w:space="0" w:color="auto"/>
            <w:right w:val="none" w:sz="0" w:space="0" w:color="auto"/>
          </w:divBdr>
          <w:divsChild>
            <w:div w:id="1962180277">
              <w:marLeft w:val="0"/>
              <w:marRight w:val="0"/>
              <w:marTop w:val="0"/>
              <w:marBottom w:val="0"/>
              <w:divBdr>
                <w:top w:val="none" w:sz="0" w:space="0" w:color="auto"/>
                <w:left w:val="none" w:sz="0" w:space="0" w:color="auto"/>
                <w:bottom w:val="none" w:sz="0" w:space="0" w:color="auto"/>
                <w:right w:val="none" w:sz="0" w:space="0" w:color="auto"/>
              </w:divBdr>
            </w:div>
          </w:divsChild>
        </w:div>
        <w:div w:id="641664645">
          <w:marLeft w:val="0"/>
          <w:marRight w:val="0"/>
          <w:marTop w:val="0"/>
          <w:marBottom w:val="0"/>
          <w:divBdr>
            <w:top w:val="none" w:sz="0" w:space="0" w:color="auto"/>
            <w:left w:val="none" w:sz="0" w:space="0" w:color="auto"/>
            <w:bottom w:val="none" w:sz="0" w:space="0" w:color="auto"/>
            <w:right w:val="none" w:sz="0" w:space="0" w:color="auto"/>
          </w:divBdr>
          <w:divsChild>
            <w:div w:id="1713575321">
              <w:marLeft w:val="0"/>
              <w:marRight w:val="0"/>
              <w:marTop w:val="0"/>
              <w:marBottom w:val="0"/>
              <w:divBdr>
                <w:top w:val="none" w:sz="0" w:space="0" w:color="auto"/>
                <w:left w:val="none" w:sz="0" w:space="0" w:color="auto"/>
                <w:bottom w:val="none" w:sz="0" w:space="0" w:color="auto"/>
                <w:right w:val="none" w:sz="0" w:space="0" w:color="auto"/>
              </w:divBdr>
            </w:div>
          </w:divsChild>
        </w:div>
        <w:div w:id="1196231559">
          <w:marLeft w:val="0"/>
          <w:marRight w:val="0"/>
          <w:marTop w:val="0"/>
          <w:marBottom w:val="0"/>
          <w:divBdr>
            <w:top w:val="none" w:sz="0" w:space="0" w:color="auto"/>
            <w:left w:val="none" w:sz="0" w:space="0" w:color="auto"/>
            <w:bottom w:val="none" w:sz="0" w:space="0" w:color="auto"/>
            <w:right w:val="none" w:sz="0" w:space="0" w:color="auto"/>
          </w:divBdr>
          <w:divsChild>
            <w:div w:id="394816267">
              <w:marLeft w:val="0"/>
              <w:marRight w:val="0"/>
              <w:marTop w:val="0"/>
              <w:marBottom w:val="0"/>
              <w:divBdr>
                <w:top w:val="none" w:sz="0" w:space="0" w:color="auto"/>
                <w:left w:val="none" w:sz="0" w:space="0" w:color="auto"/>
                <w:bottom w:val="none" w:sz="0" w:space="0" w:color="auto"/>
                <w:right w:val="none" w:sz="0" w:space="0" w:color="auto"/>
              </w:divBdr>
            </w:div>
            <w:div w:id="973682273">
              <w:marLeft w:val="0"/>
              <w:marRight w:val="0"/>
              <w:marTop w:val="0"/>
              <w:marBottom w:val="0"/>
              <w:divBdr>
                <w:top w:val="none" w:sz="0" w:space="0" w:color="auto"/>
                <w:left w:val="none" w:sz="0" w:space="0" w:color="auto"/>
                <w:bottom w:val="none" w:sz="0" w:space="0" w:color="auto"/>
                <w:right w:val="none" w:sz="0" w:space="0" w:color="auto"/>
              </w:divBdr>
            </w:div>
          </w:divsChild>
        </w:div>
        <w:div w:id="129787816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2568034">
      <w:bodyDiv w:val="1"/>
      <w:marLeft w:val="0"/>
      <w:marRight w:val="0"/>
      <w:marTop w:val="0"/>
      <w:marBottom w:val="0"/>
      <w:divBdr>
        <w:top w:val="none" w:sz="0" w:space="0" w:color="auto"/>
        <w:left w:val="none" w:sz="0" w:space="0" w:color="auto"/>
        <w:bottom w:val="none" w:sz="0" w:space="0" w:color="auto"/>
        <w:right w:val="none" w:sz="0" w:space="0" w:color="auto"/>
      </w:divBdr>
      <w:divsChild>
        <w:div w:id="1402287562">
          <w:marLeft w:val="0"/>
          <w:marRight w:val="0"/>
          <w:marTop w:val="0"/>
          <w:marBottom w:val="0"/>
          <w:divBdr>
            <w:top w:val="none" w:sz="0" w:space="0" w:color="auto"/>
            <w:left w:val="none" w:sz="0" w:space="0" w:color="auto"/>
            <w:bottom w:val="none" w:sz="0" w:space="0" w:color="auto"/>
            <w:right w:val="none" w:sz="0" w:space="0" w:color="auto"/>
          </w:divBdr>
        </w:div>
        <w:div w:id="970012905">
          <w:marLeft w:val="0"/>
          <w:marRight w:val="0"/>
          <w:marTop w:val="0"/>
          <w:marBottom w:val="0"/>
          <w:divBdr>
            <w:top w:val="none" w:sz="0" w:space="0" w:color="auto"/>
            <w:left w:val="none" w:sz="0" w:space="0" w:color="auto"/>
            <w:bottom w:val="none" w:sz="0" w:space="0" w:color="auto"/>
            <w:right w:val="none" w:sz="0" w:space="0" w:color="auto"/>
          </w:divBdr>
        </w:div>
      </w:divsChild>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06348401">
      <w:bodyDiv w:val="1"/>
      <w:marLeft w:val="0"/>
      <w:marRight w:val="0"/>
      <w:marTop w:val="0"/>
      <w:marBottom w:val="0"/>
      <w:divBdr>
        <w:top w:val="none" w:sz="0" w:space="0" w:color="auto"/>
        <w:left w:val="none" w:sz="0" w:space="0" w:color="auto"/>
        <w:bottom w:val="none" w:sz="0" w:space="0" w:color="auto"/>
        <w:right w:val="none" w:sz="0" w:space="0" w:color="auto"/>
      </w:divBdr>
      <w:divsChild>
        <w:div w:id="402486009">
          <w:marLeft w:val="0"/>
          <w:marRight w:val="0"/>
          <w:marTop w:val="0"/>
          <w:marBottom w:val="0"/>
          <w:divBdr>
            <w:top w:val="none" w:sz="0" w:space="0" w:color="auto"/>
            <w:left w:val="none" w:sz="0" w:space="0" w:color="auto"/>
            <w:bottom w:val="none" w:sz="0" w:space="0" w:color="auto"/>
            <w:right w:val="none" w:sz="0" w:space="0" w:color="auto"/>
          </w:divBdr>
        </w:div>
        <w:div w:id="1464884426">
          <w:marLeft w:val="0"/>
          <w:marRight w:val="0"/>
          <w:marTop w:val="0"/>
          <w:marBottom w:val="0"/>
          <w:divBdr>
            <w:top w:val="none" w:sz="0" w:space="0" w:color="auto"/>
            <w:left w:val="none" w:sz="0" w:space="0" w:color="auto"/>
            <w:bottom w:val="none" w:sz="0" w:space="0" w:color="auto"/>
            <w:right w:val="none" w:sz="0" w:space="0" w:color="auto"/>
          </w:divBdr>
          <w:divsChild>
            <w:div w:id="1243415650">
              <w:marLeft w:val="0"/>
              <w:marRight w:val="0"/>
              <w:marTop w:val="0"/>
              <w:marBottom w:val="0"/>
              <w:divBdr>
                <w:top w:val="none" w:sz="0" w:space="0" w:color="auto"/>
                <w:left w:val="none" w:sz="0" w:space="0" w:color="auto"/>
                <w:bottom w:val="none" w:sz="0" w:space="0" w:color="auto"/>
                <w:right w:val="none" w:sz="0" w:space="0" w:color="auto"/>
              </w:divBdr>
            </w:div>
            <w:div w:id="1837761724">
              <w:marLeft w:val="0"/>
              <w:marRight w:val="0"/>
              <w:marTop w:val="0"/>
              <w:marBottom w:val="0"/>
              <w:divBdr>
                <w:top w:val="none" w:sz="0" w:space="0" w:color="auto"/>
                <w:left w:val="none" w:sz="0" w:space="0" w:color="auto"/>
                <w:bottom w:val="none" w:sz="0" w:space="0" w:color="auto"/>
                <w:right w:val="none" w:sz="0" w:space="0" w:color="auto"/>
              </w:divBdr>
            </w:div>
            <w:div w:id="1623269446">
              <w:marLeft w:val="0"/>
              <w:marRight w:val="0"/>
              <w:marTop w:val="0"/>
              <w:marBottom w:val="0"/>
              <w:divBdr>
                <w:top w:val="none" w:sz="0" w:space="0" w:color="auto"/>
                <w:left w:val="none" w:sz="0" w:space="0" w:color="auto"/>
                <w:bottom w:val="none" w:sz="0" w:space="0" w:color="auto"/>
                <w:right w:val="none" w:sz="0" w:space="0" w:color="auto"/>
              </w:divBdr>
            </w:div>
            <w:div w:id="631206816">
              <w:marLeft w:val="0"/>
              <w:marRight w:val="0"/>
              <w:marTop w:val="0"/>
              <w:marBottom w:val="0"/>
              <w:divBdr>
                <w:top w:val="none" w:sz="0" w:space="0" w:color="auto"/>
                <w:left w:val="none" w:sz="0" w:space="0" w:color="auto"/>
                <w:bottom w:val="none" w:sz="0" w:space="0" w:color="auto"/>
                <w:right w:val="none" w:sz="0" w:space="0" w:color="auto"/>
              </w:divBdr>
            </w:div>
            <w:div w:id="482888247">
              <w:marLeft w:val="0"/>
              <w:marRight w:val="0"/>
              <w:marTop w:val="0"/>
              <w:marBottom w:val="0"/>
              <w:divBdr>
                <w:top w:val="none" w:sz="0" w:space="0" w:color="auto"/>
                <w:left w:val="none" w:sz="0" w:space="0" w:color="auto"/>
                <w:bottom w:val="none" w:sz="0" w:space="0" w:color="auto"/>
                <w:right w:val="none" w:sz="0" w:space="0" w:color="auto"/>
              </w:divBdr>
            </w:div>
            <w:div w:id="109281101">
              <w:marLeft w:val="0"/>
              <w:marRight w:val="0"/>
              <w:marTop w:val="0"/>
              <w:marBottom w:val="0"/>
              <w:divBdr>
                <w:top w:val="none" w:sz="0" w:space="0" w:color="auto"/>
                <w:left w:val="none" w:sz="0" w:space="0" w:color="auto"/>
                <w:bottom w:val="none" w:sz="0" w:space="0" w:color="auto"/>
                <w:right w:val="none" w:sz="0" w:space="0" w:color="auto"/>
              </w:divBdr>
            </w:div>
            <w:div w:id="859474">
              <w:marLeft w:val="0"/>
              <w:marRight w:val="0"/>
              <w:marTop w:val="0"/>
              <w:marBottom w:val="0"/>
              <w:divBdr>
                <w:top w:val="none" w:sz="0" w:space="0" w:color="auto"/>
                <w:left w:val="none" w:sz="0" w:space="0" w:color="auto"/>
                <w:bottom w:val="none" w:sz="0" w:space="0" w:color="auto"/>
                <w:right w:val="none" w:sz="0" w:space="0" w:color="auto"/>
              </w:divBdr>
            </w:div>
            <w:div w:id="1770271244">
              <w:marLeft w:val="0"/>
              <w:marRight w:val="0"/>
              <w:marTop w:val="0"/>
              <w:marBottom w:val="0"/>
              <w:divBdr>
                <w:top w:val="none" w:sz="0" w:space="0" w:color="auto"/>
                <w:left w:val="none" w:sz="0" w:space="0" w:color="auto"/>
                <w:bottom w:val="none" w:sz="0" w:space="0" w:color="auto"/>
                <w:right w:val="none" w:sz="0" w:space="0" w:color="auto"/>
              </w:divBdr>
            </w:div>
            <w:div w:id="1773814921">
              <w:marLeft w:val="0"/>
              <w:marRight w:val="0"/>
              <w:marTop w:val="0"/>
              <w:marBottom w:val="0"/>
              <w:divBdr>
                <w:top w:val="none" w:sz="0" w:space="0" w:color="auto"/>
                <w:left w:val="none" w:sz="0" w:space="0" w:color="auto"/>
                <w:bottom w:val="none" w:sz="0" w:space="0" w:color="auto"/>
                <w:right w:val="none" w:sz="0" w:space="0" w:color="auto"/>
              </w:divBdr>
            </w:div>
            <w:div w:id="126557735">
              <w:marLeft w:val="0"/>
              <w:marRight w:val="0"/>
              <w:marTop w:val="0"/>
              <w:marBottom w:val="0"/>
              <w:divBdr>
                <w:top w:val="none" w:sz="0" w:space="0" w:color="auto"/>
                <w:left w:val="none" w:sz="0" w:space="0" w:color="auto"/>
                <w:bottom w:val="none" w:sz="0" w:space="0" w:color="auto"/>
                <w:right w:val="none" w:sz="0" w:space="0" w:color="auto"/>
              </w:divBdr>
            </w:div>
            <w:div w:id="2144036535">
              <w:marLeft w:val="0"/>
              <w:marRight w:val="0"/>
              <w:marTop w:val="0"/>
              <w:marBottom w:val="0"/>
              <w:divBdr>
                <w:top w:val="none" w:sz="0" w:space="0" w:color="auto"/>
                <w:left w:val="none" w:sz="0" w:space="0" w:color="auto"/>
                <w:bottom w:val="none" w:sz="0" w:space="0" w:color="auto"/>
                <w:right w:val="none" w:sz="0" w:space="0" w:color="auto"/>
              </w:divBdr>
            </w:div>
            <w:div w:id="1484271651">
              <w:marLeft w:val="0"/>
              <w:marRight w:val="0"/>
              <w:marTop w:val="0"/>
              <w:marBottom w:val="0"/>
              <w:divBdr>
                <w:top w:val="none" w:sz="0" w:space="0" w:color="auto"/>
                <w:left w:val="none" w:sz="0" w:space="0" w:color="auto"/>
                <w:bottom w:val="none" w:sz="0" w:space="0" w:color="auto"/>
                <w:right w:val="none" w:sz="0" w:space="0" w:color="auto"/>
              </w:divBdr>
            </w:div>
            <w:div w:id="839850337">
              <w:marLeft w:val="0"/>
              <w:marRight w:val="0"/>
              <w:marTop w:val="0"/>
              <w:marBottom w:val="0"/>
              <w:divBdr>
                <w:top w:val="none" w:sz="0" w:space="0" w:color="auto"/>
                <w:left w:val="none" w:sz="0" w:space="0" w:color="auto"/>
                <w:bottom w:val="none" w:sz="0" w:space="0" w:color="auto"/>
                <w:right w:val="none" w:sz="0" w:space="0" w:color="auto"/>
              </w:divBdr>
            </w:div>
            <w:div w:id="805662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873904">
      <w:bodyDiv w:val="1"/>
      <w:marLeft w:val="0"/>
      <w:marRight w:val="0"/>
      <w:marTop w:val="0"/>
      <w:marBottom w:val="0"/>
      <w:divBdr>
        <w:top w:val="none" w:sz="0" w:space="0" w:color="auto"/>
        <w:left w:val="none" w:sz="0" w:space="0" w:color="auto"/>
        <w:bottom w:val="none" w:sz="0" w:space="0" w:color="auto"/>
        <w:right w:val="none" w:sz="0" w:space="0" w:color="auto"/>
      </w:divBdr>
      <w:divsChild>
        <w:div w:id="175046895">
          <w:marLeft w:val="0"/>
          <w:marRight w:val="0"/>
          <w:marTop w:val="0"/>
          <w:marBottom w:val="0"/>
          <w:divBdr>
            <w:top w:val="none" w:sz="0" w:space="0" w:color="auto"/>
            <w:left w:val="none" w:sz="0" w:space="0" w:color="auto"/>
            <w:bottom w:val="none" w:sz="0" w:space="0" w:color="auto"/>
            <w:right w:val="none" w:sz="0" w:space="0" w:color="auto"/>
          </w:divBdr>
        </w:div>
        <w:div w:id="653921663">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19-1366032766-7/surrogate/H%c3%b6ftfraktur%2c%20Omv%c3%a5rdnad%2c%20Geriatrik%2c%20omr%c3%a5de%203.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992-381335686-49/surrogate/NEWS%202%20-%20Bed%c3%b6mningssystem%20f%c3%b6r%20vitalparametrar.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19-1366032766-7/surrogate/H%c3%b6ftfraktur%2c%20Omv%c3%a5rdnad%2c%20Geriatrik%2c%20omr%c3%a5de%203.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776</Words>
  <Characters>4115</Characters>
  <Application>Microsoft Office Word</Application>
  <DocSecurity>0</DocSecurity>
  <Lines>34</Lines>
  <Paragraphs>9</Paragraphs>
  <ScaleCrop>false</ScaleCrop>
  <Manager/>
  <Company/>
  <LinksUpToDate>false</LinksUpToDate>
  <CharactersWithSpaces>4882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Ordinerade kontroller i Melior, VE Geriatrik område 3</dc:title>
  <dc:subject/>
  <dc:creator>patrik.jens.johansson@vgregion.se</dc:creator>
  <keywords/>
  <lastModifiedBy>Sofia Larsson</lastModifiedBy>
  <revision>51</revision>
  <lastPrinted>2016-03-31T10:56:00.0000000Z</lastPrinted>
  <dcterms:created xsi:type="dcterms:W3CDTF">2022-06-03T08:10:00.0000000Z</dcterms:created>
  <dcterms:modified xsi:type="dcterms:W3CDTF">2025-03-14T13:44:00.0000000Z</dcterms:modified>
</coreProperties>
</file>