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body>
    <w:p w:rsidR="00050488" w:rsidP="00F35B05" w:rsidRDefault="00050488" w14:paraId="6F30C3C3" w14:textId="77777777">
      <w:pPr>
        <w:pStyle w:val="Rubrik2"/>
        <w:sectPr w:rsidR="00050488" w:rsidSect="00050488">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804876" w:rsidR="00050488" w:rsidP="003A5300" w:rsidRDefault="006846BA" w14:paraId="6AFF319A" w14:textId="36759C4B">
      <w:pPr>
        <w:pStyle w:val="Rubrik1"/>
        <w:rPr>
          <w:lang w:val="en-GB"/>
        </w:rPr>
      </w:pPr>
      <w:r w:rsidRPr="00804876">
        <w:rPr>
          <w:lang w:val="en-GB"/>
        </w:rPr>
        <w:t>Hand – Complex Regional Pain Syndrom</w:t>
      </w:r>
      <w:r w:rsidRPr="00804876" w:rsidR="003A5300">
        <w:rPr>
          <w:lang w:val="en-GB"/>
        </w:rPr>
        <w:t>e, CRPS</w:t>
      </w:r>
    </w:p>
    <w:p w:rsidR="003A5300" w:rsidP="003A5300" w:rsidRDefault="003A5300" w14:paraId="453B829E" w14:textId="2CAA2AB0">
      <w:pPr>
        <w:pStyle w:val="Rubrik2"/>
      </w:pPr>
      <w:r>
        <w:t>Förändring av föregående version</w:t>
      </w:r>
    </w:p>
    <w:p w:rsidR="4C9DA10A" w:rsidP="6CB04B48" w:rsidRDefault="4C9DA10A" w14:paraId="0D588D80" w14:textId="1CF40500">
      <w:r>
        <w:t xml:space="preserve">Inga ändringar av innehåll. </w:t>
      </w:r>
    </w:p>
    <w:p w:rsidR="003A5300" w:rsidP="003A5300" w:rsidRDefault="003A5300" w14:paraId="142F540D" w14:textId="308A5068">
      <w:pPr>
        <w:pStyle w:val="Rubrik2"/>
      </w:pPr>
      <w:r>
        <w:t>Avgränsning</w:t>
      </w:r>
    </w:p>
    <w:p w:rsidRPr="003A5300" w:rsidR="00050488" w:rsidP="003A5300" w:rsidRDefault="00050488" w14:paraId="474947AA" w14:textId="57BD2908">
      <w:r w:rsidR="4B77C139">
        <w:rPr/>
        <w:t>Denna rutin gäller för</w:t>
      </w:r>
      <w:r w:rsidR="78343610">
        <w:rPr/>
        <w:t xml:space="preserve"> a</w:t>
      </w:r>
      <w:r w:rsidR="4B77C139">
        <w:rPr/>
        <w:t>rbetsterapeuter och fysioterapeuter inom verksamheten samt läkare inom Ortopedi och An-</w:t>
      </w:r>
      <w:r w:rsidR="4B77C139">
        <w:rPr/>
        <w:t>Op</w:t>
      </w:r>
      <w:r w:rsidR="4B77C139">
        <w:rPr/>
        <w:t>-</w:t>
      </w:r>
      <w:r w:rsidR="4B77C139">
        <w:rPr/>
        <w:t>Iva</w:t>
      </w:r>
      <w:r w:rsidR="4B77C139">
        <w:rPr/>
        <w:t xml:space="preserve"> Mölndal</w:t>
      </w:r>
      <w:r w:rsidR="7DCE573F">
        <w:rPr/>
        <w:t>s</w:t>
      </w:r>
      <w:r w:rsidR="4B77C139">
        <w:rPr/>
        <w:t xml:space="preserve"> sjukhus.</w:t>
      </w:r>
    </w:p>
    <w:p w:rsidRPr="00050488" w:rsidR="00050488" w:rsidP="00FE03FD" w:rsidRDefault="00050488" w14:paraId="614F0CD6" w14:textId="4720C70C">
      <w:pPr>
        <w:pStyle w:val="Rubrik2"/>
      </w:pPr>
      <w:r w:rsidRPr="00050488">
        <w:t>Syfte</w:t>
      </w:r>
      <w:r w:rsidR="00FE03FD">
        <w:t xml:space="preserve"> och bakgrund</w:t>
      </w:r>
    </w:p>
    <w:p w:rsidRPr="00CD060B" w:rsidR="00050488" w:rsidP="00CD060B" w:rsidRDefault="00050488" w14:paraId="63151C88" w14:textId="349D6871">
      <w:pPr>
        <w:rPr>
          <w:rFonts w:eastAsia="Arial"/>
        </w:rPr>
      </w:pPr>
      <w:r w:rsidRPr="00050488">
        <w:rPr>
          <w:rFonts w:eastAsia="Arial"/>
        </w:rPr>
        <w:t>Möjliggöra att en enhetlig bedömning och behandlingsåtgärd kan utföras av arbetsterapeuter, fysioterapeuter och läkare inom SU som arbetar med rehabilitering av dessa patienter.</w:t>
      </w:r>
    </w:p>
    <w:p w:rsidR="00050488" w:rsidP="00804876" w:rsidRDefault="00050488" w14:paraId="54B07094" w14:textId="63F67BCD">
      <w:proofErr w:type="spellStart"/>
      <w:r w:rsidRPr="27D5C722">
        <w:rPr>
          <w:rFonts w:eastAsia="Arial"/>
        </w:rPr>
        <w:t>Complex</w:t>
      </w:r>
      <w:proofErr w:type="spellEnd"/>
      <w:r w:rsidRPr="27D5C722">
        <w:rPr>
          <w:rFonts w:eastAsia="Arial"/>
        </w:rPr>
        <w:t xml:space="preserve"> Regional Pain </w:t>
      </w:r>
      <w:proofErr w:type="spellStart"/>
      <w:r w:rsidRPr="27D5C722">
        <w:rPr>
          <w:rFonts w:eastAsia="Arial"/>
        </w:rPr>
        <w:t>Syndrome</w:t>
      </w:r>
      <w:proofErr w:type="spellEnd"/>
      <w:r w:rsidRPr="27D5C722">
        <w:rPr>
          <w:rFonts w:eastAsia="Arial"/>
        </w:rPr>
        <w:t xml:space="preserve">, CRPS, står för kroniskt smärttillstånd som särskilt involverar handen efter ett mindre trauma. Smärtan står inte i proportion till skadan och diagnosen gäller inte om något annat kan förklara smärtan och funktionsnedsättningen (1). </w:t>
      </w:r>
      <w:r>
        <w:t>Det går inte i förväg att veta vem som kommer att drabbas av CRPS. Men det finns en ökad incidens hos kvinnor, rökare och diabetiker.</w:t>
      </w:r>
      <w:r w:rsidRPr="27D5C722">
        <w:rPr>
          <w:color w:val="FF0000"/>
        </w:rPr>
        <w:t xml:space="preserve"> </w:t>
      </w:r>
      <w:r w:rsidRPr="27D5C722">
        <w:rPr>
          <w:rFonts w:eastAsia="Arial"/>
        </w:rPr>
        <w:t>CRPS delas in i typ I och typ II, den</w:t>
      </w:r>
      <w:r w:rsidRPr="27D5C722">
        <w:rPr>
          <w:rFonts w:eastAsia="Arial"/>
          <w:color w:val="000000" w:themeColor="text2"/>
        </w:rPr>
        <w:t xml:space="preserve"> största skillnaden mellan dem är att typ II har en identifierad perifer nervskada vilket typ I inte har (2).</w:t>
      </w:r>
      <w:r>
        <w:br/>
      </w:r>
      <w:r>
        <w:br/>
      </w:r>
      <w:r w:rsidRPr="0080218A" w:rsidR="006C2D19">
        <w:rPr>
          <w:rStyle w:val="Rubrik3Char"/>
        </w:rPr>
        <w:t>Utförande</w:t>
      </w:r>
    </w:p>
    <w:p w:rsidRPr="006C2D19" w:rsidR="006C2D19" w:rsidP="006C2D19" w:rsidRDefault="006C2D19" w14:paraId="1A219F53" w14:textId="0FCAE70A">
      <w:pPr>
        <w:pStyle w:val="MellanrubrikVGR"/>
        <w:rPr>
          <w:rFonts w:eastAsia="Arial"/>
        </w:rPr>
      </w:pPr>
      <w:r>
        <w:rPr>
          <w:rFonts w:eastAsia="Arial"/>
        </w:rPr>
        <w:t>Målsättning</w:t>
      </w:r>
    </w:p>
    <w:p w:rsidRPr="006C2D19" w:rsidR="00050488" w:rsidP="006C2D19" w:rsidRDefault="00050488" w14:paraId="7ECE5C8F" w14:textId="05E8CF1C">
      <w:pPr>
        <w:rPr>
          <w:rFonts w:eastAsia="Arial"/>
        </w:rPr>
      </w:pPr>
      <w:r w:rsidRPr="00050488">
        <w:rPr>
          <w:rFonts w:eastAsia="Arial"/>
        </w:rPr>
        <w:t>Att patienten skall återfå en optimal handfunktion för att förhindra nedsatt aktivitetsförmåga. Att lära patienten att förhålla sig till sin smärta.</w:t>
      </w:r>
    </w:p>
    <w:p w:rsidRPr="00050488" w:rsidR="00050488" w:rsidP="00EC1517" w:rsidRDefault="00050488" w14:paraId="4DC1D0B6" w14:textId="77777777">
      <w:pPr>
        <w:pStyle w:val="MellanrubrikVGR"/>
      </w:pPr>
      <w:r w:rsidRPr="00050488">
        <w:t>Bedömning</w:t>
      </w:r>
    </w:p>
    <w:p w:rsidR="00EF4791" w:rsidP="006C2D19" w:rsidRDefault="00050488" w14:paraId="25EE3940" w14:textId="5DBB5E6F">
      <w:pPr>
        <w:ind w:right="424"/>
        <w:rPr>
          <w:rFonts w:eastAsia="Arial"/>
        </w:rPr>
      </w:pPr>
      <w:r w:rsidRPr="00050488">
        <w:rPr>
          <w:rFonts w:eastAsia="Arial"/>
        </w:rPr>
        <w:t xml:space="preserve">Tidigast </w:t>
      </w:r>
      <w:r w:rsidRPr="00050488" w:rsidR="0080218A">
        <w:rPr>
          <w:rFonts w:eastAsia="Arial"/>
        </w:rPr>
        <w:t>6–10</w:t>
      </w:r>
      <w:r w:rsidRPr="00050488">
        <w:rPr>
          <w:rFonts w:eastAsia="Arial"/>
        </w:rPr>
        <w:t xml:space="preserve"> veckor efter traumat kan CRPS bekräftas. I ett tidigt stadie efter skada (innan sex veckor) kan det vara svårt att skilja på vad som är normala besvär efter en skada/operation. Dock kan tidiga tecken på kraftiga smärtor och svullnad vara varningstecken (3). Andra symtom som en patient kan uppleva är en brännande känsla i hand/axel, stelhet och ömhet i PIP-lederna, svettning, glansig hud, förändrad känsla i handen samt att patienten inte använder sin hand (2). Vanligtvis upptäcks dessa symtom när rehabiliteringen påbörjats, det är då viktigt att ortoped kontaktas för att utesluta alternativa orsaker (genom röntgen, CT osv) och för att eventuellt ställa diagnos.</w:t>
      </w:r>
      <w:r w:rsidRPr="00050488">
        <w:rPr>
          <w:rFonts w:eastAsia="Arial"/>
          <w:color w:val="FF0000"/>
        </w:rPr>
        <w:t xml:space="preserve"> </w:t>
      </w:r>
      <w:r w:rsidRPr="00050488">
        <w:rPr>
          <w:rFonts w:eastAsia="Arial"/>
        </w:rPr>
        <w:t xml:space="preserve">Diagnos ställs utifrån utarbetade CRPS-kriterier (”The Budapest </w:t>
      </w:r>
      <w:proofErr w:type="spellStart"/>
      <w:r w:rsidRPr="00050488">
        <w:rPr>
          <w:rFonts w:eastAsia="Arial"/>
        </w:rPr>
        <w:t>criteria</w:t>
      </w:r>
      <w:proofErr w:type="spellEnd"/>
      <w:r w:rsidRPr="00050488">
        <w:rPr>
          <w:rFonts w:eastAsia="Arial"/>
        </w:rPr>
        <w:t>”) (bilaga 1).</w:t>
      </w:r>
      <w:r w:rsidRPr="00050488">
        <w:rPr>
          <w:rFonts w:eastAsia="Arial"/>
        </w:rPr>
        <w:br/>
      </w:r>
      <w:r w:rsidRPr="00050488">
        <w:rPr>
          <w:rFonts w:eastAsia="Arial"/>
        </w:rPr>
        <w:t xml:space="preserve">Som stöd i rehabiliteringen kan checklistan ”Klinisk bedömning vid CRPS” (bilaga 2) användas. </w:t>
      </w:r>
      <w:r w:rsidRPr="00050488">
        <w:rPr>
          <w:rFonts w:eastAsia="Arial"/>
        </w:rPr>
        <w:br/>
      </w:r>
      <w:r w:rsidRPr="00050488">
        <w:rPr>
          <w:rFonts w:eastAsia="Arial"/>
        </w:rPr>
        <w:t>Vid långvariga besvär (&gt; 4 månader) bör det övervägas om patienten ska remitteras över till ett smärtteam där fler resurser kan erbjudas. Detta sker genom remiss av ortoped.</w:t>
      </w:r>
    </w:p>
    <w:p w:rsidRPr="006C2D19" w:rsidR="00050488" w:rsidP="00EF4791" w:rsidRDefault="00050488" w14:paraId="408B6224" w14:textId="46076D05">
      <w:pPr>
        <w:pStyle w:val="MellanrubrikVGR"/>
        <w:rPr>
          <w:rFonts w:eastAsia="Arial"/>
        </w:rPr>
      </w:pPr>
      <w:r w:rsidRPr="00050488">
        <w:br/>
      </w:r>
      <w:r w:rsidRPr="00050488">
        <w:t>Åtgärd</w:t>
      </w:r>
    </w:p>
    <w:p w:rsidRPr="00050488" w:rsidR="00050488" w:rsidP="00EC1517" w:rsidRDefault="00050488" w14:paraId="3E40E6B4" w14:textId="77777777">
      <w:pPr>
        <w:rPr>
          <w:rFonts w:eastAsia="Arial"/>
        </w:rPr>
      </w:pPr>
      <w:r w:rsidRPr="00050488">
        <w:rPr>
          <w:rFonts w:eastAsia="Arial"/>
        </w:rPr>
        <w:t xml:space="preserve">Det är viktigt med förebyggande åtgärder; justera/byta illasittande gips, tidig ödemprofylax, guida i adekvat rörelseträning och/eller uppmärksamma tidiga varningstecken (se ovan). Det är även av stor vikt att tillgodose adekvat smärtlindring för att så snart som möjligt bryta smärtmönster. Studier visar att interdisciplinära teaminsatser leder till minskad sjukskrivning och att fler återkommer i arbete. Det är viktigt med tydlig information och att teamet ger samma information (4). Patientinformation (bilaga 3) kan med fördel lämnas ut </w:t>
      </w:r>
      <w:r w:rsidRPr="00050488">
        <w:rPr>
          <w:rFonts w:eastAsia="Arial"/>
          <w:u w:val="single"/>
        </w:rPr>
        <w:t>efter</w:t>
      </w:r>
      <w:r w:rsidRPr="00050488">
        <w:rPr>
          <w:rFonts w:eastAsia="Arial"/>
        </w:rPr>
        <w:t xml:space="preserve"> att diagnosen är konstaterad. Således är ett helhetsperspektiv av stor vikt samt att skapa en trygg miljö för patienten.</w:t>
      </w:r>
      <w:r w:rsidRPr="00050488">
        <w:rPr>
          <w:rFonts w:eastAsia="Arial"/>
          <w:color w:val="FF0000"/>
        </w:rPr>
        <w:br/>
      </w:r>
    </w:p>
    <w:p w:rsidRPr="00050488" w:rsidR="00050488" w:rsidP="00EC1517" w:rsidRDefault="00050488" w14:paraId="5ADF693F" w14:textId="77777777">
      <w:pPr>
        <w:pStyle w:val="MellanrubrikVGR"/>
        <w:rPr>
          <w:rFonts w:eastAsia="Arial"/>
        </w:rPr>
      </w:pPr>
      <w:r w:rsidRPr="00050488">
        <w:rPr>
          <w:rFonts w:eastAsia="Arial"/>
        </w:rPr>
        <w:t xml:space="preserve">Smärta </w:t>
      </w:r>
    </w:p>
    <w:p w:rsidRPr="00050488" w:rsidR="00050488" w:rsidP="006946A1" w:rsidRDefault="00050488" w14:paraId="47D57844" w14:textId="77777777">
      <w:pPr>
        <w:rPr>
          <w:rFonts w:eastAsia="Arial"/>
          <w:color w:val="FF0000"/>
        </w:rPr>
      </w:pPr>
      <w:r w:rsidRPr="00050488">
        <w:rPr>
          <w:rFonts w:eastAsia="Arial"/>
        </w:rPr>
        <w:t xml:space="preserve">Smärtbehandling bör inledas omedelbart efter ställningstagande av ortoped med kunskap om CRPS och aktiv rehabilitering bör planeras omgående (5). </w:t>
      </w:r>
    </w:p>
    <w:p w:rsidRPr="00050488" w:rsidR="00050488" w:rsidP="006946A1" w:rsidRDefault="00050488" w14:paraId="6373B57F" w14:textId="77777777">
      <w:pPr>
        <w:rPr>
          <w:rFonts w:eastAsia="Arial"/>
          <w:i/>
        </w:rPr>
      </w:pPr>
      <w:r w:rsidRPr="00050488">
        <w:rPr>
          <w:rFonts w:eastAsia="Arial"/>
          <w:i/>
        </w:rPr>
        <w:br/>
      </w:r>
      <w:r w:rsidRPr="00050488">
        <w:rPr>
          <w:rFonts w:eastAsia="Arial"/>
          <w:i/>
        </w:rPr>
        <w:t>Läkemedel</w:t>
      </w:r>
    </w:p>
    <w:p w:rsidRPr="00EF4791" w:rsidR="00050488" w:rsidP="18E59D44" w:rsidRDefault="00050488" w14:paraId="5D68439D" w14:textId="1BCCF3DB">
      <w:pPr>
        <w:rPr>
          <w:rFonts w:ascii="Calibri" w:hAnsi="Calibri"/>
          <w:color w:val="1F497D"/>
          <w:sz w:val="22"/>
          <w:szCs w:val="22"/>
          <w:vertAlign w:val="subscript"/>
        </w:rPr>
      </w:pPr>
      <w:proofErr w:type="spellStart"/>
      <w:r w:rsidRPr="18E59D44" w:rsidR="4B77C139">
        <w:rPr>
          <w:rFonts w:eastAsia="Arial"/>
        </w:rPr>
        <w:t>Sedvanlig smärtlindring (</w:t>
      </w:r>
      <w:r w:rsidRPr="18E59D44" w:rsidR="4B77C139">
        <w:rPr>
          <w:rFonts w:eastAsia="Arial"/>
        </w:rPr>
        <w:t>paracetamol</w:t>
      </w:r>
      <w:r w:rsidRPr="18E59D44" w:rsidR="4B77C139">
        <w:rPr>
          <w:rFonts w:eastAsia="Arial"/>
        </w:rPr>
        <w:t xml:space="preserve"> och även i vissa fall antiinflammatoriska läkemedel) rekommenderas. Undvik </w:t>
      </w:r>
      <w:r w:rsidRPr="18E59D44" w:rsidR="4B77C139">
        <w:rPr>
          <w:rFonts w:eastAsia="Arial"/>
        </w:rPr>
        <w:t>opioider</w:t>
      </w:r>
      <w:r w:rsidRPr="18E59D44" w:rsidR="4B77C139">
        <w:rPr>
          <w:rFonts w:eastAsia="Arial"/>
        </w:rPr>
        <w:t xml:space="preserve">, det är viktigt att de fasas ut. I sista hand smärtlindring enligt </w:t>
      </w:r>
      <w:r w:rsidRPr="18E59D44" w:rsidR="4B77C139">
        <w:rPr>
          <w:rFonts w:eastAsia="Arial"/>
        </w:rPr>
        <w:t>Läkemedelsverkets riktlinjer för neuropatisk smärta 2007 (6) där det i första hand rekommenderas</w:t>
      </w:r>
      <w:r w:rsidRPr="18E59D44" w:rsidR="3BB72C02">
        <w:rPr>
          <w:rFonts w:eastAsia="Arial"/>
        </w:rPr>
        <w:t xml:space="preserve"> </w:t>
      </w:r>
      <w:r w:rsidRPr="18E59D44" w:rsidR="4B77C139">
        <w:rPr>
          <w:rFonts w:eastAsia="Arial"/>
        </w:rPr>
        <w:t>Gabapentin</w:t>
      </w:r>
      <w:r w:rsidRPr="18E59D44" w:rsidR="4B77C139">
        <w:rPr>
          <w:rFonts w:eastAsia="Arial"/>
        </w:rPr>
        <w:t xml:space="preserve"> eller </w:t>
      </w:r>
      <w:r w:rsidRPr="18E59D44" w:rsidR="4B77C139">
        <w:rPr>
          <w:rFonts w:eastAsia="Arial"/>
        </w:rPr>
        <w:t>Tricyklisk</w:t>
      </w:r>
      <w:r w:rsidRPr="18E59D44" w:rsidR="4B77C139">
        <w:rPr>
          <w:rFonts w:eastAsia="Arial"/>
        </w:rPr>
        <w:t xml:space="preserve"> antidepressiv (</w:t>
      </w:r>
      <w:r w:rsidRPr="18E59D44" w:rsidR="4B77C139">
        <w:rPr>
          <w:rFonts w:eastAsia="Arial"/>
        </w:rPr>
        <w:t>t.ex.</w:t>
      </w:r>
      <w:r w:rsidRPr="18E59D44" w:rsidR="4B77C139">
        <w:rPr>
          <w:rFonts w:eastAsia="Arial"/>
        </w:rPr>
        <w:t xml:space="preserve"> </w:t>
      </w:r>
      <w:r w:rsidRPr="18E59D44" w:rsidR="4B77C139">
        <w:rPr>
          <w:rFonts w:eastAsia="Arial"/>
        </w:rPr>
        <w:t>amitriptylin</w:t>
      </w:r>
      <w:r w:rsidRPr="18E59D44" w:rsidR="4B77C139">
        <w:rPr>
          <w:rFonts w:eastAsia="Arial"/>
        </w:rPr>
        <w:t xml:space="preserve">), i andra hand </w:t>
      </w:r>
      <w:r w:rsidRPr="18E59D44" w:rsidR="4B77C139">
        <w:rPr>
          <w:rFonts w:eastAsia="Arial"/>
        </w:rPr>
        <w:t>Pregabalin</w:t>
      </w:r>
      <w:r w:rsidRPr="18E59D44" w:rsidR="4B77C139">
        <w:rPr>
          <w:rFonts w:eastAsia="Arial"/>
        </w:rPr>
        <w:t xml:space="preserve">. Det kan ta upp till 4 veckor innan önskvärd effekt uppnås hos </w:t>
      </w:r>
      <w:r w:rsidRPr="18E59D44" w:rsidR="4B77C139">
        <w:rPr>
          <w:rFonts w:eastAsia="Arial"/>
        </w:rPr>
        <w:t>Tricyklisk</w:t>
      </w:r>
      <w:r w:rsidRPr="18E59D44" w:rsidR="4B77C139">
        <w:rPr>
          <w:rFonts w:eastAsia="Arial"/>
        </w:rPr>
        <w:t xml:space="preserve"> antidepressiv och de behöver även fasas ut under längre tid. Dessa läkemedel kräver därför en längre uppföljning varför det är lämpligt att den hanteras av primärvården/smärtenhet. </w:t>
      </w:r>
      <w:r w:rsidRPr="18E59D44" w:rsidR="4B77C139">
        <w:rPr>
          <w:rFonts w:eastAsia="Arial"/>
        </w:rPr>
        <w:t>Gabapentin</w:t>
      </w:r>
      <w:r w:rsidRPr="18E59D44" w:rsidR="4B77C139">
        <w:rPr>
          <w:rFonts w:eastAsia="Arial"/>
        </w:rPr>
        <w:t xml:space="preserve"> ger en snabbare effekt och kan med fördel påbörjas tidigt i förloppet (behöver dock även fasas ut)</w:t>
      </w:r>
      <w:r w:rsidRPr="18E59D44" w:rsidR="4B77C139">
        <w:rPr>
          <w:rFonts w:ascii="Calibri" w:hAnsi="Calibri" w:eastAsia="Arial"/>
          <w:sz w:val="22"/>
          <w:szCs w:val="22"/>
        </w:rPr>
        <w:t>.</w:t>
      </w:r>
      <w:r w:rsidRPr="18E59D44" w:rsidR="4B77C139">
        <w:rPr>
          <w:rFonts w:ascii="Calibri" w:hAnsi="Calibri"/>
          <w:color w:val="1F497D"/>
          <w:sz w:val="22"/>
          <w:szCs w:val="22"/>
          <w:vertAlign w:val="subscript"/>
        </w:rPr>
        <w:t xml:space="preserve"> </w:t>
      </w:r>
      <w:proofErr w:type="spellEnd"/>
      <w:proofErr w:type="spellStart"/>
      <w:proofErr w:type="spellEnd"/>
      <w:proofErr w:type="spellStart"/>
      <w:proofErr w:type="spellEnd"/>
      <w:proofErr w:type="spellStart"/>
      <w:proofErr w:type="spellEnd"/>
      <w:proofErr w:type="spellStart"/>
      <w:proofErr w:type="spellEnd"/>
      <w:proofErr w:type="spellStart"/>
      <w:proofErr w:type="spellEnd"/>
    </w:p>
    <w:p w:rsidRPr="00050488" w:rsidR="00050488" w:rsidP="006946A1" w:rsidRDefault="00050488" w14:paraId="03F6C78A" w14:textId="77777777">
      <w:pPr>
        <w:rPr>
          <w:rFonts w:eastAsia="Arial"/>
        </w:rPr>
      </w:pPr>
      <w:r w:rsidRPr="00050488">
        <w:rPr>
          <w:rFonts w:eastAsia="Arial"/>
        </w:rPr>
        <w:t>Smärthantering</w:t>
      </w:r>
    </w:p>
    <w:p w:rsidRPr="006946A1" w:rsidR="00050488" w:rsidP="006946A1" w:rsidRDefault="00050488" w14:paraId="2D51A305" w14:textId="77777777">
      <w:pPr>
        <w:pStyle w:val="Liststycke"/>
        <w:numPr>
          <w:ilvl w:val="0"/>
          <w:numId w:val="26"/>
        </w:numPr>
        <w:rPr>
          <w:rFonts w:eastAsia="Arial"/>
        </w:rPr>
      </w:pPr>
      <w:r w:rsidRPr="006946A1">
        <w:rPr>
          <w:rFonts w:eastAsia="Arial"/>
        </w:rPr>
        <w:t>Utprovning av ortos, t.ex. handledsstöd</w:t>
      </w:r>
    </w:p>
    <w:p w:rsidRPr="006946A1" w:rsidR="00050488" w:rsidP="006946A1" w:rsidRDefault="00050488" w14:paraId="2FE7BEE6" w14:textId="77777777">
      <w:pPr>
        <w:pStyle w:val="Liststycke"/>
        <w:numPr>
          <w:ilvl w:val="0"/>
          <w:numId w:val="26"/>
        </w:numPr>
        <w:rPr>
          <w:rFonts w:eastAsia="Arial"/>
        </w:rPr>
      </w:pPr>
      <w:r w:rsidRPr="006946A1">
        <w:rPr>
          <w:rFonts w:eastAsia="Arial"/>
        </w:rPr>
        <w:t>Aktiv rörelseträning så länge som smärtan inte förvärras</w:t>
      </w:r>
    </w:p>
    <w:p w:rsidRPr="006946A1" w:rsidR="00050488" w:rsidP="006946A1" w:rsidRDefault="00050488" w14:paraId="68934D5A" w14:textId="77777777">
      <w:pPr>
        <w:pStyle w:val="Liststycke"/>
        <w:numPr>
          <w:ilvl w:val="0"/>
          <w:numId w:val="26"/>
        </w:numPr>
        <w:rPr>
          <w:rFonts w:eastAsia="Arial"/>
        </w:rPr>
      </w:pPr>
      <w:r w:rsidRPr="006946A1">
        <w:rPr>
          <w:rFonts w:eastAsia="Arial"/>
        </w:rPr>
        <w:t>Informera om mikropauser i aktivitet</w:t>
      </w:r>
    </w:p>
    <w:p w:rsidRPr="006946A1" w:rsidR="00050488" w:rsidP="006946A1" w:rsidRDefault="00050488" w14:paraId="760B60B1" w14:textId="77777777">
      <w:pPr>
        <w:pStyle w:val="Liststycke"/>
        <w:numPr>
          <w:ilvl w:val="0"/>
          <w:numId w:val="26"/>
        </w:numPr>
        <w:rPr>
          <w:rFonts w:eastAsia="Arial"/>
        </w:rPr>
      </w:pPr>
      <w:r w:rsidRPr="006946A1">
        <w:rPr>
          <w:rFonts w:eastAsia="Arial"/>
        </w:rPr>
        <w:t>Spegelträning (7)</w:t>
      </w:r>
    </w:p>
    <w:p w:rsidRPr="006946A1" w:rsidR="00050488" w:rsidP="006946A1" w:rsidRDefault="00050488" w14:paraId="2D894ED4" w14:textId="77777777">
      <w:pPr>
        <w:pStyle w:val="Liststycke"/>
        <w:numPr>
          <w:ilvl w:val="0"/>
          <w:numId w:val="26"/>
        </w:numPr>
        <w:rPr>
          <w:rFonts w:eastAsia="Arial"/>
        </w:rPr>
      </w:pPr>
      <w:r w:rsidRPr="006946A1">
        <w:rPr>
          <w:rFonts w:eastAsia="Arial"/>
        </w:rPr>
        <w:t>Massage/strykningar/taktil stimulering</w:t>
      </w:r>
    </w:p>
    <w:p w:rsidRPr="006946A1" w:rsidR="00050488" w:rsidP="006946A1" w:rsidRDefault="00050488" w14:paraId="07A1DD7B" w14:textId="77777777">
      <w:pPr>
        <w:pStyle w:val="Liststycke"/>
        <w:numPr>
          <w:ilvl w:val="0"/>
          <w:numId w:val="26"/>
        </w:numPr>
        <w:rPr>
          <w:rFonts w:eastAsia="Arial"/>
        </w:rPr>
      </w:pPr>
      <w:proofErr w:type="spellStart"/>
      <w:r w:rsidRPr="006946A1">
        <w:rPr>
          <w:rFonts w:eastAsia="Arial"/>
        </w:rPr>
        <w:t>Kinesiotejp</w:t>
      </w:r>
      <w:proofErr w:type="spellEnd"/>
      <w:r w:rsidRPr="006946A1">
        <w:rPr>
          <w:rFonts w:eastAsia="Arial"/>
        </w:rPr>
        <w:t xml:space="preserve"> som stabilisering</w:t>
      </w:r>
    </w:p>
    <w:p w:rsidRPr="006946A1" w:rsidR="00050488" w:rsidP="006946A1" w:rsidRDefault="00050488" w14:paraId="67BA6F94" w14:textId="77777777">
      <w:pPr>
        <w:pStyle w:val="Liststycke"/>
        <w:numPr>
          <w:ilvl w:val="0"/>
          <w:numId w:val="26"/>
        </w:numPr>
        <w:rPr>
          <w:rFonts w:eastAsia="Arial"/>
        </w:rPr>
      </w:pPr>
      <w:r w:rsidRPr="006946A1">
        <w:rPr>
          <w:rFonts w:eastAsia="Arial"/>
        </w:rPr>
        <w:t>Tens (i första hand inställd på Hi)</w:t>
      </w:r>
    </w:p>
    <w:p w:rsidRPr="006946A1" w:rsidR="00050488" w:rsidP="006946A1" w:rsidRDefault="00050488" w14:paraId="76576DEF" w14:textId="77777777">
      <w:pPr>
        <w:pStyle w:val="Liststycke"/>
        <w:numPr>
          <w:ilvl w:val="0"/>
          <w:numId w:val="26"/>
        </w:numPr>
        <w:rPr>
          <w:rFonts w:eastAsia="Arial"/>
        </w:rPr>
      </w:pPr>
      <w:r w:rsidRPr="006946A1">
        <w:rPr>
          <w:rFonts w:eastAsia="Arial"/>
        </w:rPr>
        <w:t>Avspänning</w:t>
      </w:r>
    </w:p>
    <w:p w:rsidRPr="00EF4791" w:rsidR="00050488" w:rsidP="00EF4791" w:rsidRDefault="00050488" w14:paraId="01EAD75E" w14:textId="48304B23">
      <w:pPr>
        <w:pStyle w:val="Liststycke"/>
        <w:numPr>
          <w:ilvl w:val="0"/>
          <w:numId w:val="26"/>
        </w:numPr>
        <w:rPr>
          <w:rFonts w:eastAsia="Arial"/>
        </w:rPr>
      </w:pPr>
      <w:proofErr w:type="spellStart"/>
      <w:r w:rsidRPr="006946A1">
        <w:rPr>
          <w:rFonts w:eastAsia="Arial"/>
        </w:rPr>
        <w:t>Stressloading</w:t>
      </w:r>
      <w:proofErr w:type="spellEnd"/>
      <w:r w:rsidRPr="006946A1">
        <w:rPr>
          <w:rFonts w:eastAsia="Arial"/>
        </w:rPr>
        <w:t xml:space="preserve"> (7)</w:t>
      </w:r>
    </w:p>
    <w:p w:rsidRPr="00050488" w:rsidR="00050488" w:rsidP="006946A1" w:rsidRDefault="00050488" w14:paraId="2954ECF1" w14:textId="77777777">
      <w:pPr>
        <w:pStyle w:val="MellanrubrikVGR"/>
        <w:rPr>
          <w:rFonts w:eastAsia="Arial"/>
        </w:rPr>
      </w:pPr>
      <w:r w:rsidRPr="00050488">
        <w:rPr>
          <w:rFonts w:eastAsia="Arial"/>
        </w:rPr>
        <w:t xml:space="preserve">Aktivitet </w:t>
      </w:r>
    </w:p>
    <w:p w:rsidRPr="00050488" w:rsidR="00050488" w:rsidP="006946A1" w:rsidRDefault="00050488" w14:paraId="3A12B172" w14:textId="77777777">
      <w:pPr>
        <w:rPr>
          <w:rFonts w:eastAsia="Arial"/>
          <w:color w:val="FF0000"/>
        </w:rPr>
      </w:pPr>
      <w:r w:rsidRPr="00050488">
        <w:rPr>
          <w:rFonts w:eastAsia="Arial"/>
        </w:rPr>
        <w:t>Uppmärksamma patienten på hur hen använder sin hand på kliniken så väl som hemma. Coacha patienten att använda handen i vardagsaktiviteter i hemmet. Arbeta korta pass med varierande övningar och med pauser. Det är viktigt att använd hela kroppen, exempel på detta kan vara att motionscykla, promenera, träna i bassäng och/eller delta vid träning av basal kroppskännedom.</w:t>
      </w:r>
    </w:p>
    <w:p w:rsidRPr="00050488" w:rsidR="00050488" w:rsidP="00050488" w:rsidRDefault="00050488" w14:paraId="7A2E2F5D" w14:textId="77777777">
      <w:pPr>
        <w:spacing w:after="50" w:line="250" w:lineRule="auto"/>
        <w:ind w:left="0" w:right="757"/>
        <w:rPr>
          <w:rFonts w:ascii="Arial" w:hAnsi="Arial" w:eastAsia="Arial" w:cs="Arial"/>
          <w:b/>
          <w:color w:val="000000"/>
          <w:sz w:val="20"/>
          <w:szCs w:val="22"/>
        </w:rPr>
      </w:pPr>
    </w:p>
    <w:p w:rsidRPr="00050488" w:rsidR="00050488" w:rsidP="006946A1" w:rsidRDefault="00050488" w14:paraId="58DBF187" w14:textId="77777777">
      <w:pPr>
        <w:pStyle w:val="MellanrubrikVGR"/>
        <w:rPr>
          <w:rFonts w:eastAsia="Arial"/>
        </w:rPr>
      </w:pPr>
      <w:r w:rsidRPr="00050488">
        <w:rPr>
          <w:rFonts w:eastAsia="Arial"/>
        </w:rPr>
        <w:t>Svullnad</w:t>
      </w:r>
    </w:p>
    <w:p w:rsidRPr="006946A1" w:rsidR="00050488" w:rsidP="006946A1" w:rsidRDefault="00050488" w14:paraId="08CDB3DE" w14:textId="77777777">
      <w:pPr>
        <w:pStyle w:val="Liststycke"/>
        <w:numPr>
          <w:ilvl w:val="0"/>
          <w:numId w:val="28"/>
        </w:numPr>
        <w:rPr>
          <w:rFonts w:eastAsia="Arial"/>
        </w:rPr>
      </w:pPr>
      <w:r w:rsidRPr="006946A1">
        <w:rPr>
          <w:rFonts w:eastAsia="Arial"/>
        </w:rPr>
        <w:t>Informera om vikten av högläge och ödemprofylax</w:t>
      </w:r>
    </w:p>
    <w:p w:rsidRPr="006946A1" w:rsidR="00050488" w:rsidP="006946A1" w:rsidRDefault="00050488" w14:paraId="567A0DBC" w14:textId="77777777">
      <w:pPr>
        <w:pStyle w:val="Liststycke"/>
        <w:numPr>
          <w:ilvl w:val="0"/>
          <w:numId w:val="28"/>
        </w:numPr>
        <w:rPr>
          <w:rFonts w:eastAsia="Arial"/>
        </w:rPr>
      </w:pPr>
      <w:r w:rsidRPr="006946A1">
        <w:rPr>
          <w:rFonts w:eastAsia="Arial"/>
        </w:rPr>
        <w:t>Aktiv rörelseträning</w:t>
      </w:r>
    </w:p>
    <w:p w:rsidRPr="006946A1" w:rsidR="00050488" w:rsidP="006946A1" w:rsidRDefault="00050488" w14:paraId="236DC715" w14:textId="77777777">
      <w:pPr>
        <w:pStyle w:val="Liststycke"/>
        <w:numPr>
          <w:ilvl w:val="0"/>
          <w:numId w:val="28"/>
        </w:numPr>
        <w:rPr>
          <w:rFonts w:eastAsia="Arial"/>
        </w:rPr>
      </w:pPr>
      <w:r w:rsidRPr="006946A1">
        <w:rPr>
          <w:rFonts w:eastAsia="Arial"/>
        </w:rPr>
        <w:t>Uppmuntra patienten att använda handen i vardagen</w:t>
      </w:r>
    </w:p>
    <w:p w:rsidRPr="006946A1" w:rsidR="00050488" w:rsidP="006946A1" w:rsidRDefault="00050488" w14:paraId="457B25AE" w14:textId="77777777">
      <w:pPr>
        <w:pStyle w:val="Liststycke"/>
        <w:numPr>
          <w:ilvl w:val="0"/>
          <w:numId w:val="28"/>
        </w:numPr>
        <w:rPr>
          <w:rFonts w:eastAsia="Arial"/>
        </w:rPr>
      </w:pPr>
      <w:r w:rsidRPr="006946A1">
        <w:rPr>
          <w:rFonts w:eastAsia="Arial"/>
        </w:rPr>
        <w:t xml:space="preserve">Strykningar i proximal riktning, MEM (Minimal </w:t>
      </w:r>
      <w:proofErr w:type="spellStart"/>
      <w:r w:rsidRPr="006946A1">
        <w:rPr>
          <w:rFonts w:eastAsia="Arial"/>
        </w:rPr>
        <w:t>Edema</w:t>
      </w:r>
      <w:proofErr w:type="spellEnd"/>
      <w:r w:rsidRPr="006946A1">
        <w:rPr>
          <w:rFonts w:eastAsia="Arial"/>
        </w:rPr>
        <w:t xml:space="preserve"> Massage)</w:t>
      </w:r>
    </w:p>
    <w:p w:rsidRPr="006946A1" w:rsidR="00050488" w:rsidP="006946A1" w:rsidRDefault="00050488" w14:paraId="20614EC4" w14:textId="77777777">
      <w:pPr>
        <w:pStyle w:val="Liststycke"/>
        <w:numPr>
          <w:ilvl w:val="0"/>
          <w:numId w:val="28"/>
        </w:numPr>
        <w:rPr>
          <w:rFonts w:eastAsia="Arial"/>
        </w:rPr>
      </w:pPr>
      <w:r w:rsidRPr="006946A1">
        <w:rPr>
          <w:rFonts w:eastAsia="Arial"/>
        </w:rPr>
        <w:t>Kompression (handske eller lindning)</w:t>
      </w:r>
    </w:p>
    <w:p w:rsidRPr="006946A1" w:rsidR="00050488" w:rsidP="006946A1" w:rsidRDefault="00050488" w14:paraId="501784C7" w14:textId="77777777">
      <w:pPr>
        <w:pStyle w:val="Liststycke"/>
        <w:numPr>
          <w:ilvl w:val="0"/>
          <w:numId w:val="28"/>
        </w:numPr>
        <w:rPr>
          <w:rFonts w:eastAsia="Arial"/>
        </w:rPr>
      </w:pPr>
      <w:r w:rsidRPr="006946A1">
        <w:rPr>
          <w:rFonts w:eastAsia="Arial"/>
        </w:rPr>
        <w:t>Utprovning av ortos, t.ex. handledsstöd eller viloskena</w:t>
      </w:r>
    </w:p>
    <w:p w:rsidRPr="00EF4791" w:rsidR="00050488" w:rsidP="00EF4791" w:rsidRDefault="00050488" w14:paraId="0975507E" w14:textId="46D81DDE">
      <w:pPr>
        <w:pStyle w:val="Liststycke"/>
        <w:numPr>
          <w:ilvl w:val="0"/>
          <w:numId w:val="28"/>
        </w:numPr>
        <w:rPr>
          <w:rFonts w:eastAsia="Arial"/>
        </w:rPr>
      </w:pPr>
      <w:proofErr w:type="spellStart"/>
      <w:r w:rsidRPr="006946A1">
        <w:rPr>
          <w:rFonts w:eastAsia="Arial"/>
        </w:rPr>
        <w:t>Kinesiotejp</w:t>
      </w:r>
      <w:proofErr w:type="spellEnd"/>
      <w:r w:rsidRPr="006946A1">
        <w:rPr>
          <w:rFonts w:eastAsia="Arial"/>
        </w:rPr>
        <w:t>, enligt dränageteknik</w:t>
      </w:r>
    </w:p>
    <w:p w:rsidRPr="00050488" w:rsidR="00050488" w:rsidP="006946A1" w:rsidRDefault="00050488" w14:paraId="749DB308" w14:textId="77777777">
      <w:pPr>
        <w:pStyle w:val="MellanrubrikVGR"/>
        <w:rPr>
          <w:rFonts w:eastAsia="Arial"/>
        </w:rPr>
      </w:pPr>
      <w:r w:rsidRPr="00050488">
        <w:rPr>
          <w:rFonts w:eastAsia="Arial"/>
        </w:rPr>
        <w:t>Rörelseträning</w:t>
      </w:r>
    </w:p>
    <w:p w:rsidRPr="00EF4791" w:rsidR="00050488" w:rsidP="00EF4791" w:rsidRDefault="00050488" w14:paraId="15F7A829" w14:textId="1B0C95CF">
      <w:pPr>
        <w:rPr>
          <w:rFonts w:eastAsia="Arial"/>
          <w:color w:val="FF0000"/>
        </w:rPr>
      </w:pPr>
      <w:r w:rsidRPr="00050488">
        <w:rPr>
          <w:rFonts w:eastAsia="Arial"/>
        </w:rPr>
        <w:t>Det är vanligt förekommande med funktionsnedsättningar i närliggande leder så som knytdiastas och extensionsdefekter i fingrarnas PIP-leder (2) och nedsatt rörelseomfång i axelleden. Anpassa träningsprogram efter behov.</w:t>
      </w:r>
      <w:r w:rsidRPr="00050488">
        <w:br/>
      </w:r>
      <w:r w:rsidRPr="00050488">
        <w:t xml:space="preserve">Viktigt att tänka på </w:t>
      </w:r>
    </w:p>
    <w:p w:rsidRPr="006946A1" w:rsidR="00050488" w:rsidP="006946A1" w:rsidRDefault="00050488" w14:paraId="58FADAE6" w14:textId="44F86D1C">
      <w:pPr>
        <w:pStyle w:val="Liststycke"/>
        <w:numPr>
          <w:ilvl w:val="0"/>
          <w:numId w:val="33"/>
        </w:numPr>
        <w:rPr>
          <w:rFonts w:eastAsia="Arial"/>
        </w:rPr>
      </w:pPr>
      <w:r w:rsidRPr="006946A1">
        <w:rPr>
          <w:rFonts w:eastAsia="Arial"/>
        </w:rPr>
        <w:t xml:space="preserve">förebyggande åtgärder </w:t>
      </w:r>
    </w:p>
    <w:p w:rsidRPr="006946A1" w:rsidR="00050488" w:rsidP="006946A1" w:rsidRDefault="00050488" w14:paraId="2AAC97A0" w14:textId="528CF6ED">
      <w:pPr>
        <w:pStyle w:val="Liststycke"/>
        <w:numPr>
          <w:ilvl w:val="0"/>
          <w:numId w:val="33"/>
        </w:numPr>
        <w:rPr>
          <w:rFonts w:eastAsia="Arial"/>
        </w:rPr>
      </w:pPr>
      <w:r w:rsidRPr="006946A1">
        <w:rPr>
          <w:rFonts w:eastAsia="Arial"/>
        </w:rPr>
        <w:t xml:space="preserve">snabbt läkarbesök för diagnos samt adekvat smärtlindring </w:t>
      </w:r>
    </w:p>
    <w:p w:rsidRPr="006946A1" w:rsidR="00050488" w:rsidP="006946A1" w:rsidRDefault="00050488" w14:paraId="3A41A872" w14:textId="20813218">
      <w:pPr>
        <w:pStyle w:val="Liststycke"/>
        <w:numPr>
          <w:ilvl w:val="0"/>
          <w:numId w:val="33"/>
        </w:numPr>
        <w:rPr>
          <w:rFonts w:eastAsia="Arial"/>
        </w:rPr>
      </w:pPr>
      <w:r w:rsidRPr="006946A1">
        <w:rPr>
          <w:rFonts w:eastAsia="Arial"/>
        </w:rPr>
        <w:t>tydlig information</w:t>
      </w:r>
    </w:p>
    <w:p w:rsidRPr="00050488" w:rsidR="00050488" w:rsidP="00050488" w:rsidRDefault="00050488" w14:paraId="03E7F6A8" w14:textId="77777777">
      <w:pPr>
        <w:keepNext/>
        <w:spacing w:after="60" w:line="240" w:lineRule="auto"/>
        <w:ind w:left="0" w:right="0"/>
        <w:outlineLvl w:val="0"/>
        <w:rPr>
          <w:rFonts w:ascii="Arial" w:hAnsi="Arial" w:cs="Arial"/>
          <w:b/>
          <w:bCs/>
          <w:szCs w:val="26"/>
        </w:rPr>
      </w:pPr>
    </w:p>
    <w:p w:rsidRPr="00EF4791" w:rsidR="00050488" w:rsidP="00EF4791" w:rsidRDefault="00050488" w14:paraId="7C3444EC" w14:textId="4C918394">
      <w:r w:rsidRPr="00050488">
        <w:t xml:space="preserve">Medvetet avsteg från rutinen dokumenteras i </w:t>
      </w:r>
      <w:r w:rsidR="006946A1">
        <w:t>journalsystemet</w:t>
      </w:r>
      <w:r w:rsidR="00E659DB">
        <w:t xml:space="preserve"> om rutinen är kopplad till patient. Övriga orsaker till avsteg </w:t>
      </w:r>
      <w:r w:rsidR="00700143">
        <w:t>från rutinen rapporteras i MedControl Pro.</w:t>
      </w:r>
    </w:p>
    <w:p w:rsidRPr="00050488" w:rsidR="00050488" w:rsidP="00700143" w:rsidRDefault="00050488" w14:paraId="7C450831" w14:textId="77777777">
      <w:pPr>
        <w:pStyle w:val="Rubrik2"/>
      </w:pPr>
      <w:r w:rsidRPr="00050488">
        <w:t>Relaterad information</w:t>
      </w:r>
    </w:p>
    <w:p w:rsidRPr="00050488" w:rsidR="00050488" w:rsidP="00700143" w:rsidRDefault="00050488" w14:paraId="7F5846BE" w14:textId="77777777">
      <w:pPr>
        <w:rPr>
          <w:rFonts w:ascii="Calibri Light" w:hAnsi="Calibri Light"/>
          <w:color w:val="2E74B5"/>
          <w:sz w:val="26"/>
          <w:szCs w:val="26"/>
        </w:rPr>
      </w:pPr>
      <w:r w:rsidRPr="00050488">
        <w:rPr>
          <w:rFonts w:eastAsia="Arial"/>
        </w:rPr>
        <w:t>Bilagor</w:t>
      </w:r>
    </w:p>
    <w:p w:rsidRPr="00050488" w:rsidR="00050488" w:rsidP="00700143" w:rsidRDefault="00050488" w14:paraId="789EEC78" w14:textId="77777777">
      <w:pPr>
        <w:rPr>
          <w:rFonts w:eastAsia="Arial"/>
        </w:rPr>
      </w:pPr>
      <w:r w:rsidRPr="00050488">
        <w:rPr>
          <w:rFonts w:eastAsia="Arial"/>
        </w:rPr>
        <w:t>CRPS-kriterier</w:t>
      </w:r>
    </w:p>
    <w:p w:rsidRPr="00050488" w:rsidR="00050488" w:rsidP="00700143" w:rsidRDefault="00050488" w14:paraId="03E2A4C5" w14:textId="77777777">
      <w:pPr>
        <w:rPr>
          <w:rFonts w:eastAsia="Arial"/>
        </w:rPr>
      </w:pPr>
      <w:r w:rsidRPr="00050488">
        <w:rPr>
          <w:rFonts w:eastAsia="Arial"/>
        </w:rPr>
        <w:t>Klinisk bedömning vid CRPS</w:t>
      </w:r>
    </w:p>
    <w:p w:rsidR="00050488" w:rsidP="00EF4791" w:rsidRDefault="00000000" w14:paraId="3EE508F9" w14:textId="2562CDAC">
      <w:pPr>
        <w:rPr>
          <w:rFonts w:eastAsia="Arial"/>
          <w:color w:val="0000FF"/>
          <w:u w:val="single"/>
        </w:rPr>
      </w:pPr>
      <w:hyperlink w:history="1" r:id="rId17">
        <w:r w:rsidR="004065D2">
          <w:rPr>
            <w:rFonts w:eastAsia="Arial"/>
            <w:color w:val="0000FF"/>
            <w:u w:val="single"/>
          </w:rPr>
          <w:t>Informationsbroschyr CRPS</w:t>
        </w:r>
      </w:hyperlink>
    </w:p>
    <w:p w:rsidR="00812100" w:rsidP="00EF4791" w:rsidRDefault="00812100" w14:paraId="348E8E59" w14:textId="77777777">
      <w:pPr>
        <w:rPr>
          <w:rFonts w:eastAsia="Arial"/>
          <w:color w:val="0000FF"/>
          <w:u w:val="single"/>
        </w:rPr>
      </w:pPr>
    </w:p>
    <w:p w:rsidRPr="00050488" w:rsidR="00812100" w:rsidP="00812100" w:rsidRDefault="00812100" w14:paraId="514C23CA" w14:textId="77777777">
      <w:pPr>
        <w:pStyle w:val="Rubrik2"/>
      </w:pPr>
      <w:r w:rsidRPr="00050488">
        <w:t>Granskare/arbetsgrupp</w:t>
      </w:r>
    </w:p>
    <w:p w:rsidR="00812100" w:rsidP="00812100" w:rsidRDefault="00812100" w14:paraId="7105D864" w14:textId="790CEA9F">
      <w:pPr>
        <w:ind w:right="424"/>
        <w:rPr>
          <w:rFonts w:eastAsia="Arial"/>
        </w:rPr>
      </w:pPr>
      <w:r w:rsidRPr="1B06DFFA" w:rsidR="00812100">
        <w:rPr>
          <w:rFonts w:eastAsia="Arial"/>
        </w:rPr>
        <w:t>Ethel Andersson, leg fysioterapeut, Fysioterapi</w:t>
      </w:r>
      <w:r w:rsidRPr="1B06DFFA" w:rsidR="00812100">
        <w:rPr>
          <w:rFonts w:eastAsia="Arial"/>
        </w:rPr>
        <w:t xml:space="preserve"> </w:t>
      </w:r>
      <w:r w:rsidRPr="1B06DFFA" w:rsidR="00812100">
        <w:rPr>
          <w:rFonts w:eastAsia="Arial"/>
        </w:rPr>
        <w:t>Mölndal</w:t>
      </w:r>
      <w:r>
        <w:br/>
      </w:r>
      <w:r w:rsidRPr="1B06DFFA" w:rsidR="00812100">
        <w:rPr>
          <w:rFonts w:eastAsia="Arial"/>
        </w:rPr>
        <w:t>Johanna Blomstrand, Överarbetsterapeut, Med dr., Arbetsterapi</w:t>
      </w:r>
      <w:r w:rsidRPr="1B06DFFA" w:rsidR="00812100">
        <w:rPr>
          <w:rFonts w:eastAsia="Arial"/>
        </w:rPr>
        <w:t xml:space="preserve"> </w:t>
      </w:r>
      <w:r w:rsidRPr="1B06DFFA" w:rsidR="00812100">
        <w:rPr>
          <w:rFonts w:eastAsia="Arial"/>
        </w:rPr>
        <w:t>Mölndal</w:t>
      </w:r>
    </w:p>
    <w:p w:rsidRPr="00050488" w:rsidR="00812100" w:rsidP="00812100" w:rsidRDefault="00812100" w14:paraId="5212D388" w14:textId="77777777">
      <w:pPr>
        <w:rPr>
          <w:rFonts w:eastAsia="Arial"/>
        </w:rPr>
      </w:pPr>
      <w:proofErr w:type="spellStart"/>
      <w:r w:rsidRPr="00050488">
        <w:rPr>
          <w:rFonts w:eastAsia="Arial"/>
        </w:rPr>
        <w:t>Nikolaos</w:t>
      </w:r>
      <w:proofErr w:type="spellEnd"/>
      <w:r w:rsidRPr="00050488">
        <w:rPr>
          <w:rFonts w:eastAsia="Arial"/>
        </w:rPr>
        <w:t xml:space="preserve"> </w:t>
      </w:r>
      <w:proofErr w:type="spellStart"/>
      <w:r w:rsidRPr="00050488">
        <w:rPr>
          <w:rFonts w:eastAsia="Arial"/>
        </w:rPr>
        <w:t>Papadimitriou</w:t>
      </w:r>
      <w:proofErr w:type="spellEnd"/>
      <w:r w:rsidRPr="00050488">
        <w:rPr>
          <w:rFonts w:eastAsia="Arial"/>
        </w:rPr>
        <w:t xml:space="preserve">, Överläkare Ortopedi, Mölndals sjukhus </w:t>
      </w:r>
    </w:p>
    <w:p w:rsidRPr="00050488" w:rsidR="00812100" w:rsidP="00812100" w:rsidRDefault="00812100" w14:paraId="3749E877" w14:textId="77777777">
      <w:pPr>
        <w:rPr>
          <w:rFonts w:eastAsia="Arial"/>
        </w:rPr>
      </w:pPr>
      <w:r w:rsidRPr="00050488">
        <w:rPr>
          <w:rFonts w:eastAsia="Arial"/>
        </w:rPr>
        <w:t xml:space="preserve">Peter </w:t>
      </w:r>
      <w:proofErr w:type="spellStart"/>
      <w:r w:rsidRPr="00050488">
        <w:rPr>
          <w:rFonts w:eastAsia="Arial"/>
        </w:rPr>
        <w:t>Dahm</w:t>
      </w:r>
      <w:proofErr w:type="spellEnd"/>
      <w:r w:rsidRPr="00050488">
        <w:rPr>
          <w:rFonts w:eastAsia="Arial"/>
        </w:rPr>
        <w:t>, Verksamhetschef, Överläkare, Med. Dr., An-</w:t>
      </w:r>
      <w:proofErr w:type="spellStart"/>
      <w:r w:rsidRPr="00050488">
        <w:rPr>
          <w:rFonts w:eastAsia="Arial"/>
        </w:rPr>
        <w:t>Op</w:t>
      </w:r>
      <w:proofErr w:type="spellEnd"/>
      <w:r w:rsidRPr="00050488">
        <w:rPr>
          <w:rFonts w:eastAsia="Arial"/>
        </w:rPr>
        <w:t>-</w:t>
      </w:r>
      <w:proofErr w:type="spellStart"/>
      <w:r w:rsidRPr="00050488">
        <w:rPr>
          <w:rFonts w:eastAsia="Arial"/>
        </w:rPr>
        <w:t>Iva</w:t>
      </w:r>
      <w:proofErr w:type="spellEnd"/>
      <w:r w:rsidRPr="00050488">
        <w:rPr>
          <w:rFonts w:eastAsia="Arial"/>
        </w:rPr>
        <w:t>, Mölndals Sjukhus</w:t>
      </w:r>
    </w:p>
    <w:p w:rsidR="00812100" w:rsidP="00812100" w:rsidRDefault="00812100" w14:paraId="2967F1D4" w14:textId="77777777">
      <w:pPr>
        <w:rPr>
          <w:rFonts w:eastAsia="Arial"/>
        </w:rPr>
      </w:pPr>
      <w:r w:rsidRPr="00050488">
        <w:rPr>
          <w:rFonts w:eastAsia="Arial"/>
        </w:rPr>
        <w:t>Samt arbetsgruppen ARB/FYS Handortopedi</w:t>
      </w:r>
    </w:p>
    <w:p w:rsidRPr="00EF4791" w:rsidR="00812100" w:rsidP="00EF4791" w:rsidRDefault="00812100" w14:paraId="49976D62" w14:textId="77777777">
      <w:pPr>
        <w:rPr>
          <w:rFonts w:eastAsia="Arial"/>
        </w:rPr>
      </w:pPr>
    </w:p>
    <w:p w:rsidRPr="00050488" w:rsidR="00050488" w:rsidP="00700143" w:rsidRDefault="00700143" w14:paraId="739610CB" w14:textId="3050619D">
      <w:pPr>
        <w:pStyle w:val="Rubrik2"/>
      </w:pPr>
      <w:r>
        <w:t>Källförteckning</w:t>
      </w:r>
    </w:p>
    <w:p w:rsidRPr="005F4F3E" w:rsidR="00050488" w:rsidP="005F4F3E" w:rsidRDefault="00050488" w14:paraId="5F0F41DE" w14:textId="77777777">
      <w:pPr>
        <w:pStyle w:val="Liststycke"/>
        <w:numPr>
          <w:ilvl w:val="0"/>
          <w:numId w:val="36"/>
        </w:numPr>
        <w:ind w:right="424"/>
        <w:rPr>
          <w:rFonts w:eastAsia="Arial"/>
        </w:rPr>
      </w:pPr>
      <w:proofErr w:type="spellStart"/>
      <w:r w:rsidRPr="005F4F3E">
        <w:rPr>
          <w:rFonts w:eastAsia="Arial"/>
        </w:rPr>
        <w:t>Veldman</w:t>
      </w:r>
      <w:proofErr w:type="spellEnd"/>
      <w:r w:rsidRPr="005F4F3E">
        <w:rPr>
          <w:rFonts w:eastAsia="Arial"/>
        </w:rPr>
        <w:t xml:space="preserve"> PH, </w:t>
      </w:r>
      <w:proofErr w:type="spellStart"/>
      <w:r w:rsidRPr="005F4F3E">
        <w:rPr>
          <w:rFonts w:eastAsia="Arial"/>
        </w:rPr>
        <w:t>Reynen</w:t>
      </w:r>
      <w:proofErr w:type="spellEnd"/>
      <w:r w:rsidRPr="005F4F3E">
        <w:rPr>
          <w:rFonts w:eastAsia="Arial"/>
        </w:rPr>
        <w:t xml:space="preserve"> HM, </w:t>
      </w:r>
      <w:proofErr w:type="spellStart"/>
      <w:r w:rsidRPr="005F4F3E">
        <w:rPr>
          <w:rFonts w:eastAsia="Arial"/>
        </w:rPr>
        <w:t>Arntz</w:t>
      </w:r>
      <w:proofErr w:type="spellEnd"/>
      <w:r w:rsidRPr="005F4F3E">
        <w:rPr>
          <w:rFonts w:eastAsia="Arial"/>
        </w:rPr>
        <w:t xml:space="preserve"> IE. </w:t>
      </w:r>
      <w:r w:rsidRPr="005F4F3E">
        <w:rPr>
          <w:rFonts w:eastAsia="Arial"/>
          <w:lang w:val="en-US"/>
        </w:rPr>
        <w:t xml:space="preserve">Signs and symptoms of reflex sympathetic dystrophy: prospective study of 829 patients. Lancet 1993 Oct 23; 342:1012-6. </w:t>
      </w:r>
    </w:p>
    <w:p w:rsidRPr="005F4F3E" w:rsidR="00050488" w:rsidP="005F4F3E" w:rsidRDefault="00050488" w14:paraId="675EC0E1" w14:textId="77777777">
      <w:pPr>
        <w:pStyle w:val="Liststycke"/>
        <w:numPr>
          <w:ilvl w:val="0"/>
          <w:numId w:val="36"/>
        </w:numPr>
        <w:ind w:right="424"/>
        <w:rPr>
          <w:rFonts w:eastAsia="Arial"/>
        </w:rPr>
      </w:pPr>
      <w:proofErr w:type="spellStart"/>
      <w:r w:rsidRPr="005F4F3E">
        <w:rPr>
          <w:rFonts w:eastAsia="Arial"/>
          <w:lang w:val="en-US"/>
        </w:rPr>
        <w:t>Koman</w:t>
      </w:r>
      <w:proofErr w:type="spellEnd"/>
      <w:r w:rsidRPr="005F4F3E">
        <w:rPr>
          <w:rFonts w:eastAsia="Arial"/>
          <w:lang w:val="en-US"/>
        </w:rPr>
        <w:t xml:space="preserve"> LA, </w:t>
      </w:r>
      <w:proofErr w:type="spellStart"/>
      <w:r w:rsidRPr="005F4F3E">
        <w:rPr>
          <w:rFonts w:eastAsia="Arial"/>
          <w:lang w:val="en-US"/>
        </w:rPr>
        <w:t>Zhongyu</w:t>
      </w:r>
      <w:proofErr w:type="spellEnd"/>
      <w:r w:rsidRPr="005F4F3E">
        <w:rPr>
          <w:rFonts w:eastAsia="Arial"/>
          <w:lang w:val="en-US"/>
        </w:rPr>
        <w:t xml:space="preserve"> L, Paterson Smith B, Smith TL. Chapter 115. Complex Regional pain syndrome: types I and II. In: </w:t>
      </w:r>
      <w:proofErr w:type="spellStart"/>
      <w:r w:rsidRPr="005F4F3E">
        <w:rPr>
          <w:rFonts w:eastAsia="Arial"/>
          <w:lang w:val="en-US"/>
        </w:rPr>
        <w:t>Skirven</w:t>
      </w:r>
      <w:proofErr w:type="spellEnd"/>
      <w:r w:rsidRPr="005F4F3E">
        <w:rPr>
          <w:rFonts w:eastAsia="Arial"/>
          <w:lang w:val="en-US"/>
        </w:rPr>
        <w:t xml:space="preserve"> TM, Osterman AL, </w:t>
      </w:r>
      <w:proofErr w:type="spellStart"/>
      <w:r w:rsidRPr="005F4F3E">
        <w:rPr>
          <w:rFonts w:eastAsia="Arial"/>
          <w:lang w:val="en-US"/>
        </w:rPr>
        <w:t>Fedorczyk</w:t>
      </w:r>
      <w:proofErr w:type="spellEnd"/>
      <w:r w:rsidRPr="005F4F3E">
        <w:rPr>
          <w:rFonts w:eastAsia="Arial"/>
          <w:lang w:val="en-US"/>
        </w:rPr>
        <w:t xml:space="preserve"> JM, Amadio PC. Rehabilitation of the hand and upper extremity, sixth edition. </w:t>
      </w:r>
      <w:r w:rsidRPr="005F4F3E">
        <w:rPr>
          <w:rFonts w:eastAsia="Arial"/>
        </w:rPr>
        <w:t xml:space="preserve">Philadelphia, PA: Elsevier </w:t>
      </w:r>
      <w:proofErr w:type="spellStart"/>
      <w:r w:rsidRPr="005F4F3E">
        <w:rPr>
          <w:rFonts w:eastAsia="Arial"/>
        </w:rPr>
        <w:t>Mosby</w:t>
      </w:r>
      <w:proofErr w:type="spellEnd"/>
      <w:r w:rsidRPr="005F4F3E">
        <w:rPr>
          <w:rFonts w:eastAsia="Arial"/>
        </w:rPr>
        <w:t>; 2011. P. 1470-78.</w:t>
      </w:r>
    </w:p>
    <w:p w:rsidRPr="005F4F3E" w:rsidR="00050488" w:rsidP="005F4F3E" w:rsidRDefault="00050488" w14:paraId="391A72C5" w14:textId="77777777">
      <w:pPr>
        <w:pStyle w:val="Liststycke"/>
        <w:numPr>
          <w:ilvl w:val="0"/>
          <w:numId w:val="36"/>
        </w:numPr>
        <w:ind w:right="424"/>
        <w:rPr>
          <w:rFonts w:eastAsia="Arial"/>
          <w:lang w:val="en-US"/>
        </w:rPr>
      </w:pPr>
      <w:proofErr w:type="spellStart"/>
      <w:r w:rsidRPr="005F4F3E">
        <w:rPr>
          <w:rFonts w:eastAsia="Arial"/>
          <w:lang w:val="en-US"/>
        </w:rPr>
        <w:t>Schurmann</w:t>
      </w:r>
      <w:proofErr w:type="spellEnd"/>
      <w:r w:rsidRPr="005F4F3E">
        <w:rPr>
          <w:rFonts w:eastAsia="Arial"/>
          <w:lang w:val="en-US"/>
        </w:rPr>
        <w:t xml:space="preserve"> M, </w:t>
      </w:r>
      <w:proofErr w:type="spellStart"/>
      <w:r w:rsidRPr="005F4F3E">
        <w:rPr>
          <w:rFonts w:eastAsia="Arial"/>
          <w:lang w:val="en-US"/>
        </w:rPr>
        <w:t>Gradl</w:t>
      </w:r>
      <w:proofErr w:type="spellEnd"/>
      <w:r w:rsidRPr="005F4F3E">
        <w:rPr>
          <w:rFonts w:eastAsia="Arial"/>
          <w:lang w:val="en-US"/>
        </w:rPr>
        <w:t xml:space="preserve"> G, </w:t>
      </w:r>
      <w:proofErr w:type="spellStart"/>
      <w:r w:rsidRPr="005F4F3E">
        <w:rPr>
          <w:rFonts w:eastAsia="Arial"/>
          <w:lang w:val="en-US"/>
        </w:rPr>
        <w:t>Andress</w:t>
      </w:r>
      <w:proofErr w:type="spellEnd"/>
      <w:r w:rsidRPr="005F4F3E">
        <w:rPr>
          <w:rFonts w:eastAsia="Arial"/>
          <w:lang w:val="en-US"/>
        </w:rPr>
        <w:t xml:space="preserve"> H-J, </w:t>
      </w:r>
      <w:proofErr w:type="spellStart"/>
      <w:r w:rsidRPr="005F4F3E">
        <w:rPr>
          <w:rFonts w:eastAsia="Arial"/>
          <w:lang w:val="en-US"/>
        </w:rPr>
        <w:t>Furst</w:t>
      </w:r>
      <w:proofErr w:type="spellEnd"/>
      <w:r w:rsidRPr="005F4F3E">
        <w:rPr>
          <w:rFonts w:eastAsia="Arial"/>
          <w:lang w:val="en-US"/>
        </w:rPr>
        <w:t xml:space="preserve"> H, </w:t>
      </w:r>
      <w:proofErr w:type="spellStart"/>
      <w:r w:rsidRPr="005F4F3E">
        <w:rPr>
          <w:rFonts w:eastAsia="Arial"/>
          <w:lang w:val="en-US"/>
        </w:rPr>
        <w:t>Schildberg</w:t>
      </w:r>
      <w:proofErr w:type="spellEnd"/>
      <w:r w:rsidRPr="005F4F3E">
        <w:rPr>
          <w:rFonts w:eastAsia="Arial"/>
          <w:lang w:val="en-US"/>
        </w:rPr>
        <w:t xml:space="preserve"> F-W. Assessment of peripheral sympathetic nervous function for diagnosing early post-traumatic complex regional pain syndrome type I. Pain 1999;80:149-59.</w:t>
      </w:r>
    </w:p>
    <w:p w:rsidRPr="005F4F3E" w:rsidR="00050488" w:rsidP="005F4F3E" w:rsidRDefault="00050488" w14:paraId="46B1D325" w14:textId="77777777">
      <w:pPr>
        <w:pStyle w:val="Liststycke"/>
        <w:numPr>
          <w:ilvl w:val="0"/>
          <w:numId w:val="36"/>
        </w:numPr>
        <w:ind w:right="424"/>
        <w:rPr>
          <w:rFonts w:eastAsia="Arial"/>
        </w:rPr>
      </w:pPr>
      <w:r w:rsidRPr="005F4F3E">
        <w:rPr>
          <w:rFonts w:eastAsia="Arial"/>
        </w:rPr>
        <w:t>Statens beredning för utredning av medicinsk metodik (SBU). Metoder för behandling av långvarig smärta.</w:t>
      </w:r>
    </w:p>
    <w:p w:rsidRPr="005F4F3E" w:rsidR="00050488" w:rsidP="005F4F3E" w:rsidRDefault="00050488" w14:paraId="2EFE1BA4" w14:textId="77777777">
      <w:pPr>
        <w:pStyle w:val="Liststycke"/>
        <w:numPr>
          <w:ilvl w:val="0"/>
          <w:numId w:val="36"/>
        </w:numPr>
        <w:ind w:right="424"/>
        <w:rPr>
          <w:rFonts w:eastAsia="Arial"/>
        </w:rPr>
      </w:pPr>
      <w:proofErr w:type="spellStart"/>
      <w:r w:rsidRPr="005F4F3E">
        <w:rPr>
          <w:rFonts w:eastAsia="Arial"/>
        </w:rPr>
        <w:t>Heskinen</w:t>
      </w:r>
      <w:proofErr w:type="spellEnd"/>
      <w:r w:rsidRPr="005F4F3E">
        <w:rPr>
          <w:rFonts w:eastAsia="Arial"/>
        </w:rPr>
        <w:t xml:space="preserve"> T. Komplext regionalt smärtsyndrom (</w:t>
      </w:r>
      <w:proofErr w:type="spellStart"/>
      <w:r w:rsidRPr="005F4F3E">
        <w:rPr>
          <w:rFonts w:eastAsia="Arial"/>
        </w:rPr>
        <w:t>Complex</w:t>
      </w:r>
      <w:proofErr w:type="spellEnd"/>
      <w:r w:rsidRPr="005F4F3E">
        <w:rPr>
          <w:rFonts w:eastAsia="Arial"/>
        </w:rPr>
        <w:t xml:space="preserve"> regional pain </w:t>
      </w:r>
      <w:proofErr w:type="spellStart"/>
      <w:r w:rsidRPr="005F4F3E">
        <w:rPr>
          <w:rFonts w:eastAsia="Arial"/>
        </w:rPr>
        <w:t>syndrome</w:t>
      </w:r>
      <w:proofErr w:type="spellEnd"/>
      <w:r w:rsidRPr="005F4F3E">
        <w:rPr>
          <w:rFonts w:eastAsia="Arial"/>
        </w:rPr>
        <w:t>, CRPS). Finska läkarsällskapets handlingar 2012;172(1):13-9.</w:t>
      </w:r>
    </w:p>
    <w:p w:rsidRPr="005F4F3E" w:rsidR="00050488" w:rsidP="005F4F3E" w:rsidRDefault="00050488" w14:paraId="65773D50" w14:textId="77777777">
      <w:pPr>
        <w:pStyle w:val="Liststycke"/>
        <w:numPr>
          <w:ilvl w:val="0"/>
          <w:numId w:val="36"/>
        </w:numPr>
        <w:ind w:right="424"/>
        <w:rPr>
          <w:rFonts w:eastAsia="Arial"/>
          <w:szCs w:val="20"/>
        </w:rPr>
      </w:pPr>
      <w:r w:rsidRPr="005F4F3E">
        <w:rPr>
          <w:rFonts w:eastAsia="Arial"/>
        </w:rPr>
        <w:t>Farmakologisk behandling av neuropatisk smärta – behandlingsrekommendation</w:t>
      </w:r>
      <w:r w:rsidRPr="005F4F3E">
        <w:rPr>
          <w:rFonts w:eastAsia="Arial"/>
          <w:szCs w:val="20"/>
        </w:rPr>
        <w:t xml:space="preserve">. </w:t>
      </w:r>
      <w:r w:rsidRPr="005F4F3E">
        <w:rPr>
          <w:rFonts w:eastAsia="Arial"/>
          <w:color w:val="434343"/>
          <w:szCs w:val="20"/>
        </w:rPr>
        <w:t>Information från Läkemedelsverket 2007;6:9-16.</w:t>
      </w:r>
    </w:p>
    <w:p w:rsidRPr="005F4F3E" w:rsidR="00050488" w:rsidP="005F4F3E" w:rsidRDefault="00050488" w14:paraId="2A7824FE" w14:textId="77777777">
      <w:pPr>
        <w:pStyle w:val="Liststycke"/>
        <w:numPr>
          <w:ilvl w:val="0"/>
          <w:numId w:val="36"/>
        </w:numPr>
        <w:ind w:right="424"/>
        <w:rPr>
          <w:rFonts w:eastAsia="Arial"/>
          <w:szCs w:val="20"/>
        </w:rPr>
      </w:pPr>
      <w:r w:rsidRPr="005F4F3E">
        <w:rPr>
          <w:rFonts w:eastAsia="Arial"/>
          <w:lang w:val="en-US"/>
        </w:rPr>
        <w:t xml:space="preserve">Walsh MT. Chapter 116. Therapist´s management of complex regional pain syndrome. In: </w:t>
      </w:r>
      <w:proofErr w:type="spellStart"/>
      <w:r w:rsidRPr="005F4F3E">
        <w:rPr>
          <w:rFonts w:eastAsia="Arial"/>
          <w:lang w:val="en-US"/>
        </w:rPr>
        <w:t>Skirven</w:t>
      </w:r>
      <w:proofErr w:type="spellEnd"/>
      <w:r w:rsidRPr="005F4F3E">
        <w:rPr>
          <w:rFonts w:eastAsia="Arial"/>
          <w:lang w:val="en-US"/>
        </w:rPr>
        <w:t xml:space="preserve"> TM, Osterman AL, </w:t>
      </w:r>
      <w:proofErr w:type="spellStart"/>
      <w:r w:rsidRPr="005F4F3E">
        <w:rPr>
          <w:rFonts w:eastAsia="Arial"/>
          <w:lang w:val="en-US"/>
        </w:rPr>
        <w:t>Fedorczyk</w:t>
      </w:r>
      <w:proofErr w:type="spellEnd"/>
      <w:r w:rsidRPr="005F4F3E">
        <w:rPr>
          <w:rFonts w:eastAsia="Arial"/>
          <w:lang w:val="en-US"/>
        </w:rPr>
        <w:t xml:space="preserve"> JM, Amadio PC. Rehabilitation of the hand and upper extremity, sixth edition. </w:t>
      </w:r>
      <w:r w:rsidRPr="005F4F3E">
        <w:rPr>
          <w:rFonts w:eastAsia="Arial"/>
        </w:rPr>
        <w:t xml:space="preserve">Philadelphia, PA: Elsevier </w:t>
      </w:r>
      <w:proofErr w:type="spellStart"/>
      <w:r w:rsidRPr="005F4F3E">
        <w:rPr>
          <w:rFonts w:eastAsia="Arial"/>
        </w:rPr>
        <w:t>Mosby</w:t>
      </w:r>
      <w:proofErr w:type="spellEnd"/>
      <w:r w:rsidRPr="005F4F3E">
        <w:rPr>
          <w:rFonts w:eastAsia="Arial"/>
        </w:rPr>
        <w:t>; 2011. P. 1491</w:t>
      </w:r>
    </w:p>
    <w:p w:rsidRPr="00050488" w:rsidR="00050488" w:rsidP="00050488" w:rsidRDefault="00050488" w14:paraId="5E2FF292" w14:textId="77777777">
      <w:pPr>
        <w:keepNext/>
        <w:spacing w:after="60" w:line="240" w:lineRule="auto"/>
        <w:ind w:left="0" w:right="0"/>
        <w:outlineLvl w:val="0"/>
        <w:rPr>
          <w:rFonts w:ascii="Arial" w:hAnsi="Arial" w:cs="Arial"/>
          <w:b/>
          <w:bCs/>
          <w:szCs w:val="26"/>
        </w:rPr>
      </w:pPr>
    </w:p>
    <w:p w:rsidR="00CD060B" w:rsidP="005F4F3E" w:rsidRDefault="00CD060B" w14:paraId="4CAE00CE" w14:textId="77777777">
      <w:pPr>
        <w:rPr>
          <w:rFonts w:eastAsia="Arial"/>
        </w:rPr>
      </w:pPr>
    </w:p>
    <w:p w:rsidR="00CD060B" w:rsidP="005F4F3E" w:rsidRDefault="00CD060B" w14:paraId="22D6CC6F" w14:textId="77777777">
      <w:pPr>
        <w:rPr>
          <w:rFonts w:eastAsia="Arial"/>
        </w:rPr>
      </w:pPr>
    </w:p>
    <w:p w:rsidR="00CD060B" w:rsidP="005F4F3E" w:rsidRDefault="00CD060B" w14:paraId="76346ECB" w14:textId="77777777">
      <w:pPr>
        <w:rPr>
          <w:rFonts w:eastAsia="Arial"/>
        </w:rPr>
      </w:pPr>
    </w:p>
    <w:p w:rsidR="00CD060B" w:rsidP="005F4F3E" w:rsidRDefault="00CD060B" w14:paraId="7F315BF0" w14:textId="77777777">
      <w:pPr>
        <w:rPr>
          <w:rFonts w:eastAsia="Arial"/>
        </w:rPr>
      </w:pPr>
    </w:p>
    <w:p w:rsidR="00CD060B" w:rsidP="005F4F3E" w:rsidRDefault="00CD060B" w14:paraId="747ED07D" w14:textId="77777777">
      <w:pPr>
        <w:rPr>
          <w:rFonts w:eastAsia="Arial"/>
        </w:rPr>
      </w:pPr>
    </w:p>
    <w:p w:rsidR="00CD060B" w:rsidP="005F4F3E" w:rsidRDefault="00CD060B" w14:paraId="6F445DBF" w14:textId="77777777">
      <w:pPr>
        <w:rPr>
          <w:rFonts w:eastAsia="Arial"/>
        </w:rPr>
      </w:pPr>
    </w:p>
    <w:p w:rsidR="00CD060B" w:rsidP="005F4F3E" w:rsidRDefault="00CD060B" w14:paraId="5E326630" w14:textId="77777777">
      <w:pPr>
        <w:rPr>
          <w:rFonts w:eastAsia="Arial"/>
        </w:rPr>
      </w:pPr>
    </w:p>
    <w:p w:rsidR="00CD060B" w:rsidP="005F4F3E" w:rsidRDefault="00CD060B" w14:paraId="2F603049" w14:textId="77777777">
      <w:pPr>
        <w:rPr>
          <w:rFonts w:eastAsia="Arial"/>
        </w:rPr>
      </w:pPr>
    </w:p>
    <w:p w:rsidR="00EF4791" w:rsidP="005F4F3E" w:rsidRDefault="00EF4791" w14:paraId="5458AA66" w14:textId="77777777">
      <w:pPr>
        <w:rPr>
          <w:rFonts w:eastAsia="Arial"/>
        </w:rPr>
      </w:pPr>
    </w:p>
    <w:p w:rsidR="00EF4791" w:rsidP="005F4F3E" w:rsidRDefault="00EF4791" w14:paraId="29BD9265" w14:textId="77777777">
      <w:pPr>
        <w:rPr>
          <w:rFonts w:eastAsia="Arial"/>
        </w:rPr>
      </w:pPr>
    </w:p>
    <w:p w:rsidR="00EF4791" w:rsidP="005F4F3E" w:rsidRDefault="00EF4791" w14:paraId="4294F541" w14:textId="77777777">
      <w:pPr>
        <w:rPr>
          <w:rFonts w:eastAsia="Arial"/>
        </w:rPr>
      </w:pPr>
    </w:p>
    <w:p w:rsidR="007C1860" w:rsidP="005F4F3E" w:rsidRDefault="007C1860" w14:paraId="0AE2AC15" w14:textId="77777777">
      <w:pPr>
        <w:rPr>
          <w:rFonts w:eastAsia="Arial"/>
        </w:rPr>
      </w:pPr>
    </w:p>
    <w:p w:rsidR="007C1860" w:rsidP="005F4F3E" w:rsidRDefault="007C1860" w14:paraId="0328DC8B" w14:textId="77777777">
      <w:pPr>
        <w:rPr>
          <w:rFonts w:eastAsia="Arial"/>
        </w:rPr>
      </w:pPr>
    </w:p>
    <w:p w:rsidR="007C1860" w:rsidP="005F4F3E" w:rsidRDefault="007C1860" w14:paraId="3C15B02C" w14:textId="77777777">
      <w:pPr>
        <w:rPr>
          <w:rFonts w:eastAsia="Arial"/>
        </w:rPr>
      </w:pPr>
    </w:p>
    <w:p w:rsidR="007C1860" w:rsidP="005F4F3E" w:rsidRDefault="007C1860" w14:paraId="5324F6E5" w14:textId="77777777">
      <w:pPr>
        <w:rPr>
          <w:rFonts w:eastAsia="Arial"/>
        </w:rPr>
      </w:pPr>
    </w:p>
    <w:p w:rsidR="007C1860" w:rsidP="005F4F3E" w:rsidRDefault="007C1860" w14:paraId="16D9CDB8" w14:textId="77777777">
      <w:pPr>
        <w:rPr>
          <w:rFonts w:eastAsia="Arial"/>
        </w:rPr>
      </w:pPr>
    </w:p>
    <w:p w:rsidR="007C1860" w:rsidP="005F4F3E" w:rsidRDefault="007C1860" w14:paraId="25EC2245" w14:textId="77777777">
      <w:pPr>
        <w:rPr>
          <w:rFonts w:eastAsia="Arial"/>
        </w:rPr>
      </w:pPr>
    </w:p>
    <w:p w:rsidR="00CD060B" w:rsidP="005F4F3E" w:rsidRDefault="00CD060B" w14:paraId="7FAB18DC" w14:textId="77777777">
      <w:pPr>
        <w:rPr>
          <w:rFonts w:eastAsia="Arial"/>
        </w:rPr>
      </w:pPr>
    </w:p>
    <w:p w:rsidRPr="00050488" w:rsidR="00CD060B" w:rsidP="005F4F3E" w:rsidRDefault="00CD060B" w14:paraId="4246BD18" w14:textId="77777777">
      <w:pPr>
        <w:rPr>
          <w:rFonts w:eastAsia="Arial"/>
        </w:rPr>
      </w:pPr>
    </w:p>
    <w:p w:rsidRPr="00804876" w:rsidR="00050488" w:rsidP="00050488" w:rsidRDefault="00050488" w14:paraId="76E1E13B" w14:textId="77777777">
      <w:pPr>
        <w:spacing w:after="0" w:line="240" w:lineRule="auto"/>
        <w:ind w:left="0" w:right="0"/>
        <w:rPr>
          <w:b/>
        </w:rPr>
      </w:pPr>
      <w:r w:rsidRPr="00804876">
        <w:rPr>
          <w:b/>
        </w:rPr>
        <w:t>CRPS- kriterier</w:t>
      </w:r>
      <w:r w:rsidRPr="00804876">
        <w:rPr>
          <w:b/>
        </w:rPr>
        <w:tab/>
      </w:r>
      <w:r w:rsidRPr="00804876">
        <w:rPr>
          <w:b/>
        </w:rPr>
        <w:tab/>
      </w:r>
      <w:r w:rsidRPr="00804876">
        <w:rPr>
          <w:b/>
        </w:rPr>
        <w:tab/>
      </w:r>
      <w:r w:rsidRPr="00804876">
        <w:rPr>
          <w:b/>
        </w:rPr>
        <w:tab/>
      </w:r>
      <w:r w:rsidRPr="00804876">
        <w:rPr>
          <w:b/>
        </w:rPr>
        <w:tab/>
      </w:r>
      <w:r w:rsidRPr="00804876">
        <w:rPr>
          <w:b/>
        </w:rPr>
        <w:t>Bilaga 1</w:t>
      </w:r>
    </w:p>
    <w:p w:rsidRPr="00050488" w:rsidR="00050488" w:rsidP="00050488" w:rsidRDefault="00050488" w14:paraId="528A9DC7" w14:textId="1595FD53">
      <w:pPr>
        <w:numPr>
          <w:ilvl w:val="0"/>
          <w:numId w:val="24"/>
        </w:numPr>
        <w:spacing w:after="160" w:line="259" w:lineRule="auto"/>
        <w:ind w:right="0"/>
        <w:contextualSpacing/>
        <w:rPr>
          <w:rFonts w:ascii="Calibri" w:hAnsi="Calibri" w:eastAsia="Calibri"/>
          <w:sz w:val="22"/>
          <w:szCs w:val="22"/>
          <w:lang w:eastAsia="en-US"/>
        </w:rPr>
      </w:pPr>
      <w:r w:rsidRPr="00050488">
        <w:rPr>
          <w:rFonts w:ascii="Calibri" w:hAnsi="Calibri" w:eastAsia="Calibri"/>
          <w:sz w:val="22"/>
          <w:szCs w:val="22"/>
          <w:lang w:eastAsia="en-US"/>
        </w:rPr>
        <w:br/>
      </w:r>
      <w:r w:rsidRPr="00050488">
        <w:rPr>
          <w:rFonts w:ascii="Calibri" w:hAnsi="Calibri" w:eastAsia="Calibri"/>
          <w:noProof/>
          <w:sz w:val="22"/>
          <w:szCs w:val="22"/>
          <w:lang w:eastAsia="en-US"/>
        </w:rPr>
        <mc:AlternateContent>
          <mc:Choice Requires="wps">
            <w:drawing>
              <wp:anchor distT="0" distB="0" distL="114300" distR="114300" simplePos="0" relativeHeight="251663360" behindDoc="0" locked="0" layoutInCell="1" allowOverlap="1" wp14:anchorId="3CD3119E" wp14:editId="389DB783">
                <wp:simplePos x="0" y="0"/>
                <wp:positionH relativeFrom="column">
                  <wp:posOffset>5034915</wp:posOffset>
                </wp:positionH>
                <wp:positionV relativeFrom="paragraph">
                  <wp:posOffset>57150</wp:posOffset>
                </wp:positionV>
                <wp:extent cx="107950" cy="114300"/>
                <wp:effectExtent l="15240" t="9525" r="10160" b="9525"/>
                <wp:wrapNone/>
                <wp:docPr id="15" name="Freeform: 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7950" cy="114300"/>
                        </a:xfrm>
                        <a:custGeom>
                          <a:avLst/>
                          <a:gdLst>
                            <a:gd name="T0" fmla="*/ 0 w 107731"/>
                            <a:gd name="T1" fmla="*/ 0 h 114300"/>
                            <a:gd name="T2" fmla="*/ 107731 w 107731"/>
                            <a:gd name="T3" fmla="*/ 0 h 114300"/>
                            <a:gd name="T4" fmla="*/ 107731 w 107731"/>
                            <a:gd name="T5" fmla="*/ 114300 h 114300"/>
                            <a:gd name="T6" fmla="*/ 0 w 107731"/>
                            <a:gd name="T7" fmla="*/ 114300 h 114300"/>
                            <a:gd name="T8" fmla="*/ 0 w 107731"/>
                            <a:gd name="T9" fmla="*/ 0 h 114300"/>
                            <a:gd name="T10" fmla="*/ 13466 w 107731"/>
                            <a:gd name="T11" fmla="*/ 13466 h 114300"/>
                            <a:gd name="T12" fmla="*/ 13466 w 107731"/>
                            <a:gd name="T13" fmla="*/ 100834 h 114300"/>
                            <a:gd name="T14" fmla="*/ 94265 w 107731"/>
                            <a:gd name="T15" fmla="*/ 100834 h 114300"/>
                            <a:gd name="T16" fmla="*/ 94265 w 107731"/>
                            <a:gd name="T17" fmla="*/ 13466 h 114300"/>
                            <a:gd name="T18" fmla="*/ 13466 w 107731"/>
                            <a:gd name="T19" fmla="*/ 13466 h 11430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07731" h="114300">
                              <a:moveTo>
                                <a:pt x="0" y="0"/>
                              </a:moveTo>
                              <a:lnTo>
                                <a:pt x="107731" y="0"/>
                              </a:lnTo>
                              <a:lnTo>
                                <a:pt x="107731" y="114300"/>
                              </a:lnTo>
                              <a:lnTo>
                                <a:pt x="0" y="114300"/>
                              </a:lnTo>
                              <a:lnTo>
                                <a:pt x="0" y="0"/>
                              </a:lnTo>
                              <a:close/>
                              <a:moveTo>
                                <a:pt x="13466" y="13466"/>
                              </a:moveTo>
                              <a:lnTo>
                                <a:pt x="13466" y="100834"/>
                              </a:lnTo>
                              <a:lnTo>
                                <a:pt x="94265" y="100834"/>
                              </a:lnTo>
                              <a:lnTo>
                                <a:pt x="94265" y="13466"/>
                              </a:lnTo>
                              <a:lnTo>
                                <a:pt x="13466" y="13466"/>
                              </a:lnTo>
                              <a:close/>
                            </a:path>
                          </a:pathLst>
                        </a:custGeom>
                        <a:solidFill>
                          <a:srgbClr val="5B9BD5"/>
                        </a:solidFill>
                        <a:ln w="12700" cap="flat" cmpd="sng" algn="ctr">
                          <a:solidFill>
                            <a:srgbClr val="41719C"/>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05645571">
              <v:shape id="Freeform: Shape 15" style="position:absolute;margin-left:396.45pt;margin-top:4.5pt;width:8.5pt;height: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07731,114300" o:spid="_x0000_s1026" fillcolor="#5b9bd5" strokecolor="#41719c" strokeweight="1pt" path="m,l107731,r,114300l,114300,,xm13466,13466r,87368l94265,100834r,-87368l13466,1346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" w14:anchorId="1E10EEAF">
                <v:stroke joinstyle="miter"/>
                <v:path arrowok="t" o:connecttype="custom" o:connectlocs="0,0;107950,0;107950,114300;0,114300;0,0;13493,13466;13493,100834;94457,100834;94457,13466;13493,13466" o:connectangles="0,0,0,0,0,0,0,0,0,0"/>
              </v:shape>
            </w:pict>
          </mc:Fallback>
        </mc:AlternateContent>
      </w:r>
      <w:r w:rsidRPr="00050488">
        <w:rPr>
          <w:rFonts w:ascii="Calibri" w:hAnsi="Calibri" w:eastAsia="Calibri"/>
          <w:sz w:val="22"/>
          <w:szCs w:val="22"/>
          <w:lang w:eastAsia="en-US"/>
        </w:rPr>
        <w:t>Kontinuerlig smärta som inte star I proportion till utlösande orsak</w:t>
      </w:r>
      <w:r w:rsidRPr="00050488">
        <w:rPr>
          <w:rFonts w:ascii="Calibri" w:hAnsi="Calibri" w:eastAsia="Calibri"/>
          <w:sz w:val="22"/>
          <w:szCs w:val="22"/>
          <w:lang w:eastAsia="en-US"/>
        </w:rPr>
        <w:br/>
      </w:r>
    </w:p>
    <w:p w:rsidRPr="00050488" w:rsidR="00050488" w:rsidP="00050488" w:rsidRDefault="00050488" w14:paraId="2AD3B32F" w14:textId="77777777">
      <w:pPr>
        <w:numPr>
          <w:ilvl w:val="0"/>
          <w:numId w:val="24"/>
        </w:numPr>
        <w:spacing w:after="160" w:line="259" w:lineRule="auto"/>
        <w:ind w:right="0"/>
        <w:contextualSpacing/>
        <w:rPr>
          <w:rFonts w:ascii="Calibri" w:hAnsi="Calibri" w:eastAsia="Calibri"/>
          <w:sz w:val="22"/>
          <w:szCs w:val="22"/>
          <w:lang w:eastAsia="en-US"/>
        </w:rPr>
      </w:pPr>
      <w:r w:rsidRPr="00050488">
        <w:rPr>
          <w:rFonts w:ascii="Calibri" w:hAnsi="Calibri" w:eastAsia="Calibri"/>
          <w:sz w:val="22"/>
          <w:szCs w:val="22"/>
          <w:lang w:eastAsia="en-US"/>
        </w:rPr>
        <w:t xml:space="preserve">Minst ett symtom i </w:t>
      </w:r>
      <w:r w:rsidRPr="00050488">
        <w:rPr>
          <w:rFonts w:ascii="Calibri" w:hAnsi="Calibri" w:eastAsia="Calibri"/>
          <w:sz w:val="22"/>
          <w:szCs w:val="22"/>
          <w:u w:val="single"/>
          <w:lang w:eastAsia="en-US"/>
        </w:rPr>
        <w:t>tre</w:t>
      </w:r>
      <w:r w:rsidRPr="00050488">
        <w:rPr>
          <w:rFonts w:ascii="Calibri" w:hAnsi="Calibri" w:eastAsia="Calibri"/>
          <w:sz w:val="22"/>
          <w:szCs w:val="22"/>
          <w:lang w:eastAsia="en-US"/>
        </w:rPr>
        <w:t xml:space="preserve"> av följande kategorier vid något tillfälle efter skadan</w:t>
      </w:r>
      <w:r w:rsidRPr="00050488">
        <w:rPr>
          <w:rFonts w:ascii="Calibri" w:hAnsi="Calibri" w:eastAsia="Calibri"/>
          <w:sz w:val="22"/>
          <w:szCs w:val="22"/>
          <w:lang w:eastAsia="en-US"/>
        </w:rPr>
        <w:br/>
      </w:r>
    </w:p>
    <w:p w:rsidRPr="00050488" w:rsidR="00050488" w:rsidP="00050488" w:rsidRDefault="00050488" w14:paraId="168DEE64" w14:textId="6532A994">
      <w:pPr>
        <w:spacing w:after="160" w:line="259" w:lineRule="auto"/>
        <w:ind w:left="720" w:right="0"/>
        <w:contextualSpacing/>
        <w:rPr>
          <w:rFonts w:ascii="Calibri" w:hAnsi="Calibri" w:eastAsia="Calibri"/>
          <w:sz w:val="22"/>
          <w:szCs w:val="22"/>
          <w:lang w:eastAsia="en-US"/>
        </w:rPr>
      </w:pPr>
      <w:r w:rsidRPr="00050488">
        <w:rPr>
          <w:rFonts w:ascii="Calibri" w:hAnsi="Calibri" w:eastAsia="Calibri"/>
          <w:noProof/>
          <w:sz w:val="22"/>
          <w:szCs w:val="22"/>
          <w:lang w:eastAsia="en-US"/>
        </w:rPr>
        <mc:AlternateContent>
          <mc:Choice Requires="wps">
            <w:drawing>
              <wp:anchor distT="0" distB="0" distL="114300" distR="114300" simplePos="0" relativeHeight="251661312" behindDoc="0" locked="0" layoutInCell="1" allowOverlap="1" wp14:anchorId="0857A4F5" wp14:editId="155E7EC9">
                <wp:simplePos x="0" y="0"/>
                <wp:positionH relativeFrom="column">
                  <wp:posOffset>5034915</wp:posOffset>
                </wp:positionH>
                <wp:positionV relativeFrom="paragraph">
                  <wp:posOffset>416560</wp:posOffset>
                </wp:positionV>
                <wp:extent cx="107950" cy="114300"/>
                <wp:effectExtent l="15240" t="6985" r="10160" b="12065"/>
                <wp:wrapNone/>
                <wp:docPr id="14" name="Freeform: 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7950" cy="114300"/>
                        </a:xfrm>
                        <a:custGeom>
                          <a:avLst/>
                          <a:gdLst>
                            <a:gd name="T0" fmla="*/ 0 w 107950"/>
                            <a:gd name="T1" fmla="*/ 0 h 114300"/>
                            <a:gd name="T2" fmla="*/ 107950 w 107950"/>
                            <a:gd name="T3" fmla="*/ 0 h 114300"/>
                            <a:gd name="T4" fmla="*/ 107950 w 107950"/>
                            <a:gd name="T5" fmla="*/ 114300 h 114300"/>
                            <a:gd name="T6" fmla="*/ 0 w 107950"/>
                            <a:gd name="T7" fmla="*/ 114300 h 114300"/>
                            <a:gd name="T8" fmla="*/ 0 w 107950"/>
                            <a:gd name="T9" fmla="*/ 0 h 114300"/>
                            <a:gd name="T10" fmla="*/ 13494 w 107950"/>
                            <a:gd name="T11" fmla="*/ 13494 h 114300"/>
                            <a:gd name="T12" fmla="*/ 13494 w 107950"/>
                            <a:gd name="T13" fmla="*/ 100806 h 114300"/>
                            <a:gd name="T14" fmla="*/ 94456 w 107950"/>
                            <a:gd name="T15" fmla="*/ 100806 h 114300"/>
                            <a:gd name="T16" fmla="*/ 94456 w 107950"/>
                            <a:gd name="T17" fmla="*/ 13494 h 114300"/>
                            <a:gd name="T18" fmla="*/ 13494 w 107950"/>
                            <a:gd name="T19" fmla="*/ 13494 h 11430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07950" h="114300">
                              <a:moveTo>
                                <a:pt x="0" y="0"/>
                              </a:moveTo>
                              <a:lnTo>
                                <a:pt x="107950" y="0"/>
                              </a:lnTo>
                              <a:lnTo>
                                <a:pt x="107950" y="114300"/>
                              </a:lnTo>
                              <a:lnTo>
                                <a:pt x="0" y="114300"/>
                              </a:lnTo>
                              <a:lnTo>
                                <a:pt x="0" y="0"/>
                              </a:lnTo>
                              <a:close/>
                              <a:moveTo>
                                <a:pt x="13494" y="13494"/>
                              </a:moveTo>
                              <a:lnTo>
                                <a:pt x="13494" y="100806"/>
                              </a:lnTo>
                              <a:lnTo>
                                <a:pt x="94456" y="100806"/>
                              </a:lnTo>
                              <a:lnTo>
                                <a:pt x="94456" y="13494"/>
                              </a:lnTo>
                              <a:lnTo>
                                <a:pt x="13494" y="13494"/>
                              </a:lnTo>
                              <a:close/>
                            </a:path>
                          </a:pathLst>
                        </a:custGeom>
                        <a:solidFill>
                          <a:srgbClr val="5B9BD5"/>
                        </a:solidFill>
                        <a:ln w="12700" cap="flat" cmpd="sng" algn="ctr">
                          <a:solidFill>
                            <a:srgbClr val="41719C"/>
                          </a:solidFill>
                          <a:prstDash val="solid"/>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xmlns:a="http://schemas.openxmlformats.org/drawingml/2006/main">
            <w:pict w14:anchorId="31936EBD">
              <v:shape id="Freeform: Shape 14" style="position:absolute;margin-left:396.45pt;margin-top:32.8pt;width:8.5pt;height: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coordsize="107950,114300" o:spid="_x0000_s1026" fillcolor="#5b9bd5" strokecolor="#41719c" strokeweight="1pt" path="m,l107950,r,114300l,114300,,xm13494,13494r,87312l94456,100806r,-87312l13494,13494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" w14:anchorId="73825C2E">
                <v:stroke joinstyle="miter"/>
                <v:path arrowok="t" o:connecttype="custom" o:connectlocs="0,0;107950,0;107950,114300;0,114300;0,0;13494,13494;13494,100806;94456,100806;94456,13494;13494,13494" o:connectangles="0,0,0,0,0,0,0,0,0,0"/>
              </v:shape>
            </w:pict>
          </mc:Fallback>
        </mc:AlternateContent>
      </w:r>
      <w:r w:rsidRPr="00050488">
        <w:rPr>
          <w:rFonts w:ascii="Calibri" w:hAnsi="Calibri" w:eastAsia="Calibri"/>
          <w:noProof/>
          <w:sz w:val="22"/>
          <w:szCs w:val="22"/>
          <w:lang w:eastAsia="en-US"/>
        </w:rPr>
        <mc:AlternateContent>
          <mc:Choice Requires="wps">
            <w:drawing>
              <wp:anchor distT="0" distB="0" distL="114300" distR="114300" simplePos="0" relativeHeight="251662336" behindDoc="0" locked="0" layoutInCell="1" allowOverlap="1" wp14:anchorId="255FF437" wp14:editId="77569C60">
                <wp:simplePos x="0" y="0"/>
                <wp:positionH relativeFrom="column">
                  <wp:posOffset>5034915</wp:posOffset>
                </wp:positionH>
                <wp:positionV relativeFrom="paragraph">
                  <wp:posOffset>76835</wp:posOffset>
                </wp:positionV>
                <wp:extent cx="107950" cy="114300"/>
                <wp:effectExtent l="15240" t="10160" r="10160" b="8890"/>
                <wp:wrapNone/>
                <wp:docPr id="13" name="Freeform: 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7950" cy="114300"/>
                        </a:xfrm>
                        <a:custGeom>
                          <a:avLst/>
                          <a:gdLst>
                            <a:gd name="T0" fmla="*/ 0 w 107950"/>
                            <a:gd name="T1" fmla="*/ 0 h 114300"/>
                            <a:gd name="T2" fmla="*/ 107950 w 107950"/>
                            <a:gd name="T3" fmla="*/ 0 h 114300"/>
                            <a:gd name="T4" fmla="*/ 107950 w 107950"/>
                            <a:gd name="T5" fmla="*/ 114300 h 114300"/>
                            <a:gd name="T6" fmla="*/ 0 w 107950"/>
                            <a:gd name="T7" fmla="*/ 114300 h 114300"/>
                            <a:gd name="T8" fmla="*/ 0 w 107950"/>
                            <a:gd name="T9" fmla="*/ 0 h 114300"/>
                            <a:gd name="T10" fmla="*/ 13494 w 107950"/>
                            <a:gd name="T11" fmla="*/ 13494 h 114300"/>
                            <a:gd name="T12" fmla="*/ 13494 w 107950"/>
                            <a:gd name="T13" fmla="*/ 100806 h 114300"/>
                            <a:gd name="T14" fmla="*/ 94456 w 107950"/>
                            <a:gd name="T15" fmla="*/ 100806 h 114300"/>
                            <a:gd name="T16" fmla="*/ 94456 w 107950"/>
                            <a:gd name="T17" fmla="*/ 13494 h 114300"/>
                            <a:gd name="T18" fmla="*/ 13494 w 107950"/>
                            <a:gd name="T19" fmla="*/ 13494 h 11430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07950" h="114300">
                              <a:moveTo>
                                <a:pt x="0" y="0"/>
                              </a:moveTo>
                              <a:lnTo>
                                <a:pt x="107950" y="0"/>
                              </a:lnTo>
                              <a:lnTo>
                                <a:pt x="107950" y="114300"/>
                              </a:lnTo>
                              <a:lnTo>
                                <a:pt x="0" y="114300"/>
                              </a:lnTo>
                              <a:lnTo>
                                <a:pt x="0" y="0"/>
                              </a:lnTo>
                              <a:close/>
                              <a:moveTo>
                                <a:pt x="13494" y="13494"/>
                              </a:moveTo>
                              <a:lnTo>
                                <a:pt x="13494" y="100806"/>
                              </a:lnTo>
                              <a:lnTo>
                                <a:pt x="94456" y="100806"/>
                              </a:lnTo>
                              <a:lnTo>
                                <a:pt x="94456" y="13494"/>
                              </a:lnTo>
                              <a:lnTo>
                                <a:pt x="13494" y="13494"/>
                              </a:lnTo>
                              <a:close/>
                            </a:path>
                          </a:pathLst>
                        </a:custGeom>
                        <a:solidFill>
                          <a:srgbClr val="5B9BD5"/>
                        </a:solidFill>
                        <a:ln w="12700" cap="flat" cmpd="sng" algn="ctr">
                          <a:solidFill>
                            <a:srgbClr val="41719C"/>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49254CC7">
              <v:shape id="Freeform: Shape 13" style="position:absolute;margin-left:396.45pt;margin-top:6.05pt;width:8.5pt;height: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07950,114300" o:spid="_x0000_s1026" fillcolor="#5b9bd5" strokecolor="#41719c" strokeweight="1pt" path="m,l107950,r,114300l,114300,,xm13494,13494r,87312l94456,100806r,-87312l13494,13494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" w14:anchorId="5F84FE05">
                <v:stroke joinstyle="miter"/>
                <v:path arrowok="t" o:connecttype="custom" o:connectlocs="0,0;107950,0;107950,114300;0,114300;0,0;13494,13494;13494,100806;94456,100806;94456,13494;13494,13494" o:connectangles="0,0,0,0,0,0,0,0,0,0"/>
              </v:shape>
            </w:pict>
          </mc:Fallback>
        </mc:AlternateContent>
      </w:r>
      <w:proofErr w:type="spellStart"/>
      <w:r w:rsidRPr="00050488">
        <w:rPr>
          <w:rFonts w:ascii="Calibri" w:hAnsi="Calibri" w:eastAsia="Calibri"/>
          <w:sz w:val="22"/>
          <w:szCs w:val="22"/>
          <w:lang w:eastAsia="en-US"/>
        </w:rPr>
        <w:t>Sensorik</w:t>
      </w:r>
      <w:proofErr w:type="spellEnd"/>
      <w:r w:rsidRPr="00050488">
        <w:rPr>
          <w:rFonts w:ascii="Calibri" w:hAnsi="Calibri" w:eastAsia="Calibri"/>
          <w:sz w:val="22"/>
          <w:szCs w:val="22"/>
          <w:lang w:eastAsia="en-US"/>
        </w:rPr>
        <w:tab/>
      </w:r>
      <w:proofErr w:type="spellStart"/>
      <w:r w:rsidRPr="00050488">
        <w:rPr>
          <w:rFonts w:ascii="Calibri" w:hAnsi="Calibri" w:eastAsia="Calibri"/>
          <w:sz w:val="22"/>
          <w:szCs w:val="22"/>
          <w:lang w:eastAsia="en-US"/>
        </w:rPr>
        <w:t>hyperestesi</w:t>
      </w:r>
      <w:proofErr w:type="spellEnd"/>
      <w:r w:rsidRPr="00050488">
        <w:rPr>
          <w:rFonts w:ascii="Calibri" w:hAnsi="Calibri" w:eastAsia="Calibri"/>
          <w:sz w:val="22"/>
          <w:szCs w:val="22"/>
          <w:lang w:eastAsia="en-US"/>
        </w:rPr>
        <w:t xml:space="preserve"> och/eller </w:t>
      </w:r>
      <w:proofErr w:type="spellStart"/>
      <w:r w:rsidRPr="00050488">
        <w:rPr>
          <w:rFonts w:ascii="Calibri" w:hAnsi="Calibri" w:eastAsia="Calibri"/>
          <w:sz w:val="22"/>
          <w:szCs w:val="22"/>
          <w:lang w:eastAsia="en-US"/>
        </w:rPr>
        <w:t>allodyni</w:t>
      </w:r>
      <w:proofErr w:type="spellEnd"/>
      <w:r w:rsidRPr="00050488">
        <w:rPr>
          <w:rFonts w:ascii="Calibri" w:hAnsi="Calibri" w:eastAsia="Calibri"/>
          <w:sz w:val="22"/>
          <w:szCs w:val="22"/>
          <w:lang w:eastAsia="en-US"/>
        </w:rPr>
        <w:br/>
      </w:r>
      <w:r w:rsidRPr="00050488">
        <w:rPr>
          <w:rFonts w:ascii="Calibri" w:hAnsi="Calibri" w:eastAsia="Calibri"/>
          <w:sz w:val="22"/>
          <w:szCs w:val="22"/>
          <w:lang w:eastAsia="en-US"/>
        </w:rPr>
        <w:br/>
      </w:r>
      <w:proofErr w:type="spellStart"/>
      <w:r w:rsidRPr="00050488">
        <w:rPr>
          <w:rFonts w:ascii="Calibri" w:hAnsi="Calibri" w:eastAsia="Calibri"/>
          <w:sz w:val="22"/>
          <w:szCs w:val="22"/>
          <w:lang w:eastAsia="en-US"/>
        </w:rPr>
        <w:t>Vasomotor</w:t>
      </w:r>
      <w:proofErr w:type="spellEnd"/>
      <w:r w:rsidRPr="00050488">
        <w:rPr>
          <w:rFonts w:ascii="Calibri" w:hAnsi="Calibri" w:eastAsia="Calibri"/>
          <w:sz w:val="22"/>
          <w:szCs w:val="22"/>
          <w:lang w:eastAsia="en-US"/>
        </w:rPr>
        <w:tab/>
      </w:r>
      <w:proofErr w:type="spellStart"/>
      <w:r w:rsidRPr="00050488">
        <w:rPr>
          <w:rFonts w:ascii="Calibri" w:hAnsi="Calibri" w:eastAsia="Calibri"/>
          <w:sz w:val="22"/>
          <w:szCs w:val="22"/>
          <w:lang w:eastAsia="en-US"/>
        </w:rPr>
        <w:t>temperaturassymetri</w:t>
      </w:r>
      <w:proofErr w:type="spellEnd"/>
      <w:r w:rsidRPr="00050488">
        <w:rPr>
          <w:rFonts w:ascii="Calibri" w:hAnsi="Calibri" w:eastAsia="Calibri"/>
          <w:sz w:val="22"/>
          <w:szCs w:val="22"/>
          <w:lang w:eastAsia="en-US"/>
        </w:rPr>
        <w:t xml:space="preserve"> och/eller</w:t>
      </w:r>
      <w:r w:rsidRPr="00050488">
        <w:rPr>
          <w:rFonts w:ascii="Calibri" w:hAnsi="Calibri" w:eastAsia="Calibri"/>
          <w:sz w:val="22"/>
          <w:szCs w:val="22"/>
          <w:lang w:eastAsia="en-US"/>
        </w:rPr>
        <w:tab/>
      </w:r>
      <w:r w:rsidRPr="00050488">
        <w:rPr>
          <w:rFonts w:ascii="Calibri" w:hAnsi="Calibri" w:eastAsia="Calibri"/>
          <w:sz w:val="22"/>
          <w:szCs w:val="22"/>
          <w:lang w:eastAsia="en-US"/>
        </w:rPr>
        <w:tab/>
      </w:r>
      <w:r w:rsidRPr="00050488">
        <w:rPr>
          <w:rFonts w:ascii="Calibri" w:hAnsi="Calibri" w:eastAsia="Calibri"/>
          <w:sz w:val="22"/>
          <w:szCs w:val="22"/>
          <w:lang w:eastAsia="en-US"/>
        </w:rPr>
        <w:br/>
      </w:r>
      <w:r w:rsidRPr="00050488">
        <w:rPr>
          <w:rFonts w:ascii="Calibri" w:hAnsi="Calibri" w:eastAsia="Calibri"/>
          <w:sz w:val="22"/>
          <w:szCs w:val="22"/>
          <w:lang w:eastAsia="en-US"/>
        </w:rPr>
        <w:tab/>
      </w:r>
      <w:r w:rsidRPr="00050488">
        <w:rPr>
          <w:rFonts w:ascii="Calibri" w:hAnsi="Calibri" w:eastAsia="Calibri"/>
          <w:sz w:val="22"/>
          <w:szCs w:val="22"/>
          <w:lang w:eastAsia="en-US"/>
        </w:rPr>
        <w:tab/>
      </w:r>
      <w:r w:rsidRPr="00050488">
        <w:rPr>
          <w:rFonts w:ascii="Calibri" w:hAnsi="Calibri" w:eastAsia="Calibri"/>
          <w:sz w:val="22"/>
          <w:szCs w:val="22"/>
          <w:lang w:eastAsia="en-US"/>
        </w:rPr>
        <w:t>hudfärgsförändring och/eller</w:t>
      </w:r>
      <w:r w:rsidRPr="00050488">
        <w:rPr>
          <w:rFonts w:ascii="Calibri" w:hAnsi="Calibri" w:eastAsia="Calibri"/>
          <w:sz w:val="22"/>
          <w:szCs w:val="22"/>
          <w:lang w:eastAsia="en-US"/>
        </w:rPr>
        <w:tab/>
      </w:r>
    </w:p>
    <w:p w:rsidRPr="00050488" w:rsidR="00050488" w:rsidP="00050488" w:rsidRDefault="00050488" w14:paraId="5DFF1D69" w14:textId="77777777">
      <w:pPr>
        <w:spacing w:after="160" w:line="259" w:lineRule="auto"/>
        <w:ind w:left="720" w:right="0"/>
        <w:contextualSpacing/>
        <w:rPr>
          <w:rFonts w:ascii="Calibri" w:hAnsi="Calibri" w:eastAsia="Calibri"/>
          <w:sz w:val="22"/>
          <w:szCs w:val="22"/>
          <w:lang w:eastAsia="en-US"/>
        </w:rPr>
      </w:pPr>
      <w:r w:rsidRPr="00050488">
        <w:rPr>
          <w:rFonts w:ascii="Calibri" w:hAnsi="Calibri" w:eastAsia="Calibri"/>
          <w:sz w:val="22"/>
          <w:szCs w:val="22"/>
          <w:lang w:eastAsia="en-US"/>
        </w:rPr>
        <w:tab/>
      </w:r>
      <w:r w:rsidRPr="00050488">
        <w:rPr>
          <w:rFonts w:ascii="Calibri" w:hAnsi="Calibri" w:eastAsia="Calibri"/>
          <w:sz w:val="22"/>
          <w:szCs w:val="22"/>
          <w:lang w:eastAsia="en-US"/>
        </w:rPr>
        <w:tab/>
      </w:r>
      <w:proofErr w:type="spellStart"/>
      <w:r w:rsidRPr="00050488">
        <w:rPr>
          <w:rFonts w:ascii="Calibri" w:hAnsi="Calibri" w:eastAsia="Calibri"/>
          <w:sz w:val="22"/>
          <w:szCs w:val="22"/>
          <w:lang w:eastAsia="en-US"/>
        </w:rPr>
        <w:t>Hudfärgsassymetri</w:t>
      </w:r>
      <w:proofErr w:type="spellEnd"/>
    </w:p>
    <w:p w:rsidRPr="00050488" w:rsidR="00050488" w:rsidP="00050488" w:rsidRDefault="00050488" w14:paraId="1F182FFF" w14:textId="192F5675">
      <w:pPr>
        <w:spacing w:after="160" w:line="259" w:lineRule="auto"/>
        <w:ind w:left="720" w:right="0"/>
        <w:contextualSpacing/>
        <w:rPr>
          <w:rFonts w:ascii="Calibri" w:hAnsi="Calibri" w:eastAsia="Calibri"/>
          <w:sz w:val="22"/>
          <w:szCs w:val="22"/>
          <w:lang w:eastAsia="en-US"/>
        </w:rPr>
      </w:pPr>
      <w:r w:rsidRPr="00050488">
        <w:rPr>
          <w:rFonts w:ascii="Calibri" w:hAnsi="Calibri" w:eastAsia="Calibri"/>
          <w:noProof/>
          <w:sz w:val="22"/>
          <w:szCs w:val="22"/>
          <w:lang w:eastAsia="en-US"/>
        </w:rPr>
        <mc:AlternateContent>
          <mc:Choice Requires="wps">
            <w:drawing>
              <wp:anchor distT="0" distB="0" distL="114300" distR="114300" simplePos="0" relativeHeight="251659264" behindDoc="0" locked="0" layoutInCell="1" allowOverlap="1" wp14:anchorId="6D28B812" wp14:editId="340E0700">
                <wp:simplePos x="0" y="0"/>
                <wp:positionH relativeFrom="column">
                  <wp:posOffset>5023485</wp:posOffset>
                </wp:positionH>
                <wp:positionV relativeFrom="paragraph">
                  <wp:posOffset>184150</wp:posOffset>
                </wp:positionV>
                <wp:extent cx="119380" cy="115570"/>
                <wp:effectExtent l="13335" t="12700" r="10160" b="14605"/>
                <wp:wrapNone/>
                <wp:docPr id="12" name="Freeform: 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9380" cy="115570"/>
                        </a:xfrm>
                        <a:custGeom>
                          <a:avLst/>
                          <a:gdLst>
                            <a:gd name="T0" fmla="*/ 0 w 119599"/>
                            <a:gd name="T1" fmla="*/ 0 h 115712"/>
                            <a:gd name="T2" fmla="*/ 119599 w 119599"/>
                            <a:gd name="T3" fmla="*/ 0 h 115712"/>
                            <a:gd name="T4" fmla="*/ 119599 w 119599"/>
                            <a:gd name="T5" fmla="*/ 115712 h 115712"/>
                            <a:gd name="T6" fmla="*/ 0 w 119599"/>
                            <a:gd name="T7" fmla="*/ 115712 h 115712"/>
                            <a:gd name="T8" fmla="*/ 0 w 119599"/>
                            <a:gd name="T9" fmla="*/ 0 h 115712"/>
                            <a:gd name="T10" fmla="*/ 14464 w 119599"/>
                            <a:gd name="T11" fmla="*/ 14464 h 115712"/>
                            <a:gd name="T12" fmla="*/ 14464 w 119599"/>
                            <a:gd name="T13" fmla="*/ 101248 h 115712"/>
                            <a:gd name="T14" fmla="*/ 105135 w 119599"/>
                            <a:gd name="T15" fmla="*/ 101248 h 115712"/>
                            <a:gd name="T16" fmla="*/ 105135 w 119599"/>
                            <a:gd name="T17" fmla="*/ 14464 h 115712"/>
                            <a:gd name="T18" fmla="*/ 14464 w 119599"/>
                            <a:gd name="T19" fmla="*/ 14464 h 115712"/>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19599" h="115712">
                              <a:moveTo>
                                <a:pt x="0" y="0"/>
                              </a:moveTo>
                              <a:lnTo>
                                <a:pt x="119599" y="0"/>
                              </a:lnTo>
                              <a:lnTo>
                                <a:pt x="119599" y="115712"/>
                              </a:lnTo>
                              <a:lnTo>
                                <a:pt x="0" y="115712"/>
                              </a:lnTo>
                              <a:lnTo>
                                <a:pt x="0" y="0"/>
                              </a:lnTo>
                              <a:close/>
                              <a:moveTo>
                                <a:pt x="14464" y="14464"/>
                              </a:moveTo>
                              <a:lnTo>
                                <a:pt x="14464" y="101248"/>
                              </a:lnTo>
                              <a:lnTo>
                                <a:pt x="105135" y="101248"/>
                              </a:lnTo>
                              <a:lnTo>
                                <a:pt x="105135" y="14464"/>
                              </a:lnTo>
                              <a:lnTo>
                                <a:pt x="14464" y="14464"/>
                              </a:lnTo>
                              <a:close/>
                            </a:path>
                          </a:pathLst>
                        </a:custGeom>
                        <a:solidFill>
                          <a:srgbClr val="5B9BD5"/>
                        </a:solidFill>
                        <a:ln w="12700" cap="flat" cmpd="sng" algn="ctr">
                          <a:solidFill>
                            <a:srgbClr val="41719C"/>
                          </a:solidFill>
                          <a:prstDash val="solid"/>
                          <a:miter lim="800000"/>
                          <a:headEnd/>
                          <a:tailEnd/>
                        </a:ln>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w:pict w14:anchorId="10E284CF">
              <v:shape id="Freeform: Shape 12" style="position:absolute;margin-left:395.55pt;margin-top:14.5pt;width:9.4pt;height:9.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19599,115712" o:spid="_x0000_s1026" fillcolor="#5b9bd5" strokecolor="#41719c" strokeweight="1pt" path="m,l119599,r,115712l,115712,,xm14464,14464r,86784l105135,101248r,-86784l14464,14464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" w14:anchorId="3DFF64D1">
                <v:stroke joinstyle="miter"/>
                <v:path arrowok="t" o:connecttype="custom" o:connectlocs="0,0;119380,0;119380,115570;0,115570;0,0;14438,14446;14438,101124;104942,101124;104942,14446;14438,14446" o:connectangles="0,0,0,0,0,0,0,0,0,0"/>
              </v:shape>
            </w:pict>
          </mc:Fallback>
        </mc:AlternateContent>
      </w:r>
      <w:r w:rsidRPr="00050488">
        <w:rPr>
          <w:rFonts w:ascii="Calibri" w:hAnsi="Calibri" w:eastAsia="Calibri"/>
          <w:sz w:val="22"/>
          <w:szCs w:val="22"/>
          <w:lang w:eastAsia="en-US"/>
        </w:rPr>
        <w:br/>
      </w:r>
      <w:proofErr w:type="spellStart"/>
      <w:r w:rsidRPr="00050488">
        <w:rPr>
          <w:rFonts w:ascii="Calibri" w:hAnsi="Calibri" w:eastAsia="Calibri"/>
          <w:sz w:val="22"/>
          <w:szCs w:val="22"/>
          <w:lang w:eastAsia="en-US"/>
        </w:rPr>
        <w:t>Sudomotor</w:t>
      </w:r>
      <w:proofErr w:type="spellEnd"/>
      <w:r w:rsidRPr="00050488">
        <w:rPr>
          <w:rFonts w:ascii="Calibri" w:hAnsi="Calibri" w:eastAsia="Calibri"/>
          <w:sz w:val="22"/>
          <w:szCs w:val="22"/>
          <w:lang w:eastAsia="en-US"/>
        </w:rPr>
        <w:tab/>
      </w:r>
      <w:r w:rsidRPr="00050488">
        <w:rPr>
          <w:rFonts w:ascii="Calibri" w:hAnsi="Calibri" w:eastAsia="Calibri"/>
          <w:sz w:val="22"/>
          <w:szCs w:val="22"/>
          <w:lang w:eastAsia="en-US"/>
        </w:rPr>
        <w:t xml:space="preserve">ödem och/eller </w:t>
      </w:r>
      <w:r w:rsidRPr="00050488">
        <w:rPr>
          <w:rFonts w:ascii="Calibri" w:hAnsi="Calibri" w:eastAsia="Calibri"/>
          <w:sz w:val="22"/>
          <w:szCs w:val="22"/>
          <w:lang w:eastAsia="en-US"/>
        </w:rPr>
        <w:tab/>
      </w:r>
      <w:r w:rsidRPr="00050488">
        <w:rPr>
          <w:rFonts w:ascii="Calibri" w:hAnsi="Calibri" w:eastAsia="Calibri"/>
          <w:sz w:val="22"/>
          <w:szCs w:val="22"/>
          <w:lang w:eastAsia="en-US"/>
        </w:rPr>
        <w:tab/>
      </w:r>
      <w:r w:rsidRPr="00050488">
        <w:rPr>
          <w:rFonts w:ascii="Calibri" w:hAnsi="Calibri" w:eastAsia="Calibri"/>
          <w:sz w:val="22"/>
          <w:szCs w:val="22"/>
          <w:lang w:eastAsia="en-US"/>
        </w:rPr>
        <w:tab/>
      </w:r>
    </w:p>
    <w:p w:rsidRPr="00050488" w:rsidR="00050488" w:rsidP="00050488" w:rsidRDefault="00050488" w14:paraId="7DF5FDDC" w14:textId="77777777">
      <w:pPr>
        <w:spacing w:after="160" w:line="259" w:lineRule="auto"/>
        <w:ind w:left="720" w:right="0"/>
        <w:contextualSpacing/>
        <w:rPr>
          <w:rFonts w:ascii="Calibri" w:hAnsi="Calibri" w:eastAsia="Calibri"/>
          <w:sz w:val="22"/>
          <w:szCs w:val="22"/>
          <w:lang w:eastAsia="en-US"/>
        </w:rPr>
      </w:pPr>
      <w:r w:rsidRPr="00050488">
        <w:rPr>
          <w:rFonts w:ascii="Calibri" w:hAnsi="Calibri" w:eastAsia="Calibri"/>
          <w:sz w:val="22"/>
          <w:szCs w:val="22"/>
          <w:lang w:eastAsia="en-US"/>
        </w:rPr>
        <w:tab/>
      </w:r>
      <w:r w:rsidRPr="00050488">
        <w:rPr>
          <w:rFonts w:ascii="Calibri" w:hAnsi="Calibri" w:eastAsia="Calibri"/>
          <w:sz w:val="22"/>
          <w:szCs w:val="22"/>
          <w:lang w:eastAsia="en-US"/>
        </w:rPr>
        <w:tab/>
      </w:r>
      <w:r w:rsidRPr="00050488">
        <w:rPr>
          <w:rFonts w:ascii="Calibri" w:hAnsi="Calibri" w:eastAsia="Calibri"/>
          <w:sz w:val="22"/>
          <w:szCs w:val="22"/>
          <w:lang w:eastAsia="en-US"/>
        </w:rPr>
        <w:t>Svettförändringar och/eller</w:t>
      </w:r>
    </w:p>
    <w:p w:rsidRPr="00050488" w:rsidR="00050488" w:rsidP="00050488" w:rsidRDefault="00050488" w14:paraId="6118D1E9" w14:textId="77777777">
      <w:pPr>
        <w:spacing w:after="160" w:line="259" w:lineRule="auto"/>
        <w:ind w:left="720" w:right="0"/>
        <w:contextualSpacing/>
        <w:rPr>
          <w:rFonts w:ascii="Calibri" w:hAnsi="Calibri" w:eastAsia="Calibri"/>
          <w:sz w:val="22"/>
          <w:szCs w:val="22"/>
          <w:lang w:eastAsia="en-US"/>
        </w:rPr>
      </w:pPr>
      <w:r w:rsidRPr="00050488">
        <w:rPr>
          <w:rFonts w:ascii="Calibri" w:hAnsi="Calibri" w:eastAsia="Calibri"/>
          <w:sz w:val="22"/>
          <w:szCs w:val="22"/>
          <w:lang w:eastAsia="en-US"/>
        </w:rPr>
        <w:tab/>
      </w:r>
      <w:r w:rsidRPr="00050488">
        <w:rPr>
          <w:rFonts w:ascii="Calibri" w:hAnsi="Calibri" w:eastAsia="Calibri"/>
          <w:sz w:val="22"/>
          <w:szCs w:val="22"/>
          <w:lang w:eastAsia="en-US"/>
        </w:rPr>
        <w:tab/>
      </w:r>
      <w:proofErr w:type="spellStart"/>
      <w:r w:rsidRPr="00050488">
        <w:rPr>
          <w:rFonts w:ascii="Calibri" w:hAnsi="Calibri" w:eastAsia="Calibri"/>
          <w:sz w:val="22"/>
          <w:szCs w:val="22"/>
          <w:lang w:eastAsia="en-US"/>
        </w:rPr>
        <w:t>Svettassymetri</w:t>
      </w:r>
      <w:proofErr w:type="spellEnd"/>
    </w:p>
    <w:p w:rsidRPr="00050488" w:rsidR="00050488" w:rsidP="00050488" w:rsidRDefault="00050488" w14:paraId="1039D48E" w14:textId="08401822">
      <w:pPr>
        <w:spacing w:after="160" w:line="259" w:lineRule="auto"/>
        <w:ind w:left="720" w:right="0"/>
        <w:contextualSpacing/>
        <w:rPr>
          <w:rFonts w:ascii="Calibri" w:hAnsi="Calibri" w:eastAsia="Calibri"/>
          <w:sz w:val="22"/>
          <w:szCs w:val="22"/>
          <w:lang w:eastAsia="en-US"/>
        </w:rPr>
      </w:pPr>
      <w:r w:rsidRPr="00050488">
        <w:rPr>
          <w:rFonts w:ascii="Calibri" w:hAnsi="Calibri" w:eastAsia="Calibri"/>
          <w:noProof/>
          <w:sz w:val="22"/>
          <w:szCs w:val="22"/>
          <w:lang w:eastAsia="en-US"/>
        </w:rPr>
        <mc:AlternateContent>
          <mc:Choice Requires="wps">
            <w:drawing>
              <wp:anchor distT="0" distB="0" distL="114300" distR="114300" simplePos="0" relativeHeight="251660288" behindDoc="0" locked="0" layoutInCell="1" allowOverlap="1" wp14:anchorId="4E2A7F6D" wp14:editId="08999D9C">
                <wp:simplePos x="0" y="0"/>
                <wp:positionH relativeFrom="column">
                  <wp:posOffset>5034915</wp:posOffset>
                </wp:positionH>
                <wp:positionV relativeFrom="paragraph">
                  <wp:posOffset>249555</wp:posOffset>
                </wp:positionV>
                <wp:extent cx="108585" cy="114300"/>
                <wp:effectExtent l="15240" t="11430" r="9525" b="7620"/>
                <wp:wrapNone/>
                <wp:docPr id="11" name="Freeform: 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8585" cy="114300"/>
                        </a:xfrm>
                        <a:custGeom>
                          <a:avLst/>
                          <a:gdLst>
                            <a:gd name="T0" fmla="*/ 0 w 108431"/>
                            <a:gd name="T1" fmla="*/ 0 h 114300"/>
                            <a:gd name="T2" fmla="*/ 108431 w 108431"/>
                            <a:gd name="T3" fmla="*/ 0 h 114300"/>
                            <a:gd name="T4" fmla="*/ 108431 w 108431"/>
                            <a:gd name="T5" fmla="*/ 114300 h 114300"/>
                            <a:gd name="T6" fmla="*/ 0 w 108431"/>
                            <a:gd name="T7" fmla="*/ 114300 h 114300"/>
                            <a:gd name="T8" fmla="*/ 0 w 108431"/>
                            <a:gd name="T9" fmla="*/ 0 h 114300"/>
                            <a:gd name="T10" fmla="*/ 13554 w 108431"/>
                            <a:gd name="T11" fmla="*/ 13554 h 114300"/>
                            <a:gd name="T12" fmla="*/ 13554 w 108431"/>
                            <a:gd name="T13" fmla="*/ 100746 h 114300"/>
                            <a:gd name="T14" fmla="*/ 94877 w 108431"/>
                            <a:gd name="T15" fmla="*/ 100746 h 114300"/>
                            <a:gd name="T16" fmla="*/ 94877 w 108431"/>
                            <a:gd name="T17" fmla="*/ 13554 h 114300"/>
                            <a:gd name="T18" fmla="*/ 13554 w 108431"/>
                            <a:gd name="T19" fmla="*/ 13554 h 11430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08431" h="114300">
                              <a:moveTo>
                                <a:pt x="0" y="0"/>
                              </a:moveTo>
                              <a:lnTo>
                                <a:pt x="108431" y="0"/>
                              </a:lnTo>
                              <a:lnTo>
                                <a:pt x="108431" y="114300"/>
                              </a:lnTo>
                              <a:lnTo>
                                <a:pt x="0" y="114300"/>
                              </a:lnTo>
                              <a:lnTo>
                                <a:pt x="0" y="0"/>
                              </a:lnTo>
                              <a:close/>
                              <a:moveTo>
                                <a:pt x="13554" y="13554"/>
                              </a:moveTo>
                              <a:lnTo>
                                <a:pt x="13554" y="100746"/>
                              </a:lnTo>
                              <a:lnTo>
                                <a:pt x="94877" y="100746"/>
                              </a:lnTo>
                              <a:lnTo>
                                <a:pt x="94877" y="13554"/>
                              </a:lnTo>
                              <a:lnTo>
                                <a:pt x="13554" y="13554"/>
                              </a:lnTo>
                              <a:close/>
                            </a:path>
                          </a:pathLst>
                        </a:custGeom>
                        <a:solidFill>
                          <a:srgbClr val="5B9BD5"/>
                        </a:solidFill>
                        <a:ln w="12700" cap="flat" cmpd="sng" algn="ctr">
                          <a:solidFill>
                            <a:srgbClr val="41719C"/>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736FBC0E">
              <v:shape id="Freeform: Shape 11" style="position:absolute;margin-left:396.45pt;margin-top:19.65pt;width:8.55pt;height: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08431,114300" o:spid="_x0000_s1026" fillcolor="#5b9bd5" strokecolor="#41719c" strokeweight="1pt" path="m,l108431,r,114300l,114300,,xm13554,13554r,87192l94877,100746r,-87192l13554,13554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" w14:anchorId="5C96D136">
                <v:stroke joinstyle="miter"/>
                <v:path arrowok="t" o:connecttype="custom" o:connectlocs="0,0;108585,0;108585,114300;0,114300;0,0;13573,13554;13573,100746;95012,100746;95012,13554;13573,13554" o:connectangles="0,0,0,0,0,0,0,0,0,0"/>
              </v:shape>
            </w:pict>
          </mc:Fallback>
        </mc:AlternateContent>
      </w:r>
      <w:r w:rsidRPr="00050488">
        <w:rPr>
          <w:rFonts w:ascii="Calibri" w:hAnsi="Calibri" w:eastAsia="Calibri"/>
          <w:sz w:val="22"/>
          <w:szCs w:val="22"/>
          <w:lang w:eastAsia="en-US"/>
        </w:rPr>
        <w:br/>
      </w:r>
      <w:r w:rsidRPr="00050488">
        <w:rPr>
          <w:rFonts w:ascii="Calibri" w:hAnsi="Calibri" w:eastAsia="Calibri"/>
          <w:sz w:val="22"/>
          <w:szCs w:val="22"/>
          <w:lang w:eastAsia="en-US"/>
        </w:rPr>
        <w:t>Motor</w:t>
      </w:r>
      <w:r w:rsidRPr="00050488">
        <w:rPr>
          <w:rFonts w:ascii="Calibri" w:hAnsi="Calibri" w:eastAsia="Calibri"/>
          <w:sz w:val="22"/>
          <w:szCs w:val="22"/>
          <w:lang w:eastAsia="en-US"/>
        </w:rPr>
        <w:tab/>
      </w:r>
      <w:r w:rsidRPr="00050488">
        <w:rPr>
          <w:rFonts w:ascii="Calibri" w:hAnsi="Calibri" w:eastAsia="Calibri"/>
          <w:sz w:val="22"/>
          <w:szCs w:val="22"/>
          <w:lang w:eastAsia="en-US"/>
        </w:rPr>
        <w:tab/>
      </w:r>
      <w:r w:rsidRPr="00050488">
        <w:rPr>
          <w:rFonts w:ascii="Calibri" w:hAnsi="Calibri" w:eastAsia="Calibri"/>
          <w:sz w:val="22"/>
          <w:szCs w:val="22"/>
          <w:lang w:eastAsia="en-US"/>
        </w:rPr>
        <w:t>minskat rörelseomfång</w:t>
      </w:r>
      <w:r w:rsidRPr="00050488">
        <w:rPr>
          <w:rFonts w:ascii="Calibri" w:hAnsi="Calibri" w:eastAsia="Calibri"/>
          <w:sz w:val="22"/>
          <w:szCs w:val="22"/>
          <w:lang w:eastAsia="en-US"/>
        </w:rPr>
        <w:tab/>
      </w:r>
      <w:r w:rsidRPr="00050488">
        <w:rPr>
          <w:rFonts w:ascii="Calibri" w:hAnsi="Calibri" w:eastAsia="Calibri"/>
          <w:sz w:val="22"/>
          <w:szCs w:val="22"/>
          <w:lang w:eastAsia="en-US"/>
        </w:rPr>
        <w:tab/>
      </w:r>
      <w:r w:rsidRPr="00050488">
        <w:rPr>
          <w:rFonts w:ascii="Calibri" w:hAnsi="Calibri" w:eastAsia="Calibri"/>
          <w:sz w:val="22"/>
          <w:szCs w:val="22"/>
          <w:lang w:eastAsia="en-US"/>
        </w:rPr>
        <w:tab/>
      </w:r>
    </w:p>
    <w:p w:rsidRPr="00050488" w:rsidR="00050488" w:rsidP="00050488" w:rsidRDefault="00050488" w14:paraId="159BF732" w14:textId="77777777">
      <w:pPr>
        <w:spacing w:after="160" w:line="259" w:lineRule="auto"/>
        <w:ind w:left="720" w:right="0"/>
        <w:contextualSpacing/>
        <w:rPr>
          <w:rFonts w:ascii="Calibri" w:hAnsi="Calibri" w:eastAsia="Calibri"/>
          <w:sz w:val="22"/>
          <w:szCs w:val="22"/>
          <w:lang w:eastAsia="en-US"/>
        </w:rPr>
      </w:pPr>
      <w:r w:rsidRPr="00050488">
        <w:rPr>
          <w:rFonts w:ascii="Calibri" w:hAnsi="Calibri" w:eastAsia="Calibri"/>
          <w:sz w:val="22"/>
          <w:szCs w:val="22"/>
          <w:lang w:eastAsia="en-US"/>
        </w:rPr>
        <w:tab/>
      </w:r>
      <w:r w:rsidRPr="00050488">
        <w:rPr>
          <w:rFonts w:ascii="Calibri" w:hAnsi="Calibri" w:eastAsia="Calibri"/>
          <w:sz w:val="22"/>
          <w:szCs w:val="22"/>
          <w:lang w:eastAsia="en-US"/>
        </w:rPr>
        <w:tab/>
      </w:r>
      <w:r w:rsidRPr="00050488">
        <w:rPr>
          <w:rFonts w:ascii="Calibri" w:hAnsi="Calibri" w:eastAsia="Calibri"/>
          <w:sz w:val="22"/>
          <w:szCs w:val="22"/>
          <w:lang w:eastAsia="en-US"/>
        </w:rPr>
        <w:t>Motordysfunktion (</w:t>
      </w:r>
      <w:proofErr w:type="spellStart"/>
      <w:r w:rsidRPr="00050488">
        <w:rPr>
          <w:rFonts w:ascii="Calibri" w:hAnsi="Calibri" w:eastAsia="Calibri"/>
          <w:sz w:val="22"/>
          <w:szCs w:val="22"/>
          <w:lang w:eastAsia="en-US"/>
        </w:rPr>
        <w:t>svaghet,tremor</w:t>
      </w:r>
      <w:proofErr w:type="spellEnd"/>
      <w:r w:rsidRPr="00050488">
        <w:rPr>
          <w:rFonts w:ascii="Calibri" w:hAnsi="Calibri" w:eastAsia="Calibri"/>
          <w:sz w:val="22"/>
          <w:szCs w:val="22"/>
          <w:lang w:eastAsia="en-US"/>
        </w:rPr>
        <w:t xml:space="preserve"> eller </w:t>
      </w:r>
      <w:proofErr w:type="spellStart"/>
      <w:r w:rsidRPr="00050488">
        <w:rPr>
          <w:rFonts w:ascii="Calibri" w:hAnsi="Calibri" w:eastAsia="Calibri"/>
          <w:sz w:val="22"/>
          <w:szCs w:val="22"/>
          <w:lang w:eastAsia="en-US"/>
        </w:rPr>
        <w:t>dystoni</w:t>
      </w:r>
      <w:proofErr w:type="spellEnd"/>
      <w:r w:rsidRPr="00050488">
        <w:rPr>
          <w:rFonts w:ascii="Calibri" w:hAnsi="Calibri" w:eastAsia="Calibri"/>
          <w:sz w:val="22"/>
          <w:szCs w:val="22"/>
          <w:lang w:eastAsia="en-US"/>
        </w:rPr>
        <w:t xml:space="preserve"> =</w:t>
      </w:r>
    </w:p>
    <w:p w:rsidRPr="00050488" w:rsidR="00050488" w:rsidP="00050488" w:rsidRDefault="00050488" w14:paraId="1B670811" w14:textId="77777777">
      <w:pPr>
        <w:spacing w:after="160" w:line="259" w:lineRule="auto"/>
        <w:ind w:left="720" w:right="0"/>
        <w:contextualSpacing/>
        <w:rPr>
          <w:rFonts w:ascii="Calibri" w:hAnsi="Calibri" w:eastAsia="Calibri"/>
          <w:sz w:val="22"/>
          <w:szCs w:val="22"/>
          <w:lang w:eastAsia="en-US"/>
        </w:rPr>
      </w:pPr>
      <w:r w:rsidRPr="00050488">
        <w:rPr>
          <w:rFonts w:ascii="Calibri" w:hAnsi="Calibri" w:eastAsia="Calibri"/>
          <w:sz w:val="22"/>
          <w:szCs w:val="22"/>
          <w:lang w:eastAsia="en-US"/>
        </w:rPr>
        <w:tab/>
      </w:r>
      <w:r w:rsidRPr="00050488">
        <w:rPr>
          <w:rFonts w:ascii="Calibri" w:hAnsi="Calibri" w:eastAsia="Calibri"/>
          <w:sz w:val="22"/>
          <w:szCs w:val="22"/>
          <w:lang w:eastAsia="en-US"/>
        </w:rPr>
        <w:tab/>
      </w:r>
      <w:r w:rsidRPr="00050488">
        <w:rPr>
          <w:rFonts w:ascii="Calibri" w:hAnsi="Calibri" w:eastAsia="Calibri"/>
          <w:sz w:val="22"/>
          <w:szCs w:val="22"/>
          <w:lang w:eastAsia="en-US"/>
        </w:rPr>
        <w:t>Onormal muskelspänning)</w:t>
      </w:r>
      <w:r w:rsidRPr="00050488">
        <w:rPr>
          <w:rFonts w:ascii="Calibri" w:hAnsi="Calibri" w:eastAsia="Calibri"/>
          <w:sz w:val="22"/>
          <w:szCs w:val="22"/>
          <w:lang w:eastAsia="en-US"/>
        </w:rPr>
        <w:tab/>
      </w:r>
      <w:r w:rsidRPr="00050488">
        <w:rPr>
          <w:rFonts w:ascii="Calibri" w:hAnsi="Calibri" w:eastAsia="Calibri"/>
          <w:sz w:val="22"/>
          <w:szCs w:val="22"/>
          <w:lang w:eastAsia="en-US"/>
        </w:rPr>
        <w:br/>
      </w:r>
    </w:p>
    <w:p w:rsidRPr="00050488" w:rsidR="00050488" w:rsidP="00050488" w:rsidRDefault="00050488" w14:paraId="5AAD31EA" w14:textId="0FE35789">
      <w:pPr>
        <w:numPr>
          <w:ilvl w:val="0"/>
          <w:numId w:val="24"/>
        </w:numPr>
        <w:spacing w:after="160" w:line="259" w:lineRule="auto"/>
        <w:ind w:right="0"/>
        <w:contextualSpacing/>
        <w:rPr>
          <w:rFonts w:ascii="Calibri" w:hAnsi="Calibri" w:eastAsia="Calibri"/>
          <w:sz w:val="22"/>
          <w:szCs w:val="22"/>
          <w:lang w:eastAsia="en-US"/>
        </w:rPr>
      </w:pPr>
      <w:r w:rsidRPr="00050488">
        <w:rPr>
          <w:rFonts w:ascii="Calibri" w:hAnsi="Calibri" w:eastAsia="Calibri"/>
          <w:noProof/>
          <w:sz w:val="22"/>
          <w:szCs w:val="22"/>
          <w:lang w:eastAsia="en-US"/>
        </w:rPr>
        <mc:AlternateContent>
          <mc:Choice Requires="wps">
            <w:drawing>
              <wp:anchor distT="0" distB="0" distL="114300" distR="114300" simplePos="0" relativeHeight="251664384" behindDoc="0" locked="0" layoutInCell="1" allowOverlap="1" wp14:anchorId="4F676039" wp14:editId="03027230">
                <wp:simplePos x="0" y="0"/>
                <wp:positionH relativeFrom="column">
                  <wp:posOffset>5034915</wp:posOffset>
                </wp:positionH>
                <wp:positionV relativeFrom="paragraph">
                  <wp:posOffset>402590</wp:posOffset>
                </wp:positionV>
                <wp:extent cx="107315" cy="114300"/>
                <wp:effectExtent l="15240" t="12065" r="10795" b="6985"/>
                <wp:wrapNone/>
                <wp:docPr id="8" name="Freeform: 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7315" cy="114300"/>
                        </a:xfrm>
                        <a:custGeom>
                          <a:avLst/>
                          <a:gdLst>
                            <a:gd name="T0" fmla="*/ 0 w 107315"/>
                            <a:gd name="T1" fmla="*/ 0 h 114300"/>
                            <a:gd name="T2" fmla="*/ 107315 w 107315"/>
                            <a:gd name="T3" fmla="*/ 0 h 114300"/>
                            <a:gd name="T4" fmla="*/ 107315 w 107315"/>
                            <a:gd name="T5" fmla="*/ 114300 h 114300"/>
                            <a:gd name="T6" fmla="*/ 0 w 107315"/>
                            <a:gd name="T7" fmla="*/ 114300 h 114300"/>
                            <a:gd name="T8" fmla="*/ 0 w 107315"/>
                            <a:gd name="T9" fmla="*/ 0 h 114300"/>
                            <a:gd name="T10" fmla="*/ 13414 w 107315"/>
                            <a:gd name="T11" fmla="*/ 13414 h 114300"/>
                            <a:gd name="T12" fmla="*/ 13414 w 107315"/>
                            <a:gd name="T13" fmla="*/ 100886 h 114300"/>
                            <a:gd name="T14" fmla="*/ 93901 w 107315"/>
                            <a:gd name="T15" fmla="*/ 100886 h 114300"/>
                            <a:gd name="T16" fmla="*/ 93901 w 107315"/>
                            <a:gd name="T17" fmla="*/ 13414 h 114300"/>
                            <a:gd name="T18" fmla="*/ 13414 w 107315"/>
                            <a:gd name="T19" fmla="*/ 13414 h 11430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07315" h="114300">
                              <a:moveTo>
                                <a:pt x="0" y="0"/>
                              </a:moveTo>
                              <a:lnTo>
                                <a:pt x="107315" y="0"/>
                              </a:lnTo>
                              <a:lnTo>
                                <a:pt x="107315" y="114300"/>
                              </a:lnTo>
                              <a:lnTo>
                                <a:pt x="0" y="114300"/>
                              </a:lnTo>
                              <a:lnTo>
                                <a:pt x="0" y="0"/>
                              </a:lnTo>
                              <a:close/>
                              <a:moveTo>
                                <a:pt x="13414" y="13414"/>
                              </a:moveTo>
                              <a:lnTo>
                                <a:pt x="13414" y="100886"/>
                              </a:lnTo>
                              <a:lnTo>
                                <a:pt x="93901" y="100886"/>
                              </a:lnTo>
                              <a:lnTo>
                                <a:pt x="93901" y="13414"/>
                              </a:lnTo>
                              <a:lnTo>
                                <a:pt x="13414" y="13414"/>
                              </a:lnTo>
                              <a:close/>
                            </a:path>
                          </a:pathLst>
                        </a:custGeom>
                        <a:solidFill>
                          <a:srgbClr val="5B9BD5"/>
                        </a:solidFill>
                        <a:ln w="12700" cap="flat" cmpd="sng" algn="ctr">
                          <a:solidFill>
                            <a:srgbClr val="41719C"/>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066496C9">
              <v:shape id="Freeform: Shape 8" style="position:absolute;margin-left:396.45pt;margin-top:31.7pt;width:8.45pt;height: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07315,114300" o:spid="_x0000_s1026" fillcolor="#5b9bd5" strokecolor="#41719c" strokeweight="1pt" path="m,l107315,r,114300l,114300,,xm13414,13414r,87472l93901,100886r,-87472l13414,13414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" w14:anchorId="21BAB960">
                <v:stroke joinstyle="miter"/>
                <v:path arrowok="t" o:connecttype="custom" o:connectlocs="0,0;107315,0;107315,114300;0,114300;0,0;13414,13414;13414,100886;93901,100886;93901,13414;13414,13414" o:connectangles="0,0,0,0,0,0,0,0,0,0"/>
              </v:shape>
            </w:pict>
          </mc:Fallback>
        </mc:AlternateContent>
      </w:r>
      <w:r w:rsidRPr="00050488">
        <w:rPr>
          <w:rFonts w:ascii="Calibri" w:hAnsi="Calibri" w:eastAsia="Calibri"/>
          <w:sz w:val="22"/>
          <w:szCs w:val="22"/>
          <w:lang w:eastAsia="en-US"/>
        </w:rPr>
        <w:t xml:space="preserve">Minst ett tecken i </w:t>
      </w:r>
      <w:r w:rsidRPr="00050488">
        <w:rPr>
          <w:rFonts w:ascii="Calibri" w:hAnsi="Calibri" w:eastAsia="Calibri"/>
          <w:sz w:val="22"/>
          <w:szCs w:val="22"/>
          <w:u w:val="single"/>
          <w:lang w:eastAsia="en-US"/>
        </w:rPr>
        <w:t>två eller fler</w:t>
      </w:r>
      <w:r w:rsidRPr="00050488">
        <w:rPr>
          <w:rFonts w:ascii="Calibri" w:hAnsi="Calibri" w:eastAsia="Calibri"/>
          <w:sz w:val="22"/>
          <w:szCs w:val="22"/>
          <w:lang w:eastAsia="en-US"/>
        </w:rPr>
        <w:t xml:space="preserve"> av följande kategorier vid undersökning</w:t>
      </w:r>
      <w:r w:rsidRPr="00050488">
        <w:rPr>
          <w:rFonts w:ascii="Calibri" w:hAnsi="Calibri" w:eastAsia="Calibri"/>
          <w:sz w:val="22"/>
          <w:szCs w:val="22"/>
          <w:lang w:eastAsia="en-US"/>
        </w:rPr>
        <w:br/>
      </w:r>
      <w:r w:rsidRPr="00050488">
        <w:rPr>
          <w:rFonts w:ascii="Calibri" w:hAnsi="Calibri" w:eastAsia="Calibri"/>
          <w:sz w:val="22"/>
          <w:szCs w:val="22"/>
          <w:lang w:eastAsia="en-US"/>
        </w:rPr>
        <w:br/>
      </w:r>
      <w:proofErr w:type="spellStart"/>
      <w:r w:rsidRPr="00050488">
        <w:rPr>
          <w:rFonts w:ascii="Calibri" w:hAnsi="Calibri" w:eastAsia="Calibri"/>
          <w:sz w:val="22"/>
          <w:szCs w:val="22"/>
          <w:lang w:eastAsia="en-US"/>
        </w:rPr>
        <w:t>Sensorik</w:t>
      </w:r>
      <w:proofErr w:type="spellEnd"/>
      <w:r w:rsidRPr="00050488">
        <w:rPr>
          <w:rFonts w:ascii="Calibri" w:hAnsi="Calibri" w:eastAsia="Calibri"/>
          <w:sz w:val="22"/>
          <w:szCs w:val="22"/>
          <w:lang w:eastAsia="en-US"/>
        </w:rPr>
        <w:tab/>
      </w:r>
      <w:proofErr w:type="spellStart"/>
      <w:r w:rsidRPr="00050488">
        <w:rPr>
          <w:rFonts w:ascii="Calibri" w:hAnsi="Calibri" w:eastAsia="Calibri"/>
          <w:sz w:val="22"/>
          <w:szCs w:val="22"/>
          <w:lang w:eastAsia="en-US"/>
        </w:rPr>
        <w:t>hyperalgesi</w:t>
      </w:r>
      <w:proofErr w:type="spellEnd"/>
      <w:r w:rsidRPr="00050488">
        <w:rPr>
          <w:rFonts w:ascii="Calibri" w:hAnsi="Calibri" w:eastAsia="Calibri"/>
          <w:sz w:val="22"/>
          <w:szCs w:val="22"/>
          <w:lang w:eastAsia="en-US"/>
        </w:rPr>
        <w:t xml:space="preserve"> (nervsmärta, smärtförnimmelser</w:t>
      </w:r>
      <w:r w:rsidRPr="00050488">
        <w:rPr>
          <w:rFonts w:ascii="Calibri" w:hAnsi="Calibri" w:eastAsia="Calibri"/>
          <w:sz w:val="22"/>
          <w:szCs w:val="22"/>
          <w:lang w:eastAsia="en-US"/>
        </w:rPr>
        <w:tab/>
      </w:r>
      <w:r w:rsidRPr="00050488">
        <w:rPr>
          <w:rFonts w:ascii="Calibri" w:hAnsi="Calibri" w:eastAsia="Calibri"/>
          <w:sz w:val="22"/>
          <w:szCs w:val="22"/>
          <w:lang w:eastAsia="en-US"/>
        </w:rPr>
        <w:br/>
      </w:r>
      <w:r w:rsidRPr="00050488">
        <w:rPr>
          <w:rFonts w:ascii="Calibri" w:hAnsi="Calibri" w:eastAsia="Calibri"/>
          <w:sz w:val="22"/>
          <w:szCs w:val="22"/>
          <w:lang w:eastAsia="en-US"/>
        </w:rPr>
        <w:tab/>
      </w:r>
      <w:r w:rsidRPr="00050488">
        <w:rPr>
          <w:rFonts w:ascii="Calibri" w:hAnsi="Calibri" w:eastAsia="Calibri"/>
          <w:sz w:val="22"/>
          <w:szCs w:val="22"/>
          <w:lang w:eastAsia="en-US"/>
        </w:rPr>
        <w:tab/>
      </w:r>
      <w:r w:rsidRPr="00050488">
        <w:rPr>
          <w:rFonts w:ascii="Calibri" w:hAnsi="Calibri" w:eastAsia="Calibri"/>
          <w:sz w:val="22"/>
          <w:szCs w:val="22"/>
          <w:lang w:eastAsia="en-US"/>
        </w:rPr>
        <w:t>pinprick)</w:t>
      </w:r>
      <w:r w:rsidRPr="00050488">
        <w:rPr>
          <w:rFonts w:ascii="Calibri" w:hAnsi="Calibri" w:eastAsia="Calibri"/>
          <w:sz w:val="22"/>
          <w:szCs w:val="22"/>
          <w:lang w:eastAsia="en-US"/>
        </w:rPr>
        <w:br/>
      </w:r>
      <w:r w:rsidRPr="00050488">
        <w:rPr>
          <w:rFonts w:ascii="Calibri" w:hAnsi="Calibri" w:eastAsia="Calibri"/>
          <w:sz w:val="22"/>
          <w:szCs w:val="22"/>
          <w:lang w:eastAsia="en-US"/>
        </w:rPr>
        <w:tab/>
      </w:r>
      <w:r w:rsidRPr="00050488">
        <w:rPr>
          <w:rFonts w:ascii="Calibri" w:hAnsi="Calibri" w:eastAsia="Calibri"/>
          <w:sz w:val="22"/>
          <w:szCs w:val="22"/>
          <w:lang w:eastAsia="en-US"/>
        </w:rPr>
        <w:tab/>
      </w:r>
      <w:proofErr w:type="spellStart"/>
      <w:r w:rsidRPr="00050488">
        <w:rPr>
          <w:rFonts w:ascii="Calibri" w:hAnsi="Calibri" w:eastAsia="Calibri"/>
          <w:sz w:val="22"/>
          <w:szCs w:val="22"/>
          <w:lang w:eastAsia="en-US"/>
        </w:rPr>
        <w:t>allodyni</w:t>
      </w:r>
      <w:proofErr w:type="spellEnd"/>
      <w:r w:rsidRPr="00050488">
        <w:rPr>
          <w:rFonts w:ascii="Calibri" w:hAnsi="Calibri" w:eastAsia="Calibri"/>
          <w:sz w:val="22"/>
          <w:szCs w:val="22"/>
          <w:lang w:eastAsia="en-US"/>
        </w:rPr>
        <w:t xml:space="preserve"> (lätt hudberöring upplevs smärtsam)</w:t>
      </w:r>
      <w:r w:rsidRPr="00050488">
        <w:rPr>
          <w:rFonts w:ascii="Calibri" w:hAnsi="Calibri" w:eastAsia="Calibri"/>
          <w:sz w:val="22"/>
          <w:szCs w:val="22"/>
          <w:lang w:eastAsia="en-US"/>
        </w:rPr>
        <w:br/>
      </w:r>
    </w:p>
    <w:p w:rsidRPr="00050488" w:rsidR="00050488" w:rsidP="00050488" w:rsidRDefault="00050488" w14:paraId="4160D19F" w14:textId="099AF84F">
      <w:pPr>
        <w:spacing w:after="160" w:line="259" w:lineRule="auto"/>
        <w:ind w:left="720" w:right="0"/>
        <w:contextualSpacing/>
        <w:rPr>
          <w:rFonts w:ascii="Calibri" w:hAnsi="Calibri" w:eastAsia="Calibri"/>
          <w:sz w:val="22"/>
          <w:szCs w:val="22"/>
          <w:lang w:eastAsia="en-US"/>
        </w:rPr>
      </w:pPr>
      <w:r w:rsidRPr="00050488">
        <w:rPr>
          <w:rFonts w:ascii="Calibri" w:hAnsi="Calibri" w:eastAsia="Calibri"/>
          <w:noProof/>
          <w:sz w:val="22"/>
          <w:szCs w:val="22"/>
          <w:lang w:eastAsia="en-US"/>
        </w:rPr>
        <mc:AlternateContent>
          <mc:Choice Requires="wps">
            <w:drawing>
              <wp:anchor distT="0" distB="0" distL="114300" distR="114300" simplePos="0" relativeHeight="251665408" behindDoc="0" locked="0" layoutInCell="1" allowOverlap="1" wp14:anchorId="4BE34C90" wp14:editId="598976AF">
                <wp:simplePos x="0" y="0"/>
                <wp:positionH relativeFrom="column">
                  <wp:posOffset>5034915</wp:posOffset>
                </wp:positionH>
                <wp:positionV relativeFrom="paragraph">
                  <wp:posOffset>98425</wp:posOffset>
                </wp:positionV>
                <wp:extent cx="107950" cy="114300"/>
                <wp:effectExtent l="15240" t="12700" r="10160" b="6350"/>
                <wp:wrapNone/>
                <wp:docPr id="7" name="Freeform: 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7950" cy="114300"/>
                        </a:xfrm>
                        <a:custGeom>
                          <a:avLst/>
                          <a:gdLst>
                            <a:gd name="T0" fmla="*/ 0 w 107950"/>
                            <a:gd name="T1" fmla="*/ 0 h 114300"/>
                            <a:gd name="T2" fmla="*/ 107950 w 107950"/>
                            <a:gd name="T3" fmla="*/ 0 h 114300"/>
                            <a:gd name="T4" fmla="*/ 107950 w 107950"/>
                            <a:gd name="T5" fmla="*/ 114300 h 114300"/>
                            <a:gd name="T6" fmla="*/ 0 w 107950"/>
                            <a:gd name="T7" fmla="*/ 114300 h 114300"/>
                            <a:gd name="T8" fmla="*/ 0 w 107950"/>
                            <a:gd name="T9" fmla="*/ 0 h 114300"/>
                            <a:gd name="T10" fmla="*/ 13494 w 107950"/>
                            <a:gd name="T11" fmla="*/ 13494 h 114300"/>
                            <a:gd name="T12" fmla="*/ 13494 w 107950"/>
                            <a:gd name="T13" fmla="*/ 100806 h 114300"/>
                            <a:gd name="T14" fmla="*/ 94456 w 107950"/>
                            <a:gd name="T15" fmla="*/ 100806 h 114300"/>
                            <a:gd name="T16" fmla="*/ 94456 w 107950"/>
                            <a:gd name="T17" fmla="*/ 13494 h 114300"/>
                            <a:gd name="T18" fmla="*/ 13494 w 107950"/>
                            <a:gd name="T19" fmla="*/ 13494 h 11430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07950" h="114300">
                              <a:moveTo>
                                <a:pt x="0" y="0"/>
                              </a:moveTo>
                              <a:lnTo>
                                <a:pt x="107950" y="0"/>
                              </a:lnTo>
                              <a:lnTo>
                                <a:pt x="107950" y="114300"/>
                              </a:lnTo>
                              <a:lnTo>
                                <a:pt x="0" y="114300"/>
                              </a:lnTo>
                              <a:lnTo>
                                <a:pt x="0" y="0"/>
                              </a:lnTo>
                              <a:close/>
                              <a:moveTo>
                                <a:pt x="13494" y="13494"/>
                              </a:moveTo>
                              <a:lnTo>
                                <a:pt x="13494" y="100806"/>
                              </a:lnTo>
                              <a:lnTo>
                                <a:pt x="94456" y="100806"/>
                              </a:lnTo>
                              <a:lnTo>
                                <a:pt x="94456" y="13494"/>
                              </a:lnTo>
                              <a:lnTo>
                                <a:pt x="13494" y="13494"/>
                              </a:lnTo>
                              <a:close/>
                            </a:path>
                          </a:pathLst>
                        </a:custGeom>
                        <a:solidFill>
                          <a:srgbClr val="5B9BD5"/>
                        </a:solidFill>
                        <a:ln w="12700" cap="flat" cmpd="sng" algn="ctr">
                          <a:solidFill>
                            <a:srgbClr val="41719C"/>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4E86E1A8">
              <v:shape id="Freeform: Shape 7" style="position:absolute;margin-left:396.45pt;margin-top:7.75pt;width:8.5pt;height: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07950,114300" o:spid="_x0000_s1026" fillcolor="#5b9bd5" strokecolor="#41719c" strokeweight="1pt" path="m,l107950,r,114300l,114300,,xm13494,13494r,87312l94456,100806r,-87312l13494,13494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" w14:anchorId="1D485C88">
                <v:stroke joinstyle="miter"/>
                <v:path arrowok="t" o:connecttype="custom" o:connectlocs="0,0;107950,0;107950,114300;0,114300;0,0;13494,13494;13494,100806;94456,100806;94456,13494;13494,13494" o:connectangles="0,0,0,0,0,0,0,0,0,0"/>
              </v:shape>
            </w:pict>
          </mc:Fallback>
        </mc:AlternateContent>
      </w:r>
      <w:proofErr w:type="spellStart"/>
      <w:r w:rsidRPr="00050488">
        <w:rPr>
          <w:rFonts w:ascii="Calibri" w:hAnsi="Calibri" w:eastAsia="Calibri"/>
          <w:sz w:val="22"/>
          <w:szCs w:val="22"/>
          <w:lang w:eastAsia="en-US"/>
        </w:rPr>
        <w:t>Vasomotor</w:t>
      </w:r>
      <w:proofErr w:type="spellEnd"/>
      <w:r w:rsidRPr="00050488">
        <w:rPr>
          <w:rFonts w:ascii="Calibri" w:hAnsi="Calibri" w:eastAsia="Calibri"/>
          <w:sz w:val="22"/>
          <w:szCs w:val="22"/>
          <w:lang w:eastAsia="en-US"/>
        </w:rPr>
        <w:tab/>
      </w:r>
      <w:r w:rsidRPr="00050488">
        <w:rPr>
          <w:rFonts w:ascii="Calibri" w:hAnsi="Calibri" w:eastAsia="Calibri"/>
          <w:sz w:val="22"/>
          <w:szCs w:val="22"/>
          <w:lang w:eastAsia="en-US"/>
        </w:rPr>
        <w:t xml:space="preserve">temperatur </w:t>
      </w:r>
      <w:proofErr w:type="spellStart"/>
      <w:r w:rsidRPr="00050488">
        <w:rPr>
          <w:rFonts w:ascii="Calibri" w:hAnsi="Calibri" w:eastAsia="Calibri"/>
          <w:sz w:val="22"/>
          <w:szCs w:val="22"/>
          <w:lang w:eastAsia="en-US"/>
        </w:rPr>
        <w:t>asymetri</w:t>
      </w:r>
      <w:proofErr w:type="spellEnd"/>
    </w:p>
    <w:p w:rsidRPr="00050488" w:rsidR="00050488" w:rsidP="00050488" w:rsidRDefault="00050488" w14:paraId="3A56A504" w14:textId="77777777">
      <w:pPr>
        <w:spacing w:after="160" w:line="259" w:lineRule="auto"/>
        <w:ind w:left="720" w:right="0"/>
        <w:contextualSpacing/>
        <w:rPr>
          <w:rFonts w:ascii="Calibri" w:hAnsi="Calibri" w:eastAsia="Calibri"/>
          <w:sz w:val="22"/>
          <w:szCs w:val="22"/>
          <w:lang w:eastAsia="en-US"/>
        </w:rPr>
      </w:pPr>
      <w:r w:rsidRPr="00050488">
        <w:rPr>
          <w:rFonts w:ascii="Calibri" w:hAnsi="Calibri" w:eastAsia="Calibri"/>
          <w:sz w:val="22"/>
          <w:szCs w:val="22"/>
          <w:lang w:eastAsia="en-US"/>
        </w:rPr>
        <w:tab/>
      </w:r>
      <w:r w:rsidRPr="00050488">
        <w:rPr>
          <w:rFonts w:ascii="Calibri" w:hAnsi="Calibri" w:eastAsia="Calibri"/>
          <w:sz w:val="22"/>
          <w:szCs w:val="22"/>
          <w:lang w:eastAsia="en-US"/>
        </w:rPr>
        <w:tab/>
      </w:r>
      <w:r w:rsidRPr="00050488">
        <w:rPr>
          <w:rFonts w:ascii="Calibri" w:hAnsi="Calibri" w:eastAsia="Calibri"/>
          <w:sz w:val="22"/>
          <w:szCs w:val="22"/>
          <w:lang w:eastAsia="en-US"/>
        </w:rPr>
        <w:t>hudfärgförändring</w:t>
      </w:r>
      <w:r w:rsidRPr="00050488">
        <w:rPr>
          <w:rFonts w:ascii="Calibri" w:hAnsi="Calibri" w:eastAsia="Calibri"/>
          <w:sz w:val="22"/>
          <w:szCs w:val="22"/>
          <w:lang w:eastAsia="en-US"/>
        </w:rPr>
        <w:br/>
      </w:r>
      <w:r w:rsidRPr="00050488">
        <w:rPr>
          <w:rFonts w:ascii="Calibri" w:hAnsi="Calibri" w:eastAsia="Calibri"/>
          <w:sz w:val="22"/>
          <w:szCs w:val="22"/>
          <w:lang w:eastAsia="en-US"/>
        </w:rPr>
        <w:tab/>
      </w:r>
      <w:r w:rsidRPr="00050488">
        <w:rPr>
          <w:rFonts w:ascii="Calibri" w:hAnsi="Calibri" w:eastAsia="Calibri"/>
          <w:sz w:val="22"/>
          <w:szCs w:val="22"/>
          <w:lang w:eastAsia="en-US"/>
        </w:rPr>
        <w:tab/>
      </w:r>
      <w:r w:rsidRPr="00050488">
        <w:rPr>
          <w:rFonts w:ascii="Calibri" w:hAnsi="Calibri" w:eastAsia="Calibri"/>
          <w:sz w:val="22"/>
          <w:szCs w:val="22"/>
          <w:lang w:eastAsia="en-US"/>
        </w:rPr>
        <w:t xml:space="preserve">hudfärg </w:t>
      </w:r>
      <w:proofErr w:type="spellStart"/>
      <w:r w:rsidRPr="00050488">
        <w:rPr>
          <w:rFonts w:ascii="Calibri" w:hAnsi="Calibri" w:eastAsia="Calibri"/>
          <w:sz w:val="22"/>
          <w:szCs w:val="22"/>
          <w:lang w:eastAsia="en-US"/>
        </w:rPr>
        <w:t>asymetri</w:t>
      </w:r>
      <w:proofErr w:type="spellEnd"/>
      <w:r w:rsidRPr="00050488">
        <w:rPr>
          <w:rFonts w:ascii="Calibri" w:hAnsi="Calibri" w:eastAsia="Calibri"/>
          <w:sz w:val="22"/>
          <w:szCs w:val="22"/>
          <w:lang w:eastAsia="en-US"/>
        </w:rPr>
        <w:br/>
      </w:r>
    </w:p>
    <w:p w:rsidRPr="00050488" w:rsidR="00050488" w:rsidP="00050488" w:rsidRDefault="00050488" w14:paraId="290565A5" w14:textId="1FD3AEA9">
      <w:pPr>
        <w:spacing w:after="160" w:line="259" w:lineRule="auto"/>
        <w:ind w:left="720" w:right="0"/>
        <w:contextualSpacing/>
        <w:rPr>
          <w:rFonts w:ascii="Calibri" w:hAnsi="Calibri" w:eastAsia="Calibri"/>
          <w:sz w:val="22"/>
          <w:szCs w:val="22"/>
          <w:lang w:eastAsia="en-US"/>
        </w:rPr>
      </w:pPr>
      <w:r w:rsidRPr="00050488">
        <w:rPr>
          <w:rFonts w:ascii="Calibri" w:hAnsi="Calibri" w:eastAsia="Calibri"/>
          <w:noProof/>
          <w:sz w:val="22"/>
          <w:szCs w:val="22"/>
          <w:lang w:eastAsia="en-US"/>
        </w:rPr>
        <mc:AlternateContent>
          <mc:Choice Requires="wps">
            <w:drawing>
              <wp:anchor distT="0" distB="0" distL="114300" distR="114300" simplePos="0" relativeHeight="251666432" behindDoc="0" locked="0" layoutInCell="1" allowOverlap="1" wp14:anchorId="69FD12B1" wp14:editId="0A66ABA6">
                <wp:simplePos x="0" y="0"/>
                <wp:positionH relativeFrom="column">
                  <wp:posOffset>5034915</wp:posOffset>
                </wp:positionH>
                <wp:positionV relativeFrom="paragraph">
                  <wp:posOffset>48260</wp:posOffset>
                </wp:positionV>
                <wp:extent cx="108585" cy="114300"/>
                <wp:effectExtent l="15240" t="10160" r="9525" b="8890"/>
                <wp:wrapNone/>
                <wp:docPr id="5" name="Freeform: 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8585" cy="114300"/>
                        </a:xfrm>
                        <a:custGeom>
                          <a:avLst/>
                          <a:gdLst>
                            <a:gd name="T0" fmla="*/ 0 w 108431"/>
                            <a:gd name="T1" fmla="*/ 0 h 114300"/>
                            <a:gd name="T2" fmla="*/ 108431 w 108431"/>
                            <a:gd name="T3" fmla="*/ 0 h 114300"/>
                            <a:gd name="T4" fmla="*/ 108431 w 108431"/>
                            <a:gd name="T5" fmla="*/ 114300 h 114300"/>
                            <a:gd name="T6" fmla="*/ 0 w 108431"/>
                            <a:gd name="T7" fmla="*/ 114300 h 114300"/>
                            <a:gd name="T8" fmla="*/ 0 w 108431"/>
                            <a:gd name="T9" fmla="*/ 0 h 114300"/>
                            <a:gd name="T10" fmla="*/ 13554 w 108431"/>
                            <a:gd name="T11" fmla="*/ 13554 h 114300"/>
                            <a:gd name="T12" fmla="*/ 13554 w 108431"/>
                            <a:gd name="T13" fmla="*/ 100746 h 114300"/>
                            <a:gd name="T14" fmla="*/ 94877 w 108431"/>
                            <a:gd name="T15" fmla="*/ 100746 h 114300"/>
                            <a:gd name="T16" fmla="*/ 94877 w 108431"/>
                            <a:gd name="T17" fmla="*/ 13554 h 114300"/>
                            <a:gd name="T18" fmla="*/ 13554 w 108431"/>
                            <a:gd name="T19" fmla="*/ 13554 h 11430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08431" h="114300">
                              <a:moveTo>
                                <a:pt x="0" y="0"/>
                              </a:moveTo>
                              <a:lnTo>
                                <a:pt x="108431" y="0"/>
                              </a:lnTo>
                              <a:lnTo>
                                <a:pt x="108431" y="114300"/>
                              </a:lnTo>
                              <a:lnTo>
                                <a:pt x="0" y="114300"/>
                              </a:lnTo>
                              <a:lnTo>
                                <a:pt x="0" y="0"/>
                              </a:lnTo>
                              <a:close/>
                              <a:moveTo>
                                <a:pt x="13554" y="13554"/>
                              </a:moveTo>
                              <a:lnTo>
                                <a:pt x="13554" y="100746"/>
                              </a:lnTo>
                              <a:lnTo>
                                <a:pt x="94877" y="100746"/>
                              </a:lnTo>
                              <a:lnTo>
                                <a:pt x="94877" y="13554"/>
                              </a:lnTo>
                              <a:lnTo>
                                <a:pt x="13554" y="13554"/>
                              </a:lnTo>
                              <a:close/>
                            </a:path>
                          </a:pathLst>
                        </a:custGeom>
                        <a:solidFill>
                          <a:srgbClr val="5B9BD5"/>
                        </a:solidFill>
                        <a:ln w="12700" cap="flat" cmpd="sng" algn="ctr">
                          <a:solidFill>
                            <a:srgbClr val="41719C"/>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3B81570B">
              <v:shape id="Freeform: Shape 5" style="position:absolute;margin-left:396.45pt;margin-top:3.8pt;width:8.55pt;height: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08431,114300" o:spid="_x0000_s1026" fillcolor="#5b9bd5" strokecolor="#41719c" strokeweight="1pt" path="m,l108431,r,114300l,114300,,xm13554,13554r,87192l94877,100746r,-87192l13554,13554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" w14:anchorId="73119B56">
                <v:stroke joinstyle="miter"/>
                <v:path arrowok="t" o:connecttype="custom" o:connectlocs="0,0;108585,0;108585,114300;0,114300;0,0;13573,13554;13573,100746;95012,100746;95012,13554;13573,13554" o:connectangles="0,0,0,0,0,0,0,0,0,0"/>
              </v:shape>
            </w:pict>
          </mc:Fallback>
        </mc:AlternateContent>
      </w:r>
      <w:proofErr w:type="spellStart"/>
      <w:r w:rsidRPr="00050488">
        <w:rPr>
          <w:rFonts w:ascii="Calibri" w:hAnsi="Calibri" w:eastAsia="Calibri"/>
          <w:sz w:val="22"/>
          <w:szCs w:val="22"/>
          <w:lang w:eastAsia="en-US"/>
        </w:rPr>
        <w:t>Sudmotor</w:t>
      </w:r>
      <w:proofErr w:type="spellEnd"/>
      <w:r w:rsidRPr="00050488">
        <w:rPr>
          <w:rFonts w:ascii="Calibri" w:hAnsi="Calibri" w:eastAsia="Calibri"/>
          <w:sz w:val="22"/>
          <w:szCs w:val="22"/>
          <w:lang w:eastAsia="en-US"/>
        </w:rPr>
        <w:tab/>
      </w:r>
      <w:r w:rsidRPr="00050488">
        <w:rPr>
          <w:rFonts w:ascii="Calibri" w:hAnsi="Calibri" w:eastAsia="Calibri"/>
          <w:sz w:val="22"/>
          <w:szCs w:val="22"/>
          <w:lang w:eastAsia="en-US"/>
        </w:rPr>
        <w:t>ödem</w:t>
      </w:r>
    </w:p>
    <w:p w:rsidRPr="00050488" w:rsidR="00050488" w:rsidP="00050488" w:rsidRDefault="00050488" w14:paraId="4F192097" w14:textId="77777777">
      <w:pPr>
        <w:spacing w:after="160" w:line="259" w:lineRule="auto"/>
        <w:ind w:left="720" w:right="0"/>
        <w:contextualSpacing/>
        <w:rPr>
          <w:rFonts w:ascii="Calibri" w:hAnsi="Calibri" w:eastAsia="Calibri"/>
          <w:sz w:val="22"/>
          <w:szCs w:val="22"/>
          <w:lang w:eastAsia="en-US"/>
        </w:rPr>
      </w:pPr>
      <w:r w:rsidRPr="00050488">
        <w:rPr>
          <w:rFonts w:ascii="Calibri" w:hAnsi="Calibri" w:eastAsia="Calibri"/>
          <w:sz w:val="22"/>
          <w:szCs w:val="22"/>
          <w:lang w:eastAsia="en-US"/>
        </w:rPr>
        <w:tab/>
      </w:r>
      <w:r w:rsidRPr="00050488">
        <w:rPr>
          <w:rFonts w:ascii="Calibri" w:hAnsi="Calibri" w:eastAsia="Calibri"/>
          <w:sz w:val="22"/>
          <w:szCs w:val="22"/>
          <w:lang w:eastAsia="en-US"/>
        </w:rPr>
        <w:tab/>
      </w:r>
      <w:r w:rsidRPr="00050488">
        <w:rPr>
          <w:rFonts w:ascii="Calibri" w:hAnsi="Calibri" w:eastAsia="Calibri"/>
          <w:sz w:val="22"/>
          <w:szCs w:val="22"/>
          <w:lang w:eastAsia="en-US"/>
        </w:rPr>
        <w:t>svettförändringar</w:t>
      </w:r>
    </w:p>
    <w:p w:rsidRPr="00050488" w:rsidR="00050488" w:rsidP="00050488" w:rsidRDefault="00050488" w14:paraId="12041CCC" w14:textId="77777777">
      <w:pPr>
        <w:spacing w:after="160" w:line="259" w:lineRule="auto"/>
        <w:ind w:left="720" w:right="0"/>
        <w:contextualSpacing/>
        <w:rPr>
          <w:rFonts w:ascii="Calibri" w:hAnsi="Calibri" w:eastAsia="Calibri"/>
          <w:sz w:val="22"/>
          <w:szCs w:val="22"/>
          <w:lang w:eastAsia="en-US"/>
        </w:rPr>
      </w:pPr>
      <w:r w:rsidRPr="00050488">
        <w:rPr>
          <w:rFonts w:ascii="Calibri" w:hAnsi="Calibri" w:eastAsia="Calibri"/>
          <w:sz w:val="22"/>
          <w:szCs w:val="22"/>
          <w:lang w:eastAsia="en-US"/>
        </w:rPr>
        <w:tab/>
      </w:r>
      <w:r w:rsidRPr="00050488">
        <w:rPr>
          <w:rFonts w:ascii="Calibri" w:hAnsi="Calibri" w:eastAsia="Calibri"/>
          <w:sz w:val="22"/>
          <w:szCs w:val="22"/>
          <w:lang w:eastAsia="en-US"/>
        </w:rPr>
        <w:tab/>
      </w:r>
      <w:proofErr w:type="spellStart"/>
      <w:r w:rsidRPr="00050488">
        <w:rPr>
          <w:rFonts w:ascii="Calibri" w:hAnsi="Calibri" w:eastAsia="Calibri"/>
          <w:sz w:val="22"/>
          <w:szCs w:val="22"/>
          <w:lang w:eastAsia="en-US"/>
        </w:rPr>
        <w:t>svettasymetri</w:t>
      </w:r>
      <w:proofErr w:type="spellEnd"/>
      <w:r w:rsidRPr="00050488">
        <w:rPr>
          <w:rFonts w:ascii="Calibri" w:hAnsi="Calibri" w:eastAsia="Calibri"/>
          <w:sz w:val="22"/>
          <w:szCs w:val="22"/>
          <w:lang w:eastAsia="en-US"/>
        </w:rPr>
        <w:tab/>
      </w:r>
    </w:p>
    <w:p w:rsidRPr="00050488" w:rsidR="00050488" w:rsidP="00050488" w:rsidRDefault="00050488" w14:paraId="42D16CB7" w14:textId="78B05210">
      <w:pPr>
        <w:spacing w:after="160" w:line="259" w:lineRule="auto"/>
        <w:ind w:left="720" w:right="0"/>
        <w:contextualSpacing/>
        <w:rPr>
          <w:rFonts w:ascii="Calibri" w:hAnsi="Calibri" w:eastAsia="Calibri"/>
          <w:sz w:val="22"/>
          <w:szCs w:val="22"/>
          <w:lang w:eastAsia="en-US"/>
        </w:rPr>
      </w:pPr>
      <w:r w:rsidRPr="00050488">
        <w:rPr>
          <w:rFonts w:ascii="Calibri" w:hAnsi="Calibri" w:eastAsia="Calibri"/>
          <w:noProof/>
          <w:sz w:val="22"/>
          <w:szCs w:val="22"/>
          <w:lang w:eastAsia="en-US"/>
        </w:rPr>
        <mc:AlternateContent>
          <mc:Choice Requires="wps">
            <w:drawing>
              <wp:anchor distT="0" distB="0" distL="114300" distR="114300" simplePos="0" relativeHeight="251667456" behindDoc="0" locked="0" layoutInCell="1" allowOverlap="1" wp14:anchorId="2CC2FD19" wp14:editId="45D78905">
                <wp:simplePos x="0" y="0"/>
                <wp:positionH relativeFrom="column">
                  <wp:posOffset>5023485</wp:posOffset>
                </wp:positionH>
                <wp:positionV relativeFrom="paragraph">
                  <wp:posOffset>295910</wp:posOffset>
                </wp:positionV>
                <wp:extent cx="120015" cy="114300"/>
                <wp:effectExtent l="13335" t="10160" r="9525" b="8890"/>
                <wp:wrapNone/>
                <wp:docPr id="3" name="Freeform: 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20015" cy="114300"/>
                        </a:xfrm>
                        <a:custGeom>
                          <a:avLst/>
                          <a:gdLst>
                            <a:gd name="T0" fmla="*/ 0 w 120080"/>
                            <a:gd name="T1" fmla="*/ 0 h 114300"/>
                            <a:gd name="T2" fmla="*/ 120080 w 120080"/>
                            <a:gd name="T3" fmla="*/ 0 h 114300"/>
                            <a:gd name="T4" fmla="*/ 120080 w 120080"/>
                            <a:gd name="T5" fmla="*/ 114300 h 114300"/>
                            <a:gd name="T6" fmla="*/ 0 w 120080"/>
                            <a:gd name="T7" fmla="*/ 114300 h 114300"/>
                            <a:gd name="T8" fmla="*/ 0 w 120080"/>
                            <a:gd name="T9" fmla="*/ 0 h 114300"/>
                            <a:gd name="T10" fmla="*/ 14288 w 120080"/>
                            <a:gd name="T11" fmla="*/ 14288 h 114300"/>
                            <a:gd name="T12" fmla="*/ 14288 w 120080"/>
                            <a:gd name="T13" fmla="*/ 100013 h 114300"/>
                            <a:gd name="T14" fmla="*/ 105793 w 120080"/>
                            <a:gd name="T15" fmla="*/ 100013 h 114300"/>
                            <a:gd name="T16" fmla="*/ 105793 w 120080"/>
                            <a:gd name="T17" fmla="*/ 14288 h 114300"/>
                            <a:gd name="T18" fmla="*/ 14288 w 120080"/>
                            <a:gd name="T19" fmla="*/ 14288 h 11430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20080" h="114300">
                              <a:moveTo>
                                <a:pt x="0" y="0"/>
                              </a:moveTo>
                              <a:lnTo>
                                <a:pt x="120080" y="0"/>
                              </a:lnTo>
                              <a:lnTo>
                                <a:pt x="120080" y="114300"/>
                              </a:lnTo>
                              <a:lnTo>
                                <a:pt x="0" y="114300"/>
                              </a:lnTo>
                              <a:lnTo>
                                <a:pt x="0" y="0"/>
                              </a:lnTo>
                              <a:close/>
                              <a:moveTo>
                                <a:pt x="14288" y="14288"/>
                              </a:moveTo>
                              <a:lnTo>
                                <a:pt x="14288" y="100013"/>
                              </a:lnTo>
                              <a:lnTo>
                                <a:pt x="105793" y="100013"/>
                              </a:lnTo>
                              <a:lnTo>
                                <a:pt x="105793" y="14288"/>
                              </a:lnTo>
                              <a:lnTo>
                                <a:pt x="14288" y="14288"/>
                              </a:lnTo>
                              <a:close/>
                            </a:path>
                          </a:pathLst>
                        </a:custGeom>
                        <a:solidFill>
                          <a:srgbClr val="5B9BD5"/>
                        </a:solidFill>
                        <a:ln w="12700" cap="flat" cmpd="sng" algn="ctr">
                          <a:solidFill>
                            <a:srgbClr val="41719C"/>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39B2118B">
              <v:shape id="Freeform: Shape 3" style="position:absolute;margin-left:395.55pt;margin-top:23.3pt;width:9.45pt;height: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20080,114300" o:spid="_x0000_s1026" fillcolor="#5b9bd5" strokecolor="#41719c" strokeweight="1pt" path="m,l120080,r,114300l,114300,,xm14288,14288r,85725l105793,100013r,-85725l14288,14288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" w14:anchorId="106815F3">
                <v:stroke joinstyle="miter"/>
                <v:path arrowok="t" o:connecttype="custom" o:connectlocs="0,0;120015,0;120015,114300;0,114300;0,0;14280,14288;14280,100013;105736,100013;105736,14288;14280,14288" o:connectangles="0,0,0,0,0,0,0,0,0,0"/>
              </v:shape>
            </w:pict>
          </mc:Fallback>
        </mc:AlternateContent>
      </w:r>
      <w:r w:rsidRPr="00050488">
        <w:rPr>
          <w:rFonts w:ascii="Calibri" w:hAnsi="Calibri" w:eastAsia="Calibri"/>
          <w:sz w:val="22"/>
          <w:szCs w:val="22"/>
          <w:lang w:eastAsia="en-US"/>
        </w:rPr>
        <w:br/>
      </w:r>
      <w:r w:rsidRPr="00050488">
        <w:rPr>
          <w:rFonts w:ascii="Calibri" w:hAnsi="Calibri" w:eastAsia="Calibri"/>
          <w:sz w:val="22"/>
          <w:szCs w:val="22"/>
          <w:lang w:eastAsia="en-US"/>
        </w:rPr>
        <w:t>Motor</w:t>
      </w:r>
      <w:r w:rsidRPr="00050488">
        <w:rPr>
          <w:rFonts w:ascii="Calibri" w:hAnsi="Calibri" w:eastAsia="Calibri"/>
          <w:sz w:val="22"/>
          <w:szCs w:val="22"/>
          <w:lang w:eastAsia="en-US"/>
        </w:rPr>
        <w:tab/>
      </w:r>
      <w:r w:rsidRPr="00050488">
        <w:rPr>
          <w:rFonts w:ascii="Calibri" w:hAnsi="Calibri" w:eastAsia="Calibri"/>
          <w:sz w:val="22"/>
          <w:szCs w:val="22"/>
          <w:lang w:eastAsia="en-US"/>
        </w:rPr>
        <w:tab/>
      </w:r>
      <w:r w:rsidRPr="00050488">
        <w:rPr>
          <w:rFonts w:ascii="Calibri" w:hAnsi="Calibri" w:eastAsia="Calibri"/>
          <w:sz w:val="22"/>
          <w:szCs w:val="22"/>
          <w:lang w:eastAsia="en-US"/>
        </w:rPr>
        <w:t>minskat rörelseomfång</w:t>
      </w:r>
    </w:p>
    <w:p w:rsidRPr="00050488" w:rsidR="00050488" w:rsidP="00050488" w:rsidRDefault="00050488" w14:paraId="77448191" w14:textId="77777777">
      <w:pPr>
        <w:spacing w:after="160" w:line="259" w:lineRule="auto"/>
        <w:ind w:left="720" w:right="0"/>
        <w:contextualSpacing/>
        <w:rPr>
          <w:rFonts w:ascii="Calibri" w:hAnsi="Calibri" w:eastAsia="Calibri"/>
          <w:sz w:val="22"/>
          <w:szCs w:val="22"/>
          <w:lang w:eastAsia="en-US"/>
        </w:rPr>
      </w:pPr>
      <w:r w:rsidRPr="00050488">
        <w:rPr>
          <w:rFonts w:ascii="Calibri" w:hAnsi="Calibri" w:eastAsia="Calibri"/>
          <w:sz w:val="22"/>
          <w:szCs w:val="22"/>
          <w:lang w:eastAsia="en-US"/>
        </w:rPr>
        <w:tab/>
      </w:r>
      <w:r w:rsidRPr="00050488">
        <w:rPr>
          <w:rFonts w:ascii="Calibri" w:hAnsi="Calibri" w:eastAsia="Calibri"/>
          <w:sz w:val="22"/>
          <w:szCs w:val="22"/>
          <w:lang w:eastAsia="en-US"/>
        </w:rPr>
        <w:tab/>
      </w:r>
      <w:r w:rsidRPr="00050488">
        <w:rPr>
          <w:rFonts w:ascii="Calibri" w:hAnsi="Calibri" w:eastAsia="Calibri"/>
          <w:sz w:val="22"/>
          <w:szCs w:val="22"/>
          <w:lang w:eastAsia="en-US"/>
        </w:rPr>
        <w:t xml:space="preserve">motordysfunktion (svaghet, </w:t>
      </w:r>
      <w:proofErr w:type="spellStart"/>
      <w:r w:rsidRPr="00050488">
        <w:rPr>
          <w:rFonts w:ascii="Calibri" w:hAnsi="Calibri" w:eastAsia="Calibri"/>
          <w:sz w:val="22"/>
          <w:szCs w:val="22"/>
          <w:lang w:eastAsia="en-US"/>
        </w:rPr>
        <w:t>tremor</w:t>
      </w:r>
      <w:proofErr w:type="spellEnd"/>
      <w:r w:rsidRPr="00050488">
        <w:rPr>
          <w:rFonts w:ascii="Calibri" w:hAnsi="Calibri" w:eastAsia="Calibri"/>
          <w:sz w:val="22"/>
          <w:szCs w:val="22"/>
          <w:lang w:eastAsia="en-US"/>
        </w:rPr>
        <w:t xml:space="preserve"> eller </w:t>
      </w:r>
      <w:proofErr w:type="spellStart"/>
      <w:r w:rsidRPr="00050488">
        <w:rPr>
          <w:rFonts w:ascii="Calibri" w:hAnsi="Calibri" w:eastAsia="Calibri"/>
          <w:sz w:val="22"/>
          <w:szCs w:val="22"/>
          <w:lang w:eastAsia="en-US"/>
        </w:rPr>
        <w:t>dystoni</w:t>
      </w:r>
      <w:proofErr w:type="spellEnd"/>
      <w:r w:rsidRPr="00050488">
        <w:rPr>
          <w:rFonts w:ascii="Calibri" w:hAnsi="Calibri" w:eastAsia="Calibri"/>
          <w:sz w:val="22"/>
          <w:szCs w:val="22"/>
          <w:lang w:eastAsia="en-US"/>
        </w:rPr>
        <w:t>)</w:t>
      </w:r>
    </w:p>
    <w:p w:rsidRPr="00050488" w:rsidR="00050488" w:rsidP="00050488" w:rsidRDefault="00050488" w14:paraId="1A2B96C2" w14:textId="77777777">
      <w:pPr>
        <w:spacing w:after="160" w:line="259" w:lineRule="auto"/>
        <w:ind w:left="720" w:right="0"/>
        <w:contextualSpacing/>
        <w:rPr>
          <w:rFonts w:ascii="Calibri" w:hAnsi="Calibri" w:eastAsia="Calibri"/>
          <w:sz w:val="22"/>
          <w:szCs w:val="22"/>
          <w:lang w:eastAsia="en-US"/>
        </w:rPr>
      </w:pPr>
      <w:r w:rsidRPr="00050488">
        <w:rPr>
          <w:rFonts w:ascii="Calibri" w:hAnsi="Calibri" w:eastAsia="Calibri"/>
          <w:sz w:val="22"/>
          <w:szCs w:val="22"/>
          <w:lang w:eastAsia="en-US"/>
        </w:rPr>
        <w:tab/>
      </w:r>
      <w:r w:rsidRPr="00050488">
        <w:rPr>
          <w:rFonts w:ascii="Calibri" w:hAnsi="Calibri" w:eastAsia="Calibri"/>
          <w:sz w:val="22"/>
          <w:szCs w:val="22"/>
          <w:lang w:eastAsia="en-US"/>
        </w:rPr>
        <w:tab/>
      </w:r>
      <w:r w:rsidRPr="00050488">
        <w:rPr>
          <w:rFonts w:ascii="Calibri" w:hAnsi="Calibri" w:eastAsia="Calibri"/>
          <w:sz w:val="22"/>
          <w:szCs w:val="22"/>
          <w:lang w:eastAsia="en-US"/>
        </w:rPr>
        <w:t>trofiska förändringar (tillväxt hår, naglar eller hud)</w:t>
      </w:r>
    </w:p>
    <w:p w:rsidRPr="00050488" w:rsidR="00050488" w:rsidP="00050488" w:rsidRDefault="00050488" w14:paraId="1543465A" w14:textId="100FB494">
      <w:pPr>
        <w:spacing w:after="0" w:line="240" w:lineRule="auto"/>
        <w:ind w:left="0" w:right="0"/>
        <w:rPr>
          <w:sz w:val="20"/>
          <w:szCs w:val="20"/>
        </w:rPr>
      </w:pPr>
      <w:r w:rsidRPr="00050488">
        <w:rPr>
          <w:noProof/>
          <w:sz w:val="20"/>
          <w:szCs w:val="20"/>
        </w:rPr>
        <mc:AlternateContent>
          <mc:Choice Requires="wps">
            <w:drawing>
              <wp:anchor distT="0" distB="0" distL="114300" distR="114300" simplePos="0" relativeHeight="251669504" behindDoc="0" locked="0" layoutInCell="1" allowOverlap="1" wp14:anchorId="4F747808" wp14:editId="7A39A22E">
                <wp:simplePos x="0" y="0"/>
                <wp:positionH relativeFrom="column">
                  <wp:posOffset>3657600</wp:posOffset>
                </wp:positionH>
                <wp:positionV relativeFrom="paragraph">
                  <wp:posOffset>67945</wp:posOffset>
                </wp:positionV>
                <wp:extent cx="114300" cy="116205"/>
                <wp:effectExtent l="9525" t="10795" r="9525" b="6350"/>
                <wp:wrapNone/>
                <wp:docPr id="2" name="Freeform: 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116205"/>
                        </a:xfrm>
                        <a:custGeom>
                          <a:avLst/>
                          <a:gdLst>
                            <a:gd name="T0" fmla="*/ 0 w 114300"/>
                            <a:gd name="T1" fmla="*/ 0 h 116440"/>
                            <a:gd name="T2" fmla="*/ 114300 w 114300"/>
                            <a:gd name="T3" fmla="*/ 0 h 116440"/>
                            <a:gd name="T4" fmla="*/ 114300 w 114300"/>
                            <a:gd name="T5" fmla="*/ 116440 h 116440"/>
                            <a:gd name="T6" fmla="*/ 0 w 114300"/>
                            <a:gd name="T7" fmla="*/ 116440 h 116440"/>
                            <a:gd name="T8" fmla="*/ 0 w 114300"/>
                            <a:gd name="T9" fmla="*/ 0 h 116440"/>
                            <a:gd name="T10" fmla="*/ 14288 w 114300"/>
                            <a:gd name="T11" fmla="*/ 14288 h 116440"/>
                            <a:gd name="T12" fmla="*/ 14288 w 114300"/>
                            <a:gd name="T13" fmla="*/ 102153 h 116440"/>
                            <a:gd name="T14" fmla="*/ 100013 w 114300"/>
                            <a:gd name="T15" fmla="*/ 102153 h 116440"/>
                            <a:gd name="T16" fmla="*/ 100013 w 114300"/>
                            <a:gd name="T17" fmla="*/ 14288 h 116440"/>
                            <a:gd name="T18" fmla="*/ 14288 w 114300"/>
                            <a:gd name="T19" fmla="*/ 14288 h 11644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14300" h="116440">
                              <a:moveTo>
                                <a:pt x="0" y="0"/>
                              </a:moveTo>
                              <a:lnTo>
                                <a:pt x="114300" y="0"/>
                              </a:lnTo>
                              <a:lnTo>
                                <a:pt x="114300" y="116440"/>
                              </a:lnTo>
                              <a:lnTo>
                                <a:pt x="0" y="116440"/>
                              </a:lnTo>
                              <a:lnTo>
                                <a:pt x="0" y="0"/>
                              </a:lnTo>
                              <a:close/>
                              <a:moveTo>
                                <a:pt x="14288" y="14288"/>
                              </a:moveTo>
                              <a:lnTo>
                                <a:pt x="14288" y="102153"/>
                              </a:lnTo>
                              <a:lnTo>
                                <a:pt x="100013" y="102153"/>
                              </a:lnTo>
                              <a:lnTo>
                                <a:pt x="100013" y="14288"/>
                              </a:lnTo>
                              <a:lnTo>
                                <a:pt x="14288" y="14288"/>
                              </a:lnTo>
                              <a:close/>
                            </a:path>
                          </a:pathLst>
                        </a:custGeom>
                        <a:solidFill>
                          <a:srgbClr val="5B9BD5"/>
                        </a:solidFill>
                        <a:ln w="12700" cap="flat" cmpd="sng" algn="ctr">
                          <a:solidFill>
                            <a:srgbClr val="41719C"/>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6AA41CFB">
              <v:shape id="Freeform: Shape 2" style="position:absolute;margin-left:4in;margin-top:5.35pt;width:9pt;height:9.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14300,116440" o:spid="_x0000_s1026" fillcolor="#5b9bd5" strokecolor="#41719c" strokeweight="1pt" path="m,l114300,r,116440l,116440,,xm14288,14288r,87865l100013,102153r,-87865l14288,14288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" w14:anchorId="3CEED14D">
                <v:stroke joinstyle="miter"/>
                <v:path arrowok="t" o:connecttype="custom" o:connectlocs="0,0;114300,0;114300,116205;0,116205;0,0;14288,14259;14288,101947;100013,101947;100013,14259;14288,14259" o:connectangles="0,0,0,0,0,0,0,0,0,0"/>
              </v:shape>
            </w:pict>
          </mc:Fallback>
        </mc:AlternateContent>
      </w:r>
      <w:r w:rsidRPr="00050488">
        <w:rPr>
          <w:noProof/>
          <w:sz w:val="20"/>
          <w:szCs w:val="20"/>
        </w:rPr>
        <mc:AlternateContent>
          <mc:Choice Requires="wps">
            <w:drawing>
              <wp:anchor distT="0" distB="0" distL="114300" distR="114300" simplePos="0" relativeHeight="251668480" behindDoc="0" locked="0" layoutInCell="1" allowOverlap="1" wp14:anchorId="422D9D7A" wp14:editId="2D5B65BE">
                <wp:simplePos x="0" y="0"/>
                <wp:positionH relativeFrom="column">
                  <wp:posOffset>1943100</wp:posOffset>
                </wp:positionH>
                <wp:positionV relativeFrom="paragraph">
                  <wp:posOffset>68580</wp:posOffset>
                </wp:positionV>
                <wp:extent cx="114300" cy="114300"/>
                <wp:effectExtent l="9525" t="11430" r="9525" b="7620"/>
                <wp:wrapNone/>
                <wp:docPr id="1" name="Freeform: 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4300" cy="114300"/>
                        </a:xfrm>
                        <a:custGeom>
                          <a:avLst/>
                          <a:gdLst>
                            <a:gd name="T0" fmla="*/ 0 w 114300"/>
                            <a:gd name="T1" fmla="*/ 0 h 114300"/>
                            <a:gd name="T2" fmla="*/ 114300 w 114300"/>
                            <a:gd name="T3" fmla="*/ 0 h 114300"/>
                            <a:gd name="T4" fmla="*/ 114300 w 114300"/>
                            <a:gd name="T5" fmla="*/ 114300 h 114300"/>
                            <a:gd name="T6" fmla="*/ 0 w 114300"/>
                            <a:gd name="T7" fmla="*/ 114300 h 114300"/>
                            <a:gd name="T8" fmla="*/ 0 w 114300"/>
                            <a:gd name="T9" fmla="*/ 0 h 114300"/>
                            <a:gd name="T10" fmla="*/ 14288 w 114300"/>
                            <a:gd name="T11" fmla="*/ 14288 h 114300"/>
                            <a:gd name="T12" fmla="*/ 14288 w 114300"/>
                            <a:gd name="T13" fmla="*/ 100013 h 114300"/>
                            <a:gd name="T14" fmla="*/ 100013 w 114300"/>
                            <a:gd name="T15" fmla="*/ 100013 h 114300"/>
                            <a:gd name="T16" fmla="*/ 100013 w 114300"/>
                            <a:gd name="T17" fmla="*/ 14288 h 114300"/>
                            <a:gd name="T18" fmla="*/ 14288 w 114300"/>
                            <a:gd name="T19" fmla="*/ 14288 h 11430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14300" h="114300">
                              <a:moveTo>
                                <a:pt x="0" y="0"/>
                              </a:moveTo>
                              <a:lnTo>
                                <a:pt x="114300" y="0"/>
                              </a:lnTo>
                              <a:lnTo>
                                <a:pt x="114300" y="114300"/>
                              </a:lnTo>
                              <a:lnTo>
                                <a:pt x="0" y="114300"/>
                              </a:lnTo>
                              <a:lnTo>
                                <a:pt x="0" y="0"/>
                              </a:lnTo>
                              <a:close/>
                              <a:moveTo>
                                <a:pt x="14288" y="14288"/>
                              </a:moveTo>
                              <a:lnTo>
                                <a:pt x="14288" y="100013"/>
                              </a:lnTo>
                              <a:lnTo>
                                <a:pt x="100013" y="100013"/>
                              </a:lnTo>
                              <a:lnTo>
                                <a:pt x="100013" y="14288"/>
                              </a:lnTo>
                              <a:lnTo>
                                <a:pt x="14288" y="14288"/>
                              </a:lnTo>
                              <a:close/>
                            </a:path>
                          </a:pathLst>
                        </a:custGeom>
                        <a:solidFill>
                          <a:srgbClr val="5B9BD5"/>
                        </a:solidFill>
                        <a:ln w="12700" cap="flat" cmpd="sng" algn="ctr">
                          <a:solidFill>
                            <a:srgbClr val="41719C"/>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w:pict w14:anchorId="5F99A032">
              <v:shape id="Freeform: Shape 1" style="position:absolute;margin-left:153pt;margin-top:5.4pt;width:9pt;height: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114300,114300" o:spid="_x0000_s1026" fillcolor="#5b9bd5" strokecolor="#41719c" strokeweight="1pt" path="m,l114300,r,114300l,114300,,xm14288,14288r,85725l100013,100013r,-85725l14288,14288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" w14:anchorId="0F573C37">
                <v:stroke joinstyle="miter"/>
                <v:path arrowok="t" o:connecttype="custom" o:connectlocs="0,0;114300,0;114300,114300;0,114300;0,0;14288,14288;14288,100013;100013,100013;100013,14288;14288,14288" o:connectangles="0,0,0,0,0,0,0,0,0,0"/>
              </v:shape>
            </w:pict>
          </mc:Fallback>
        </mc:AlternateContent>
      </w:r>
      <w:r w:rsidRPr="00050488">
        <w:rPr>
          <w:sz w:val="20"/>
          <w:szCs w:val="20"/>
        </w:rPr>
        <w:t xml:space="preserve">Har patienten CRPS </w:t>
      </w:r>
      <w:r w:rsidRPr="00050488">
        <w:rPr>
          <w:sz w:val="20"/>
          <w:szCs w:val="20"/>
        </w:rPr>
        <w:tab/>
      </w:r>
      <w:r w:rsidRPr="00050488">
        <w:rPr>
          <w:sz w:val="20"/>
          <w:szCs w:val="20"/>
        </w:rPr>
        <w:t>JA</w:t>
      </w:r>
      <w:r w:rsidRPr="00050488">
        <w:rPr>
          <w:sz w:val="20"/>
          <w:szCs w:val="20"/>
        </w:rPr>
        <w:tab/>
      </w:r>
      <w:r w:rsidRPr="00050488">
        <w:rPr>
          <w:sz w:val="20"/>
          <w:szCs w:val="20"/>
        </w:rPr>
        <w:tab/>
      </w:r>
      <w:r w:rsidRPr="00050488">
        <w:rPr>
          <w:sz w:val="20"/>
          <w:szCs w:val="20"/>
        </w:rPr>
        <w:t>NEJ</w:t>
      </w:r>
    </w:p>
    <w:p w:rsidRPr="00050488" w:rsidR="00050488" w:rsidP="00050488" w:rsidRDefault="00050488" w14:paraId="50EEB52C" w14:textId="77777777">
      <w:pPr>
        <w:spacing w:after="0" w:line="240" w:lineRule="auto"/>
        <w:ind w:left="0" w:right="0"/>
        <w:rPr>
          <w:sz w:val="20"/>
          <w:szCs w:val="20"/>
        </w:rPr>
      </w:pPr>
      <w:r w:rsidRPr="00050488">
        <w:rPr>
          <w:sz w:val="20"/>
          <w:szCs w:val="20"/>
        </w:rPr>
        <w:br/>
      </w:r>
      <w:r w:rsidRPr="00050488">
        <w:rPr>
          <w:sz w:val="20"/>
          <w:szCs w:val="20"/>
        </w:rPr>
        <w:t>Undersökare……………………………………………</w:t>
      </w:r>
    </w:p>
    <w:p w:rsidR="00050488" w:rsidP="00050488" w:rsidRDefault="00050488" w14:paraId="70A947F3" w14:textId="77777777">
      <w:pPr>
        <w:spacing w:after="0" w:line="240" w:lineRule="auto"/>
        <w:ind w:left="0" w:right="0"/>
        <w:rPr>
          <w:rFonts w:ascii="Arial" w:hAnsi="Arial" w:cs="Arial"/>
          <w:sz w:val="16"/>
          <w:szCs w:val="16"/>
          <w:lang w:val="en-US"/>
        </w:rPr>
      </w:pPr>
      <w:r w:rsidRPr="00050488">
        <w:rPr>
          <w:sz w:val="20"/>
          <w:szCs w:val="20"/>
          <w:lang w:val="en-US"/>
        </w:rPr>
        <w:t>Datum……………………………………………………..</w:t>
      </w:r>
      <w:r w:rsidRPr="00050488">
        <w:rPr>
          <w:sz w:val="20"/>
          <w:szCs w:val="20"/>
          <w:lang w:val="en-US"/>
        </w:rPr>
        <w:br/>
      </w:r>
      <w:r w:rsidRPr="00050488">
        <w:rPr>
          <w:lang w:val="en-US"/>
        </w:rPr>
        <w:br/>
      </w:r>
      <w:proofErr w:type="spellStart"/>
      <w:r w:rsidRPr="00050488">
        <w:rPr>
          <w:rFonts w:ascii="Arial" w:hAnsi="Arial" w:cs="Arial"/>
          <w:sz w:val="16"/>
          <w:szCs w:val="16"/>
          <w:lang w:val="en-US"/>
        </w:rPr>
        <w:t>Källa</w:t>
      </w:r>
      <w:proofErr w:type="spellEnd"/>
      <w:r w:rsidRPr="00050488">
        <w:rPr>
          <w:rFonts w:ascii="Arial" w:hAnsi="Arial" w:cs="Arial"/>
          <w:sz w:val="16"/>
          <w:szCs w:val="16"/>
          <w:lang w:val="en-US"/>
        </w:rPr>
        <w:t xml:space="preserve">: Norman Harden R, </w:t>
      </w:r>
      <w:proofErr w:type="spellStart"/>
      <w:r w:rsidRPr="00050488">
        <w:rPr>
          <w:rFonts w:ascii="Arial" w:hAnsi="Arial" w:cs="Arial"/>
          <w:sz w:val="16"/>
          <w:szCs w:val="16"/>
          <w:lang w:val="en-US"/>
        </w:rPr>
        <w:t>Bruel</w:t>
      </w:r>
      <w:proofErr w:type="spellEnd"/>
      <w:r w:rsidRPr="00050488">
        <w:rPr>
          <w:rFonts w:ascii="Arial" w:hAnsi="Arial" w:cs="Arial"/>
          <w:sz w:val="16"/>
          <w:szCs w:val="16"/>
          <w:lang w:val="en-US"/>
        </w:rPr>
        <w:t xml:space="preserve"> S. Diagnostic Criteria: The Statistical Derivation of the Four Criterion Factors. In: Wilson P, Stanton-Hicks M, Norman Harden R (ed). Progress in Pain Research and Management. Vol. 32. Seattle: IASP Press, 2005:45-58.</w:t>
      </w:r>
    </w:p>
    <w:p w:rsidR="00CD060B" w:rsidP="00050488" w:rsidRDefault="00CD060B" w14:paraId="291D9779" w14:textId="77777777">
      <w:pPr>
        <w:spacing w:after="0" w:line="240" w:lineRule="auto"/>
        <w:ind w:left="0" w:right="0"/>
        <w:rPr>
          <w:rFonts w:ascii="Arial" w:hAnsi="Arial" w:cs="Arial"/>
          <w:sz w:val="16"/>
          <w:szCs w:val="16"/>
          <w:lang w:val="en-US"/>
        </w:rPr>
      </w:pPr>
    </w:p>
    <w:p w:rsidR="00CD060B" w:rsidP="00050488" w:rsidRDefault="00CD060B" w14:paraId="570391B0" w14:textId="77777777">
      <w:pPr>
        <w:spacing w:after="0" w:line="240" w:lineRule="auto"/>
        <w:ind w:left="0" w:right="0"/>
        <w:rPr>
          <w:rFonts w:ascii="Arial" w:hAnsi="Arial" w:cs="Arial"/>
          <w:sz w:val="16"/>
          <w:szCs w:val="16"/>
          <w:lang w:val="en-US"/>
        </w:rPr>
      </w:pPr>
    </w:p>
    <w:p w:rsidR="00CD060B" w:rsidP="00050488" w:rsidRDefault="00CD060B" w14:paraId="6EE52483" w14:textId="77777777">
      <w:pPr>
        <w:spacing w:after="0" w:line="240" w:lineRule="auto"/>
        <w:ind w:left="0" w:right="0"/>
        <w:rPr>
          <w:rFonts w:ascii="Arial" w:hAnsi="Arial" w:cs="Arial"/>
          <w:sz w:val="16"/>
          <w:szCs w:val="16"/>
          <w:lang w:val="en-US"/>
        </w:rPr>
      </w:pPr>
    </w:p>
    <w:p w:rsidR="00CD060B" w:rsidP="00050488" w:rsidRDefault="00CD060B" w14:paraId="665ACAA6" w14:textId="77777777">
      <w:pPr>
        <w:spacing w:after="0" w:line="240" w:lineRule="auto"/>
        <w:ind w:left="0" w:right="0"/>
        <w:rPr>
          <w:rFonts w:ascii="Arial" w:hAnsi="Arial" w:cs="Arial"/>
          <w:sz w:val="16"/>
          <w:szCs w:val="16"/>
          <w:lang w:val="en-US"/>
        </w:rPr>
      </w:pPr>
    </w:p>
    <w:p w:rsidR="00CD060B" w:rsidP="00050488" w:rsidRDefault="00CD060B" w14:paraId="2D575766" w14:textId="77777777">
      <w:pPr>
        <w:spacing w:after="0" w:line="240" w:lineRule="auto"/>
        <w:ind w:left="0" w:right="0"/>
        <w:rPr>
          <w:rFonts w:ascii="Arial" w:hAnsi="Arial" w:cs="Arial"/>
          <w:sz w:val="16"/>
          <w:szCs w:val="16"/>
          <w:lang w:val="en-US"/>
        </w:rPr>
      </w:pPr>
    </w:p>
    <w:p w:rsidR="00CD060B" w:rsidP="00050488" w:rsidRDefault="00CD060B" w14:paraId="1B119C1B" w14:textId="77777777">
      <w:pPr>
        <w:spacing w:after="0" w:line="240" w:lineRule="auto"/>
        <w:ind w:left="0" w:right="0"/>
        <w:rPr>
          <w:rFonts w:ascii="Arial" w:hAnsi="Arial" w:cs="Arial"/>
          <w:sz w:val="16"/>
          <w:szCs w:val="16"/>
          <w:lang w:val="en-US"/>
        </w:rPr>
      </w:pPr>
    </w:p>
    <w:p w:rsidR="00CD060B" w:rsidP="00050488" w:rsidRDefault="00CD060B" w14:paraId="11D9FD72" w14:textId="77777777">
      <w:pPr>
        <w:spacing w:after="0" w:line="240" w:lineRule="auto"/>
        <w:ind w:left="0" w:right="0"/>
        <w:rPr>
          <w:rFonts w:ascii="Arial" w:hAnsi="Arial" w:cs="Arial"/>
          <w:sz w:val="16"/>
          <w:szCs w:val="16"/>
          <w:lang w:val="en-US"/>
        </w:rPr>
      </w:pPr>
    </w:p>
    <w:p w:rsidRPr="00050488" w:rsidR="00CD060B" w:rsidP="00050488" w:rsidRDefault="00CD060B" w14:paraId="16E671E9" w14:textId="77777777">
      <w:pPr>
        <w:spacing w:after="0" w:line="240" w:lineRule="auto"/>
        <w:ind w:left="0" w:right="0"/>
        <w:rPr>
          <w:rFonts w:ascii="Arial" w:hAnsi="Arial" w:cs="Arial"/>
          <w:sz w:val="16"/>
          <w:szCs w:val="16"/>
          <w:lang w:val="en-US"/>
        </w:rPr>
      </w:pPr>
    </w:p>
    <w:tbl>
      <w:tblPr>
        <w:tblW w:w="8933" w:type="dxa"/>
        <w:tblCellMar>
          <w:left w:w="70" w:type="dxa"/>
          <w:right w:w="70" w:type="dxa"/>
        </w:tblCellMar>
        <w:tblLook w:val="04A0" w:firstRow="1" w:lastRow="0" w:firstColumn="1" w:lastColumn="0" w:noHBand="0" w:noVBand="1"/>
      </w:tblPr>
      <w:tblGrid>
        <w:gridCol w:w="2147"/>
        <w:gridCol w:w="1226"/>
        <w:gridCol w:w="1234"/>
        <w:gridCol w:w="1406"/>
        <w:gridCol w:w="1406"/>
        <w:gridCol w:w="1514"/>
      </w:tblGrid>
      <w:tr w:rsidRPr="00050488" w:rsidR="00050488" w:rsidTr="006D436D" w14:paraId="4A62A9F6" w14:textId="77777777">
        <w:trPr>
          <w:trHeight w:val="348"/>
        </w:trPr>
        <w:tc>
          <w:tcPr>
            <w:tcW w:w="4607" w:type="dxa"/>
            <w:gridSpan w:val="3"/>
            <w:tcBorders>
              <w:top w:val="nil"/>
              <w:left w:val="nil"/>
              <w:bottom w:val="nil"/>
              <w:right w:val="nil"/>
            </w:tcBorders>
            <w:shd w:val="clear" w:color="auto" w:fill="auto"/>
            <w:noWrap/>
            <w:vAlign w:val="bottom"/>
            <w:hideMark/>
          </w:tcPr>
          <w:p w:rsidRPr="00050488" w:rsidR="00050488" w:rsidP="00050488" w:rsidRDefault="00050488" w14:paraId="293A35DB" w14:textId="77777777">
            <w:pPr>
              <w:spacing w:after="0" w:line="240" w:lineRule="auto"/>
              <w:ind w:left="0" w:right="0"/>
              <w:rPr>
                <w:rFonts w:ascii="Calibri" w:hAnsi="Calibri"/>
                <w:b/>
                <w:bCs/>
                <w:color w:val="000000"/>
                <w:sz w:val="28"/>
                <w:szCs w:val="28"/>
              </w:rPr>
            </w:pPr>
            <w:r w:rsidRPr="00050488">
              <w:rPr>
                <w:rFonts w:ascii="Calibri" w:hAnsi="Calibri"/>
                <w:b/>
                <w:bCs/>
                <w:color w:val="000000"/>
                <w:sz w:val="28"/>
                <w:szCs w:val="28"/>
              </w:rPr>
              <w:t>Klinisk bedömning vid CRPS</w:t>
            </w:r>
          </w:p>
        </w:tc>
        <w:tc>
          <w:tcPr>
            <w:tcW w:w="1406" w:type="dxa"/>
            <w:tcBorders>
              <w:top w:val="nil"/>
              <w:left w:val="nil"/>
              <w:bottom w:val="nil"/>
              <w:right w:val="nil"/>
            </w:tcBorders>
            <w:shd w:val="clear" w:color="auto" w:fill="auto"/>
            <w:noWrap/>
            <w:vAlign w:val="bottom"/>
            <w:hideMark/>
          </w:tcPr>
          <w:p w:rsidRPr="00050488" w:rsidR="00050488" w:rsidP="00050488" w:rsidRDefault="00050488" w14:paraId="3930E0B6" w14:textId="77777777">
            <w:pPr>
              <w:spacing w:after="0" w:line="240" w:lineRule="auto"/>
              <w:ind w:left="0" w:right="0"/>
              <w:rPr>
                <w:rFonts w:ascii="Calibri" w:hAnsi="Calibri"/>
                <w:b/>
                <w:bCs/>
                <w:color w:val="000000"/>
                <w:sz w:val="28"/>
                <w:szCs w:val="28"/>
              </w:rPr>
            </w:pPr>
          </w:p>
        </w:tc>
        <w:tc>
          <w:tcPr>
            <w:tcW w:w="1406" w:type="dxa"/>
            <w:tcBorders>
              <w:top w:val="nil"/>
              <w:left w:val="nil"/>
              <w:bottom w:val="nil"/>
              <w:right w:val="nil"/>
            </w:tcBorders>
            <w:shd w:val="clear" w:color="auto" w:fill="auto"/>
            <w:noWrap/>
            <w:vAlign w:val="bottom"/>
            <w:hideMark/>
          </w:tcPr>
          <w:p w:rsidRPr="00050488" w:rsidR="00050488" w:rsidP="00050488" w:rsidRDefault="00050488" w14:paraId="23296AE7" w14:textId="77777777">
            <w:pPr>
              <w:spacing w:after="0" w:line="240" w:lineRule="auto"/>
              <w:ind w:left="0" w:right="0"/>
              <w:rPr>
                <w:sz w:val="20"/>
                <w:szCs w:val="20"/>
              </w:rPr>
            </w:pPr>
          </w:p>
        </w:tc>
        <w:tc>
          <w:tcPr>
            <w:tcW w:w="1514" w:type="dxa"/>
            <w:tcBorders>
              <w:top w:val="nil"/>
              <w:left w:val="nil"/>
              <w:bottom w:val="nil"/>
              <w:right w:val="nil"/>
            </w:tcBorders>
            <w:shd w:val="clear" w:color="auto" w:fill="auto"/>
            <w:noWrap/>
            <w:vAlign w:val="bottom"/>
            <w:hideMark/>
          </w:tcPr>
          <w:p w:rsidRPr="00050488" w:rsidR="00050488" w:rsidP="00050488" w:rsidRDefault="00050488" w14:paraId="06F6F005" w14:textId="77777777">
            <w:pPr>
              <w:spacing w:after="0" w:line="240" w:lineRule="auto"/>
              <w:ind w:left="0" w:right="0"/>
              <w:rPr>
                <w:b/>
              </w:rPr>
            </w:pPr>
            <w:r w:rsidRPr="00050488">
              <w:rPr>
                <w:b/>
              </w:rPr>
              <w:t>Bilaga 2</w:t>
            </w:r>
          </w:p>
        </w:tc>
      </w:tr>
      <w:tr w:rsidRPr="00050488" w:rsidR="00050488" w:rsidTr="006D436D" w14:paraId="2561B596" w14:textId="77777777">
        <w:trPr>
          <w:trHeight w:val="278"/>
        </w:trPr>
        <w:tc>
          <w:tcPr>
            <w:tcW w:w="2147" w:type="dxa"/>
            <w:tcBorders>
              <w:top w:val="nil"/>
              <w:left w:val="nil"/>
              <w:bottom w:val="nil"/>
              <w:right w:val="nil"/>
            </w:tcBorders>
            <w:shd w:val="clear" w:color="auto" w:fill="auto"/>
            <w:noWrap/>
            <w:vAlign w:val="bottom"/>
            <w:hideMark/>
          </w:tcPr>
          <w:p w:rsidRPr="00050488" w:rsidR="00050488" w:rsidP="00050488" w:rsidRDefault="00050488" w14:paraId="461F1A68" w14:textId="77777777">
            <w:pPr>
              <w:spacing w:after="0" w:line="240" w:lineRule="auto"/>
              <w:ind w:left="0" w:right="0"/>
              <w:rPr>
                <w:sz w:val="20"/>
                <w:szCs w:val="20"/>
              </w:rPr>
            </w:pPr>
          </w:p>
        </w:tc>
        <w:tc>
          <w:tcPr>
            <w:tcW w:w="1226" w:type="dxa"/>
            <w:tcBorders>
              <w:top w:val="nil"/>
              <w:left w:val="nil"/>
              <w:bottom w:val="nil"/>
              <w:right w:val="nil"/>
            </w:tcBorders>
            <w:shd w:val="clear" w:color="auto" w:fill="auto"/>
            <w:noWrap/>
            <w:vAlign w:val="bottom"/>
            <w:hideMark/>
          </w:tcPr>
          <w:p w:rsidRPr="00050488" w:rsidR="00050488" w:rsidP="00050488" w:rsidRDefault="00050488" w14:paraId="3244F208" w14:textId="77777777">
            <w:pPr>
              <w:spacing w:after="0" w:line="240" w:lineRule="auto"/>
              <w:ind w:left="0" w:right="0"/>
              <w:rPr>
                <w:sz w:val="20"/>
                <w:szCs w:val="20"/>
              </w:rPr>
            </w:pPr>
          </w:p>
        </w:tc>
        <w:tc>
          <w:tcPr>
            <w:tcW w:w="1234" w:type="dxa"/>
            <w:tcBorders>
              <w:top w:val="nil"/>
              <w:left w:val="nil"/>
              <w:bottom w:val="nil"/>
              <w:right w:val="nil"/>
            </w:tcBorders>
            <w:shd w:val="clear" w:color="auto" w:fill="auto"/>
            <w:noWrap/>
            <w:vAlign w:val="bottom"/>
            <w:hideMark/>
          </w:tcPr>
          <w:p w:rsidRPr="00050488" w:rsidR="00050488" w:rsidP="00050488" w:rsidRDefault="00050488" w14:paraId="1A05E61D" w14:textId="77777777">
            <w:pPr>
              <w:spacing w:after="0" w:line="240" w:lineRule="auto"/>
              <w:ind w:left="0" w:right="0"/>
              <w:rPr>
                <w:sz w:val="20"/>
                <w:szCs w:val="20"/>
              </w:rPr>
            </w:pPr>
          </w:p>
        </w:tc>
        <w:tc>
          <w:tcPr>
            <w:tcW w:w="1406" w:type="dxa"/>
            <w:tcBorders>
              <w:top w:val="nil"/>
              <w:left w:val="nil"/>
              <w:bottom w:val="nil"/>
              <w:right w:val="nil"/>
            </w:tcBorders>
            <w:shd w:val="clear" w:color="auto" w:fill="auto"/>
            <w:noWrap/>
            <w:vAlign w:val="bottom"/>
            <w:hideMark/>
          </w:tcPr>
          <w:p w:rsidRPr="00050488" w:rsidR="00050488" w:rsidP="00050488" w:rsidRDefault="00050488" w14:paraId="6F59ABC4" w14:textId="77777777">
            <w:pPr>
              <w:spacing w:after="0" w:line="240" w:lineRule="auto"/>
              <w:ind w:left="0" w:right="0"/>
              <w:rPr>
                <w:sz w:val="20"/>
                <w:szCs w:val="20"/>
              </w:rPr>
            </w:pPr>
          </w:p>
        </w:tc>
        <w:tc>
          <w:tcPr>
            <w:tcW w:w="1406" w:type="dxa"/>
            <w:tcBorders>
              <w:top w:val="nil"/>
              <w:left w:val="nil"/>
              <w:bottom w:val="nil"/>
              <w:right w:val="nil"/>
            </w:tcBorders>
            <w:shd w:val="clear" w:color="auto" w:fill="auto"/>
            <w:noWrap/>
            <w:vAlign w:val="bottom"/>
            <w:hideMark/>
          </w:tcPr>
          <w:p w:rsidRPr="00050488" w:rsidR="00050488" w:rsidP="00050488" w:rsidRDefault="00050488" w14:paraId="5E1F781C" w14:textId="77777777">
            <w:pPr>
              <w:spacing w:after="0" w:line="240" w:lineRule="auto"/>
              <w:ind w:left="0" w:right="0"/>
              <w:rPr>
                <w:sz w:val="20"/>
                <w:szCs w:val="20"/>
              </w:rPr>
            </w:pPr>
          </w:p>
        </w:tc>
        <w:tc>
          <w:tcPr>
            <w:tcW w:w="1514" w:type="dxa"/>
            <w:tcBorders>
              <w:top w:val="nil"/>
              <w:left w:val="nil"/>
              <w:bottom w:val="nil"/>
              <w:right w:val="nil"/>
            </w:tcBorders>
            <w:shd w:val="clear" w:color="auto" w:fill="auto"/>
            <w:noWrap/>
            <w:vAlign w:val="bottom"/>
            <w:hideMark/>
          </w:tcPr>
          <w:p w:rsidRPr="00050488" w:rsidR="00050488" w:rsidP="00050488" w:rsidRDefault="00050488" w14:paraId="784FB863" w14:textId="77777777">
            <w:pPr>
              <w:spacing w:after="0" w:line="240" w:lineRule="auto"/>
              <w:ind w:left="0" w:right="0"/>
              <w:rPr>
                <w:sz w:val="20"/>
                <w:szCs w:val="20"/>
              </w:rPr>
            </w:pPr>
          </w:p>
        </w:tc>
      </w:tr>
      <w:tr w:rsidRPr="00050488" w:rsidR="00050488" w:rsidTr="006D436D" w14:paraId="056EFB81" w14:textId="77777777">
        <w:trPr>
          <w:trHeight w:val="278"/>
        </w:trPr>
        <w:tc>
          <w:tcPr>
            <w:tcW w:w="214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050488" w:rsidR="00050488" w:rsidP="00050488" w:rsidRDefault="00050488" w14:paraId="30800CA4"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Datum</w:t>
            </w:r>
          </w:p>
        </w:tc>
        <w:tc>
          <w:tcPr>
            <w:tcW w:w="122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3B71BE8E"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234"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15A8124C"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6BD2B6BD"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0DB9554B"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514"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1A09CFA0"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Andra handen</w:t>
            </w:r>
          </w:p>
        </w:tc>
      </w:tr>
      <w:tr w:rsidRPr="00050488" w:rsidR="00050488" w:rsidTr="006D436D" w14:paraId="3D539F6F" w14:textId="77777777">
        <w:trPr>
          <w:trHeight w:val="278"/>
        </w:trPr>
        <w:tc>
          <w:tcPr>
            <w:tcW w:w="2147" w:type="dxa"/>
            <w:tcBorders>
              <w:top w:val="nil"/>
              <w:left w:val="nil"/>
              <w:bottom w:val="nil"/>
              <w:right w:val="nil"/>
            </w:tcBorders>
            <w:shd w:val="clear" w:color="auto" w:fill="auto"/>
            <w:noWrap/>
            <w:vAlign w:val="bottom"/>
            <w:hideMark/>
          </w:tcPr>
          <w:p w:rsidRPr="00050488" w:rsidR="00050488" w:rsidP="00050488" w:rsidRDefault="00050488" w14:paraId="0DB33731" w14:textId="77777777">
            <w:pPr>
              <w:spacing w:after="0" w:line="240" w:lineRule="auto"/>
              <w:ind w:left="0" w:right="0"/>
              <w:rPr>
                <w:rFonts w:ascii="Calibri" w:hAnsi="Calibri"/>
                <w:b/>
                <w:bCs/>
                <w:color w:val="000000"/>
                <w:sz w:val="22"/>
                <w:szCs w:val="22"/>
              </w:rPr>
            </w:pPr>
            <w:r w:rsidRPr="00050488">
              <w:rPr>
                <w:rFonts w:ascii="Calibri" w:hAnsi="Calibri"/>
                <w:b/>
                <w:bCs/>
                <w:color w:val="000000"/>
                <w:sz w:val="22"/>
                <w:szCs w:val="22"/>
              </w:rPr>
              <w:t>Smärta VAS</w:t>
            </w:r>
          </w:p>
        </w:tc>
        <w:tc>
          <w:tcPr>
            <w:tcW w:w="1226" w:type="dxa"/>
            <w:tcBorders>
              <w:top w:val="nil"/>
              <w:left w:val="nil"/>
              <w:bottom w:val="nil"/>
              <w:right w:val="nil"/>
            </w:tcBorders>
            <w:shd w:val="clear" w:color="auto" w:fill="auto"/>
            <w:noWrap/>
            <w:vAlign w:val="bottom"/>
            <w:hideMark/>
          </w:tcPr>
          <w:p w:rsidRPr="00050488" w:rsidR="00050488" w:rsidP="00050488" w:rsidRDefault="00050488" w14:paraId="2F59168A" w14:textId="77777777">
            <w:pPr>
              <w:spacing w:after="0" w:line="240" w:lineRule="auto"/>
              <w:ind w:left="0" w:right="0"/>
              <w:rPr>
                <w:rFonts w:ascii="Calibri" w:hAnsi="Calibri"/>
                <w:b/>
                <w:bCs/>
                <w:color w:val="000000"/>
                <w:sz w:val="22"/>
                <w:szCs w:val="22"/>
              </w:rPr>
            </w:pPr>
          </w:p>
        </w:tc>
        <w:tc>
          <w:tcPr>
            <w:tcW w:w="1234" w:type="dxa"/>
            <w:tcBorders>
              <w:top w:val="nil"/>
              <w:left w:val="nil"/>
              <w:bottom w:val="nil"/>
              <w:right w:val="nil"/>
            </w:tcBorders>
            <w:shd w:val="clear" w:color="auto" w:fill="auto"/>
            <w:noWrap/>
            <w:vAlign w:val="bottom"/>
            <w:hideMark/>
          </w:tcPr>
          <w:p w:rsidRPr="00050488" w:rsidR="00050488" w:rsidP="00050488" w:rsidRDefault="00050488" w14:paraId="07C26768" w14:textId="77777777">
            <w:pPr>
              <w:spacing w:after="0" w:line="240" w:lineRule="auto"/>
              <w:ind w:left="0" w:right="0"/>
              <w:rPr>
                <w:sz w:val="20"/>
                <w:szCs w:val="20"/>
              </w:rPr>
            </w:pPr>
          </w:p>
        </w:tc>
        <w:tc>
          <w:tcPr>
            <w:tcW w:w="1406" w:type="dxa"/>
            <w:tcBorders>
              <w:top w:val="nil"/>
              <w:left w:val="nil"/>
              <w:bottom w:val="nil"/>
              <w:right w:val="nil"/>
            </w:tcBorders>
            <w:shd w:val="clear" w:color="auto" w:fill="auto"/>
            <w:noWrap/>
            <w:vAlign w:val="bottom"/>
            <w:hideMark/>
          </w:tcPr>
          <w:p w:rsidRPr="00050488" w:rsidR="00050488" w:rsidP="00050488" w:rsidRDefault="00050488" w14:paraId="4805A7E5" w14:textId="77777777">
            <w:pPr>
              <w:spacing w:after="0" w:line="240" w:lineRule="auto"/>
              <w:ind w:left="0" w:right="0"/>
              <w:rPr>
                <w:sz w:val="20"/>
                <w:szCs w:val="20"/>
              </w:rPr>
            </w:pPr>
          </w:p>
        </w:tc>
        <w:tc>
          <w:tcPr>
            <w:tcW w:w="1406" w:type="dxa"/>
            <w:tcBorders>
              <w:top w:val="nil"/>
              <w:left w:val="nil"/>
              <w:bottom w:val="nil"/>
              <w:right w:val="nil"/>
            </w:tcBorders>
            <w:shd w:val="clear" w:color="auto" w:fill="auto"/>
            <w:noWrap/>
            <w:vAlign w:val="bottom"/>
            <w:hideMark/>
          </w:tcPr>
          <w:p w:rsidRPr="00050488" w:rsidR="00050488" w:rsidP="00050488" w:rsidRDefault="00050488" w14:paraId="1C06CEFD" w14:textId="77777777">
            <w:pPr>
              <w:spacing w:after="0" w:line="240" w:lineRule="auto"/>
              <w:ind w:left="0" w:right="0"/>
              <w:rPr>
                <w:sz w:val="20"/>
                <w:szCs w:val="20"/>
              </w:rPr>
            </w:pPr>
          </w:p>
        </w:tc>
        <w:tc>
          <w:tcPr>
            <w:tcW w:w="1514" w:type="dxa"/>
            <w:tcBorders>
              <w:top w:val="nil"/>
              <w:left w:val="nil"/>
              <w:bottom w:val="nil"/>
              <w:right w:val="nil"/>
            </w:tcBorders>
            <w:shd w:val="clear" w:color="auto" w:fill="auto"/>
            <w:noWrap/>
            <w:vAlign w:val="bottom"/>
            <w:hideMark/>
          </w:tcPr>
          <w:p w:rsidRPr="00050488" w:rsidR="00050488" w:rsidP="00050488" w:rsidRDefault="00050488" w14:paraId="4C3F8EBC" w14:textId="77777777">
            <w:pPr>
              <w:spacing w:after="0" w:line="240" w:lineRule="auto"/>
              <w:ind w:left="0" w:right="0"/>
              <w:rPr>
                <w:sz w:val="20"/>
                <w:szCs w:val="20"/>
              </w:rPr>
            </w:pPr>
          </w:p>
        </w:tc>
      </w:tr>
      <w:tr w:rsidRPr="00050488" w:rsidR="00050488" w:rsidTr="006D436D" w14:paraId="422C81F8" w14:textId="77777777">
        <w:trPr>
          <w:trHeight w:val="612"/>
        </w:trPr>
        <w:tc>
          <w:tcPr>
            <w:tcW w:w="214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050488" w:rsidR="00050488" w:rsidP="00050488" w:rsidRDefault="00050488" w14:paraId="4C1836B2"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Aktivitet</w:t>
            </w:r>
          </w:p>
        </w:tc>
        <w:tc>
          <w:tcPr>
            <w:tcW w:w="122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57F72E8B"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234"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40C16935"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56EDE082"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7ECAB549"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514"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4199BE76"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r>
      <w:tr w:rsidRPr="00050488" w:rsidR="00050488" w:rsidTr="006D436D" w14:paraId="0D5188BC" w14:textId="77777777">
        <w:trPr>
          <w:trHeight w:val="599"/>
        </w:trPr>
        <w:tc>
          <w:tcPr>
            <w:tcW w:w="2147" w:type="dxa"/>
            <w:tcBorders>
              <w:top w:val="nil"/>
              <w:left w:val="single" w:color="auto" w:sz="4" w:space="0"/>
              <w:bottom w:val="nil"/>
              <w:right w:val="single" w:color="auto" w:sz="4" w:space="0"/>
            </w:tcBorders>
            <w:shd w:val="clear" w:color="auto" w:fill="auto"/>
            <w:noWrap/>
            <w:vAlign w:val="bottom"/>
            <w:hideMark/>
          </w:tcPr>
          <w:p w:rsidRPr="00050488" w:rsidR="00050488" w:rsidP="00050488" w:rsidRDefault="00050488" w14:paraId="4082DD69"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Vila</w:t>
            </w:r>
          </w:p>
        </w:tc>
        <w:tc>
          <w:tcPr>
            <w:tcW w:w="1226" w:type="dxa"/>
            <w:tcBorders>
              <w:top w:val="nil"/>
              <w:left w:val="nil"/>
              <w:bottom w:val="nil"/>
              <w:right w:val="single" w:color="auto" w:sz="4" w:space="0"/>
            </w:tcBorders>
            <w:shd w:val="clear" w:color="auto" w:fill="auto"/>
            <w:noWrap/>
            <w:vAlign w:val="bottom"/>
            <w:hideMark/>
          </w:tcPr>
          <w:p w:rsidRPr="00050488" w:rsidR="00050488" w:rsidP="00050488" w:rsidRDefault="00050488" w14:paraId="7774E892"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234" w:type="dxa"/>
            <w:tcBorders>
              <w:top w:val="nil"/>
              <w:left w:val="nil"/>
              <w:bottom w:val="nil"/>
              <w:right w:val="single" w:color="auto" w:sz="4" w:space="0"/>
            </w:tcBorders>
            <w:shd w:val="clear" w:color="auto" w:fill="auto"/>
            <w:noWrap/>
            <w:vAlign w:val="bottom"/>
            <w:hideMark/>
          </w:tcPr>
          <w:p w:rsidRPr="00050488" w:rsidR="00050488" w:rsidP="00050488" w:rsidRDefault="00050488" w14:paraId="5B0B2AAA"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nil"/>
              <w:right w:val="single" w:color="auto" w:sz="4" w:space="0"/>
            </w:tcBorders>
            <w:shd w:val="clear" w:color="auto" w:fill="auto"/>
            <w:noWrap/>
            <w:vAlign w:val="bottom"/>
            <w:hideMark/>
          </w:tcPr>
          <w:p w:rsidRPr="00050488" w:rsidR="00050488" w:rsidP="00050488" w:rsidRDefault="00050488" w14:paraId="56709EE3"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nil"/>
              <w:right w:val="single" w:color="auto" w:sz="4" w:space="0"/>
            </w:tcBorders>
            <w:shd w:val="clear" w:color="auto" w:fill="auto"/>
            <w:noWrap/>
            <w:vAlign w:val="bottom"/>
            <w:hideMark/>
          </w:tcPr>
          <w:p w:rsidRPr="00050488" w:rsidR="00050488" w:rsidP="00050488" w:rsidRDefault="00050488" w14:paraId="398C5038"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514" w:type="dxa"/>
            <w:tcBorders>
              <w:top w:val="nil"/>
              <w:left w:val="nil"/>
              <w:bottom w:val="nil"/>
              <w:right w:val="single" w:color="auto" w:sz="4" w:space="0"/>
            </w:tcBorders>
            <w:shd w:val="clear" w:color="auto" w:fill="auto"/>
            <w:noWrap/>
            <w:vAlign w:val="bottom"/>
            <w:hideMark/>
          </w:tcPr>
          <w:p w:rsidRPr="00050488" w:rsidR="00050488" w:rsidP="00050488" w:rsidRDefault="00050488" w14:paraId="56EE4172"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r>
      <w:tr w:rsidRPr="00050488" w:rsidR="00050488" w:rsidTr="006D436D" w14:paraId="5D87FE5A" w14:textId="77777777">
        <w:trPr>
          <w:trHeight w:val="654"/>
        </w:trPr>
        <w:tc>
          <w:tcPr>
            <w:tcW w:w="214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050488" w:rsidR="00050488" w:rsidP="00050488" w:rsidRDefault="00050488" w14:paraId="0BF7515E"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Som värst</w:t>
            </w:r>
          </w:p>
        </w:tc>
        <w:tc>
          <w:tcPr>
            <w:tcW w:w="122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29F9380D"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234"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58E80757"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586E6C6C"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1F424094"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xml:space="preserve"> </w:t>
            </w:r>
          </w:p>
        </w:tc>
        <w:tc>
          <w:tcPr>
            <w:tcW w:w="1514"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4BB44355"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r>
      <w:tr w:rsidRPr="00050488" w:rsidR="00050488" w:rsidTr="006D436D" w14:paraId="640A6A6D" w14:textId="77777777">
        <w:trPr>
          <w:trHeight w:val="278"/>
        </w:trPr>
        <w:tc>
          <w:tcPr>
            <w:tcW w:w="2147" w:type="dxa"/>
            <w:tcBorders>
              <w:top w:val="nil"/>
              <w:left w:val="nil"/>
              <w:bottom w:val="nil"/>
              <w:right w:val="nil"/>
            </w:tcBorders>
            <w:shd w:val="clear" w:color="auto" w:fill="auto"/>
            <w:noWrap/>
            <w:vAlign w:val="bottom"/>
            <w:hideMark/>
          </w:tcPr>
          <w:p w:rsidRPr="00050488" w:rsidR="00050488" w:rsidP="00050488" w:rsidRDefault="00050488" w14:paraId="4535A0CE" w14:textId="77777777">
            <w:pPr>
              <w:spacing w:after="0" w:line="240" w:lineRule="auto"/>
              <w:ind w:left="0" w:right="0"/>
              <w:rPr>
                <w:rFonts w:ascii="Calibri" w:hAnsi="Calibri"/>
                <w:b/>
                <w:bCs/>
                <w:color w:val="000000"/>
                <w:sz w:val="22"/>
                <w:szCs w:val="22"/>
              </w:rPr>
            </w:pPr>
            <w:r w:rsidRPr="00050488">
              <w:rPr>
                <w:rFonts w:ascii="Calibri" w:hAnsi="Calibri"/>
                <w:b/>
                <w:bCs/>
                <w:color w:val="000000"/>
                <w:sz w:val="22"/>
                <w:szCs w:val="22"/>
              </w:rPr>
              <w:t>Ödem cm</w:t>
            </w:r>
          </w:p>
        </w:tc>
        <w:tc>
          <w:tcPr>
            <w:tcW w:w="1226" w:type="dxa"/>
            <w:tcBorders>
              <w:top w:val="nil"/>
              <w:left w:val="nil"/>
              <w:bottom w:val="nil"/>
              <w:right w:val="nil"/>
            </w:tcBorders>
            <w:shd w:val="clear" w:color="auto" w:fill="auto"/>
            <w:noWrap/>
            <w:vAlign w:val="bottom"/>
            <w:hideMark/>
          </w:tcPr>
          <w:p w:rsidRPr="00050488" w:rsidR="00050488" w:rsidP="00050488" w:rsidRDefault="00050488" w14:paraId="3566DE12" w14:textId="77777777">
            <w:pPr>
              <w:spacing w:after="0" w:line="240" w:lineRule="auto"/>
              <w:ind w:left="0" w:right="0"/>
              <w:rPr>
                <w:rFonts w:ascii="Calibri" w:hAnsi="Calibri"/>
                <w:b/>
                <w:bCs/>
                <w:color w:val="000000"/>
                <w:sz w:val="22"/>
                <w:szCs w:val="22"/>
              </w:rPr>
            </w:pPr>
          </w:p>
        </w:tc>
        <w:tc>
          <w:tcPr>
            <w:tcW w:w="1234" w:type="dxa"/>
            <w:tcBorders>
              <w:top w:val="nil"/>
              <w:left w:val="nil"/>
              <w:bottom w:val="nil"/>
              <w:right w:val="nil"/>
            </w:tcBorders>
            <w:shd w:val="clear" w:color="auto" w:fill="auto"/>
            <w:noWrap/>
            <w:vAlign w:val="bottom"/>
            <w:hideMark/>
          </w:tcPr>
          <w:p w:rsidRPr="00050488" w:rsidR="00050488" w:rsidP="00050488" w:rsidRDefault="00050488" w14:paraId="46622D35" w14:textId="77777777">
            <w:pPr>
              <w:spacing w:after="0" w:line="240" w:lineRule="auto"/>
              <w:ind w:left="0" w:right="0"/>
              <w:rPr>
                <w:sz w:val="20"/>
                <w:szCs w:val="20"/>
              </w:rPr>
            </w:pPr>
          </w:p>
        </w:tc>
        <w:tc>
          <w:tcPr>
            <w:tcW w:w="1406" w:type="dxa"/>
            <w:tcBorders>
              <w:top w:val="nil"/>
              <w:left w:val="nil"/>
              <w:bottom w:val="nil"/>
              <w:right w:val="nil"/>
            </w:tcBorders>
            <w:shd w:val="clear" w:color="auto" w:fill="auto"/>
            <w:noWrap/>
            <w:vAlign w:val="bottom"/>
            <w:hideMark/>
          </w:tcPr>
          <w:p w:rsidRPr="00050488" w:rsidR="00050488" w:rsidP="00050488" w:rsidRDefault="00050488" w14:paraId="3F6D2DD5" w14:textId="77777777">
            <w:pPr>
              <w:spacing w:after="0" w:line="240" w:lineRule="auto"/>
              <w:ind w:left="0" w:right="0"/>
              <w:rPr>
                <w:sz w:val="20"/>
                <w:szCs w:val="20"/>
              </w:rPr>
            </w:pPr>
          </w:p>
        </w:tc>
        <w:tc>
          <w:tcPr>
            <w:tcW w:w="1406" w:type="dxa"/>
            <w:tcBorders>
              <w:top w:val="nil"/>
              <w:left w:val="nil"/>
              <w:bottom w:val="nil"/>
              <w:right w:val="nil"/>
            </w:tcBorders>
            <w:shd w:val="clear" w:color="auto" w:fill="auto"/>
            <w:noWrap/>
            <w:vAlign w:val="bottom"/>
            <w:hideMark/>
          </w:tcPr>
          <w:p w:rsidRPr="00050488" w:rsidR="00050488" w:rsidP="00050488" w:rsidRDefault="00050488" w14:paraId="5A842D94" w14:textId="77777777">
            <w:pPr>
              <w:spacing w:after="0" w:line="240" w:lineRule="auto"/>
              <w:ind w:left="0" w:right="0"/>
              <w:rPr>
                <w:sz w:val="20"/>
                <w:szCs w:val="20"/>
              </w:rPr>
            </w:pPr>
          </w:p>
        </w:tc>
        <w:tc>
          <w:tcPr>
            <w:tcW w:w="1514" w:type="dxa"/>
            <w:tcBorders>
              <w:top w:val="nil"/>
              <w:left w:val="nil"/>
              <w:bottom w:val="nil"/>
              <w:right w:val="nil"/>
            </w:tcBorders>
            <w:shd w:val="clear" w:color="auto" w:fill="auto"/>
            <w:noWrap/>
            <w:vAlign w:val="bottom"/>
            <w:hideMark/>
          </w:tcPr>
          <w:p w:rsidRPr="00050488" w:rsidR="00050488" w:rsidP="00050488" w:rsidRDefault="00050488" w14:paraId="1BD56182" w14:textId="77777777">
            <w:pPr>
              <w:spacing w:after="0" w:line="240" w:lineRule="auto"/>
              <w:ind w:left="0" w:right="0"/>
              <w:rPr>
                <w:sz w:val="20"/>
                <w:szCs w:val="20"/>
              </w:rPr>
            </w:pPr>
          </w:p>
        </w:tc>
      </w:tr>
      <w:tr w:rsidRPr="00050488" w:rsidR="00050488" w:rsidTr="006D436D" w14:paraId="5489E742" w14:textId="77777777">
        <w:trPr>
          <w:trHeight w:val="599"/>
        </w:trPr>
        <w:tc>
          <w:tcPr>
            <w:tcW w:w="214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050488" w:rsidR="00050488" w:rsidP="00050488" w:rsidRDefault="00050488" w14:paraId="7EA1CC42"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Basfalanger</w:t>
            </w:r>
          </w:p>
        </w:tc>
        <w:tc>
          <w:tcPr>
            <w:tcW w:w="122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2025F910"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234"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6BD0A2AB"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3DFD5B61"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3BA76963"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514"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2082C9F1"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r>
      <w:tr w:rsidRPr="00050488" w:rsidR="00050488" w:rsidTr="006D436D" w14:paraId="64E0414B" w14:textId="77777777">
        <w:trPr>
          <w:trHeight w:val="599"/>
        </w:trPr>
        <w:tc>
          <w:tcPr>
            <w:tcW w:w="2147" w:type="dxa"/>
            <w:tcBorders>
              <w:top w:val="nil"/>
              <w:left w:val="single" w:color="auto" w:sz="4" w:space="0"/>
              <w:bottom w:val="single" w:color="auto" w:sz="4" w:space="0"/>
              <w:right w:val="single" w:color="auto" w:sz="4" w:space="0"/>
            </w:tcBorders>
            <w:shd w:val="clear" w:color="auto" w:fill="auto"/>
            <w:noWrap/>
            <w:vAlign w:val="bottom"/>
            <w:hideMark/>
          </w:tcPr>
          <w:p w:rsidRPr="00050488" w:rsidR="00050488" w:rsidP="00050488" w:rsidRDefault="00050488" w14:paraId="4979BE78"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MCP-leder</w:t>
            </w:r>
          </w:p>
        </w:tc>
        <w:tc>
          <w:tcPr>
            <w:tcW w:w="122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5E8CE639"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234"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5E68F05F"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7ADA5A47"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25C659F8"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514"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45764274"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r>
      <w:tr w:rsidRPr="00050488" w:rsidR="00050488" w:rsidTr="006D436D" w14:paraId="47BC0F62" w14:textId="77777777">
        <w:trPr>
          <w:trHeight w:val="654"/>
        </w:trPr>
        <w:tc>
          <w:tcPr>
            <w:tcW w:w="2147" w:type="dxa"/>
            <w:tcBorders>
              <w:top w:val="nil"/>
              <w:left w:val="single" w:color="auto" w:sz="4" w:space="0"/>
              <w:bottom w:val="single" w:color="auto" w:sz="4" w:space="0"/>
              <w:right w:val="single" w:color="auto" w:sz="4" w:space="0"/>
            </w:tcBorders>
            <w:shd w:val="clear" w:color="auto" w:fill="auto"/>
            <w:noWrap/>
            <w:vAlign w:val="bottom"/>
            <w:hideMark/>
          </w:tcPr>
          <w:p w:rsidRPr="00050488" w:rsidR="00050488" w:rsidP="00050488" w:rsidRDefault="00050488" w14:paraId="0A35BC55"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Handled</w:t>
            </w:r>
          </w:p>
        </w:tc>
        <w:tc>
          <w:tcPr>
            <w:tcW w:w="122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4A86B370"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234"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2C9EB01F"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5ED76655"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087DB941"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514"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5A389514"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r>
      <w:tr w:rsidRPr="00050488" w:rsidR="00050488" w:rsidTr="006D436D" w14:paraId="646DDCDB" w14:textId="77777777">
        <w:trPr>
          <w:trHeight w:val="278"/>
        </w:trPr>
        <w:tc>
          <w:tcPr>
            <w:tcW w:w="2147" w:type="dxa"/>
            <w:tcBorders>
              <w:top w:val="nil"/>
              <w:left w:val="nil"/>
              <w:bottom w:val="nil"/>
              <w:right w:val="nil"/>
            </w:tcBorders>
            <w:shd w:val="clear" w:color="auto" w:fill="auto"/>
            <w:noWrap/>
            <w:vAlign w:val="bottom"/>
            <w:hideMark/>
          </w:tcPr>
          <w:p w:rsidRPr="00050488" w:rsidR="00050488" w:rsidP="00050488" w:rsidRDefault="00050488" w14:paraId="14A70AC1" w14:textId="77777777">
            <w:pPr>
              <w:spacing w:after="0" w:line="240" w:lineRule="auto"/>
              <w:ind w:left="0" w:right="0"/>
              <w:rPr>
                <w:rFonts w:ascii="Calibri" w:hAnsi="Calibri"/>
                <w:b/>
                <w:bCs/>
                <w:color w:val="000000"/>
                <w:sz w:val="22"/>
                <w:szCs w:val="22"/>
              </w:rPr>
            </w:pPr>
            <w:proofErr w:type="spellStart"/>
            <w:r w:rsidRPr="00050488">
              <w:rPr>
                <w:rFonts w:ascii="Calibri" w:hAnsi="Calibri"/>
                <w:b/>
                <w:bCs/>
                <w:color w:val="000000"/>
                <w:sz w:val="22"/>
                <w:szCs w:val="22"/>
              </w:rPr>
              <w:t>Vasomotorik</w:t>
            </w:r>
            <w:proofErr w:type="spellEnd"/>
          </w:p>
        </w:tc>
        <w:tc>
          <w:tcPr>
            <w:tcW w:w="1226" w:type="dxa"/>
            <w:tcBorders>
              <w:top w:val="nil"/>
              <w:left w:val="nil"/>
              <w:bottom w:val="nil"/>
              <w:right w:val="nil"/>
            </w:tcBorders>
            <w:shd w:val="clear" w:color="auto" w:fill="auto"/>
            <w:noWrap/>
            <w:vAlign w:val="bottom"/>
            <w:hideMark/>
          </w:tcPr>
          <w:p w:rsidRPr="00050488" w:rsidR="00050488" w:rsidP="00050488" w:rsidRDefault="00050488" w14:paraId="67545405" w14:textId="77777777">
            <w:pPr>
              <w:spacing w:after="0" w:line="240" w:lineRule="auto"/>
              <w:ind w:left="0" w:right="0"/>
              <w:rPr>
                <w:rFonts w:ascii="Calibri" w:hAnsi="Calibri"/>
                <w:b/>
                <w:bCs/>
                <w:color w:val="000000"/>
                <w:sz w:val="22"/>
                <w:szCs w:val="22"/>
              </w:rPr>
            </w:pPr>
          </w:p>
        </w:tc>
        <w:tc>
          <w:tcPr>
            <w:tcW w:w="1234" w:type="dxa"/>
            <w:tcBorders>
              <w:top w:val="nil"/>
              <w:left w:val="nil"/>
              <w:bottom w:val="nil"/>
              <w:right w:val="nil"/>
            </w:tcBorders>
            <w:shd w:val="clear" w:color="auto" w:fill="auto"/>
            <w:noWrap/>
            <w:vAlign w:val="bottom"/>
            <w:hideMark/>
          </w:tcPr>
          <w:p w:rsidRPr="00050488" w:rsidR="00050488" w:rsidP="00050488" w:rsidRDefault="00050488" w14:paraId="29282FB7" w14:textId="77777777">
            <w:pPr>
              <w:spacing w:after="0" w:line="240" w:lineRule="auto"/>
              <w:ind w:left="0" w:right="0"/>
              <w:rPr>
                <w:sz w:val="20"/>
                <w:szCs w:val="20"/>
              </w:rPr>
            </w:pPr>
          </w:p>
        </w:tc>
        <w:tc>
          <w:tcPr>
            <w:tcW w:w="1406" w:type="dxa"/>
            <w:tcBorders>
              <w:top w:val="nil"/>
              <w:left w:val="nil"/>
              <w:bottom w:val="nil"/>
              <w:right w:val="nil"/>
            </w:tcBorders>
            <w:shd w:val="clear" w:color="auto" w:fill="auto"/>
            <w:noWrap/>
            <w:vAlign w:val="bottom"/>
            <w:hideMark/>
          </w:tcPr>
          <w:p w:rsidRPr="00050488" w:rsidR="00050488" w:rsidP="00050488" w:rsidRDefault="00050488" w14:paraId="05BB488A" w14:textId="77777777">
            <w:pPr>
              <w:spacing w:after="0" w:line="240" w:lineRule="auto"/>
              <w:ind w:left="0" w:right="0"/>
              <w:rPr>
                <w:sz w:val="20"/>
                <w:szCs w:val="20"/>
              </w:rPr>
            </w:pPr>
          </w:p>
        </w:tc>
        <w:tc>
          <w:tcPr>
            <w:tcW w:w="1406" w:type="dxa"/>
            <w:tcBorders>
              <w:top w:val="nil"/>
              <w:left w:val="nil"/>
              <w:bottom w:val="nil"/>
              <w:right w:val="nil"/>
            </w:tcBorders>
            <w:shd w:val="clear" w:color="auto" w:fill="auto"/>
            <w:noWrap/>
            <w:vAlign w:val="bottom"/>
            <w:hideMark/>
          </w:tcPr>
          <w:p w:rsidRPr="00050488" w:rsidR="00050488" w:rsidP="00050488" w:rsidRDefault="00050488" w14:paraId="7CDA8D6D" w14:textId="77777777">
            <w:pPr>
              <w:spacing w:after="0" w:line="240" w:lineRule="auto"/>
              <w:ind w:left="0" w:right="0"/>
              <w:rPr>
                <w:sz w:val="20"/>
                <w:szCs w:val="20"/>
              </w:rPr>
            </w:pPr>
          </w:p>
        </w:tc>
        <w:tc>
          <w:tcPr>
            <w:tcW w:w="1514" w:type="dxa"/>
            <w:tcBorders>
              <w:top w:val="nil"/>
              <w:left w:val="nil"/>
              <w:bottom w:val="nil"/>
              <w:right w:val="nil"/>
            </w:tcBorders>
            <w:shd w:val="clear" w:color="auto" w:fill="auto"/>
            <w:noWrap/>
            <w:vAlign w:val="bottom"/>
            <w:hideMark/>
          </w:tcPr>
          <w:p w:rsidRPr="00050488" w:rsidR="00050488" w:rsidP="00050488" w:rsidRDefault="00050488" w14:paraId="677090BF" w14:textId="77777777">
            <w:pPr>
              <w:spacing w:after="0" w:line="240" w:lineRule="auto"/>
              <w:ind w:left="0" w:right="0"/>
              <w:rPr>
                <w:sz w:val="20"/>
                <w:szCs w:val="20"/>
              </w:rPr>
            </w:pPr>
          </w:p>
        </w:tc>
      </w:tr>
      <w:tr w:rsidRPr="00050488" w:rsidR="00050488" w:rsidTr="006D436D" w14:paraId="31158F05" w14:textId="77777777">
        <w:trPr>
          <w:trHeight w:val="724"/>
        </w:trPr>
        <w:tc>
          <w:tcPr>
            <w:tcW w:w="214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050488" w:rsidR="00050488" w:rsidP="00050488" w:rsidRDefault="00050488" w14:paraId="65BEA5DB"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Färg</w:t>
            </w:r>
          </w:p>
        </w:tc>
        <w:tc>
          <w:tcPr>
            <w:tcW w:w="122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5DEDBCC4"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234"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046F8EDD"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46C857BA"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0EDA5131"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514"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68697760"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r>
      <w:tr w:rsidRPr="00050488" w:rsidR="00050488" w:rsidTr="006D436D" w14:paraId="5B2F8B80" w14:textId="77777777">
        <w:trPr>
          <w:trHeight w:val="626"/>
        </w:trPr>
        <w:tc>
          <w:tcPr>
            <w:tcW w:w="2147" w:type="dxa"/>
            <w:tcBorders>
              <w:top w:val="nil"/>
              <w:left w:val="single" w:color="auto" w:sz="4" w:space="0"/>
              <w:bottom w:val="single" w:color="auto" w:sz="4" w:space="0"/>
              <w:right w:val="single" w:color="auto" w:sz="4" w:space="0"/>
            </w:tcBorders>
            <w:shd w:val="clear" w:color="auto" w:fill="auto"/>
            <w:noWrap/>
            <w:vAlign w:val="bottom"/>
            <w:hideMark/>
          </w:tcPr>
          <w:p w:rsidRPr="00050488" w:rsidR="00050488" w:rsidP="00050488" w:rsidRDefault="00050488" w14:paraId="231C70EF"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xml:space="preserve">Temp </w:t>
            </w:r>
            <w:proofErr w:type="spellStart"/>
            <w:r w:rsidRPr="00050488">
              <w:rPr>
                <w:rFonts w:ascii="Calibri" w:hAnsi="Calibri"/>
                <w:color w:val="000000"/>
                <w:sz w:val="22"/>
                <w:szCs w:val="22"/>
              </w:rPr>
              <w:t>obj</w:t>
            </w:r>
            <w:proofErr w:type="spellEnd"/>
            <w:r w:rsidRPr="00050488">
              <w:rPr>
                <w:rFonts w:ascii="Calibri" w:hAnsi="Calibri"/>
                <w:color w:val="000000"/>
                <w:sz w:val="22"/>
                <w:szCs w:val="22"/>
              </w:rPr>
              <w:t>/</w:t>
            </w:r>
            <w:proofErr w:type="spellStart"/>
            <w:r w:rsidRPr="00050488">
              <w:rPr>
                <w:rFonts w:ascii="Calibri" w:hAnsi="Calibri"/>
                <w:color w:val="000000"/>
                <w:sz w:val="22"/>
                <w:szCs w:val="22"/>
              </w:rPr>
              <w:t>subj</w:t>
            </w:r>
            <w:proofErr w:type="spellEnd"/>
          </w:p>
        </w:tc>
        <w:tc>
          <w:tcPr>
            <w:tcW w:w="122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15254A8E"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234"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52A9F93C"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5DCB4FDB"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5BC37553"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514"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7478D926"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r>
      <w:tr w:rsidRPr="00050488" w:rsidR="00050488" w:rsidTr="006D436D" w14:paraId="65412642" w14:textId="77777777">
        <w:trPr>
          <w:trHeight w:val="668"/>
        </w:trPr>
        <w:tc>
          <w:tcPr>
            <w:tcW w:w="2147" w:type="dxa"/>
            <w:tcBorders>
              <w:top w:val="nil"/>
              <w:left w:val="single" w:color="auto" w:sz="4" w:space="0"/>
              <w:bottom w:val="single" w:color="auto" w:sz="4" w:space="0"/>
              <w:right w:val="single" w:color="auto" w:sz="4" w:space="0"/>
            </w:tcBorders>
            <w:shd w:val="clear" w:color="auto" w:fill="auto"/>
            <w:noWrap/>
            <w:vAlign w:val="bottom"/>
            <w:hideMark/>
          </w:tcPr>
          <w:p w:rsidRPr="00050488" w:rsidR="00050488" w:rsidP="00050488" w:rsidRDefault="00050488" w14:paraId="4A07A1B7"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Svettning</w:t>
            </w:r>
          </w:p>
        </w:tc>
        <w:tc>
          <w:tcPr>
            <w:tcW w:w="122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21D3B8C2"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234"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5263A4B2"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53B21FAC"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7375EF9C"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514"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0E76239E"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r>
      <w:tr w:rsidRPr="00050488" w:rsidR="00050488" w:rsidTr="006D436D" w14:paraId="5A66F404" w14:textId="77777777">
        <w:trPr>
          <w:trHeight w:val="654"/>
        </w:trPr>
        <w:tc>
          <w:tcPr>
            <w:tcW w:w="2147" w:type="dxa"/>
            <w:tcBorders>
              <w:top w:val="nil"/>
              <w:left w:val="single" w:color="auto" w:sz="4" w:space="0"/>
              <w:bottom w:val="single" w:color="auto" w:sz="4" w:space="0"/>
              <w:right w:val="single" w:color="auto" w:sz="4" w:space="0"/>
            </w:tcBorders>
            <w:shd w:val="clear" w:color="auto" w:fill="auto"/>
            <w:noWrap/>
            <w:vAlign w:val="bottom"/>
            <w:hideMark/>
          </w:tcPr>
          <w:p w:rsidRPr="00050488" w:rsidR="00050488" w:rsidP="00050488" w:rsidRDefault="00050488" w14:paraId="0F65A538"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Behåring</w:t>
            </w:r>
          </w:p>
        </w:tc>
        <w:tc>
          <w:tcPr>
            <w:tcW w:w="122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498016C2"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234"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51F5D9E8"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5FB5736B"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4F19BD6A"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514"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29847AC7"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r>
      <w:tr w:rsidRPr="00050488" w:rsidR="00050488" w:rsidTr="006D436D" w14:paraId="7DD7A3C6" w14:textId="77777777">
        <w:trPr>
          <w:trHeight w:val="278"/>
        </w:trPr>
        <w:tc>
          <w:tcPr>
            <w:tcW w:w="2147" w:type="dxa"/>
            <w:tcBorders>
              <w:top w:val="nil"/>
              <w:left w:val="nil"/>
              <w:bottom w:val="nil"/>
              <w:right w:val="nil"/>
            </w:tcBorders>
            <w:shd w:val="clear" w:color="auto" w:fill="auto"/>
            <w:noWrap/>
            <w:vAlign w:val="bottom"/>
            <w:hideMark/>
          </w:tcPr>
          <w:p w:rsidRPr="00050488" w:rsidR="00050488" w:rsidP="00050488" w:rsidRDefault="00050488" w14:paraId="3AAC217C" w14:textId="77777777">
            <w:pPr>
              <w:spacing w:after="0" w:line="240" w:lineRule="auto"/>
              <w:ind w:left="0" w:right="0"/>
              <w:rPr>
                <w:rFonts w:ascii="Calibri" w:hAnsi="Calibri"/>
                <w:b/>
                <w:bCs/>
                <w:color w:val="000000"/>
                <w:sz w:val="22"/>
                <w:szCs w:val="22"/>
              </w:rPr>
            </w:pPr>
            <w:r w:rsidRPr="00050488">
              <w:rPr>
                <w:rFonts w:ascii="Calibri" w:hAnsi="Calibri"/>
                <w:b/>
                <w:bCs/>
                <w:color w:val="000000"/>
                <w:sz w:val="22"/>
                <w:szCs w:val="22"/>
              </w:rPr>
              <w:t>Observation</w:t>
            </w:r>
          </w:p>
        </w:tc>
        <w:tc>
          <w:tcPr>
            <w:tcW w:w="1226" w:type="dxa"/>
            <w:tcBorders>
              <w:top w:val="nil"/>
              <w:left w:val="nil"/>
              <w:bottom w:val="nil"/>
              <w:right w:val="nil"/>
            </w:tcBorders>
            <w:shd w:val="clear" w:color="auto" w:fill="auto"/>
            <w:noWrap/>
            <w:vAlign w:val="bottom"/>
            <w:hideMark/>
          </w:tcPr>
          <w:p w:rsidRPr="00050488" w:rsidR="00050488" w:rsidP="00050488" w:rsidRDefault="00050488" w14:paraId="788D5854" w14:textId="77777777">
            <w:pPr>
              <w:spacing w:after="0" w:line="240" w:lineRule="auto"/>
              <w:ind w:left="0" w:right="0"/>
              <w:rPr>
                <w:rFonts w:ascii="Calibri" w:hAnsi="Calibri"/>
                <w:b/>
                <w:bCs/>
                <w:color w:val="000000"/>
                <w:sz w:val="22"/>
                <w:szCs w:val="22"/>
              </w:rPr>
            </w:pPr>
          </w:p>
        </w:tc>
        <w:tc>
          <w:tcPr>
            <w:tcW w:w="1234" w:type="dxa"/>
            <w:tcBorders>
              <w:top w:val="nil"/>
              <w:left w:val="nil"/>
              <w:bottom w:val="nil"/>
              <w:right w:val="nil"/>
            </w:tcBorders>
            <w:shd w:val="clear" w:color="auto" w:fill="auto"/>
            <w:noWrap/>
            <w:vAlign w:val="bottom"/>
            <w:hideMark/>
          </w:tcPr>
          <w:p w:rsidRPr="00050488" w:rsidR="00050488" w:rsidP="00050488" w:rsidRDefault="00050488" w14:paraId="618276E4" w14:textId="77777777">
            <w:pPr>
              <w:spacing w:after="0" w:line="240" w:lineRule="auto"/>
              <w:ind w:left="0" w:right="0"/>
              <w:rPr>
                <w:sz w:val="20"/>
                <w:szCs w:val="20"/>
              </w:rPr>
            </w:pPr>
          </w:p>
        </w:tc>
        <w:tc>
          <w:tcPr>
            <w:tcW w:w="1406" w:type="dxa"/>
            <w:tcBorders>
              <w:top w:val="nil"/>
              <w:left w:val="nil"/>
              <w:bottom w:val="nil"/>
              <w:right w:val="nil"/>
            </w:tcBorders>
            <w:shd w:val="clear" w:color="auto" w:fill="auto"/>
            <w:noWrap/>
            <w:vAlign w:val="bottom"/>
            <w:hideMark/>
          </w:tcPr>
          <w:p w:rsidRPr="00050488" w:rsidR="00050488" w:rsidP="00050488" w:rsidRDefault="00050488" w14:paraId="6517E3B7" w14:textId="77777777">
            <w:pPr>
              <w:spacing w:after="0" w:line="240" w:lineRule="auto"/>
              <w:ind w:left="0" w:right="0"/>
              <w:rPr>
                <w:sz w:val="20"/>
                <w:szCs w:val="20"/>
              </w:rPr>
            </w:pPr>
          </w:p>
        </w:tc>
        <w:tc>
          <w:tcPr>
            <w:tcW w:w="1406" w:type="dxa"/>
            <w:tcBorders>
              <w:top w:val="nil"/>
              <w:left w:val="nil"/>
              <w:bottom w:val="nil"/>
              <w:right w:val="nil"/>
            </w:tcBorders>
            <w:shd w:val="clear" w:color="auto" w:fill="auto"/>
            <w:noWrap/>
            <w:vAlign w:val="bottom"/>
            <w:hideMark/>
          </w:tcPr>
          <w:p w:rsidRPr="00050488" w:rsidR="00050488" w:rsidP="00050488" w:rsidRDefault="00050488" w14:paraId="6087C9FB" w14:textId="77777777">
            <w:pPr>
              <w:spacing w:after="0" w:line="240" w:lineRule="auto"/>
              <w:ind w:left="0" w:right="0"/>
              <w:rPr>
                <w:sz w:val="20"/>
                <w:szCs w:val="20"/>
              </w:rPr>
            </w:pPr>
          </w:p>
        </w:tc>
        <w:tc>
          <w:tcPr>
            <w:tcW w:w="1514" w:type="dxa"/>
            <w:tcBorders>
              <w:top w:val="nil"/>
              <w:left w:val="nil"/>
              <w:bottom w:val="nil"/>
              <w:right w:val="nil"/>
            </w:tcBorders>
            <w:shd w:val="clear" w:color="auto" w:fill="auto"/>
            <w:noWrap/>
            <w:vAlign w:val="bottom"/>
            <w:hideMark/>
          </w:tcPr>
          <w:p w:rsidRPr="00050488" w:rsidR="00050488" w:rsidP="00050488" w:rsidRDefault="00050488" w14:paraId="545C8E9B" w14:textId="77777777">
            <w:pPr>
              <w:spacing w:after="0" w:line="240" w:lineRule="auto"/>
              <w:ind w:left="0" w:right="0"/>
              <w:rPr>
                <w:sz w:val="20"/>
                <w:szCs w:val="20"/>
              </w:rPr>
            </w:pPr>
          </w:p>
        </w:tc>
      </w:tr>
      <w:tr w:rsidRPr="00050488" w:rsidR="00050488" w:rsidTr="006D436D" w14:paraId="3F54B4F7" w14:textId="77777777">
        <w:trPr>
          <w:trHeight w:val="585"/>
        </w:trPr>
        <w:tc>
          <w:tcPr>
            <w:tcW w:w="214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050488" w:rsidR="00050488" w:rsidP="00050488" w:rsidRDefault="00050488" w14:paraId="54B2F078"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Hud</w:t>
            </w:r>
          </w:p>
        </w:tc>
        <w:tc>
          <w:tcPr>
            <w:tcW w:w="122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6FC00A13"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234"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354F7CFB"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457A693F"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04247B58"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514"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069C9033"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r>
      <w:tr w:rsidRPr="00050488" w:rsidR="00050488" w:rsidTr="006D436D" w14:paraId="0067BA27" w14:textId="77777777">
        <w:trPr>
          <w:trHeight w:val="557"/>
        </w:trPr>
        <w:tc>
          <w:tcPr>
            <w:tcW w:w="2147" w:type="dxa"/>
            <w:tcBorders>
              <w:top w:val="nil"/>
              <w:left w:val="single" w:color="auto" w:sz="4" w:space="0"/>
              <w:bottom w:val="single" w:color="auto" w:sz="4" w:space="0"/>
              <w:right w:val="single" w:color="auto" w:sz="4" w:space="0"/>
            </w:tcBorders>
            <w:shd w:val="clear" w:color="auto" w:fill="auto"/>
            <w:noWrap/>
            <w:vAlign w:val="bottom"/>
            <w:hideMark/>
          </w:tcPr>
          <w:p w:rsidRPr="00050488" w:rsidR="00050488" w:rsidP="00050488" w:rsidRDefault="00050488" w14:paraId="2FAF49AA"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Palmar svullnad</w:t>
            </w:r>
          </w:p>
        </w:tc>
        <w:tc>
          <w:tcPr>
            <w:tcW w:w="122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72A9C1BE"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234"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757A7EB2"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775B696C"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08E850B2"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514"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536C64E6"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r>
      <w:tr w:rsidRPr="00050488" w:rsidR="00050488" w:rsidTr="006D436D" w14:paraId="6E928C63" w14:textId="77777777">
        <w:trPr>
          <w:trHeight w:val="515"/>
        </w:trPr>
        <w:tc>
          <w:tcPr>
            <w:tcW w:w="2147" w:type="dxa"/>
            <w:tcBorders>
              <w:top w:val="nil"/>
              <w:left w:val="single" w:color="auto" w:sz="4" w:space="0"/>
              <w:bottom w:val="single" w:color="auto" w:sz="4" w:space="0"/>
              <w:right w:val="single" w:color="auto" w:sz="4" w:space="0"/>
            </w:tcBorders>
            <w:shd w:val="clear" w:color="auto" w:fill="auto"/>
            <w:noWrap/>
            <w:vAlign w:val="bottom"/>
            <w:hideMark/>
          </w:tcPr>
          <w:p w:rsidRPr="00050488" w:rsidR="00050488" w:rsidP="00050488" w:rsidRDefault="00050488" w14:paraId="265D218B"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Atrofi</w:t>
            </w:r>
          </w:p>
        </w:tc>
        <w:tc>
          <w:tcPr>
            <w:tcW w:w="122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5DDC8DE3"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234"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713C351F"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2DCEE98A"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75E20F99"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514"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7C7D50D2"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r>
      <w:tr w:rsidRPr="00050488" w:rsidR="00050488" w:rsidTr="006D436D" w14:paraId="0204CEB3" w14:textId="77777777">
        <w:trPr>
          <w:trHeight w:val="278"/>
        </w:trPr>
        <w:tc>
          <w:tcPr>
            <w:tcW w:w="2147" w:type="dxa"/>
            <w:tcBorders>
              <w:top w:val="nil"/>
              <w:left w:val="nil"/>
              <w:bottom w:val="nil"/>
              <w:right w:val="nil"/>
            </w:tcBorders>
            <w:shd w:val="clear" w:color="auto" w:fill="auto"/>
            <w:noWrap/>
            <w:vAlign w:val="bottom"/>
            <w:hideMark/>
          </w:tcPr>
          <w:p w:rsidRPr="00050488" w:rsidR="00050488" w:rsidP="00050488" w:rsidRDefault="00050488" w14:paraId="072094CD" w14:textId="77777777">
            <w:pPr>
              <w:spacing w:after="0" w:line="240" w:lineRule="auto"/>
              <w:ind w:left="0" w:right="0"/>
              <w:rPr>
                <w:rFonts w:ascii="Calibri" w:hAnsi="Calibri"/>
                <w:b/>
                <w:bCs/>
                <w:color w:val="000000"/>
                <w:sz w:val="22"/>
                <w:szCs w:val="22"/>
              </w:rPr>
            </w:pPr>
            <w:proofErr w:type="spellStart"/>
            <w:r w:rsidRPr="00050488">
              <w:rPr>
                <w:rFonts w:ascii="Calibri" w:hAnsi="Calibri"/>
                <w:b/>
                <w:bCs/>
                <w:color w:val="000000"/>
                <w:sz w:val="22"/>
                <w:szCs w:val="22"/>
              </w:rPr>
              <w:t>Volara</w:t>
            </w:r>
            <w:proofErr w:type="spellEnd"/>
            <w:r w:rsidRPr="00050488">
              <w:rPr>
                <w:rFonts w:ascii="Calibri" w:hAnsi="Calibri"/>
                <w:b/>
                <w:bCs/>
                <w:color w:val="000000"/>
                <w:sz w:val="22"/>
                <w:szCs w:val="22"/>
              </w:rPr>
              <w:t xml:space="preserve"> plattans test</w:t>
            </w:r>
          </w:p>
        </w:tc>
        <w:tc>
          <w:tcPr>
            <w:tcW w:w="1226" w:type="dxa"/>
            <w:tcBorders>
              <w:top w:val="nil"/>
              <w:left w:val="nil"/>
              <w:bottom w:val="nil"/>
              <w:right w:val="nil"/>
            </w:tcBorders>
            <w:shd w:val="clear" w:color="auto" w:fill="auto"/>
            <w:noWrap/>
            <w:vAlign w:val="bottom"/>
            <w:hideMark/>
          </w:tcPr>
          <w:p w:rsidRPr="00050488" w:rsidR="00050488" w:rsidP="00050488" w:rsidRDefault="00050488" w14:paraId="07F92011" w14:textId="77777777">
            <w:pPr>
              <w:spacing w:after="0" w:line="240" w:lineRule="auto"/>
              <w:ind w:left="0" w:right="0"/>
              <w:rPr>
                <w:rFonts w:ascii="Calibri" w:hAnsi="Calibri"/>
                <w:b/>
                <w:bCs/>
                <w:color w:val="000000"/>
                <w:sz w:val="22"/>
                <w:szCs w:val="22"/>
              </w:rPr>
            </w:pPr>
          </w:p>
        </w:tc>
        <w:tc>
          <w:tcPr>
            <w:tcW w:w="1234" w:type="dxa"/>
            <w:tcBorders>
              <w:top w:val="nil"/>
              <w:left w:val="nil"/>
              <w:bottom w:val="nil"/>
              <w:right w:val="nil"/>
            </w:tcBorders>
            <w:shd w:val="clear" w:color="auto" w:fill="auto"/>
            <w:noWrap/>
            <w:vAlign w:val="bottom"/>
            <w:hideMark/>
          </w:tcPr>
          <w:p w:rsidRPr="00050488" w:rsidR="00050488" w:rsidP="00050488" w:rsidRDefault="00050488" w14:paraId="7B4FEA5D" w14:textId="77777777">
            <w:pPr>
              <w:spacing w:after="0" w:line="240" w:lineRule="auto"/>
              <w:ind w:left="0" w:right="0"/>
              <w:rPr>
                <w:sz w:val="20"/>
                <w:szCs w:val="20"/>
              </w:rPr>
            </w:pPr>
          </w:p>
        </w:tc>
        <w:tc>
          <w:tcPr>
            <w:tcW w:w="1406" w:type="dxa"/>
            <w:tcBorders>
              <w:top w:val="nil"/>
              <w:left w:val="nil"/>
              <w:bottom w:val="nil"/>
              <w:right w:val="nil"/>
            </w:tcBorders>
            <w:shd w:val="clear" w:color="auto" w:fill="auto"/>
            <w:noWrap/>
            <w:vAlign w:val="bottom"/>
            <w:hideMark/>
          </w:tcPr>
          <w:p w:rsidRPr="00050488" w:rsidR="00050488" w:rsidP="00050488" w:rsidRDefault="00050488" w14:paraId="43DEE8D9" w14:textId="77777777">
            <w:pPr>
              <w:spacing w:after="0" w:line="240" w:lineRule="auto"/>
              <w:ind w:left="0" w:right="0"/>
              <w:rPr>
                <w:sz w:val="20"/>
                <w:szCs w:val="20"/>
              </w:rPr>
            </w:pPr>
          </w:p>
        </w:tc>
        <w:tc>
          <w:tcPr>
            <w:tcW w:w="1406" w:type="dxa"/>
            <w:tcBorders>
              <w:top w:val="nil"/>
              <w:left w:val="nil"/>
              <w:bottom w:val="nil"/>
              <w:right w:val="nil"/>
            </w:tcBorders>
            <w:shd w:val="clear" w:color="auto" w:fill="auto"/>
            <w:noWrap/>
            <w:vAlign w:val="bottom"/>
            <w:hideMark/>
          </w:tcPr>
          <w:p w:rsidRPr="00050488" w:rsidR="00050488" w:rsidP="00050488" w:rsidRDefault="00050488" w14:paraId="5997986F" w14:textId="77777777">
            <w:pPr>
              <w:spacing w:after="0" w:line="240" w:lineRule="auto"/>
              <w:ind w:left="0" w:right="0"/>
              <w:rPr>
                <w:sz w:val="20"/>
                <w:szCs w:val="20"/>
              </w:rPr>
            </w:pPr>
          </w:p>
        </w:tc>
        <w:tc>
          <w:tcPr>
            <w:tcW w:w="1514" w:type="dxa"/>
            <w:tcBorders>
              <w:top w:val="nil"/>
              <w:left w:val="nil"/>
              <w:bottom w:val="nil"/>
              <w:right w:val="nil"/>
            </w:tcBorders>
            <w:shd w:val="clear" w:color="auto" w:fill="auto"/>
            <w:noWrap/>
            <w:vAlign w:val="bottom"/>
            <w:hideMark/>
          </w:tcPr>
          <w:p w:rsidRPr="00050488" w:rsidR="00050488" w:rsidP="00050488" w:rsidRDefault="00050488" w14:paraId="27BFBEBB" w14:textId="77777777">
            <w:pPr>
              <w:spacing w:after="0" w:line="240" w:lineRule="auto"/>
              <w:ind w:left="0" w:right="0"/>
              <w:rPr>
                <w:sz w:val="20"/>
                <w:szCs w:val="20"/>
              </w:rPr>
            </w:pPr>
          </w:p>
        </w:tc>
      </w:tr>
      <w:tr w:rsidRPr="00050488" w:rsidR="00050488" w:rsidTr="006D436D" w14:paraId="44483A7C" w14:textId="77777777">
        <w:trPr>
          <w:trHeight w:val="585"/>
        </w:trPr>
        <w:tc>
          <w:tcPr>
            <w:tcW w:w="2147"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050488" w:rsidR="00050488" w:rsidP="00050488" w:rsidRDefault="00050488" w14:paraId="0D7A5670"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Passiv ROM PIP 3</w:t>
            </w:r>
          </w:p>
        </w:tc>
        <w:tc>
          <w:tcPr>
            <w:tcW w:w="122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2952BD04"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234"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662A0104"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7475E9FD"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6A9E928F"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514" w:type="dxa"/>
            <w:tcBorders>
              <w:top w:val="single" w:color="auto" w:sz="4" w:space="0"/>
              <w:left w:val="nil"/>
              <w:bottom w:val="single" w:color="auto" w:sz="4" w:space="0"/>
              <w:right w:val="single" w:color="auto" w:sz="4" w:space="0"/>
            </w:tcBorders>
            <w:shd w:val="clear" w:color="auto" w:fill="auto"/>
            <w:noWrap/>
            <w:vAlign w:val="bottom"/>
            <w:hideMark/>
          </w:tcPr>
          <w:p w:rsidRPr="00050488" w:rsidR="00050488" w:rsidP="00050488" w:rsidRDefault="00050488" w14:paraId="60695755"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r>
      <w:tr w:rsidRPr="00050488" w:rsidR="00050488" w:rsidTr="006D436D" w14:paraId="5D5E1180" w14:textId="77777777">
        <w:trPr>
          <w:trHeight w:val="585"/>
        </w:trPr>
        <w:tc>
          <w:tcPr>
            <w:tcW w:w="2147" w:type="dxa"/>
            <w:tcBorders>
              <w:top w:val="nil"/>
              <w:left w:val="single" w:color="auto" w:sz="4" w:space="0"/>
              <w:bottom w:val="single" w:color="auto" w:sz="4" w:space="0"/>
              <w:right w:val="single" w:color="auto" w:sz="4" w:space="0"/>
            </w:tcBorders>
            <w:shd w:val="clear" w:color="auto" w:fill="auto"/>
            <w:noWrap/>
            <w:vAlign w:val="bottom"/>
            <w:hideMark/>
          </w:tcPr>
          <w:p w:rsidRPr="00050488" w:rsidR="00050488" w:rsidP="00050488" w:rsidRDefault="00050488" w14:paraId="21F88263"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VAS</w:t>
            </w:r>
          </w:p>
        </w:tc>
        <w:tc>
          <w:tcPr>
            <w:tcW w:w="122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55AED38D"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234"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2EF69BEB"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45C85C17"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406"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3281B067"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c>
          <w:tcPr>
            <w:tcW w:w="1514" w:type="dxa"/>
            <w:tcBorders>
              <w:top w:val="nil"/>
              <w:left w:val="nil"/>
              <w:bottom w:val="single" w:color="auto" w:sz="4" w:space="0"/>
              <w:right w:val="single" w:color="auto" w:sz="4" w:space="0"/>
            </w:tcBorders>
            <w:shd w:val="clear" w:color="auto" w:fill="auto"/>
            <w:noWrap/>
            <w:vAlign w:val="bottom"/>
            <w:hideMark/>
          </w:tcPr>
          <w:p w:rsidRPr="00050488" w:rsidR="00050488" w:rsidP="00050488" w:rsidRDefault="00050488" w14:paraId="34593549" w14:textId="77777777">
            <w:pPr>
              <w:spacing w:after="0" w:line="240" w:lineRule="auto"/>
              <w:ind w:left="0" w:right="0"/>
              <w:rPr>
                <w:rFonts w:ascii="Calibri" w:hAnsi="Calibri"/>
                <w:color w:val="000000"/>
                <w:sz w:val="22"/>
                <w:szCs w:val="22"/>
              </w:rPr>
            </w:pPr>
            <w:r w:rsidRPr="00050488">
              <w:rPr>
                <w:rFonts w:ascii="Calibri" w:hAnsi="Calibri"/>
                <w:color w:val="000000"/>
                <w:sz w:val="22"/>
                <w:szCs w:val="22"/>
              </w:rPr>
              <w:t> </w:t>
            </w:r>
          </w:p>
        </w:tc>
      </w:tr>
    </w:tbl>
    <w:p w:rsidRPr="00050488" w:rsidR="00050488" w:rsidP="00050488" w:rsidRDefault="00050488" w14:paraId="7CD24F7C" w14:textId="77777777">
      <w:pPr>
        <w:spacing w:after="0" w:line="240" w:lineRule="auto"/>
        <w:ind w:left="0" w:right="0"/>
        <w:rPr>
          <w:sz w:val="20"/>
          <w:szCs w:val="20"/>
        </w:rPr>
      </w:pPr>
      <w:r w:rsidRPr="00050488">
        <w:rPr>
          <w:sz w:val="20"/>
          <w:szCs w:val="20"/>
        </w:rPr>
        <w:br/>
      </w:r>
      <w:proofErr w:type="spellStart"/>
      <w:r w:rsidRPr="00050488">
        <w:rPr>
          <w:sz w:val="20"/>
          <w:szCs w:val="20"/>
        </w:rPr>
        <w:t>Volara</w:t>
      </w:r>
      <w:proofErr w:type="spellEnd"/>
      <w:r w:rsidRPr="00050488">
        <w:rPr>
          <w:sz w:val="20"/>
          <w:szCs w:val="20"/>
        </w:rPr>
        <w:t xml:space="preserve"> plattans test = smärta vid maximal flexion av PIP-led.</w:t>
      </w:r>
    </w:p>
    <w:p w:rsidRPr="00050488" w:rsidR="00050488" w:rsidP="00050488" w:rsidRDefault="00050488" w14:paraId="2B404F25" w14:textId="77777777">
      <w:pPr>
        <w:spacing w:after="0" w:line="240" w:lineRule="auto"/>
        <w:ind w:left="0" w:right="0"/>
        <w:rPr>
          <w:sz w:val="20"/>
          <w:szCs w:val="20"/>
        </w:rPr>
      </w:pPr>
      <w:r w:rsidRPr="00050488">
        <w:rPr>
          <w:sz w:val="20"/>
          <w:szCs w:val="20"/>
        </w:rPr>
        <w:t>Komplettera ovanstående med rörlighet i axel, handled och fingrar passivt/aktivt samt muskelstyrka.</w:t>
      </w:r>
    </w:p>
    <w:p w:rsidRPr="00804876" w:rsidR="00050488" w:rsidP="00050488" w:rsidRDefault="00050488" w14:paraId="5D290519" w14:textId="77777777">
      <w:pPr>
        <w:spacing w:after="0" w:line="240" w:lineRule="auto"/>
        <w:ind w:left="0" w:right="0"/>
        <w:rPr>
          <w:sz w:val="16"/>
          <w:szCs w:val="16"/>
        </w:rPr>
      </w:pPr>
    </w:p>
    <w:bookmarkEnd w:id="0"/>
    <w:p w:rsidRPr="00536A5A" w:rsidR="00536A5A" w:rsidP="00536A5A" w:rsidRDefault="00536A5A" w14:paraId="76B9F95B" w14:textId="24513497">
      <w:pPr>
        <w:spacing w:after="0" w:line="240" w:lineRule="auto"/>
        <w:ind w:left="0" w:right="0"/>
      </w:pPr>
    </w:p>
    <w:sectPr w:rsidRPr="00536A5A" w:rsidR="00536A5A" w:rsidSect="00050488">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6E419B" w:rsidRDefault="006E419B" w14:paraId="1334AC6B" w14:textId="77777777">
      <w:r>
        <w:separator/>
      </w:r>
    </w:p>
  </w:endnote>
  <w:endnote w:type="continuationSeparator" w:id="0">
    <w:p w:rsidR="006E419B" w:rsidRDefault="006E419B" w14:paraId="033F8637" w14:textId="77777777">
      <w:r>
        <w:continuationSeparator/>
      </w:r>
    </w:p>
  </w:endnote>
  <w:endnote w:type="continuationNotice" w:id="1">
    <w:p w:rsidR="006E419B" w:rsidRDefault="006E419B" w14:paraId="7B22D39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6E419B" w:rsidRDefault="006E419B" w14:paraId="26BFD32F" w14:textId="77777777"/>
  </w:footnote>
  <w:footnote w:type="continuationSeparator" w:id="0">
    <w:p w:rsidR="006E419B" w:rsidRDefault="006E419B" w14:paraId="5B833A40" w14:textId="77777777">
      <w:r>
        <w:continuationSeparator/>
      </w:r>
    </w:p>
  </w:footnote>
  <w:footnote w:type="continuationNotice" w:id="1">
    <w:p w:rsidR="006E419B" w:rsidRDefault="006E419B" w14:paraId="4B2240A5"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147449D">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97050B4">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41C4658"/>
    <w:multiLevelType w:val="hybridMultilevel"/>
    <w:tmpl w:val="21B69CFC"/>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9394FE8"/>
    <w:multiLevelType w:val="hybridMultilevel"/>
    <w:tmpl w:val="0BCAC8E6"/>
    <w:lvl w:ilvl="0" w:tplc="0F22E086">
      <w:numFmt w:val="bullet"/>
      <w:lvlText w:val="–"/>
      <w:lvlJc w:val="left"/>
      <w:pPr>
        <w:ind w:left="717" w:hanging="360"/>
      </w:pPr>
      <w:rPr>
        <w:rFonts w:hint="default" w:ascii="Times New Roman" w:hAnsi="Times New Roman" w:eastAsia="Arial" w:cs="Times New Roman"/>
      </w:rPr>
    </w:lvl>
    <w:lvl w:ilvl="1" w:tplc="041D0003" w:tentative="1">
      <w:start w:val="1"/>
      <w:numFmt w:val="bullet"/>
      <w:lvlText w:val="o"/>
      <w:lvlJc w:val="left"/>
      <w:pPr>
        <w:ind w:left="1437" w:hanging="360"/>
      </w:pPr>
      <w:rPr>
        <w:rFonts w:hint="default" w:ascii="Courier New" w:hAnsi="Courier New" w:cs="Courier New"/>
      </w:rPr>
    </w:lvl>
    <w:lvl w:ilvl="2" w:tplc="041D0005" w:tentative="1">
      <w:start w:val="1"/>
      <w:numFmt w:val="bullet"/>
      <w:lvlText w:val=""/>
      <w:lvlJc w:val="left"/>
      <w:pPr>
        <w:ind w:left="2157" w:hanging="360"/>
      </w:pPr>
      <w:rPr>
        <w:rFonts w:hint="default" w:ascii="Wingdings" w:hAnsi="Wingdings"/>
      </w:rPr>
    </w:lvl>
    <w:lvl w:ilvl="3" w:tplc="041D0001" w:tentative="1">
      <w:start w:val="1"/>
      <w:numFmt w:val="bullet"/>
      <w:lvlText w:val=""/>
      <w:lvlJc w:val="left"/>
      <w:pPr>
        <w:ind w:left="2877" w:hanging="360"/>
      </w:pPr>
      <w:rPr>
        <w:rFonts w:hint="default" w:ascii="Symbol" w:hAnsi="Symbol"/>
      </w:rPr>
    </w:lvl>
    <w:lvl w:ilvl="4" w:tplc="041D0003" w:tentative="1">
      <w:start w:val="1"/>
      <w:numFmt w:val="bullet"/>
      <w:lvlText w:val="o"/>
      <w:lvlJc w:val="left"/>
      <w:pPr>
        <w:ind w:left="3597" w:hanging="360"/>
      </w:pPr>
      <w:rPr>
        <w:rFonts w:hint="default" w:ascii="Courier New" w:hAnsi="Courier New" w:cs="Courier New"/>
      </w:rPr>
    </w:lvl>
    <w:lvl w:ilvl="5" w:tplc="041D0005" w:tentative="1">
      <w:start w:val="1"/>
      <w:numFmt w:val="bullet"/>
      <w:lvlText w:val=""/>
      <w:lvlJc w:val="left"/>
      <w:pPr>
        <w:ind w:left="4317" w:hanging="360"/>
      </w:pPr>
      <w:rPr>
        <w:rFonts w:hint="default" w:ascii="Wingdings" w:hAnsi="Wingdings"/>
      </w:rPr>
    </w:lvl>
    <w:lvl w:ilvl="6" w:tplc="041D0001" w:tentative="1">
      <w:start w:val="1"/>
      <w:numFmt w:val="bullet"/>
      <w:lvlText w:val=""/>
      <w:lvlJc w:val="left"/>
      <w:pPr>
        <w:ind w:left="5037" w:hanging="360"/>
      </w:pPr>
      <w:rPr>
        <w:rFonts w:hint="default" w:ascii="Symbol" w:hAnsi="Symbol"/>
      </w:rPr>
    </w:lvl>
    <w:lvl w:ilvl="7" w:tplc="041D0003" w:tentative="1">
      <w:start w:val="1"/>
      <w:numFmt w:val="bullet"/>
      <w:lvlText w:val="o"/>
      <w:lvlJc w:val="left"/>
      <w:pPr>
        <w:ind w:left="5757" w:hanging="360"/>
      </w:pPr>
      <w:rPr>
        <w:rFonts w:hint="default" w:ascii="Courier New" w:hAnsi="Courier New" w:cs="Courier New"/>
      </w:rPr>
    </w:lvl>
    <w:lvl w:ilvl="8" w:tplc="041D0005" w:tentative="1">
      <w:start w:val="1"/>
      <w:numFmt w:val="bullet"/>
      <w:lvlText w:val=""/>
      <w:lvlJc w:val="left"/>
      <w:pPr>
        <w:ind w:left="6477"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27A515D"/>
    <w:multiLevelType w:val="hybridMultilevel"/>
    <w:tmpl w:val="540CE358"/>
    <w:lvl w:ilvl="0" w:tplc="FFFFFFFF">
      <w:start w:val="1"/>
      <w:numFmt w:val="bullet"/>
      <w:lvlText w:val=""/>
      <w:lvlJc w:val="left"/>
      <w:pPr>
        <w:ind w:left="705" w:hanging="360"/>
      </w:pPr>
      <w:rPr>
        <w:rFonts w:hint="default" w:ascii="Symbol" w:hAnsi="Symbol"/>
      </w:rPr>
    </w:lvl>
    <w:lvl w:ilvl="1" w:tplc="FFFFFFFF" w:tentative="1">
      <w:start w:val="1"/>
      <w:numFmt w:val="bullet"/>
      <w:lvlText w:val="o"/>
      <w:lvlJc w:val="left"/>
      <w:pPr>
        <w:ind w:left="1425" w:hanging="360"/>
      </w:pPr>
      <w:rPr>
        <w:rFonts w:hint="default" w:ascii="Courier New" w:hAnsi="Courier New" w:cs="Courier New"/>
      </w:rPr>
    </w:lvl>
    <w:lvl w:ilvl="2" w:tplc="FFFFFFFF" w:tentative="1">
      <w:start w:val="1"/>
      <w:numFmt w:val="bullet"/>
      <w:lvlText w:val=""/>
      <w:lvlJc w:val="left"/>
      <w:pPr>
        <w:ind w:left="2145" w:hanging="360"/>
      </w:pPr>
      <w:rPr>
        <w:rFonts w:hint="default" w:ascii="Wingdings" w:hAnsi="Wingdings"/>
      </w:rPr>
    </w:lvl>
    <w:lvl w:ilvl="3" w:tplc="FFFFFFFF" w:tentative="1">
      <w:start w:val="1"/>
      <w:numFmt w:val="bullet"/>
      <w:lvlText w:val=""/>
      <w:lvlJc w:val="left"/>
      <w:pPr>
        <w:ind w:left="2865" w:hanging="360"/>
      </w:pPr>
      <w:rPr>
        <w:rFonts w:hint="default" w:ascii="Symbol" w:hAnsi="Symbol"/>
      </w:rPr>
    </w:lvl>
    <w:lvl w:ilvl="4" w:tplc="FFFFFFFF" w:tentative="1">
      <w:start w:val="1"/>
      <w:numFmt w:val="bullet"/>
      <w:lvlText w:val="o"/>
      <w:lvlJc w:val="left"/>
      <w:pPr>
        <w:ind w:left="3585" w:hanging="360"/>
      </w:pPr>
      <w:rPr>
        <w:rFonts w:hint="default" w:ascii="Courier New" w:hAnsi="Courier New" w:cs="Courier New"/>
      </w:rPr>
    </w:lvl>
    <w:lvl w:ilvl="5" w:tplc="FFFFFFFF" w:tentative="1">
      <w:start w:val="1"/>
      <w:numFmt w:val="bullet"/>
      <w:lvlText w:val=""/>
      <w:lvlJc w:val="left"/>
      <w:pPr>
        <w:ind w:left="4305" w:hanging="360"/>
      </w:pPr>
      <w:rPr>
        <w:rFonts w:hint="default" w:ascii="Wingdings" w:hAnsi="Wingdings"/>
      </w:rPr>
    </w:lvl>
    <w:lvl w:ilvl="6" w:tplc="FFFFFFFF" w:tentative="1">
      <w:start w:val="1"/>
      <w:numFmt w:val="bullet"/>
      <w:lvlText w:val=""/>
      <w:lvlJc w:val="left"/>
      <w:pPr>
        <w:ind w:left="5025" w:hanging="360"/>
      </w:pPr>
      <w:rPr>
        <w:rFonts w:hint="default" w:ascii="Symbol" w:hAnsi="Symbol"/>
      </w:rPr>
    </w:lvl>
    <w:lvl w:ilvl="7" w:tplc="FFFFFFFF" w:tentative="1">
      <w:start w:val="1"/>
      <w:numFmt w:val="bullet"/>
      <w:lvlText w:val="o"/>
      <w:lvlJc w:val="left"/>
      <w:pPr>
        <w:ind w:left="5745" w:hanging="360"/>
      </w:pPr>
      <w:rPr>
        <w:rFonts w:hint="default" w:ascii="Courier New" w:hAnsi="Courier New" w:cs="Courier New"/>
      </w:rPr>
    </w:lvl>
    <w:lvl w:ilvl="8" w:tplc="FFFFFFFF" w:tentative="1">
      <w:start w:val="1"/>
      <w:numFmt w:val="bullet"/>
      <w:lvlText w:val=""/>
      <w:lvlJc w:val="left"/>
      <w:pPr>
        <w:ind w:left="6465" w:hanging="360"/>
      </w:pPr>
      <w:rPr>
        <w:rFonts w:hint="default" w:ascii="Wingdings" w:hAnsi="Wingdings"/>
      </w:rPr>
    </w:lvl>
  </w:abstractNum>
  <w:abstractNum w:abstractNumId="11" w15:restartNumberingAfterBreak="0">
    <w:nsid w:val="25A01A63"/>
    <w:multiLevelType w:val="hybridMultilevel"/>
    <w:tmpl w:val="00E0C830"/>
    <w:lvl w:ilvl="0" w:tplc="041D0001">
      <w:start w:val="1"/>
      <w:numFmt w:val="bullet"/>
      <w:lvlText w:val=""/>
      <w:lvlJc w:val="left"/>
      <w:pPr>
        <w:ind w:left="1352" w:hanging="360"/>
      </w:pPr>
      <w:rPr>
        <w:rFonts w:hint="default" w:ascii="Symbol" w:hAnsi="Symbol"/>
      </w:rPr>
    </w:lvl>
    <w:lvl w:ilvl="1" w:tplc="FFFFFFFF" w:tentative="1">
      <w:start w:val="1"/>
      <w:numFmt w:val="bullet"/>
      <w:lvlText w:val="o"/>
      <w:lvlJc w:val="left"/>
      <w:pPr>
        <w:ind w:left="2075" w:hanging="360"/>
      </w:pPr>
      <w:rPr>
        <w:rFonts w:hint="default" w:ascii="Courier New" w:hAnsi="Courier New" w:cs="Courier New"/>
      </w:rPr>
    </w:lvl>
    <w:lvl w:ilvl="2" w:tplc="FFFFFFFF" w:tentative="1">
      <w:start w:val="1"/>
      <w:numFmt w:val="bullet"/>
      <w:lvlText w:val=""/>
      <w:lvlJc w:val="left"/>
      <w:pPr>
        <w:ind w:left="2795" w:hanging="360"/>
      </w:pPr>
      <w:rPr>
        <w:rFonts w:hint="default" w:ascii="Wingdings" w:hAnsi="Wingdings"/>
      </w:rPr>
    </w:lvl>
    <w:lvl w:ilvl="3" w:tplc="FFFFFFFF" w:tentative="1">
      <w:start w:val="1"/>
      <w:numFmt w:val="bullet"/>
      <w:lvlText w:val=""/>
      <w:lvlJc w:val="left"/>
      <w:pPr>
        <w:ind w:left="3515" w:hanging="360"/>
      </w:pPr>
      <w:rPr>
        <w:rFonts w:hint="default" w:ascii="Symbol" w:hAnsi="Symbol"/>
      </w:rPr>
    </w:lvl>
    <w:lvl w:ilvl="4" w:tplc="FFFFFFFF" w:tentative="1">
      <w:start w:val="1"/>
      <w:numFmt w:val="bullet"/>
      <w:lvlText w:val="o"/>
      <w:lvlJc w:val="left"/>
      <w:pPr>
        <w:ind w:left="4235" w:hanging="360"/>
      </w:pPr>
      <w:rPr>
        <w:rFonts w:hint="default" w:ascii="Courier New" w:hAnsi="Courier New" w:cs="Courier New"/>
      </w:rPr>
    </w:lvl>
    <w:lvl w:ilvl="5" w:tplc="FFFFFFFF" w:tentative="1">
      <w:start w:val="1"/>
      <w:numFmt w:val="bullet"/>
      <w:lvlText w:val=""/>
      <w:lvlJc w:val="left"/>
      <w:pPr>
        <w:ind w:left="4955" w:hanging="360"/>
      </w:pPr>
      <w:rPr>
        <w:rFonts w:hint="default" w:ascii="Wingdings" w:hAnsi="Wingdings"/>
      </w:rPr>
    </w:lvl>
    <w:lvl w:ilvl="6" w:tplc="FFFFFFFF" w:tentative="1">
      <w:start w:val="1"/>
      <w:numFmt w:val="bullet"/>
      <w:lvlText w:val=""/>
      <w:lvlJc w:val="left"/>
      <w:pPr>
        <w:ind w:left="5675" w:hanging="360"/>
      </w:pPr>
      <w:rPr>
        <w:rFonts w:hint="default" w:ascii="Symbol" w:hAnsi="Symbol"/>
      </w:rPr>
    </w:lvl>
    <w:lvl w:ilvl="7" w:tplc="FFFFFFFF" w:tentative="1">
      <w:start w:val="1"/>
      <w:numFmt w:val="bullet"/>
      <w:lvlText w:val="o"/>
      <w:lvlJc w:val="left"/>
      <w:pPr>
        <w:ind w:left="6395" w:hanging="360"/>
      </w:pPr>
      <w:rPr>
        <w:rFonts w:hint="default" w:ascii="Courier New" w:hAnsi="Courier New" w:cs="Courier New"/>
      </w:rPr>
    </w:lvl>
    <w:lvl w:ilvl="8" w:tplc="FFFFFFFF" w:tentative="1">
      <w:start w:val="1"/>
      <w:numFmt w:val="bullet"/>
      <w:lvlText w:val=""/>
      <w:lvlJc w:val="left"/>
      <w:pPr>
        <w:ind w:left="7115" w:hanging="360"/>
      </w:pPr>
      <w:rPr>
        <w:rFonts w:hint="default" w:ascii="Wingdings" w:hAnsi="Wingdings"/>
      </w:rPr>
    </w:lvl>
  </w:abstractNum>
  <w:abstractNum w:abstractNumId="12" w15:restartNumberingAfterBreak="0">
    <w:nsid w:val="27B87F54"/>
    <w:multiLevelType w:val="hybridMultilevel"/>
    <w:tmpl w:val="F9F60CEE"/>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29473D4F"/>
    <w:multiLevelType w:val="hybridMultilevel"/>
    <w:tmpl w:val="AC96A37A"/>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4" w15:restartNumberingAfterBreak="0">
    <w:nsid w:val="29BD75CB"/>
    <w:multiLevelType w:val="hybridMultilevel"/>
    <w:tmpl w:val="D7F46BC0"/>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15" w15:restartNumberingAfterBreak="0">
    <w:nsid w:val="36615600"/>
    <w:multiLevelType w:val="hybridMultilevel"/>
    <w:tmpl w:val="FE7EBF7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66F0FA7"/>
    <w:multiLevelType w:val="hybridMultilevel"/>
    <w:tmpl w:val="AE48728E"/>
    <w:lvl w:ilvl="0" w:tplc="FFFFFFFF">
      <w:start w:val="1"/>
      <w:numFmt w:val="decimal"/>
      <w:lvlText w:val="%1."/>
      <w:lvlJc w:val="left"/>
      <w:pPr>
        <w:ind w:left="345" w:hanging="360"/>
      </w:pPr>
      <w:rPr>
        <w:rFonts w:hint="default"/>
      </w:rPr>
    </w:lvl>
    <w:lvl w:ilvl="1" w:tplc="FFFFFFFF" w:tentative="1">
      <w:start w:val="1"/>
      <w:numFmt w:val="lowerLetter"/>
      <w:lvlText w:val="%2."/>
      <w:lvlJc w:val="left"/>
      <w:pPr>
        <w:ind w:left="1065" w:hanging="360"/>
      </w:pPr>
    </w:lvl>
    <w:lvl w:ilvl="2" w:tplc="FFFFFFFF" w:tentative="1">
      <w:start w:val="1"/>
      <w:numFmt w:val="lowerRoman"/>
      <w:lvlText w:val="%3."/>
      <w:lvlJc w:val="right"/>
      <w:pPr>
        <w:ind w:left="1785" w:hanging="180"/>
      </w:pPr>
    </w:lvl>
    <w:lvl w:ilvl="3" w:tplc="FFFFFFFF" w:tentative="1">
      <w:start w:val="1"/>
      <w:numFmt w:val="decimal"/>
      <w:lvlText w:val="%4."/>
      <w:lvlJc w:val="left"/>
      <w:pPr>
        <w:ind w:left="2505" w:hanging="360"/>
      </w:pPr>
    </w:lvl>
    <w:lvl w:ilvl="4" w:tplc="FFFFFFFF" w:tentative="1">
      <w:start w:val="1"/>
      <w:numFmt w:val="lowerLetter"/>
      <w:lvlText w:val="%5."/>
      <w:lvlJc w:val="left"/>
      <w:pPr>
        <w:ind w:left="3225" w:hanging="360"/>
      </w:pPr>
    </w:lvl>
    <w:lvl w:ilvl="5" w:tplc="FFFFFFFF" w:tentative="1">
      <w:start w:val="1"/>
      <w:numFmt w:val="lowerRoman"/>
      <w:lvlText w:val="%6."/>
      <w:lvlJc w:val="right"/>
      <w:pPr>
        <w:ind w:left="3945" w:hanging="180"/>
      </w:pPr>
    </w:lvl>
    <w:lvl w:ilvl="6" w:tplc="FFFFFFFF" w:tentative="1">
      <w:start w:val="1"/>
      <w:numFmt w:val="decimal"/>
      <w:lvlText w:val="%7."/>
      <w:lvlJc w:val="left"/>
      <w:pPr>
        <w:ind w:left="4665" w:hanging="360"/>
      </w:pPr>
    </w:lvl>
    <w:lvl w:ilvl="7" w:tplc="FFFFFFFF" w:tentative="1">
      <w:start w:val="1"/>
      <w:numFmt w:val="lowerLetter"/>
      <w:lvlText w:val="%8."/>
      <w:lvlJc w:val="left"/>
      <w:pPr>
        <w:ind w:left="5385" w:hanging="360"/>
      </w:pPr>
    </w:lvl>
    <w:lvl w:ilvl="8" w:tplc="FFFFFFFF" w:tentative="1">
      <w:start w:val="1"/>
      <w:numFmt w:val="lowerRoman"/>
      <w:lvlText w:val="%9."/>
      <w:lvlJc w:val="right"/>
      <w:pPr>
        <w:ind w:left="6105" w:hanging="180"/>
      </w:pPr>
    </w:lvl>
  </w:abstractNum>
  <w:abstractNum w:abstractNumId="17"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8"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9"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1" w15:restartNumberingAfterBreak="0">
    <w:nsid w:val="4A404098"/>
    <w:multiLevelType w:val="hybridMultilevel"/>
    <w:tmpl w:val="49A6E3D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22" w15:restartNumberingAfterBreak="0">
    <w:nsid w:val="4A933AB5"/>
    <w:multiLevelType w:val="hybridMultilevel"/>
    <w:tmpl w:val="C38A03C8"/>
    <w:lvl w:ilvl="0" w:tplc="0F22E086">
      <w:numFmt w:val="bullet"/>
      <w:lvlText w:val="–"/>
      <w:lvlJc w:val="left"/>
      <w:pPr>
        <w:ind w:left="1074" w:hanging="360"/>
      </w:pPr>
      <w:rPr>
        <w:rFonts w:hint="default" w:ascii="Times New Roman" w:hAnsi="Times New Roman" w:eastAsia="Arial" w:cs="Times New Roman"/>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51CA02F8"/>
    <w:multiLevelType w:val="hybridMultilevel"/>
    <w:tmpl w:val="33EEABDC"/>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588F40B6"/>
    <w:multiLevelType w:val="hybridMultilevel"/>
    <w:tmpl w:val="713ECCD6"/>
    <w:lvl w:ilvl="0" w:tplc="041D0001">
      <w:start w:val="1"/>
      <w:numFmt w:val="bullet"/>
      <w:lvlText w:val=""/>
      <w:lvlJc w:val="left"/>
      <w:pPr>
        <w:ind w:left="1352" w:hanging="360"/>
      </w:pPr>
      <w:rPr>
        <w:rFonts w:hint="default" w:ascii="Symbol" w:hAnsi="Symbol"/>
      </w:rPr>
    </w:lvl>
    <w:lvl w:ilvl="1" w:tplc="041D0003" w:tentative="1">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28" w15:restartNumberingAfterBreak="0">
    <w:nsid w:val="64F145BD"/>
    <w:multiLevelType w:val="hybridMultilevel"/>
    <w:tmpl w:val="9BE63768"/>
    <w:lvl w:ilvl="0" w:tplc="041D0001">
      <w:start w:val="1"/>
      <w:numFmt w:val="bullet"/>
      <w:lvlText w:val=""/>
      <w:lvlJc w:val="left"/>
      <w:pPr>
        <w:ind w:left="717"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29" w15:restartNumberingAfterBreak="0">
    <w:nsid w:val="6D0C2699"/>
    <w:multiLevelType w:val="hybridMultilevel"/>
    <w:tmpl w:val="DAD6DA54"/>
    <w:lvl w:ilvl="0" w:tplc="FFFFFFFF">
      <w:start w:val="1"/>
      <w:numFmt w:val="bullet"/>
      <w:lvlText w:val=""/>
      <w:lvlJc w:val="left"/>
      <w:pPr>
        <w:ind w:left="705" w:hanging="360"/>
      </w:pPr>
      <w:rPr>
        <w:rFonts w:hint="default" w:ascii="Symbol" w:hAnsi="Symbol"/>
      </w:rPr>
    </w:lvl>
    <w:lvl w:ilvl="1" w:tplc="FFFFFFFF" w:tentative="1">
      <w:start w:val="1"/>
      <w:numFmt w:val="bullet"/>
      <w:lvlText w:val="o"/>
      <w:lvlJc w:val="left"/>
      <w:pPr>
        <w:ind w:left="1425" w:hanging="360"/>
      </w:pPr>
      <w:rPr>
        <w:rFonts w:hint="default" w:ascii="Courier New" w:hAnsi="Courier New" w:cs="Courier New"/>
      </w:rPr>
    </w:lvl>
    <w:lvl w:ilvl="2" w:tplc="FFFFFFFF" w:tentative="1">
      <w:start w:val="1"/>
      <w:numFmt w:val="bullet"/>
      <w:lvlText w:val=""/>
      <w:lvlJc w:val="left"/>
      <w:pPr>
        <w:ind w:left="2145" w:hanging="360"/>
      </w:pPr>
      <w:rPr>
        <w:rFonts w:hint="default" w:ascii="Wingdings" w:hAnsi="Wingdings"/>
      </w:rPr>
    </w:lvl>
    <w:lvl w:ilvl="3" w:tplc="FFFFFFFF" w:tentative="1">
      <w:start w:val="1"/>
      <w:numFmt w:val="bullet"/>
      <w:lvlText w:val=""/>
      <w:lvlJc w:val="left"/>
      <w:pPr>
        <w:ind w:left="2865" w:hanging="360"/>
      </w:pPr>
      <w:rPr>
        <w:rFonts w:hint="default" w:ascii="Symbol" w:hAnsi="Symbol"/>
      </w:rPr>
    </w:lvl>
    <w:lvl w:ilvl="4" w:tplc="FFFFFFFF" w:tentative="1">
      <w:start w:val="1"/>
      <w:numFmt w:val="bullet"/>
      <w:lvlText w:val="o"/>
      <w:lvlJc w:val="left"/>
      <w:pPr>
        <w:ind w:left="3585" w:hanging="360"/>
      </w:pPr>
      <w:rPr>
        <w:rFonts w:hint="default" w:ascii="Courier New" w:hAnsi="Courier New" w:cs="Courier New"/>
      </w:rPr>
    </w:lvl>
    <w:lvl w:ilvl="5" w:tplc="FFFFFFFF" w:tentative="1">
      <w:start w:val="1"/>
      <w:numFmt w:val="bullet"/>
      <w:lvlText w:val=""/>
      <w:lvlJc w:val="left"/>
      <w:pPr>
        <w:ind w:left="4305" w:hanging="360"/>
      </w:pPr>
      <w:rPr>
        <w:rFonts w:hint="default" w:ascii="Wingdings" w:hAnsi="Wingdings"/>
      </w:rPr>
    </w:lvl>
    <w:lvl w:ilvl="6" w:tplc="FFFFFFFF" w:tentative="1">
      <w:start w:val="1"/>
      <w:numFmt w:val="bullet"/>
      <w:lvlText w:val=""/>
      <w:lvlJc w:val="left"/>
      <w:pPr>
        <w:ind w:left="5025" w:hanging="360"/>
      </w:pPr>
      <w:rPr>
        <w:rFonts w:hint="default" w:ascii="Symbol" w:hAnsi="Symbol"/>
      </w:rPr>
    </w:lvl>
    <w:lvl w:ilvl="7" w:tplc="FFFFFFFF" w:tentative="1">
      <w:start w:val="1"/>
      <w:numFmt w:val="bullet"/>
      <w:lvlText w:val="o"/>
      <w:lvlJc w:val="left"/>
      <w:pPr>
        <w:ind w:left="5745" w:hanging="360"/>
      </w:pPr>
      <w:rPr>
        <w:rFonts w:hint="default" w:ascii="Courier New" w:hAnsi="Courier New" w:cs="Courier New"/>
      </w:rPr>
    </w:lvl>
    <w:lvl w:ilvl="8" w:tplc="FFFFFFFF" w:tentative="1">
      <w:start w:val="1"/>
      <w:numFmt w:val="bullet"/>
      <w:lvlText w:val=""/>
      <w:lvlJc w:val="left"/>
      <w:pPr>
        <w:ind w:left="6465" w:hanging="360"/>
      </w:pPr>
      <w:rPr>
        <w:rFonts w:hint="default" w:ascii="Wingdings" w:hAnsi="Wingdings"/>
      </w:rPr>
    </w:lvl>
  </w:abstractNum>
  <w:abstractNum w:abstractNumId="3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31" w15:restartNumberingAfterBreak="0">
    <w:nsid w:val="71FF171B"/>
    <w:multiLevelType w:val="hybridMultilevel"/>
    <w:tmpl w:val="A3FA470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51B66F2"/>
    <w:multiLevelType w:val="hybridMultilevel"/>
    <w:tmpl w:val="25627A76"/>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33"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4"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527408423">
    <w:abstractNumId w:val="34"/>
  </w:num>
  <w:num w:numId="2" w16cid:durableId="1602178341">
    <w:abstractNumId w:val="26"/>
  </w:num>
  <w:num w:numId="3" w16cid:durableId="1496072798">
    <w:abstractNumId w:val="0"/>
  </w:num>
  <w:num w:numId="4" w16cid:durableId="887649983">
    <w:abstractNumId w:val="8"/>
  </w:num>
  <w:num w:numId="5" w16cid:durableId="1471554293">
    <w:abstractNumId w:val="30"/>
  </w:num>
  <w:num w:numId="6" w16cid:durableId="367461713">
    <w:abstractNumId w:val="3"/>
  </w:num>
  <w:num w:numId="7" w16cid:durableId="174343572">
    <w:abstractNumId w:val="20"/>
  </w:num>
  <w:num w:numId="8" w16cid:durableId="290404392">
    <w:abstractNumId w:val="17"/>
  </w:num>
  <w:num w:numId="9" w16cid:durableId="2129541917">
    <w:abstractNumId w:val="1"/>
  </w:num>
  <w:num w:numId="10" w16cid:durableId="42680219">
    <w:abstractNumId w:val="1"/>
  </w:num>
  <w:num w:numId="11" w16cid:durableId="362705622">
    <w:abstractNumId w:val="4"/>
  </w:num>
  <w:num w:numId="12" w16cid:durableId="1302157065">
    <w:abstractNumId w:val="5"/>
  </w:num>
  <w:num w:numId="13" w16cid:durableId="1407847304">
    <w:abstractNumId w:val="25"/>
  </w:num>
  <w:num w:numId="14" w16cid:durableId="2048528283">
    <w:abstractNumId w:val="18"/>
  </w:num>
  <w:num w:numId="15" w16cid:durableId="1885172553">
    <w:abstractNumId w:val="9"/>
  </w:num>
  <w:num w:numId="16" w16cid:durableId="1781802054">
    <w:abstractNumId w:val="23"/>
  </w:num>
  <w:num w:numId="17" w16cid:durableId="2060126374">
    <w:abstractNumId w:val="6"/>
  </w:num>
  <w:num w:numId="18" w16cid:durableId="1802648129">
    <w:abstractNumId w:val="19"/>
  </w:num>
  <w:num w:numId="19" w16cid:durableId="341785796">
    <w:abstractNumId w:val="33"/>
  </w:num>
  <w:num w:numId="20" w16cid:durableId="775634687">
    <w:abstractNumId w:val="29"/>
  </w:num>
  <w:num w:numId="21" w16cid:durableId="1845902621">
    <w:abstractNumId w:val="10"/>
  </w:num>
  <w:num w:numId="22" w16cid:durableId="786892358">
    <w:abstractNumId w:val="31"/>
  </w:num>
  <w:num w:numId="23" w16cid:durableId="1422025644">
    <w:abstractNumId w:val="16"/>
  </w:num>
  <w:num w:numId="24" w16cid:durableId="363600616">
    <w:abstractNumId w:val="15"/>
  </w:num>
  <w:num w:numId="25" w16cid:durableId="709115509">
    <w:abstractNumId w:val="28"/>
  </w:num>
  <w:num w:numId="26" w16cid:durableId="752775560">
    <w:abstractNumId w:val="24"/>
  </w:num>
  <w:num w:numId="27" w16cid:durableId="921794169">
    <w:abstractNumId w:val="13"/>
  </w:num>
  <w:num w:numId="28" w16cid:durableId="1316031804">
    <w:abstractNumId w:val="27"/>
  </w:num>
  <w:num w:numId="29" w16cid:durableId="1576629396">
    <w:abstractNumId w:val="2"/>
  </w:num>
  <w:num w:numId="30" w16cid:durableId="236478544">
    <w:abstractNumId w:val="12"/>
  </w:num>
  <w:num w:numId="31" w16cid:durableId="1513103201">
    <w:abstractNumId w:val="7"/>
  </w:num>
  <w:num w:numId="32" w16cid:durableId="4283973">
    <w:abstractNumId w:val="22"/>
  </w:num>
  <w:num w:numId="33" w16cid:durableId="2022318885">
    <w:abstractNumId w:val="11"/>
  </w:num>
  <w:num w:numId="34" w16cid:durableId="1313215978">
    <w:abstractNumId w:val="14"/>
  </w:num>
  <w:num w:numId="35" w16cid:durableId="214390879">
    <w:abstractNumId w:val="32"/>
  </w:num>
  <w:num w:numId="36" w16cid:durableId="1238246946">
    <w:abstractNumId w:val="2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488"/>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5300"/>
    <w:rsid w:val="003B2A4B"/>
    <w:rsid w:val="003D099E"/>
    <w:rsid w:val="003D21A2"/>
    <w:rsid w:val="003D29D2"/>
    <w:rsid w:val="003E0705"/>
    <w:rsid w:val="003E2FF7"/>
    <w:rsid w:val="003F1013"/>
    <w:rsid w:val="003F1ACF"/>
    <w:rsid w:val="00404948"/>
    <w:rsid w:val="004065D2"/>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0036"/>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4F3E"/>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46BA"/>
    <w:rsid w:val="006946A1"/>
    <w:rsid w:val="006A2789"/>
    <w:rsid w:val="006A4978"/>
    <w:rsid w:val="006A7261"/>
    <w:rsid w:val="006B0D29"/>
    <w:rsid w:val="006B1819"/>
    <w:rsid w:val="006B5DE7"/>
    <w:rsid w:val="006C2D19"/>
    <w:rsid w:val="006C5048"/>
    <w:rsid w:val="006C6A4B"/>
    <w:rsid w:val="006C779F"/>
    <w:rsid w:val="006D01F5"/>
    <w:rsid w:val="006D0CFB"/>
    <w:rsid w:val="006D30C0"/>
    <w:rsid w:val="006D7535"/>
    <w:rsid w:val="006E419B"/>
    <w:rsid w:val="006E450B"/>
    <w:rsid w:val="006F0D7E"/>
    <w:rsid w:val="00700143"/>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C1860"/>
    <w:rsid w:val="007D4241"/>
    <w:rsid w:val="007D4317"/>
    <w:rsid w:val="007D4EA3"/>
    <w:rsid w:val="007F1CFF"/>
    <w:rsid w:val="007F5DD5"/>
    <w:rsid w:val="0080218A"/>
    <w:rsid w:val="00804876"/>
    <w:rsid w:val="00812100"/>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406"/>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4943"/>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060B"/>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59DB"/>
    <w:rsid w:val="00E7237C"/>
    <w:rsid w:val="00E77C46"/>
    <w:rsid w:val="00E86CE8"/>
    <w:rsid w:val="00E90E82"/>
    <w:rsid w:val="00EA00CB"/>
    <w:rsid w:val="00EA1BAA"/>
    <w:rsid w:val="00EA3FCD"/>
    <w:rsid w:val="00EA42A0"/>
    <w:rsid w:val="00EB6714"/>
    <w:rsid w:val="00EC0A68"/>
    <w:rsid w:val="00EC1517"/>
    <w:rsid w:val="00EC5006"/>
    <w:rsid w:val="00ED49C3"/>
    <w:rsid w:val="00ED6CE8"/>
    <w:rsid w:val="00ED7AA6"/>
    <w:rsid w:val="00EE2A56"/>
    <w:rsid w:val="00EE3818"/>
    <w:rsid w:val="00EF4791"/>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03FD"/>
    <w:rsid w:val="00FE12D8"/>
    <w:rsid w:val="00FF7C02"/>
    <w:rsid w:val="024801E3"/>
    <w:rsid w:val="04104B2D"/>
    <w:rsid w:val="18E59D44"/>
    <w:rsid w:val="1B06DFFA"/>
    <w:rsid w:val="27D5C722"/>
    <w:rsid w:val="3BB72C02"/>
    <w:rsid w:val="472A0572"/>
    <w:rsid w:val="4B77C139"/>
    <w:rsid w:val="4C9DA10A"/>
    <w:rsid w:val="53B10BEB"/>
    <w:rsid w:val="647B2B65"/>
    <w:rsid w:val="6B2CF8ED"/>
    <w:rsid w:val="6CB04B48"/>
    <w:rsid w:val="74208D7F"/>
    <w:rsid w:val="78343610"/>
    <w:rsid w:val="7BC17148"/>
    <w:rsid w:val="7DCE573F"/>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3195-387633039-104/surrogate/120.%20Complex%20Regional%20Pain%20Syndrome.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Hand - Complex Regional Pain Syndrome, CRPS</dc:title>
  <dc:subject/>
  <dc:creator>patrik.jens.johansson@vgregion.se</dc:creator>
  <keywords/>
  <lastModifiedBy>Johanna Blomstrand</lastModifiedBy>
  <revision>25</revision>
  <lastPrinted>2016-03-31T10:56:00.0000000Z</lastPrinted>
  <dcterms:created xsi:type="dcterms:W3CDTF">2022-06-08T11:50:00.0000000Z</dcterms:created>
  <dcterms:modified xsi:type="dcterms:W3CDTF">2025-12-12T09:34:25.0000000Z</dcterms:modified>
</coreProperties>
</file>