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A1596" w:rsidP="00F35B05" w:rsidRDefault="003A1596" w14:paraId="6394DF91" w14:textId="77777777">
      <w:pPr>
        <w:pStyle w:val="Rubrik2"/>
        <w:sectPr w:rsidR="003A1596" w:rsidSect="003A159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90839" w:rsidR="00E458CB" w:rsidP="00190839" w:rsidRDefault="00E458CB" w14:paraId="0173EFE5" w14:textId="0E2731C9">
      <w:pPr>
        <w:pStyle w:val="Rubrik1"/>
      </w:pPr>
      <w:bookmarkStart w:name="_Toc124165939" w:id="1"/>
      <w:bookmarkStart w:name="_Toc124166134" w:id="2"/>
      <w:r>
        <w:t xml:space="preserve">Fot – </w:t>
      </w:r>
      <w:r w:rsidR="23D9B947">
        <w:t xml:space="preserve">Akut </w:t>
      </w:r>
      <w:r w:rsidR="4FA7B515">
        <w:t>h</w:t>
      </w:r>
      <w:r>
        <w:t>älseneruptur - FYS</w:t>
      </w:r>
      <w:bookmarkEnd w:id="1"/>
      <w:bookmarkEnd w:id="2"/>
    </w:p>
    <w:p w:rsidR="00A976EB" w:rsidP="00190839" w:rsidRDefault="00A976EB" w14:paraId="3796A4D2" w14:textId="42DA98A6">
      <w:pPr>
        <w:pStyle w:val="Rubrik2"/>
      </w:pPr>
      <w:bookmarkStart w:name="_Toc124165940" w:id="3"/>
      <w:bookmarkStart w:name="_Toc124166135" w:id="4"/>
      <w:r>
        <w:t>Förändringar sedan föregående version</w:t>
      </w:r>
      <w:bookmarkEnd w:id="3"/>
      <w:bookmarkEnd w:id="4"/>
    </w:p>
    <w:p w:rsidR="5E43CF2C" w:rsidP="512A8146" w:rsidRDefault="5E43CF2C" w14:paraId="56693DCB" w14:textId="558B47C5">
      <w:r>
        <w:t>Ingen skillnad mellan icke-kirugisk och kirurgisk behandling avseende ortosen. Mindre justeringar av text. Thompsons test först vecka 8.</w:t>
      </w:r>
    </w:p>
    <w:p w:rsidRPr="003A1596" w:rsidR="003A1596" w:rsidP="00190839" w:rsidRDefault="00F753FA" w14:paraId="6151BAF4" w14:textId="04792BEC">
      <w:pPr>
        <w:pStyle w:val="Rubrik2"/>
      </w:pPr>
      <w:bookmarkStart w:name="_Toc124165941" w:id="5"/>
      <w:bookmarkStart w:name="_Toc124166136" w:id="6"/>
      <w:r>
        <w:t>Avgränsningar</w:t>
      </w:r>
      <w:bookmarkEnd w:id="5"/>
      <w:bookmarkEnd w:id="6"/>
    </w:p>
    <w:p w:rsidR="003A1596" w:rsidP="005F254A" w:rsidRDefault="00F753FA" w14:paraId="24F08117" w14:textId="34C544CB">
      <w:pPr>
        <w:ind w:right="707"/>
      </w:pPr>
      <w:r>
        <w:t>Rutinen gäller för s</w:t>
      </w:r>
      <w:r w:rsidRPr="003A1596" w:rsidR="003A1596">
        <w:t xml:space="preserve">amtliga fysioterapeuter och läkare inom Sahlgrenska Universitetssjukhuset som ansvarar för rehabiliteringen av patienter behandlade inom </w:t>
      </w:r>
      <w:r>
        <w:t xml:space="preserve">verksamhet </w:t>
      </w:r>
      <w:r w:rsidRPr="003A1596" w:rsidR="003A1596">
        <w:t>Ortopedi, Sahlgrenska Universitetssjukhuset.</w:t>
      </w:r>
    </w:p>
    <w:p w:rsidRPr="00355E1F" w:rsidR="00A27515" w:rsidP="00355E1F" w:rsidRDefault="00A27515" w14:paraId="7486A0BD" w14:textId="196F7BBE">
      <w:pPr>
        <w:pStyle w:val="Rubrik2"/>
      </w:pPr>
      <w:bookmarkStart w:name="_Toc124166137" w:id="7"/>
      <w:r>
        <w:t>Innehållsförteckning</w:t>
      </w:r>
      <w:bookmarkEnd w:id="7"/>
      <w:r>
        <w:fldChar w:fldCharType="begin"/>
      </w:r>
      <w:r>
        <w:instrText xml:space="preserve"> TOC \o "1-3" \h \z \u </w:instrText>
      </w:r>
      <w:r>
        <w:fldChar w:fldCharType="separate"/>
      </w:r>
    </w:p>
    <w:p w:rsidR="00A27515" w:rsidP="00DD50B4" w:rsidRDefault="005F254A" w14:paraId="6BD16346" w14:textId="32DF472B">
      <w:pPr>
        <w:pStyle w:val="Innehll2"/>
        <w:rPr>
          <w:rFonts w:asciiTheme="minorHAnsi" w:hAnsiTheme="minorHAnsi" w:eastAsiaTheme="minorEastAsia" w:cstheme="minorBidi"/>
          <w:noProof/>
          <w:sz w:val="22"/>
          <w:szCs w:val="22"/>
        </w:rPr>
      </w:pPr>
      <w:hyperlink w:history="1" w:anchor="_Toc124166135">
        <w:r w:rsidRPr="00E577CC" w:rsidR="00A27515">
          <w:rPr>
            <w:rStyle w:val="Hyperlnk"/>
            <w:rFonts w:eastAsia="MS Gothic"/>
            <w:noProof/>
          </w:rPr>
          <w:t>Förändringar sedan föregående version</w:t>
        </w:r>
        <w:r w:rsidR="00A27515">
          <w:rPr>
            <w:noProof/>
            <w:webHidden/>
          </w:rPr>
          <w:tab/>
        </w:r>
        <w:r w:rsidR="00A27515">
          <w:rPr>
            <w:noProof/>
            <w:webHidden/>
          </w:rPr>
          <w:fldChar w:fldCharType="begin"/>
        </w:r>
        <w:r w:rsidR="00A27515">
          <w:rPr>
            <w:noProof/>
            <w:webHidden/>
          </w:rPr>
          <w:instrText xml:space="preserve"> PAGEREF _Toc124166135 \h </w:instrText>
        </w:r>
        <w:r w:rsidR="00A27515">
          <w:rPr>
            <w:noProof/>
            <w:webHidden/>
          </w:rPr>
        </w:r>
        <w:r w:rsidR="00A27515">
          <w:rPr>
            <w:noProof/>
            <w:webHidden/>
          </w:rPr>
          <w:fldChar w:fldCharType="separate"/>
        </w:r>
        <w:r w:rsidR="00A27515">
          <w:rPr>
            <w:noProof/>
            <w:webHidden/>
          </w:rPr>
          <w:t>1</w:t>
        </w:r>
        <w:r w:rsidR="00A27515">
          <w:rPr>
            <w:noProof/>
            <w:webHidden/>
          </w:rPr>
          <w:fldChar w:fldCharType="end"/>
        </w:r>
      </w:hyperlink>
    </w:p>
    <w:p w:rsidR="00A27515" w:rsidP="00DD50B4" w:rsidRDefault="005F254A" w14:paraId="5ADA74EE" w14:textId="0F063212">
      <w:pPr>
        <w:pStyle w:val="Innehll2"/>
        <w:rPr>
          <w:rFonts w:asciiTheme="minorHAnsi" w:hAnsiTheme="minorHAnsi" w:eastAsiaTheme="minorEastAsia" w:cstheme="minorBidi"/>
          <w:noProof/>
          <w:sz w:val="22"/>
          <w:szCs w:val="22"/>
        </w:rPr>
      </w:pPr>
      <w:hyperlink w:history="1" w:anchor="_Toc124166136">
        <w:r w:rsidRPr="00E577CC" w:rsidR="00A27515">
          <w:rPr>
            <w:rStyle w:val="Hyperlnk"/>
            <w:rFonts w:eastAsia="MS Gothic"/>
            <w:noProof/>
          </w:rPr>
          <w:t>Avgränsningar</w:t>
        </w:r>
        <w:r w:rsidR="00A27515">
          <w:rPr>
            <w:noProof/>
            <w:webHidden/>
          </w:rPr>
          <w:tab/>
        </w:r>
        <w:r w:rsidR="00A27515">
          <w:rPr>
            <w:noProof/>
            <w:webHidden/>
          </w:rPr>
          <w:fldChar w:fldCharType="begin"/>
        </w:r>
        <w:r w:rsidR="00A27515">
          <w:rPr>
            <w:noProof/>
            <w:webHidden/>
          </w:rPr>
          <w:instrText xml:space="preserve"> PAGEREF _Toc124166136 \h </w:instrText>
        </w:r>
        <w:r w:rsidR="00A27515">
          <w:rPr>
            <w:noProof/>
            <w:webHidden/>
          </w:rPr>
        </w:r>
        <w:r w:rsidR="00A27515">
          <w:rPr>
            <w:noProof/>
            <w:webHidden/>
          </w:rPr>
          <w:fldChar w:fldCharType="separate"/>
        </w:r>
        <w:r w:rsidR="00A27515">
          <w:rPr>
            <w:noProof/>
            <w:webHidden/>
          </w:rPr>
          <w:t>1</w:t>
        </w:r>
        <w:r w:rsidR="00A27515">
          <w:rPr>
            <w:noProof/>
            <w:webHidden/>
          </w:rPr>
          <w:fldChar w:fldCharType="end"/>
        </w:r>
      </w:hyperlink>
    </w:p>
    <w:p w:rsidR="00A27515" w:rsidP="00DD50B4" w:rsidRDefault="005F254A" w14:paraId="09C4BC16" w14:textId="21FC4DC1">
      <w:pPr>
        <w:pStyle w:val="Innehll2"/>
        <w:rPr>
          <w:rFonts w:asciiTheme="minorHAnsi" w:hAnsiTheme="minorHAnsi" w:eastAsiaTheme="minorEastAsia" w:cstheme="minorBidi"/>
          <w:noProof/>
          <w:sz w:val="22"/>
          <w:szCs w:val="22"/>
        </w:rPr>
      </w:pPr>
      <w:hyperlink w:history="1" w:anchor="_Toc124166137">
        <w:r w:rsidRPr="00E577CC" w:rsidR="00A27515">
          <w:rPr>
            <w:rStyle w:val="Hyperlnk"/>
            <w:rFonts w:eastAsia="MS Gothic"/>
            <w:noProof/>
          </w:rPr>
          <w:t>Innehållsförteckning</w:t>
        </w:r>
        <w:r w:rsidR="00A27515">
          <w:rPr>
            <w:noProof/>
            <w:webHidden/>
          </w:rPr>
          <w:tab/>
        </w:r>
        <w:r w:rsidR="00A27515">
          <w:rPr>
            <w:noProof/>
            <w:webHidden/>
          </w:rPr>
          <w:fldChar w:fldCharType="begin"/>
        </w:r>
        <w:r w:rsidR="00A27515">
          <w:rPr>
            <w:noProof/>
            <w:webHidden/>
          </w:rPr>
          <w:instrText xml:space="preserve"> PAGEREF _Toc124166137 \h </w:instrText>
        </w:r>
        <w:r w:rsidR="00A27515">
          <w:rPr>
            <w:noProof/>
            <w:webHidden/>
          </w:rPr>
        </w:r>
        <w:r w:rsidR="00A27515">
          <w:rPr>
            <w:noProof/>
            <w:webHidden/>
          </w:rPr>
          <w:fldChar w:fldCharType="separate"/>
        </w:r>
        <w:r w:rsidR="00A27515">
          <w:rPr>
            <w:noProof/>
            <w:webHidden/>
          </w:rPr>
          <w:t>1</w:t>
        </w:r>
        <w:r w:rsidR="00A27515">
          <w:rPr>
            <w:noProof/>
            <w:webHidden/>
          </w:rPr>
          <w:fldChar w:fldCharType="end"/>
        </w:r>
      </w:hyperlink>
    </w:p>
    <w:p w:rsidR="00A27515" w:rsidP="00DD50B4" w:rsidRDefault="005F254A" w14:paraId="5B704180" w14:textId="6E62DC4D">
      <w:pPr>
        <w:pStyle w:val="Innehll2"/>
        <w:rPr>
          <w:rFonts w:asciiTheme="minorHAnsi" w:hAnsiTheme="minorHAnsi" w:eastAsiaTheme="minorEastAsia" w:cstheme="minorBidi"/>
          <w:noProof/>
          <w:sz w:val="22"/>
          <w:szCs w:val="22"/>
        </w:rPr>
      </w:pPr>
      <w:hyperlink w:history="1" w:anchor="_Toc124166138">
        <w:r w:rsidRPr="00E577CC" w:rsidR="00A27515">
          <w:rPr>
            <w:rStyle w:val="Hyperlnk"/>
            <w:rFonts w:eastAsia="MS Gothic"/>
            <w:noProof/>
          </w:rPr>
          <w:t>Bakgrund och syfte</w:t>
        </w:r>
        <w:r w:rsidR="00A27515">
          <w:rPr>
            <w:noProof/>
            <w:webHidden/>
          </w:rPr>
          <w:tab/>
        </w:r>
        <w:r w:rsidR="00A27515">
          <w:rPr>
            <w:noProof/>
            <w:webHidden/>
          </w:rPr>
          <w:fldChar w:fldCharType="begin"/>
        </w:r>
        <w:r w:rsidR="00A27515">
          <w:rPr>
            <w:noProof/>
            <w:webHidden/>
          </w:rPr>
          <w:instrText xml:space="preserve"> PAGEREF _Toc124166138 \h </w:instrText>
        </w:r>
        <w:r w:rsidR="00A27515">
          <w:rPr>
            <w:noProof/>
            <w:webHidden/>
          </w:rPr>
        </w:r>
        <w:r w:rsidR="00A27515">
          <w:rPr>
            <w:noProof/>
            <w:webHidden/>
          </w:rPr>
          <w:fldChar w:fldCharType="separate"/>
        </w:r>
        <w:r w:rsidR="00A27515">
          <w:rPr>
            <w:noProof/>
            <w:webHidden/>
          </w:rPr>
          <w:t>2</w:t>
        </w:r>
        <w:r w:rsidR="00A27515">
          <w:rPr>
            <w:noProof/>
            <w:webHidden/>
          </w:rPr>
          <w:fldChar w:fldCharType="end"/>
        </w:r>
      </w:hyperlink>
    </w:p>
    <w:p w:rsidR="00A27515" w:rsidP="00DD50B4" w:rsidRDefault="005F254A" w14:paraId="7C8DBD76" w14:textId="3044940F">
      <w:pPr>
        <w:pStyle w:val="Innehll2"/>
        <w:rPr>
          <w:rFonts w:asciiTheme="minorHAnsi" w:hAnsiTheme="minorHAnsi" w:eastAsiaTheme="minorEastAsia" w:cstheme="minorBidi"/>
          <w:noProof/>
          <w:sz w:val="22"/>
          <w:szCs w:val="22"/>
        </w:rPr>
      </w:pPr>
      <w:hyperlink w:history="1" w:anchor="_Toc124166139">
        <w:r w:rsidRPr="00E577CC" w:rsidR="00A27515">
          <w:rPr>
            <w:rStyle w:val="Hyperlnk"/>
            <w:rFonts w:eastAsia="MS Gothic"/>
            <w:noProof/>
          </w:rPr>
          <w:t>Syfte/Målsättning</w:t>
        </w:r>
        <w:r w:rsidR="00A27515">
          <w:rPr>
            <w:noProof/>
            <w:webHidden/>
          </w:rPr>
          <w:tab/>
        </w:r>
        <w:r w:rsidR="00A27515">
          <w:rPr>
            <w:noProof/>
            <w:webHidden/>
          </w:rPr>
          <w:fldChar w:fldCharType="begin"/>
        </w:r>
        <w:r w:rsidR="00A27515">
          <w:rPr>
            <w:noProof/>
            <w:webHidden/>
          </w:rPr>
          <w:instrText xml:space="preserve"> PAGEREF _Toc124166139 \h </w:instrText>
        </w:r>
        <w:r w:rsidR="00A27515">
          <w:rPr>
            <w:noProof/>
            <w:webHidden/>
          </w:rPr>
        </w:r>
        <w:r w:rsidR="00A27515">
          <w:rPr>
            <w:noProof/>
            <w:webHidden/>
          </w:rPr>
          <w:fldChar w:fldCharType="separate"/>
        </w:r>
        <w:r w:rsidR="00A27515">
          <w:rPr>
            <w:noProof/>
            <w:webHidden/>
          </w:rPr>
          <w:t>2</w:t>
        </w:r>
        <w:r w:rsidR="00A27515">
          <w:rPr>
            <w:noProof/>
            <w:webHidden/>
          </w:rPr>
          <w:fldChar w:fldCharType="end"/>
        </w:r>
      </w:hyperlink>
    </w:p>
    <w:p w:rsidR="00A27515" w:rsidP="00DD50B4" w:rsidRDefault="005F254A" w14:paraId="64AA62A2" w14:textId="6166E242">
      <w:pPr>
        <w:pStyle w:val="Innehll2"/>
        <w:rPr>
          <w:rFonts w:asciiTheme="minorHAnsi" w:hAnsiTheme="minorHAnsi" w:eastAsiaTheme="minorEastAsia" w:cstheme="minorBidi"/>
          <w:noProof/>
          <w:sz w:val="22"/>
          <w:szCs w:val="22"/>
        </w:rPr>
      </w:pPr>
      <w:hyperlink w:history="1" w:anchor="_Toc124166140">
        <w:r w:rsidRPr="00E577CC" w:rsidR="00A27515">
          <w:rPr>
            <w:rStyle w:val="Hyperlnk"/>
            <w:rFonts w:eastAsia="MS Gothic"/>
            <w:noProof/>
          </w:rPr>
          <w:t>Restriktioner</w:t>
        </w:r>
        <w:r w:rsidR="00A27515">
          <w:rPr>
            <w:noProof/>
            <w:webHidden/>
          </w:rPr>
          <w:tab/>
        </w:r>
        <w:r w:rsidR="00A27515">
          <w:rPr>
            <w:noProof/>
            <w:webHidden/>
          </w:rPr>
          <w:fldChar w:fldCharType="begin"/>
        </w:r>
        <w:r w:rsidR="00A27515">
          <w:rPr>
            <w:noProof/>
            <w:webHidden/>
          </w:rPr>
          <w:instrText xml:space="preserve"> PAGEREF _Toc124166140 \h </w:instrText>
        </w:r>
        <w:r w:rsidR="00A27515">
          <w:rPr>
            <w:noProof/>
            <w:webHidden/>
          </w:rPr>
        </w:r>
        <w:r w:rsidR="00A27515">
          <w:rPr>
            <w:noProof/>
            <w:webHidden/>
          </w:rPr>
          <w:fldChar w:fldCharType="separate"/>
        </w:r>
        <w:r w:rsidR="00A27515">
          <w:rPr>
            <w:noProof/>
            <w:webHidden/>
          </w:rPr>
          <w:t>3</w:t>
        </w:r>
        <w:r w:rsidR="00A27515">
          <w:rPr>
            <w:noProof/>
            <w:webHidden/>
          </w:rPr>
          <w:fldChar w:fldCharType="end"/>
        </w:r>
      </w:hyperlink>
    </w:p>
    <w:p w:rsidR="00A27515" w:rsidP="00DD50B4" w:rsidRDefault="005F254A" w14:paraId="7796C9F9" w14:textId="07120E78">
      <w:pPr>
        <w:pStyle w:val="Innehll2"/>
        <w:rPr>
          <w:rFonts w:asciiTheme="minorHAnsi" w:hAnsiTheme="minorHAnsi" w:eastAsiaTheme="minorEastAsia" w:cstheme="minorBidi"/>
          <w:noProof/>
          <w:sz w:val="22"/>
          <w:szCs w:val="22"/>
        </w:rPr>
      </w:pPr>
      <w:hyperlink w:history="1" w:anchor="_Toc124166141">
        <w:r w:rsidRPr="00E577CC" w:rsidR="00A27515">
          <w:rPr>
            <w:rStyle w:val="Hyperlnk"/>
            <w:rFonts w:eastAsia="MS Gothic"/>
            <w:noProof/>
          </w:rPr>
          <w:t>Viktigt att tänka på</w:t>
        </w:r>
        <w:r w:rsidR="00A27515">
          <w:rPr>
            <w:noProof/>
            <w:webHidden/>
          </w:rPr>
          <w:tab/>
        </w:r>
        <w:r w:rsidR="00A27515">
          <w:rPr>
            <w:noProof/>
            <w:webHidden/>
          </w:rPr>
          <w:fldChar w:fldCharType="begin"/>
        </w:r>
        <w:r w:rsidR="00A27515">
          <w:rPr>
            <w:noProof/>
            <w:webHidden/>
          </w:rPr>
          <w:instrText xml:space="preserve"> PAGEREF _Toc124166141 \h </w:instrText>
        </w:r>
        <w:r w:rsidR="00A27515">
          <w:rPr>
            <w:noProof/>
            <w:webHidden/>
          </w:rPr>
        </w:r>
        <w:r w:rsidR="00A27515">
          <w:rPr>
            <w:noProof/>
            <w:webHidden/>
          </w:rPr>
          <w:fldChar w:fldCharType="separate"/>
        </w:r>
        <w:r w:rsidR="00A27515">
          <w:rPr>
            <w:noProof/>
            <w:webHidden/>
          </w:rPr>
          <w:t>4</w:t>
        </w:r>
        <w:r w:rsidR="00A27515">
          <w:rPr>
            <w:noProof/>
            <w:webHidden/>
          </w:rPr>
          <w:fldChar w:fldCharType="end"/>
        </w:r>
      </w:hyperlink>
    </w:p>
    <w:p w:rsidR="00A27515" w:rsidP="00DD50B4" w:rsidRDefault="005F254A" w14:paraId="6ECF4F96" w14:textId="1F922F17">
      <w:pPr>
        <w:pStyle w:val="Innehll2"/>
        <w:rPr>
          <w:rFonts w:asciiTheme="minorHAnsi" w:hAnsiTheme="minorHAnsi" w:eastAsiaTheme="minorEastAsia" w:cstheme="minorBidi"/>
          <w:noProof/>
          <w:sz w:val="22"/>
          <w:szCs w:val="22"/>
        </w:rPr>
      </w:pPr>
      <w:hyperlink w:history="1" w:anchor="_Toc124166142">
        <w:r w:rsidRPr="00E577CC" w:rsidR="00A27515">
          <w:rPr>
            <w:rStyle w:val="Hyperlnk"/>
            <w:rFonts w:eastAsia="MS Gothic"/>
            <w:noProof/>
          </w:rPr>
          <w:t>Bedömning</w:t>
        </w:r>
        <w:r w:rsidR="00A27515">
          <w:rPr>
            <w:noProof/>
            <w:webHidden/>
          </w:rPr>
          <w:tab/>
        </w:r>
        <w:r w:rsidR="00A27515">
          <w:rPr>
            <w:noProof/>
            <w:webHidden/>
          </w:rPr>
          <w:fldChar w:fldCharType="begin"/>
        </w:r>
        <w:r w:rsidR="00A27515">
          <w:rPr>
            <w:noProof/>
            <w:webHidden/>
          </w:rPr>
          <w:instrText xml:space="preserve"> PAGEREF _Toc124166142 \h </w:instrText>
        </w:r>
        <w:r w:rsidR="00A27515">
          <w:rPr>
            <w:noProof/>
            <w:webHidden/>
          </w:rPr>
        </w:r>
        <w:r w:rsidR="00A27515">
          <w:rPr>
            <w:noProof/>
            <w:webHidden/>
          </w:rPr>
          <w:fldChar w:fldCharType="separate"/>
        </w:r>
        <w:r w:rsidR="00A27515">
          <w:rPr>
            <w:noProof/>
            <w:webHidden/>
          </w:rPr>
          <w:t>5</w:t>
        </w:r>
        <w:r w:rsidR="00A27515">
          <w:rPr>
            <w:noProof/>
            <w:webHidden/>
          </w:rPr>
          <w:fldChar w:fldCharType="end"/>
        </w:r>
      </w:hyperlink>
    </w:p>
    <w:p w:rsidR="00A27515" w:rsidP="00DD50B4" w:rsidRDefault="005F254A" w14:paraId="222D30B2" w14:textId="757B2348">
      <w:pPr>
        <w:pStyle w:val="Innehll2"/>
        <w:rPr>
          <w:rFonts w:asciiTheme="minorHAnsi" w:hAnsiTheme="minorHAnsi" w:eastAsiaTheme="minorEastAsia" w:cstheme="minorBidi"/>
          <w:noProof/>
          <w:sz w:val="22"/>
          <w:szCs w:val="22"/>
        </w:rPr>
      </w:pPr>
      <w:hyperlink w:history="1" w:anchor="_Toc124166143">
        <w:r w:rsidRPr="00E577CC" w:rsidR="00A27515">
          <w:rPr>
            <w:rStyle w:val="Hyperlnk"/>
            <w:rFonts w:eastAsia="MS Gothic"/>
            <w:noProof/>
          </w:rPr>
          <w:t>Utförande/Fysioterapeutisk åtgärd</w:t>
        </w:r>
        <w:r w:rsidR="00A27515">
          <w:rPr>
            <w:noProof/>
            <w:webHidden/>
          </w:rPr>
          <w:tab/>
        </w:r>
        <w:r w:rsidR="00A27515">
          <w:rPr>
            <w:noProof/>
            <w:webHidden/>
          </w:rPr>
          <w:fldChar w:fldCharType="begin"/>
        </w:r>
        <w:r w:rsidR="00A27515">
          <w:rPr>
            <w:noProof/>
            <w:webHidden/>
          </w:rPr>
          <w:instrText xml:space="preserve"> PAGEREF _Toc124166143 \h </w:instrText>
        </w:r>
        <w:r w:rsidR="00A27515">
          <w:rPr>
            <w:noProof/>
            <w:webHidden/>
          </w:rPr>
        </w:r>
        <w:r w:rsidR="00A27515">
          <w:rPr>
            <w:noProof/>
            <w:webHidden/>
          </w:rPr>
          <w:fldChar w:fldCharType="separate"/>
        </w:r>
        <w:r w:rsidR="00A27515">
          <w:rPr>
            <w:noProof/>
            <w:webHidden/>
          </w:rPr>
          <w:t>5</w:t>
        </w:r>
        <w:r w:rsidR="00A27515">
          <w:rPr>
            <w:noProof/>
            <w:webHidden/>
          </w:rPr>
          <w:fldChar w:fldCharType="end"/>
        </w:r>
      </w:hyperlink>
    </w:p>
    <w:p w:rsidR="00A27515" w:rsidP="00DD50B4" w:rsidRDefault="005F254A" w14:paraId="3AB1D23D" w14:textId="2161368A">
      <w:pPr>
        <w:pStyle w:val="Innehll2"/>
        <w:rPr>
          <w:rFonts w:asciiTheme="minorHAnsi" w:hAnsiTheme="minorHAnsi" w:eastAsiaTheme="minorEastAsia" w:cstheme="minorBidi"/>
          <w:noProof/>
          <w:sz w:val="22"/>
          <w:szCs w:val="22"/>
        </w:rPr>
      </w:pPr>
      <w:hyperlink w:history="1" w:anchor="_Toc124166144">
        <w:r w:rsidRPr="00E577CC" w:rsidR="00A27515">
          <w:rPr>
            <w:rStyle w:val="Hyperlnk"/>
            <w:rFonts w:eastAsia="MS Gothic"/>
            <w:noProof/>
          </w:rPr>
          <w:t>Relaterad information</w:t>
        </w:r>
        <w:r w:rsidR="00A27515">
          <w:rPr>
            <w:noProof/>
            <w:webHidden/>
          </w:rPr>
          <w:tab/>
        </w:r>
        <w:r w:rsidR="00A27515">
          <w:rPr>
            <w:noProof/>
            <w:webHidden/>
          </w:rPr>
          <w:fldChar w:fldCharType="begin"/>
        </w:r>
        <w:r w:rsidR="00A27515">
          <w:rPr>
            <w:noProof/>
            <w:webHidden/>
          </w:rPr>
          <w:instrText xml:space="preserve"> PAGEREF _Toc124166144 \h </w:instrText>
        </w:r>
        <w:r w:rsidR="00A27515">
          <w:rPr>
            <w:noProof/>
            <w:webHidden/>
          </w:rPr>
        </w:r>
        <w:r w:rsidR="00A27515">
          <w:rPr>
            <w:noProof/>
            <w:webHidden/>
          </w:rPr>
          <w:fldChar w:fldCharType="separate"/>
        </w:r>
        <w:r w:rsidR="00A27515">
          <w:rPr>
            <w:noProof/>
            <w:webHidden/>
          </w:rPr>
          <w:t>5</w:t>
        </w:r>
        <w:r w:rsidR="00A27515">
          <w:rPr>
            <w:noProof/>
            <w:webHidden/>
          </w:rPr>
          <w:fldChar w:fldCharType="end"/>
        </w:r>
      </w:hyperlink>
    </w:p>
    <w:p w:rsidR="00A27515" w:rsidP="00DD50B4" w:rsidRDefault="005F254A" w14:paraId="52DB4321" w14:textId="1A5FBA90">
      <w:pPr>
        <w:pStyle w:val="Innehll2"/>
        <w:rPr>
          <w:rFonts w:asciiTheme="minorHAnsi" w:hAnsiTheme="minorHAnsi" w:eastAsiaTheme="minorEastAsia" w:cstheme="minorBidi"/>
          <w:noProof/>
          <w:sz w:val="22"/>
          <w:szCs w:val="22"/>
        </w:rPr>
      </w:pPr>
      <w:hyperlink w:history="1" w:anchor="_Toc124166145">
        <w:r w:rsidRPr="00E577CC" w:rsidR="00A27515">
          <w:rPr>
            <w:rStyle w:val="Hyperlnk"/>
            <w:rFonts w:eastAsia="MS Gothic"/>
            <w:noProof/>
          </w:rPr>
          <w:t>Granskare/arbetsgrupp</w:t>
        </w:r>
        <w:r w:rsidR="00A27515">
          <w:rPr>
            <w:noProof/>
            <w:webHidden/>
          </w:rPr>
          <w:tab/>
        </w:r>
        <w:r w:rsidR="00A27515">
          <w:rPr>
            <w:noProof/>
            <w:webHidden/>
          </w:rPr>
          <w:fldChar w:fldCharType="begin"/>
        </w:r>
        <w:r w:rsidR="00A27515">
          <w:rPr>
            <w:noProof/>
            <w:webHidden/>
          </w:rPr>
          <w:instrText xml:space="preserve"> PAGEREF _Toc124166145 \h </w:instrText>
        </w:r>
        <w:r w:rsidR="00A27515">
          <w:rPr>
            <w:noProof/>
            <w:webHidden/>
          </w:rPr>
        </w:r>
        <w:r w:rsidR="00A27515">
          <w:rPr>
            <w:noProof/>
            <w:webHidden/>
          </w:rPr>
          <w:fldChar w:fldCharType="separate"/>
        </w:r>
        <w:r w:rsidR="00A27515">
          <w:rPr>
            <w:noProof/>
            <w:webHidden/>
          </w:rPr>
          <w:t>5</w:t>
        </w:r>
        <w:r w:rsidR="00A27515">
          <w:rPr>
            <w:noProof/>
            <w:webHidden/>
          </w:rPr>
          <w:fldChar w:fldCharType="end"/>
        </w:r>
      </w:hyperlink>
    </w:p>
    <w:p w:rsidR="00A27515" w:rsidP="00DD50B4" w:rsidRDefault="005F254A" w14:paraId="40AB2214" w14:textId="1E15A1BD">
      <w:pPr>
        <w:pStyle w:val="Innehll2"/>
        <w:rPr>
          <w:rFonts w:asciiTheme="minorHAnsi" w:hAnsiTheme="minorHAnsi" w:eastAsiaTheme="minorEastAsia" w:cstheme="minorBidi"/>
          <w:noProof/>
          <w:sz w:val="22"/>
          <w:szCs w:val="22"/>
        </w:rPr>
      </w:pPr>
      <w:hyperlink w:history="1" w:anchor="_Toc124166146">
        <w:r w:rsidRPr="00E577CC" w:rsidR="00A27515">
          <w:rPr>
            <w:rStyle w:val="Hyperlnk"/>
            <w:rFonts w:eastAsia="MS Gothic"/>
            <w:noProof/>
          </w:rPr>
          <w:t>Utförande/Fysioterapeutisk behandlingsplan efter Akut hälseneruptur</w:t>
        </w:r>
        <w:r w:rsidR="00DD50B4">
          <w:rPr>
            <w:rStyle w:val="Hyperlnk"/>
            <w:rFonts w:eastAsia="MS Gothic"/>
            <w:noProof/>
          </w:rPr>
          <w:t xml:space="preserve"> </w:t>
        </w:r>
        <w:r w:rsidRPr="00E577CC" w:rsidR="00A27515">
          <w:rPr>
            <w:rStyle w:val="Hyperlnk"/>
            <w:rFonts w:eastAsia="MS Gothic"/>
            <w:noProof/>
          </w:rPr>
          <w:t>Gäller både vid icke-kirurgisk och kirurgisk behandling</w:t>
        </w:r>
        <w:r w:rsidR="00A27515">
          <w:rPr>
            <w:noProof/>
            <w:webHidden/>
          </w:rPr>
          <w:tab/>
        </w:r>
        <w:r w:rsidR="00A27515">
          <w:rPr>
            <w:noProof/>
            <w:webHidden/>
          </w:rPr>
          <w:fldChar w:fldCharType="begin"/>
        </w:r>
        <w:r w:rsidR="00A27515">
          <w:rPr>
            <w:noProof/>
            <w:webHidden/>
          </w:rPr>
          <w:instrText xml:space="preserve"> PAGEREF _Toc124166146 \h </w:instrText>
        </w:r>
        <w:r w:rsidR="00A27515">
          <w:rPr>
            <w:noProof/>
            <w:webHidden/>
          </w:rPr>
        </w:r>
        <w:r w:rsidR="00A27515">
          <w:rPr>
            <w:noProof/>
            <w:webHidden/>
          </w:rPr>
          <w:fldChar w:fldCharType="separate"/>
        </w:r>
        <w:r w:rsidR="00A27515">
          <w:rPr>
            <w:noProof/>
            <w:webHidden/>
          </w:rPr>
          <w:t>6</w:t>
        </w:r>
        <w:r w:rsidR="00A27515">
          <w:rPr>
            <w:noProof/>
            <w:webHidden/>
          </w:rPr>
          <w:fldChar w:fldCharType="end"/>
        </w:r>
      </w:hyperlink>
    </w:p>
    <w:p w:rsidRPr="00A976EB" w:rsidR="00F348E8" w:rsidP="00A27515" w:rsidRDefault="00A27515" w14:paraId="37C75AA5" w14:textId="6A59CC54">
      <w:pPr>
        <w:pStyle w:val="Innehllsfrteckningsrubrik"/>
      </w:pPr>
      <w:r>
        <w:fldChar w:fldCharType="end"/>
      </w:r>
    </w:p>
    <w:p w:rsidRPr="003A1596" w:rsidR="003A1596" w:rsidP="00190839" w:rsidRDefault="004636FF" w14:paraId="39950B00" w14:textId="3D061360">
      <w:pPr>
        <w:pStyle w:val="Rubrik2"/>
      </w:pPr>
      <w:bookmarkStart w:name="_Toc124165942" w:id="8"/>
      <w:bookmarkStart w:name="_Toc124166138" w:id="9"/>
      <w:r>
        <w:t xml:space="preserve">Bakgrund och </w:t>
      </w:r>
      <w:r w:rsidR="007769FF">
        <w:t>s</w:t>
      </w:r>
      <w:r w:rsidRPr="003A1596" w:rsidR="003A1596">
        <w:t>yfte</w:t>
      </w:r>
      <w:bookmarkEnd w:id="8"/>
      <w:bookmarkEnd w:id="9"/>
    </w:p>
    <w:p w:rsidRPr="007769FF" w:rsidR="003A1596" w:rsidP="007769FF" w:rsidRDefault="003A1596" w14:paraId="1959D7DD" w14:textId="4A5DDDCC">
      <w:r w:rsidRPr="003A1596">
        <w:t>Säkerställa att patienter behandlade för akut hälseneruptur inom Sahlgrenska Universitetssjukhuset, erhåller fysioterapeutisk rehabilitering av god kvalitet samt bedöms och behandlas lika utifrån evidens och beprövad erfarenhet.</w:t>
      </w:r>
      <w:r w:rsidRPr="00F17C71">
        <w:rPr>
          <w:rStyle w:val="Rubrik2Char"/>
        </w:rPr>
        <w:tab/>
      </w:r>
      <w:r w:rsidRPr="003A1596">
        <w:rPr>
          <w:sz w:val="20"/>
          <w:szCs w:val="20"/>
        </w:rPr>
        <w:br/>
      </w:r>
    </w:p>
    <w:p w:rsidRPr="003A1596" w:rsidR="003A1596" w:rsidP="00F17C71" w:rsidRDefault="003A1596" w14:paraId="26BB04D1" w14:textId="2B8037BE">
      <w:r>
        <w:t xml:space="preserve">Val av behandling, icke – kirurgisk eller kirurgisk behandling bestäms individuellt och i samråd mellan patient och läkare. </w:t>
      </w:r>
      <w:r>
        <w:br/>
      </w:r>
      <w:r>
        <w:t>Vid icke – kirurgisk behandling är risken för reruptur något högre.</w:t>
      </w:r>
      <w:r>
        <w:br/>
      </w:r>
      <w:r>
        <w:t>Vid kirurgisk behandling finns risk för komplikationer såsom ytliga eller djupa infektioner, problem med ärr samt skada på N</w:t>
      </w:r>
      <w:r w:rsidR="00E009AE">
        <w:t>.</w:t>
      </w:r>
      <w:r>
        <w:t xml:space="preserve"> suralis. </w:t>
      </w:r>
      <w:r>
        <w:br/>
      </w:r>
      <w:r>
        <w:t>Argument för kirurgisk behandling kan vara att patienten har mycket höga krav på funktion</w:t>
      </w:r>
      <w:r w:rsidR="00D4554D">
        <w:t xml:space="preserve"> till exempel</w:t>
      </w:r>
      <w:r w:rsidR="003E654E">
        <w:t>;</w:t>
      </w:r>
      <w:r>
        <w:t xml:space="preserve"> elitidrott eller tungt fysiskt arbete. </w:t>
      </w:r>
      <w:r>
        <w:br/>
      </w:r>
      <w:r>
        <w:t xml:space="preserve">Argument mot kirurgisk behandling kan vara diabetes, rökning, obesitas, pågående infektion, påverkat hudstatus eller nedsatt hälsotillstånd.   </w:t>
      </w:r>
    </w:p>
    <w:p w:rsidRPr="003A1596" w:rsidR="003A1596" w:rsidP="00F17C71" w:rsidRDefault="003A1596" w14:paraId="6FB47CFF" w14:textId="77777777">
      <w:r w:rsidRPr="003A1596">
        <w:t>Rupturer i senans mittsubstans behandlas i första hand icke – kirurgiskt.</w:t>
      </w:r>
    </w:p>
    <w:p w:rsidRPr="003A1596" w:rsidR="003A1596" w:rsidP="00F17C71" w:rsidRDefault="003A1596" w14:paraId="7A2C2FE1" w14:textId="65B5D876">
      <w:r>
        <w:t>Proximala rupturer, i muskel – senövergång, behandlas icke – kirurgiskt.</w:t>
      </w:r>
    </w:p>
    <w:p w:rsidRPr="003A1596" w:rsidR="003A1596" w:rsidP="007876BD" w:rsidRDefault="003A1596" w14:paraId="05C5DC2A" w14:textId="67A2429A">
      <w:r w:rsidRPr="003A1596">
        <w:t>Distala rupturer – nära infästningen eller avulsionsfrakturer, behandlas alltid kirurgiskt.</w:t>
      </w:r>
    </w:p>
    <w:p w:rsidRPr="003A1596" w:rsidR="003A1596" w:rsidP="007876BD" w:rsidRDefault="003A1596" w14:paraId="03A5932B" w14:textId="25018160">
      <w:r>
        <w:t>Patienter vars hälseneruptur diagnosti</w:t>
      </w:r>
      <w:r w:rsidR="4DC3239C">
        <w:t>s</w:t>
      </w:r>
      <w:r>
        <w:t>eras senare än 3 dygn, erbjuds operation, om inte tydliga kontraindikationer föreligger.</w:t>
      </w:r>
      <w:r>
        <w:br/>
      </w:r>
      <w:r>
        <w:t xml:space="preserve">Operation utförs i möjligaste mån inom en vecka. Om inte operation kan utföras inom 2 veckor, utförs förstärkningsplastik. </w:t>
      </w:r>
    </w:p>
    <w:p w:rsidRPr="007876BD" w:rsidR="003A1596" w:rsidP="007876BD" w:rsidRDefault="003A1596" w14:paraId="1212B559" w14:textId="054650E7">
      <w:r>
        <w:t xml:space="preserve">Patienterna behandlas med gips i 2 veckor och </w:t>
      </w:r>
      <w:r w:rsidR="124A6D10">
        <w:t xml:space="preserve">därefter </w:t>
      </w:r>
      <w:r>
        <w:t>med ortos</w:t>
      </w:r>
      <w:r w:rsidR="70B48D7B">
        <w:t xml:space="preserve"> med kilar</w:t>
      </w:r>
      <w:r>
        <w:t xml:space="preserve"> i 6 veckor, </w:t>
      </w:r>
      <w:r w:rsidR="461112C5">
        <w:t>kilarna avvecklas</w:t>
      </w:r>
      <w:r>
        <w:t xml:space="preserve"> successiv</w:t>
      </w:r>
      <w:r w:rsidR="084A644B">
        <w:t>t</w:t>
      </w:r>
      <w:r>
        <w:t xml:space="preserve"> för att ge senan tid att anpassa sig för högre grad av töjning.</w:t>
      </w:r>
      <w:r>
        <w:br/>
      </w:r>
      <w:r>
        <w:t>Behandlande fysioterapeut</w:t>
      </w:r>
      <w:r w:rsidR="3624291C">
        <w:t>,</w:t>
      </w:r>
      <w:r>
        <w:t xml:space="preserve"> </w:t>
      </w:r>
      <w:r w:rsidR="62D6EB1C">
        <w:t xml:space="preserve">inom primärvård eller SU/M, </w:t>
      </w:r>
      <w:r>
        <w:t>ansvarar för avveckling av ortosen 8 veckor efter traumat / operation.</w:t>
      </w:r>
    </w:p>
    <w:p w:rsidRPr="003A1596" w:rsidR="003A1596" w:rsidP="00F17C71" w:rsidRDefault="003A1596" w14:paraId="72C3DFB6" w14:textId="77777777">
      <w:pPr>
        <w:pStyle w:val="Rubrik2"/>
      </w:pPr>
      <w:bookmarkStart w:name="_Toc124165943" w:id="10"/>
      <w:bookmarkStart w:name="_Toc124166139" w:id="11"/>
      <w:r w:rsidRPr="003A1596">
        <w:t>Syfte/Målsättning</w:t>
      </w:r>
      <w:bookmarkEnd w:id="10"/>
      <w:bookmarkEnd w:id="11"/>
    </w:p>
    <w:p w:rsidRPr="003A1596" w:rsidR="003A1596" w:rsidP="6EC2815A" w:rsidRDefault="003A1596" w14:paraId="05C91AFC" w14:textId="73A4709B">
      <w:pPr>
        <w:spacing w:after="0"/>
        <w:ind w:left="3912" w:right="565" w:hanging="2920"/>
      </w:pPr>
      <w:r>
        <w:t>Senan ska återfå:</w:t>
      </w:r>
      <w:r>
        <w:tab/>
      </w:r>
      <w:r w:rsidR="5C371901">
        <w:t>E</w:t>
      </w:r>
      <w:r>
        <w:t>lastisk styvhet och god hållfasthet för</w:t>
      </w:r>
      <w:r w:rsidR="003A3E2D">
        <w:t xml:space="preserve"> </w:t>
      </w:r>
      <w:r>
        <w:t xml:space="preserve">töjning </w:t>
      </w:r>
    </w:p>
    <w:p w:rsidRPr="003A1596" w:rsidR="003A1596" w:rsidP="6EC2815A" w:rsidRDefault="3CB17D9E" w14:paraId="5F6A4BCA" w14:textId="161C4DA1">
      <w:pPr>
        <w:ind w:left="3912" w:right="565"/>
      </w:pPr>
      <w:r>
        <w:t>O</w:t>
      </w:r>
      <w:r w:rsidR="003A1596">
        <w:t>ptimal längd</w:t>
      </w:r>
    </w:p>
    <w:p w:rsidRPr="00C03EB9" w:rsidR="003A1596" w:rsidP="00C03EB9" w:rsidRDefault="003A1596" w14:paraId="28471DAD" w14:textId="7C553A4C">
      <w:r>
        <w:t xml:space="preserve">Patienten ska återfå: </w:t>
      </w:r>
      <w:r>
        <w:tab/>
      </w:r>
      <w:r w:rsidR="1B79830C">
        <w:t>T</w:t>
      </w:r>
      <w:r>
        <w:t>idigare funktionsnivå</w:t>
      </w:r>
      <w:r>
        <w:tab/>
      </w:r>
      <w:r>
        <w:tab/>
      </w:r>
      <w:r>
        <w:tab/>
      </w:r>
      <w:r>
        <w:tab/>
      </w:r>
      <w:r>
        <w:tab/>
      </w:r>
      <w:r w:rsidR="01636C25">
        <w:t>O</w:t>
      </w:r>
      <w:r>
        <w:t>ptimal styrka och rörlighet</w:t>
      </w:r>
    </w:p>
    <w:p w:rsidRPr="003A1596" w:rsidR="003A1596" w:rsidP="008A1E31" w:rsidRDefault="003A1596" w14:paraId="4B4A2B7F" w14:textId="77777777">
      <w:pPr>
        <w:pStyle w:val="Rubrik2"/>
      </w:pPr>
      <w:bookmarkStart w:name="_Toc124165944" w:id="12"/>
      <w:bookmarkStart w:name="_Toc124166140" w:id="13"/>
      <w:r w:rsidRPr="003A1596">
        <w:t>Restriktioner</w:t>
      </w:r>
      <w:bookmarkEnd w:id="12"/>
      <w:bookmarkEnd w:id="13"/>
      <w:r w:rsidRPr="003A1596">
        <w:t xml:space="preserve"> </w:t>
      </w:r>
    </w:p>
    <w:p w:rsidR="003A1596" w:rsidP="512A8146" w:rsidRDefault="003A1596" w14:paraId="1A81D364" w14:textId="69FAE5F1">
      <w:pPr>
        <w:rPr>
          <w:highlight w:val="yellow"/>
        </w:rPr>
      </w:pPr>
      <w:r>
        <w:br/>
      </w:r>
      <w:r w:rsidR="0EE86E69">
        <w:t xml:space="preserve">Gäller oavsett behandlingsform. </w:t>
      </w:r>
    </w:p>
    <w:p w:rsidR="0EE86E69" w:rsidP="512A8146" w:rsidRDefault="0EE86E69" w14:paraId="4731ED44" w14:textId="6AFF8551">
      <w:r>
        <w:t>Ingen aktiv dorsalflexion under de första 8 veckorna.</w:t>
      </w:r>
    </w:p>
    <w:p w:rsidR="76B1EE40" w:rsidP="512A8146" w:rsidRDefault="76B1EE40" w14:paraId="017AB4DA" w14:textId="1ADAE190">
      <w:r w:rsidRPr="512A8146">
        <w:t xml:space="preserve">Under behandling med ortos rekommenderas endast nödvändig gång. </w:t>
      </w:r>
      <w:r w:rsidRPr="512A8146" w:rsidR="2D5714A5">
        <w:t xml:space="preserve">Ett riktmärke kan vara </w:t>
      </w:r>
      <w:r w:rsidRPr="512A8146">
        <w:t>2000</w:t>
      </w:r>
      <w:r w:rsidRPr="512A8146" w:rsidR="1821EA72">
        <w:t>-</w:t>
      </w:r>
      <w:r w:rsidRPr="512A8146">
        <w:t xml:space="preserve">3000 </w:t>
      </w:r>
      <w:r w:rsidRPr="512A8146" w:rsidR="5F7285AA">
        <w:t>steg per dag.</w:t>
      </w:r>
    </w:p>
    <w:p w:rsidR="00777628" w:rsidP="00777628" w:rsidRDefault="003A1596" w14:paraId="5B76B411" w14:textId="77777777">
      <w:pPr>
        <w:pStyle w:val="MellanrubrikVGR"/>
      </w:pPr>
      <w:r w:rsidRPr="003A1596">
        <w:t xml:space="preserve">På Akuten: </w:t>
      </w:r>
      <w:r w:rsidRPr="003A1596">
        <w:tab/>
      </w:r>
    </w:p>
    <w:p w:rsidR="00CC35A6" w:rsidP="00CC35A6" w:rsidRDefault="003A1596" w14:paraId="300B432A" w14:textId="2AF13C29">
      <w:pPr>
        <w:pStyle w:val="Liststycke"/>
        <w:numPr>
          <w:ilvl w:val="0"/>
          <w:numId w:val="0"/>
        </w:numPr>
        <w:ind w:left="1077"/>
      </w:pPr>
      <w:r>
        <w:t>Med patienten i sittande, hängande underben, gipsa</w:t>
      </w:r>
      <w:r w:rsidR="7B6D58AB">
        <w:t>s</w:t>
      </w:r>
      <w:r>
        <w:t xml:space="preserve"> foten i viloposition, det läge av</w:t>
      </w:r>
      <w:r w:rsidR="4F780484">
        <w:t xml:space="preserve"> </w:t>
      </w:r>
      <w:r>
        <w:t>spetsfot som foten spontant intar.</w:t>
      </w:r>
      <w:r>
        <w:br/>
      </w:r>
      <w:r>
        <w:t>Även patienter som väntar på operation gipsas.</w:t>
      </w:r>
    </w:p>
    <w:p w:rsidR="00E01290" w:rsidP="00E01290" w:rsidRDefault="003A1596" w14:paraId="4F5ABA9E" w14:textId="77777777">
      <w:pPr>
        <w:pStyle w:val="Liststycke"/>
        <w:numPr>
          <w:ilvl w:val="0"/>
          <w:numId w:val="25"/>
        </w:numPr>
      </w:pPr>
      <w:r w:rsidRPr="003A1596">
        <w:t>avlasta det skadade benet med 2 kryckkäppar under gipstiden.</w:t>
      </w:r>
    </w:p>
    <w:p w:rsidR="00E01290" w:rsidP="00E01290" w:rsidRDefault="003A1596" w14:paraId="4FA558D4" w14:textId="77777777">
      <w:pPr>
        <w:pStyle w:val="Liststycke"/>
        <w:numPr>
          <w:ilvl w:val="0"/>
          <w:numId w:val="25"/>
        </w:numPr>
      </w:pPr>
      <w:r w:rsidRPr="003A1596">
        <w:t>vid nedsatt balans prova ut Betastöd</w:t>
      </w:r>
    </w:p>
    <w:p w:rsidRPr="009F1AD7" w:rsidR="003A1596" w:rsidP="009F1AD7" w:rsidRDefault="00E01290" w14:paraId="6C4E73B8" w14:textId="15472EFE">
      <w:pPr>
        <w:pStyle w:val="Liststycke"/>
        <w:numPr>
          <w:ilvl w:val="0"/>
          <w:numId w:val="25"/>
        </w:numPr>
      </w:pPr>
      <w:r>
        <w:t>l</w:t>
      </w:r>
      <w:r w:rsidR="003A1596">
        <w:t xml:space="preserve">ämna ut </w:t>
      </w:r>
      <w:r>
        <w:t>”</w:t>
      </w:r>
      <w:r w:rsidR="003A1596">
        <w:t>Information till dig som skadat hälsenan</w:t>
      </w:r>
      <w:r>
        <w:t>”</w:t>
      </w:r>
    </w:p>
    <w:p w:rsidR="00E01290" w:rsidP="001774E6" w:rsidRDefault="003A1596" w14:paraId="3FA88D1E" w14:textId="328BA3C7">
      <w:pPr>
        <w:pStyle w:val="MellanrubrikVGR"/>
        <w:numPr>
          <w:ilvl w:val="0"/>
          <w:numId w:val="34"/>
        </w:numPr>
        <w:ind w:right="424"/>
      </w:pPr>
      <w:r w:rsidRPr="003A1596">
        <w:t xml:space="preserve">veckor: </w:t>
      </w:r>
      <w:r w:rsidRPr="003A1596">
        <w:tab/>
      </w:r>
    </w:p>
    <w:p w:rsidR="001774E6" w:rsidP="001774E6" w:rsidRDefault="003A1596" w14:paraId="39A4DDE6" w14:textId="77777777">
      <w:pPr>
        <w:pStyle w:val="Liststycke"/>
        <w:numPr>
          <w:ilvl w:val="0"/>
          <w:numId w:val="26"/>
        </w:numPr>
      </w:pPr>
      <w:r>
        <w:t>återbesök till läkare och fysioterapeut på Ortopedmottagningen,</w:t>
      </w:r>
      <w:r>
        <w:br/>
      </w:r>
      <w:r>
        <w:t>i första hand på Hälsenemottagning</w:t>
      </w:r>
    </w:p>
    <w:p w:rsidRPr="005C7362" w:rsidR="00352DB1" w:rsidP="001774E6" w:rsidRDefault="0273D504" w14:paraId="4567BE21" w14:textId="0A7B5CD4">
      <w:pPr>
        <w:pStyle w:val="Liststycke"/>
        <w:numPr>
          <w:ilvl w:val="0"/>
          <w:numId w:val="26"/>
        </w:numPr>
      </w:pPr>
      <w:r>
        <w:t>avgipsning och byte till ortos med 3</w:t>
      </w:r>
      <w:r w:rsidR="4AD1528A">
        <w:t xml:space="preserve"> eller fler kilar</w:t>
      </w:r>
    </w:p>
    <w:p w:rsidR="00836C75" w:rsidP="001774E6" w:rsidRDefault="003A1596" w14:paraId="63BBE36B" w14:textId="77777777">
      <w:pPr>
        <w:pStyle w:val="Liststycke"/>
        <w:numPr>
          <w:ilvl w:val="0"/>
          <w:numId w:val="26"/>
        </w:numPr>
      </w:pPr>
      <w:r>
        <w:t>full belastning med kryckkäppar</w:t>
      </w:r>
      <w:r w:rsidR="6B31E3E6">
        <w:t>, m</w:t>
      </w:r>
      <w:r w:rsidR="38D5F95B">
        <w:t xml:space="preserve">en </w:t>
      </w:r>
      <w:r w:rsidR="25E7347D">
        <w:t>med</w:t>
      </w:r>
      <w:r w:rsidR="38D5F95B">
        <w:t xml:space="preserve"> reducerad stegmängd.</w:t>
      </w:r>
    </w:p>
    <w:p w:rsidR="00836C75" w:rsidP="00836C75" w:rsidRDefault="0273D504" w14:paraId="55942F04" w14:textId="77777777">
      <w:pPr>
        <w:pStyle w:val="Liststycke"/>
        <w:numPr>
          <w:ilvl w:val="0"/>
          <w:numId w:val="26"/>
        </w:numPr>
      </w:pPr>
      <w:r>
        <w:t>ortosen ska vara på dygnet runt</w:t>
      </w:r>
      <w:r w:rsidR="7273B7E1">
        <w:t xml:space="preserve"> under hela behandlingstiden</w:t>
      </w:r>
    </w:p>
    <w:p w:rsidR="39A2A239" w:rsidP="00836C75" w:rsidRDefault="39A2A239" w14:paraId="2123723D" w14:textId="53A3FFAB">
      <w:pPr>
        <w:pStyle w:val="Liststycke"/>
        <w:numPr>
          <w:ilvl w:val="0"/>
          <w:numId w:val="26"/>
        </w:numPr>
      </w:pPr>
      <w:r>
        <w:t xml:space="preserve">instruera om att ingen aktiv eller passiv dorsalflexion ska ske under ortostiden. </w:t>
      </w:r>
    </w:p>
    <w:p w:rsidRPr="003A1596" w:rsidR="003A1596" w:rsidP="00352DB1" w:rsidRDefault="6F1D90E6" w14:paraId="3FBE7473" w14:textId="28863E54">
      <w:pPr>
        <w:pStyle w:val="Liststycke"/>
        <w:numPr>
          <w:ilvl w:val="0"/>
          <w:numId w:val="26"/>
        </w:numPr>
      </w:pPr>
      <w:r>
        <w:t>patienten får med sig remiss för fysioterapi</w:t>
      </w:r>
      <w:r w:rsidR="0273D504">
        <w:t>. Fysioterapeuten planerar, tillsammans med patient</w:t>
      </w:r>
      <w:r w:rsidR="33A4DA5A">
        <w:t>en</w:t>
      </w:r>
      <w:r w:rsidR="0273D504">
        <w:t xml:space="preserve">, för fortsatt behandling. </w:t>
      </w:r>
      <w:r w:rsidR="44104057">
        <w:t>Patient</w:t>
      </w:r>
      <w:r w:rsidR="226FF4C2">
        <w:t>en</w:t>
      </w:r>
      <w:r w:rsidR="44104057">
        <w:t xml:space="preserve"> kan följas under </w:t>
      </w:r>
      <w:r w:rsidR="54CE376E">
        <w:t>behandling med ortos</w:t>
      </w:r>
      <w:r w:rsidR="44104057">
        <w:t xml:space="preserve"> på SU/M.</w:t>
      </w:r>
      <w:r w:rsidR="0273D504">
        <w:t xml:space="preserve"> Om patienten väljer fortsatt rehabilitering inom primärvården redan under </w:t>
      </w:r>
      <w:r w:rsidR="300EF293">
        <w:t>behandling med ortos</w:t>
      </w:r>
      <w:r w:rsidR="0273D504">
        <w:t>, måste det vara till väl informerad fysioterapeut.</w:t>
      </w:r>
    </w:p>
    <w:p w:rsidR="007D3E85" w:rsidP="00836C75" w:rsidRDefault="003A1596" w14:paraId="3E369276" w14:textId="0D5F118F">
      <w:pPr>
        <w:pStyle w:val="MellanrubrikVGR"/>
        <w:numPr>
          <w:ilvl w:val="0"/>
          <w:numId w:val="34"/>
        </w:numPr>
      </w:pPr>
      <w:r w:rsidRPr="003A1596">
        <w:t>– 12 veckor</w:t>
      </w:r>
      <w:r w:rsidRPr="003A1596">
        <w:tab/>
      </w:r>
    </w:p>
    <w:p w:rsidR="00836C75" w:rsidP="00836C75" w:rsidRDefault="66FF12ED" w14:paraId="6B18E903" w14:textId="77777777">
      <w:pPr>
        <w:pStyle w:val="Liststycke"/>
        <w:numPr>
          <w:ilvl w:val="0"/>
          <w:numId w:val="30"/>
        </w:numPr>
      </w:pPr>
      <w:r>
        <w:t xml:space="preserve">Behandlande </w:t>
      </w:r>
      <w:r w:rsidR="003A1596">
        <w:t>fysioterapeut ansvarar för rehabilitering och successiv avveckling av kilar och sedan av</w:t>
      </w:r>
      <w:r w:rsidR="4AAAD070">
        <w:t>veckling av</w:t>
      </w:r>
      <w:r w:rsidR="003A1596">
        <w:t xml:space="preserve"> ortos vid 8 veckor </w:t>
      </w:r>
      <w:r w:rsidR="00C36405">
        <w:t>enligt Fysioterapeutisk</w:t>
      </w:r>
      <w:r w:rsidR="003A1596">
        <w:t xml:space="preserve"> behandlingsplan, längre ned i detta dokument.</w:t>
      </w:r>
    </w:p>
    <w:p w:rsidR="00FC064E" w:rsidP="00836C75" w:rsidRDefault="003A1596" w14:paraId="088635A6" w14:textId="6F4CA9BF">
      <w:pPr>
        <w:pStyle w:val="Liststycke"/>
        <w:numPr>
          <w:ilvl w:val="0"/>
          <w:numId w:val="30"/>
        </w:numPr>
      </w:pPr>
      <w:r>
        <w:t>Efter 4 veckor kan patienten släppa kryckor inomhus och efter 6 veckor även utomhus</w:t>
      </w:r>
      <w:r w:rsidR="4F7A6BC7">
        <w:t xml:space="preserve">, </w:t>
      </w:r>
      <w:r w:rsidR="7C70F3D4">
        <w:t>men det blir bä</w:t>
      </w:r>
      <w:r w:rsidR="741A6C72">
        <w:t>ttre gångmönst</w:t>
      </w:r>
      <w:r w:rsidR="7D373873">
        <w:t>er</w:t>
      </w:r>
      <w:r w:rsidR="741A6C72">
        <w:t xml:space="preserve"> med kryckor så det </w:t>
      </w:r>
      <w:r w:rsidR="185CAF71">
        <w:t>är ofta att föredra</w:t>
      </w:r>
      <w:r w:rsidR="4A5E4C24">
        <w:t>.</w:t>
      </w:r>
      <w:r>
        <w:br/>
      </w:r>
    </w:p>
    <w:p w:rsidR="00836C75" w:rsidP="00836C75" w:rsidRDefault="00090097" w14:paraId="48330C83" w14:textId="77777777">
      <w:pPr>
        <w:pStyle w:val="Liststycke"/>
        <w:numPr>
          <w:ilvl w:val="0"/>
          <w:numId w:val="0"/>
        </w:numPr>
        <w:ind w:left="1712"/>
      </w:pPr>
      <w:r>
        <w:t xml:space="preserve">- </w:t>
      </w:r>
      <w:r w:rsidRPr="003A1596" w:rsidR="003A1596">
        <w:t>Patienten ska använda skor vid allt stående och gående, såväl utomhus som inomhus, fram till 4 veckor efter avveckling av ortosen.</w:t>
      </w:r>
    </w:p>
    <w:p w:rsidRPr="009F1AD7" w:rsidR="003A1596" w:rsidP="00836C75" w:rsidRDefault="65D61FEC" w14:paraId="143D30F1" w14:textId="49D9EBAC">
      <w:pPr>
        <w:pStyle w:val="Liststycke"/>
        <w:numPr>
          <w:ilvl w:val="0"/>
          <w:numId w:val="30"/>
        </w:numPr>
      </w:pPr>
      <w:r>
        <w:t xml:space="preserve">Formuläret </w:t>
      </w:r>
      <w:r w:rsidR="003A1596">
        <w:t xml:space="preserve">”Återkoppling från fysioterapeut till Hälsenemottagningen” fylls i av ansvarig fysioterapeut inför återbesök 12 veckor efter skada, se länk längre ned i detta dokument. </w:t>
      </w:r>
    </w:p>
    <w:p w:rsidR="00B93C31" w:rsidP="00B93C31" w:rsidRDefault="003A1596" w14:paraId="10159D84" w14:textId="77777777">
      <w:pPr>
        <w:pStyle w:val="MellanrubrikVGR"/>
      </w:pPr>
      <w:r>
        <w:t>12 veckor</w:t>
      </w:r>
      <w:r>
        <w:tab/>
      </w:r>
    </w:p>
    <w:p w:rsidR="15F8D69F" w:rsidP="6EC2815A" w:rsidRDefault="15F8D69F" w14:paraId="63AF10A3" w14:textId="24832723">
      <w:pPr>
        <w:pStyle w:val="Liststycke"/>
        <w:numPr>
          <w:ilvl w:val="0"/>
          <w:numId w:val="1"/>
        </w:numPr>
      </w:pPr>
      <w:r>
        <w:t>återbesök till läkare och fysioterapeut på Ortopedmottagningen,</w:t>
      </w:r>
      <w:r>
        <w:br/>
      </w:r>
      <w:r>
        <w:t>i första hand på Hälsenemottagning</w:t>
      </w:r>
    </w:p>
    <w:p w:rsidRPr="00D545B2" w:rsidR="003A1596" w:rsidP="00D545B2" w:rsidRDefault="003A1596" w14:paraId="0B7BDC72" w14:textId="42FC4BA3">
      <w:pPr>
        <w:pStyle w:val="Liststycke"/>
        <w:numPr>
          <w:ilvl w:val="0"/>
          <w:numId w:val="1"/>
        </w:numPr>
      </w:pPr>
      <w:r>
        <w:t>Behandlingsresultat bedöms</w:t>
      </w:r>
      <w:r w:rsidR="79B5A4F9">
        <w:t>, om utan anmärkning; fortsatt uppföljning inom primärvården. Vid otillfredsställande läkning eller funktion; individuell planering av fortsatt behandling</w:t>
      </w:r>
    </w:p>
    <w:p w:rsidRPr="003A1596" w:rsidR="003A1596" w:rsidP="00B02C11" w:rsidRDefault="003A1596" w14:paraId="29C4BD95" w14:textId="77777777">
      <w:pPr>
        <w:pStyle w:val="Rubrik2"/>
      </w:pPr>
      <w:bookmarkStart w:name="_Toc124165945" w:id="14"/>
      <w:bookmarkStart w:name="_Toc124166141" w:id="15"/>
      <w:r w:rsidRPr="003A1596">
        <w:t>Viktigt att tänka på</w:t>
      </w:r>
      <w:bookmarkEnd w:id="14"/>
      <w:bookmarkEnd w:id="15"/>
    </w:p>
    <w:p w:rsidRPr="003A1596" w:rsidR="003A1596" w:rsidP="00D9256E" w:rsidRDefault="003A1596" w14:paraId="7BA9D17F" w14:textId="77777777">
      <w:pPr>
        <w:pStyle w:val="Liststycke"/>
        <w:numPr>
          <w:ilvl w:val="0"/>
          <w:numId w:val="30"/>
        </w:numPr>
      </w:pPr>
      <w:r w:rsidRPr="003A1596">
        <w:t>Risk för re-ruptur! Töjning över senans hållfasthet måste undvikas</w:t>
      </w:r>
    </w:p>
    <w:p w:rsidRPr="003A1596" w:rsidR="003A1596" w:rsidP="00D9256E" w:rsidRDefault="003A1596" w14:paraId="3CD6E335" w14:textId="65E22A70">
      <w:pPr>
        <w:pStyle w:val="Liststycke"/>
        <w:numPr>
          <w:ilvl w:val="0"/>
          <w:numId w:val="30"/>
        </w:numPr>
      </w:pPr>
      <w:r>
        <w:t xml:space="preserve">Risk för hälseneförlängning, vilket leder till nedsatt kraft och spänst. </w:t>
      </w:r>
      <w:r>
        <w:br/>
      </w:r>
      <w:r>
        <w:t xml:space="preserve">Viktigt att utföra kontrollerad muskelaktivitet för att stimulera läkning, men </w:t>
      </w:r>
      <w:r w:rsidR="12557EB6">
        <w:t>töjning över senans hållfasthet måste undvikas.</w:t>
      </w:r>
    </w:p>
    <w:p w:rsidRPr="003A1596" w:rsidR="003A1596" w:rsidP="00D9256E" w:rsidRDefault="003A1596" w14:paraId="1AD73BA7" w14:textId="736D2B77">
      <w:pPr>
        <w:pStyle w:val="Liststycke"/>
        <w:numPr>
          <w:ilvl w:val="0"/>
          <w:numId w:val="30"/>
        </w:numPr>
      </w:pPr>
      <w:r>
        <w:t>En hälsena har normalt låg nociceptiv innervering, d v s det går inte att utgå från upplevd smärta vid bedömning av belastning. Det är viktigt att kontinuerligt notera värme, svullnad och färg</w:t>
      </w:r>
      <w:r w:rsidR="7BB1DF9B">
        <w:t>skiftning av hud</w:t>
      </w:r>
      <w:r>
        <w:t xml:space="preserve"> </w:t>
      </w:r>
      <w:r w:rsidR="673462F3">
        <w:t>i underben och områd</w:t>
      </w:r>
      <w:r w:rsidR="3A56C4CD">
        <w:t>e</w:t>
      </w:r>
      <w:r w:rsidR="673462F3">
        <w:t xml:space="preserve"> kring sena och eventuellt ärr.</w:t>
      </w:r>
      <w:r>
        <w:t xml:space="preserve"> </w:t>
      </w:r>
    </w:p>
    <w:p w:rsidRPr="003A1596" w:rsidR="003A1596" w:rsidP="00D9256E" w:rsidRDefault="003A1596" w14:paraId="4E182F83" w14:textId="77777777">
      <w:pPr>
        <w:pStyle w:val="Liststycke"/>
        <w:numPr>
          <w:ilvl w:val="0"/>
          <w:numId w:val="30"/>
        </w:numPr>
      </w:pPr>
      <w:r>
        <w:t>Risk för djup ventrombos (DVT) vid immobilisering – svullnad ska problematiseras vid varje besök. Om misstanke om DVT, rekommendera patienten att uppsöka Akutmottagningen.</w:t>
      </w:r>
    </w:p>
    <w:p w:rsidRPr="003A1596" w:rsidR="003A1596" w:rsidP="00D9256E" w:rsidRDefault="003A1596" w14:paraId="10E39720" w14:textId="77777777">
      <w:pPr>
        <w:pStyle w:val="Liststycke"/>
        <w:numPr>
          <w:ilvl w:val="0"/>
          <w:numId w:val="30"/>
        </w:numPr>
      </w:pPr>
      <w:r w:rsidRPr="003A1596">
        <w:t>Risk för sårläkningsproblem och sårinfektion efter operation – såret ska bedömas vid varje besök. Om frågor kontakta kliniken där patienten opererats.</w:t>
      </w:r>
    </w:p>
    <w:p w:rsidRPr="003A1596" w:rsidR="003A1596" w:rsidP="00D9256E" w:rsidRDefault="003A1596" w14:paraId="062954A3" w14:textId="301D97B7">
      <w:pPr>
        <w:pStyle w:val="Liststycke"/>
        <w:numPr>
          <w:ilvl w:val="0"/>
          <w:numId w:val="30"/>
        </w:numPr>
      </w:pPr>
      <w:r>
        <w:t>Patient med diabetes eller nedsatt känsel av annan orsak ska vara extra uppmärksam på huden under ortosen</w:t>
      </w:r>
      <w:r w:rsidR="6C3A24E2">
        <w:t>.</w:t>
      </w:r>
    </w:p>
    <w:p w:rsidRPr="00131C8B" w:rsidR="003A1596" w:rsidP="00131C8B" w:rsidRDefault="0273D504" w14:paraId="4E0B6F4E" w14:textId="29EDD2CC">
      <w:pPr>
        <w:pStyle w:val="Liststycke"/>
        <w:numPr>
          <w:ilvl w:val="0"/>
          <w:numId w:val="30"/>
        </w:numPr>
      </w:pPr>
      <w:r>
        <w:t>Det är vanligt att patienterna går för mycket under immobiliseringstiden och de första veckorna därefter.</w:t>
      </w:r>
      <w:r w:rsidR="2DE9B0A7">
        <w:t xml:space="preserve"> </w:t>
      </w:r>
      <w:r w:rsidR="29152488">
        <w:t>E</w:t>
      </w:r>
      <w:r w:rsidR="2DE9B0A7">
        <w:t>ndast nödvändig gång</w:t>
      </w:r>
      <w:r>
        <w:t xml:space="preserve"> </w:t>
      </w:r>
      <w:r w:rsidR="1B3A1F9D">
        <w:t xml:space="preserve">under </w:t>
      </w:r>
      <w:r w:rsidR="3201D837">
        <w:t>behandling med ortos rekommenderas</w:t>
      </w:r>
      <w:r w:rsidR="1B3A1F9D">
        <w:t>, och därefter reducerad</w:t>
      </w:r>
      <w:r w:rsidR="7A9ACB4F">
        <w:t xml:space="preserve"> stegmängd</w:t>
      </w:r>
      <w:r w:rsidR="1B3A1F9D">
        <w:t xml:space="preserve">. </w:t>
      </w:r>
      <w:r w:rsidR="0A0FF49B">
        <w:t>2</w:t>
      </w:r>
      <w:r w:rsidR="3B45F268">
        <w:t xml:space="preserve">000 – 3000 </w:t>
      </w:r>
      <w:r w:rsidR="50DA6A41">
        <w:t xml:space="preserve">steg </w:t>
      </w:r>
      <w:r w:rsidR="469F93F8">
        <w:t xml:space="preserve">per dag </w:t>
      </w:r>
      <w:r w:rsidR="50DA6A41">
        <w:t>kan vara ett riktmärke</w:t>
      </w:r>
      <w:r w:rsidR="665D23E1">
        <w:t xml:space="preserve"> de första 4 veckorna</w:t>
      </w:r>
      <w:r w:rsidR="50DA6A41">
        <w:t xml:space="preserve"> efter ortos</w:t>
      </w:r>
      <w:r w:rsidR="03564E73">
        <w:t xml:space="preserve">en </w:t>
      </w:r>
      <w:r w:rsidR="50DA6A41">
        <w:t>avvec</w:t>
      </w:r>
      <w:r w:rsidR="62A8C10B">
        <w:t>klats</w:t>
      </w:r>
      <w:r w:rsidR="50DA6A41">
        <w:t>. Gång ska inte vara träning. Men</w:t>
      </w:r>
      <w:r w:rsidR="62248EE9">
        <w:t>,</w:t>
      </w:r>
      <w:r w:rsidR="50DA6A41">
        <w:t xml:space="preserve"> </w:t>
      </w:r>
      <w:r w:rsidR="1FABCF65">
        <w:t>patienten</w:t>
      </w:r>
      <w:r w:rsidR="50DA6A41">
        <w:t xml:space="preserve"> ska träna </w:t>
      </w:r>
      <w:r w:rsidR="173B34D8">
        <w:t>på</w:t>
      </w:r>
      <w:r w:rsidR="2EACE99D">
        <w:t xml:space="preserve"> </w:t>
      </w:r>
      <w:r w:rsidR="50DA6A41">
        <w:t xml:space="preserve">gångkvalitet, så </w:t>
      </w:r>
      <w:r w:rsidR="50DA6A41">
        <w:t>att varje</w:t>
      </w:r>
      <w:r w:rsidR="5EB80CA0">
        <w:t xml:space="preserve"> steg </w:t>
      </w:r>
      <w:r w:rsidR="10E06DE2">
        <w:t>blir</w:t>
      </w:r>
      <w:r w:rsidR="5EB80CA0">
        <w:t xml:space="preserve"> träning. </w:t>
      </w:r>
      <w:r w:rsidR="0E9E1533">
        <w:t>V</w:t>
      </w:r>
      <w:r>
        <w:t>id smärta under hälen eller svullnad</w:t>
      </w:r>
      <w:r w:rsidR="24823EE3">
        <w:t>, problematisera tillsammans med patienten gångmönster och stegmängd.</w:t>
      </w:r>
    </w:p>
    <w:p w:rsidRPr="003A1596" w:rsidR="003A1596" w:rsidP="00D9256E" w:rsidRDefault="003A1596" w14:paraId="27B9EA10" w14:textId="77777777">
      <w:pPr>
        <w:pStyle w:val="Rubrik2"/>
      </w:pPr>
      <w:bookmarkStart w:name="_Toc124165946" w:id="16"/>
      <w:bookmarkStart w:name="_Toc124166142" w:id="17"/>
      <w:r w:rsidRPr="003A1596">
        <w:t>Bedömning</w:t>
      </w:r>
      <w:bookmarkEnd w:id="16"/>
      <w:bookmarkEnd w:id="17"/>
    </w:p>
    <w:p w:rsidRPr="009F1AD7" w:rsidR="003A1596" w:rsidP="512A8146" w:rsidRDefault="003A1596" w14:paraId="3B19CA2D" w14:textId="4F9C3F16">
      <w:r>
        <w:t xml:space="preserve">Gångfunktion </w:t>
      </w:r>
    </w:p>
    <w:p w:rsidRPr="009F1AD7" w:rsidR="003A1596" w:rsidP="512A8146" w:rsidRDefault="5211FD8D" w14:paraId="3BEF9367" w14:textId="0545A65B">
      <w:r>
        <w:t>Belastad rörlighet i dorsalflexion from vecka 16.</w:t>
      </w:r>
      <w:r w:rsidR="003A1596">
        <w:br/>
      </w:r>
      <w:r w:rsidR="003A1596">
        <w:t>ATRA bedöms from vecka 8.</w:t>
      </w:r>
      <w:r w:rsidR="003A1596">
        <w:br/>
      </w:r>
      <w:r w:rsidR="003A1596">
        <w:t>Funktion bedöms med ATRS</w:t>
      </w:r>
      <w:r w:rsidR="003A1596">
        <w:br/>
      </w:r>
      <w:r w:rsidR="003A1596">
        <w:t xml:space="preserve">Aktivitetsnivå bedöms med Fysisk Aktivitetsnivå enligt Grimby </w:t>
      </w:r>
    </w:p>
    <w:p w:rsidRPr="003A1596" w:rsidR="003A1596" w:rsidP="00D9256E" w:rsidRDefault="002A6BA6" w14:paraId="70F6985A" w14:textId="36C8AFCB">
      <w:pPr>
        <w:pStyle w:val="Rubrik2"/>
      </w:pPr>
      <w:bookmarkStart w:name="_Toc124165947" w:id="18"/>
      <w:bookmarkStart w:name="_Toc124166143" w:id="19"/>
      <w:r>
        <w:t>Utförande/</w:t>
      </w:r>
      <w:r w:rsidRPr="003A1596" w:rsidR="003A1596">
        <w:t>Fysioterapeutisk åtgärd</w:t>
      </w:r>
      <w:bookmarkEnd w:id="18"/>
      <w:bookmarkEnd w:id="19"/>
    </w:p>
    <w:p w:rsidRPr="003A1596" w:rsidR="003A1596" w:rsidP="00AE5692" w:rsidRDefault="003A1596" w14:paraId="752F44C9" w14:textId="2EDBEB1F">
      <w:r w:rsidRPr="003A1596">
        <w:t xml:space="preserve">Fysioterapeutisk behandlingsplan efter hälseneruptur, sid </w:t>
      </w:r>
      <w:r w:rsidR="00FB49F4">
        <w:t>6</w:t>
      </w:r>
      <w:r w:rsidRPr="003A1596">
        <w:t>.</w:t>
      </w:r>
    </w:p>
    <w:p w:rsidR="007B2802" w:rsidP="000C0C4E" w:rsidRDefault="003A1596" w14:paraId="59B6FAE4" w14:textId="1287149B">
      <w:r w:rsidRPr="000C0C4E">
        <w:t>Medvetet avsteg från rutinen dokumenteras i</w:t>
      </w:r>
      <w:r w:rsidRPr="000C0C4E" w:rsidR="002F5B0D">
        <w:t xml:space="preserve"> journalsystemet om rutinen är</w:t>
      </w:r>
      <w:r w:rsidRPr="000C0C4E" w:rsidR="00AE5692">
        <w:t xml:space="preserve"> kopplad till patient</w:t>
      </w:r>
      <w:r w:rsidRPr="000C0C4E">
        <w:t>.</w:t>
      </w:r>
      <w:r w:rsidRPr="000C0C4E" w:rsidR="00AE5692">
        <w:t xml:space="preserve"> Övriga orsaker till avsteg från rutinen rapporteras i MedControl Pro</w:t>
      </w:r>
    </w:p>
    <w:p w:rsidR="631A9262" w:rsidP="007B03D2" w:rsidRDefault="0097268C" w14:paraId="3F91C342" w14:textId="1EA9232B">
      <w:pPr>
        <w:pStyle w:val="Rubrik2"/>
        <w:ind w:right="424"/>
      </w:pPr>
      <w:r>
        <w:br/>
      </w:r>
      <w:bookmarkStart w:name="_Toc124165948" w:id="20"/>
      <w:bookmarkStart w:name="_Toc124166144" w:id="21"/>
      <w:r w:rsidR="003A1596">
        <w:t>Relaterad information</w:t>
      </w:r>
      <w:bookmarkEnd w:id="20"/>
      <w:bookmarkEnd w:id="21"/>
    </w:p>
    <w:p w:rsidRPr="007E2DDD" w:rsidR="003A1596" w:rsidP="6EB2EDD6" w:rsidRDefault="003A1596" w14:paraId="432A2CCA" w14:textId="61C533BD">
      <w:pPr>
        <w:pStyle w:val="Liststycke"/>
        <w:rPr/>
      </w:pPr>
      <w:r w:rsidR="003A1596">
        <w:rPr/>
        <w:t xml:space="preserve">Träningsprogram - </w:t>
      </w:r>
      <w:hyperlink r:id="Rda3cf3e93b9a4ed2">
        <w:r w:rsidRPr="6EB2EDD6" w:rsidR="003A1596">
          <w:rPr>
            <w:rStyle w:val="Hyperlnk"/>
          </w:rPr>
          <w:t>Hälseneprogram I</w:t>
        </w:r>
      </w:hyperlink>
    </w:p>
    <w:p w:rsidRPr="007E2DDD" w:rsidR="003A1596" w:rsidP="6EB2EDD6" w:rsidRDefault="003A1596" w14:paraId="440523C4" w14:textId="7DFDBBE4">
      <w:pPr>
        <w:pStyle w:val="Liststycke"/>
        <w:rPr/>
      </w:pPr>
      <w:r w:rsidR="003A1596">
        <w:rPr/>
        <w:t xml:space="preserve">Träningsprogram - </w:t>
      </w:r>
      <w:hyperlink r:id="R693ab841819f4ec2">
        <w:r w:rsidRPr="6EB2EDD6" w:rsidR="003A1596">
          <w:rPr>
            <w:rStyle w:val="Hyperlnk"/>
          </w:rPr>
          <w:t>Hälseneprogram II</w:t>
        </w:r>
      </w:hyperlink>
    </w:p>
    <w:p w:rsidR="007E2DDD" w:rsidP="78EA8E0B" w:rsidRDefault="003A1596" w14:paraId="04B3F58C" w14:textId="05D843FD">
      <w:pPr>
        <w:pStyle w:val="Liststycke"/>
        <w:rPr/>
      </w:pPr>
      <w:r w:rsidR="003A1596">
        <w:rPr/>
        <w:t xml:space="preserve">Patientinformation – </w:t>
      </w:r>
      <w:hyperlink r:id="R5ca0dd40868d4f7f">
        <w:r w:rsidRPr="78EA8E0B" w:rsidR="003A1596">
          <w:rPr>
            <w:rStyle w:val="Hyperlnk"/>
          </w:rPr>
          <w:t>Information till dig som skadat hälsenan</w:t>
        </w:r>
        <w:r w:rsidRPr="78EA8E0B" w:rsidR="3662D03F">
          <w:rPr>
            <w:rStyle w:val="Hyperlnk"/>
          </w:rPr>
          <w:t xml:space="preserve"> </w:t>
        </w:r>
      </w:hyperlink>
      <w:r w:rsidRPr="78EA8E0B" w:rsidR="003A1596">
        <w:rPr>
          <w:color w:val="0000FF"/>
          <w:u w:val="single"/>
        </w:rPr>
        <w:t xml:space="preserve"> </w:t>
      </w:r>
      <w:r w:rsidR="003A1596">
        <w:rPr/>
        <w:t xml:space="preserve"> </w:t>
      </w:r>
    </w:p>
    <w:p w:rsidRPr="007E2DDD" w:rsidR="003A1596" w:rsidP="3662CDFE" w:rsidRDefault="005F254A" w14:paraId="1439DCA4" w14:textId="75F2F528">
      <w:pPr>
        <w:pStyle w:val="Liststycke"/>
        <w:numPr>
          <w:ilvl w:val="0"/>
          <w:numId w:val="33"/>
        </w:numPr>
      </w:pPr>
      <w:hyperlink r:id="rId20">
        <w:r w:rsidRPr="3662CDFE" w:rsidR="003A1596">
          <w:rPr>
            <w:color w:val="0000FF"/>
            <w:u w:val="single"/>
          </w:rPr>
          <w:t>Återkoppling till Hälsenemottagning</w:t>
        </w:r>
      </w:hyperlink>
      <w:r w:rsidRPr="3662CDFE" w:rsidR="003A1596">
        <w:t xml:space="preserve"> </w:t>
      </w:r>
    </w:p>
    <w:p w:rsidRPr="001774E6" w:rsidR="001730C9" w:rsidP="3662CDFE" w:rsidRDefault="005F254A" w14:paraId="71085CEE" w14:textId="77777777">
      <w:pPr>
        <w:pStyle w:val="Liststycke"/>
        <w:numPr>
          <w:ilvl w:val="0"/>
          <w:numId w:val="33"/>
        </w:numPr>
        <w:rPr>
          <w:lang w:val="en-GB"/>
        </w:rPr>
      </w:pPr>
      <w:hyperlink r:id="rId21">
        <w:r w:rsidRPr="001774E6" w:rsidR="003A1596">
          <w:rPr>
            <w:color w:val="0000FF"/>
            <w:u w:val="single"/>
            <w:lang w:val="en-GB"/>
          </w:rPr>
          <w:t>ATRS –</w:t>
        </w:r>
      </w:hyperlink>
      <w:r w:rsidRPr="001774E6" w:rsidR="003A1596">
        <w:rPr>
          <w:lang w:val="en-GB"/>
        </w:rPr>
        <w:t xml:space="preserve"> (Achilles tendon Total Rupture Score) </w:t>
      </w:r>
    </w:p>
    <w:p w:rsidRPr="007E2DDD" w:rsidR="003A1596" w:rsidP="3662CDFE" w:rsidRDefault="005F254A" w14:paraId="3B8202D4" w14:textId="521B0129">
      <w:pPr>
        <w:pStyle w:val="Liststycke"/>
        <w:numPr>
          <w:ilvl w:val="0"/>
          <w:numId w:val="33"/>
        </w:numPr>
      </w:pPr>
      <w:hyperlink r:id="rId22">
        <w:r w:rsidRPr="3662CDFE" w:rsidR="003A1596">
          <w:rPr>
            <w:color w:val="0000FF"/>
            <w:u w:val="single"/>
          </w:rPr>
          <w:t>Aktivitetsnivå enligt Grimby</w:t>
        </w:r>
      </w:hyperlink>
      <w:r w:rsidRPr="3662CDFE" w:rsidR="003A1596">
        <w:t xml:space="preserve"> </w:t>
      </w:r>
    </w:p>
    <w:p w:rsidRPr="003A1596" w:rsidR="003A1596" w:rsidP="003A1596" w:rsidRDefault="003A1596" w14:paraId="05B35F4D" w14:textId="77777777">
      <w:pPr>
        <w:spacing w:after="0" w:line="240" w:lineRule="auto"/>
        <w:ind w:left="0" w:right="0"/>
        <w:rPr>
          <w:rFonts w:ascii="Arial" w:hAnsi="Arial" w:cs="Arial"/>
          <w:bCs/>
          <w:sz w:val="20"/>
          <w:szCs w:val="20"/>
        </w:rPr>
      </w:pPr>
    </w:p>
    <w:p w:rsidRPr="003A1596" w:rsidR="003A1596" w:rsidP="00D9256E" w:rsidRDefault="003A1596" w14:paraId="4D5BD01C" w14:textId="77777777">
      <w:pPr>
        <w:pStyle w:val="Rubrik2"/>
      </w:pPr>
      <w:bookmarkStart w:name="_Toc124165949" w:id="22"/>
      <w:bookmarkStart w:name="_Toc124166145" w:id="23"/>
      <w:r w:rsidRPr="003A1596">
        <w:t>Granskare/arbetsgrupp</w:t>
      </w:r>
      <w:bookmarkEnd w:id="22"/>
      <w:bookmarkEnd w:id="23"/>
    </w:p>
    <w:p w:rsidRPr="003A1596" w:rsidR="003A1596" w:rsidP="00D9256E" w:rsidRDefault="003A1596" w14:paraId="564B926B" w14:textId="77777777">
      <w:r>
        <w:t>Ethel Andersson, Fysioterapeut, Fysioterapi Mölndal</w:t>
      </w:r>
    </w:p>
    <w:p w:rsidRPr="003A1596" w:rsidR="003A1596" w:rsidP="00D9256E" w:rsidRDefault="003A1596" w14:paraId="3B68503A" w14:textId="77777777">
      <w:r>
        <w:t>Kristina Larsson, Fysioterapeut, Fysioterapi Mölndal</w:t>
      </w:r>
    </w:p>
    <w:p w:rsidR="6A566FFF" w:rsidP="724A67A0" w:rsidRDefault="6A566FFF" w14:paraId="7F40C526" w14:textId="760E7F18">
      <w:r>
        <w:t>Niklas Larsson, Fysioterapeut, Fysioterapi Mölndal</w:t>
      </w:r>
    </w:p>
    <w:p w:rsidR="007D3E85" w:rsidP="724A67A0" w:rsidRDefault="003A1596" w14:paraId="1BCA46E5" w14:textId="1401DF5C">
      <w:pPr>
        <w:spacing w:after="0" w:line="240" w:lineRule="auto"/>
      </w:pPr>
      <w:r>
        <w:t>I samråd med Katarina Nilsson Helander, Docent, Ortopedi Sahlgrenska Universitetssjukhuset</w:t>
      </w:r>
    </w:p>
    <w:p w:rsidR="007D3E85" w:rsidP="003A1596" w:rsidRDefault="007D3E85" w14:paraId="4D2CF9D4" w14:textId="77777777">
      <w:pPr>
        <w:spacing w:after="0" w:line="240" w:lineRule="auto"/>
        <w:ind w:left="0" w:right="0"/>
        <w:rPr>
          <w:rFonts w:ascii="Arial" w:hAnsi="Arial" w:cs="Arial"/>
          <w:bCs/>
          <w:sz w:val="20"/>
          <w:szCs w:val="20"/>
        </w:rPr>
      </w:pPr>
    </w:p>
    <w:p w:rsidR="007D3E85" w:rsidP="003A1596" w:rsidRDefault="007D3E85" w14:paraId="2DBC2191" w14:textId="77777777">
      <w:pPr>
        <w:spacing w:after="0" w:line="240" w:lineRule="auto"/>
        <w:ind w:left="0" w:right="0"/>
        <w:rPr>
          <w:rFonts w:ascii="Arial" w:hAnsi="Arial" w:cs="Arial"/>
          <w:bCs/>
          <w:sz w:val="20"/>
          <w:szCs w:val="20"/>
        </w:rPr>
      </w:pPr>
    </w:p>
    <w:p w:rsidR="007D3E85" w:rsidP="003A1596" w:rsidRDefault="007D3E85" w14:paraId="0387B478" w14:textId="77777777">
      <w:pPr>
        <w:spacing w:after="0" w:line="240" w:lineRule="auto"/>
        <w:ind w:left="0" w:right="0"/>
        <w:rPr>
          <w:rFonts w:ascii="Arial" w:hAnsi="Arial" w:cs="Arial"/>
          <w:bCs/>
          <w:sz w:val="20"/>
          <w:szCs w:val="20"/>
        </w:rPr>
      </w:pPr>
    </w:p>
    <w:p w:rsidR="001730C9" w:rsidP="003A1596" w:rsidRDefault="001730C9" w14:paraId="682BCED0" w14:textId="77777777">
      <w:pPr>
        <w:spacing w:after="0" w:line="240" w:lineRule="auto"/>
        <w:ind w:left="0" w:right="0"/>
        <w:rPr>
          <w:rFonts w:ascii="Arial" w:hAnsi="Arial" w:cs="Arial"/>
          <w:bCs/>
          <w:sz w:val="20"/>
          <w:szCs w:val="20"/>
        </w:rPr>
      </w:pPr>
    </w:p>
    <w:p w:rsidR="001730C9" w:rsidP="003A1596" w:rsidRDefault="001730C9" w14:paraId="590A70CB" w14:textId="77777777">
      <w:pPr>
        <w:spacing w:after="0" w:line="240" w:lineRule="auto"/>
        <w:ind w:left="0" w:right="0"/>
        <w:rPr>
          <w:rFonts w:ascii="Arial" w:hAnsi="Arial" w:cs="Arial"/>
          <w:bCs/>
          <w:sz w:val="20"/>
          <w:szCs w:val="20"/>
        </w:rPr>
      </w:pPr>
    </w:p>
    <w:p w:rsidR="001730C9" w:rsidP="003A1596" w:rsidRDefault="001730C9" w14:paraId="13EFCDAF" w14:textId="77777777">
      <w:pPr>
        <w:spacing w:after="0" w:line="240" w:lineRule="auto"/>
        <w:ind w:left="0" w:right="0"/>
        <w:rPr>
          <w:rFonts w:ascii="Arial" w:hAnsi="Arial" w:cs="Arial"/>
          <w:bCs/>
          <w:sz w:val="20"/>
          <w:szCs w:val="20"/>
        </w:rPr>
      </w:pPr>
    </w:p>
    <w:p w:rsidR="001730C9" w:rsidP="003A1596" w:rsidRDefault="001730C9" w14:paraId="66690238" w14:textId="77777777">
      <w:pPr>
        <w:spacing w:after="0" w:line="240" w:lineRule="auto"/>
        <w:ind w:left="0" w:right="0"/>
        <w:rPr>
          <w:rFonts w:ascii="Arial" w:hAnsi="Arial" w:cs="Arial"/>
          <w:bCs/>
          <w:sz w:val="20"/>
          <w:szCs w:val="20"/>
        </w:rPr>
      </w:pPr>
    </w:p>
    <w:p w:rsidR="001730C9" w:rsidP="003A1596" w:rsidRDefault="001730C9" w14:paraId="081F5B67" w14:textId="77777777">
      <w:pPr>
        <w:spacing w:after="0" w:line="240" w:lineRule="auto"/>
        <w:ind w:left="0" w:right="0"/>
        <w:rPr>
          <w:rFonts w:ascii="Arial" w:hAnsi="Arial" w:cs="Arial"/>
          <w:bCs/>
          <w:sz w:val="20"/>
          <w:szCs w:val="20"/>
        </w:rPr>
      </w:pPr>
    </w:p>
    <w:p w:rsidR="001730C9" w:rsidP="001730C9" w:rsidRDefault="001730C9" w14:paraId="44108DD5" w14:textId="77777777">
      <w:pPr>
        <w:spacing w:after="0" w:line="240" w:lineRule="auto"/>
        <w:ind w:left="0" w:right="-143"/>
        <w:rPr>
          <w:rFonts w:ascii="Arial" w:hAnsi="Arial" w:cs="Arial"/>
          <w:bCs/>
          <w:sz w:val="20"/>
          <w:szCs w:val="20"/>
        </w:rPr>
      </w:pPr>
    </w:p>
    <w:p w:rsidRPr="003A1596" w:rsidR="003A1596" w:rsidP="00D52102" w:rsidRDefault="007B2802" w14:paraId="794832EA" w14:textId="59A8A1BF">
      <w:pPr>
        <w:pStyle w:val="Rubrik2"/>
      </w:pPr>
      <w:bookmarkStart w:name="_Toc124165950" w:id="24"/>
      <w:bookmarkStart w:name="_Toc124166146" w:id="25"/>
      <w:r>
        <w:t>Utförande/</w:t>
      </w:r>
      <w:r w:rsidR="003A1596">
        <w:t>Fysioterapeutisk behandlingsplan efter</w:t>
      </w:r>
      <w:r w:rsidR="32CA8AEC">
        <w:t xml:space="preserve"> Akut</w:t>
      </w:r>
      <w:r w:rsidR="003A1596">
        <w:t xml:space="preserve"> hälseneruptur</w:t>
      </w:r>
      <w:r w:rsidR="003A1596">
        <w:br/>
      </w:r>
      <w:r w:rsidRPr="007B2802" w:rsidR="003A1596">
        <w:rPr>
          <w:rStyle w:val="Rubrik3Char"/>
        </w:rPr>
        <w:t>Gäller både vid icke-kirurgisk och kirurgisk behandling</w:t>
      </w:r>
      <w:bookmarkEnd w:id="24"/>
      <w:bookmarkEnd w:id="25"/>
      <w:r w:rsidR="003A1596">
        <w:t xml:space="preserve"> </w:t>
      </w:r>
    </w:p>
    <w:p w:rsidRPr="003A1596" w:rsidR="003A1596" w:rsidP="003A1596" w:rsidRDefault="003A1596" w14:paraId="61D623C1" w14:textId="77777777">
      <w:pPr>
        <w:spacing w:after="0" w:line="240" w:lineRule="auto"/>
        <w:ind w:left="0" w:right="0"/>
        <w:rPr>
          <w:rFonts w:ascii="Arial" w:hAnsi="Arial"/>
          <w:b/>
          <w:szCs w:val="22"/>
        </w:rPr>
      </w:pPr>
    </w:p>
    <w:p w:rsidR="00B106A7" w:rsidP="00B106A7" w:rsidRDefault="003A1596" w14:paraId="22F4EB4B" w14:textId="77777777">
      <w:pPr>
        <w:pStyle w:val="MellanrubrikVGR"/>
      </w:pPr>
      <w:r w:rsidRPr="003A1596">
        <w:t>På akuten</w:t>
      </w:r>
      <w:r w:rsidRPr="003A1596">
        <w:tab/>
      </w:r>
      <w:r w:rsidRPr="003A1596">
        <w:tab/>
      </w:r>
    </w:p>
    <w:p w:rsidRPr="003A1596" w:rsidR="003A1596" w:rsidP="00B106A7" w:rsidRDefault="003A1596" w14:paraId="6F26A0EA" w14:textId="74CACBAF">
      <w:r>
        <w:t xml:space="preserve">Patientens fot gipsas i plantarflexion, se ovan. </w:t>
      </w:r>
    </w:p>
    <w:p w:rsidRPr="003A1596" w:rsidR="003A1596" w:rsidP="6EC2815A" w:rsidRDefault="003A1596" w14:paraId="475F581F" w14:textId="5F46EDBA">
      <w:r>
        <w:t xml:space="preserve">Dela ut patientinformation </w:t>
      </w:r>
      <w:r w:rsidRPr="6EC2815A">
        <w:rPr>
          <w:i/>
          <w:iCs/>
        </w:rPr>
        <w:t>”</w:t>
      </w:r>
      <w:r w:rsidRPr="6EC2815A">
        <w:rPr>
          <w:b/>
          <w:bCs/>
          <w:i/>
          <w:iCs/>
        </w:rPr>
        <w:t>Information till dig som skadat hälsenan”</w:t>
      </w:r>
      <w:r>
        <w:t xml:space="preserve"> </w:t>
      </w:r>
      <w:r w:rsidR="5B57338B">
        <w:t>och gå igenom övningarna i broschyren.</w:t>
      </w:r>
    </w:p>
    <w:p w:rsidR="1F232937" w:rsidP="724A67A0" w:rsidRDefault="1F232937" w14:paraId="0814051B" w14:textId="1C24F9B7">
      <w:r w:rsidRPr="724A67A0">
        <w:t>Informera om att i möjligaste mån undvika att sitta med foten i golvet. I vila ska foten hållas i horisontellt läge för att minska risken för svullnad.</w:t>
      </w:r>
    </w:p>
    <w:p w:rsidRPr="003A1596" w:rsidR="003A1596" w:rsidP="00B106A7" w:rsidRDefault="0D255B17" w14:paraId="2948B354" w14:textId="673B4C49">
      <w:r>
        <w:t>I stående får patienten vila foten i golvet, t ex vid skötsel av hygien, påklädning eller matlagning</w:t>
      </w:r>
      <w:r w:rsidR="25D2778D">
        <w:t xml:space="preserve"> för att hålla balansen</w:t>
      </w:r>
      <w:r>
        <w:t>.</w:t>
      </w:r>
    </w:p>
    <w:p w:rsidRPr="003A1596" w:rsidR="003A1596" w:rsidP="631A9262" w:rsidRDefault="003A1596" w14:paraId="2FC46D70" w14:textId="483249B5">
      <w:pPr>
        <w:rPr>
          <w:highlight w:val="red"/>
        </w:rPr>
      </w:pPr>
      <w:r>
        <w:t xml:space="preserve">Patienten ska avlasta det skadade benet med två kryckkäppar. </w:t>
      </w:r>
      <w:r>
        <w:br/>
      </w:r>
      <w:r>
        <w:t>Gång ska ske med en aktiv gångrörelse i höft och knä på skadade sidan, utan att lägga belastning på foten.</w:t>
      </w:r>
    </w:p>
    <w:p w:rsidRPr="003A1596" w:rsidR="003A1596" w:rsidP="724A67A0" w:rsidRDefault="003A1596" w14:paraId="2FEEE665" w14:textId="597DADA9">
      <w:r>
        <w:t xml:space="preserve">Patient med </w:t>
      </w:r>
      <w:r w:rsidRPr="512A8146">
        <w:rPr>
          <w:b/>
          <w:bCs/>
        </w:rPr>
        <w:t>nedsatt balans</w:t>
      </w:r>
      <w:r>
        <w:t xml:space="preserve"> bör få </w:t>
      </w:r>
      <w:r w:rsidR="4EEBD8BD">
        <w:t>prova ut annat lämpligt gånghjälpmedel</w:t>
      </w:r>
      <w:r w:rsidR="4C139459">
        <w:t>.</w:t>
      </w:r>
      <w:r>
        <w:t xml:space="preserve"> Och under gång, nudda golvet med tån för att underlätta att hålla balansen.</w:t>
      </w:r>
      <w:r w:rsidR="22A61A73">
        <w:t xml:space="preserve">  I undantagsfall kan rullstol behövas.</w:t>
      </w:r>
      <w:r w:rsidR="54BCECD0">
        <w:t xml:space="preserve"> </w:t>
      </w:r>
    </w:p>
    <w:p w:rsidRPr="003A1596" w:rsidR="003A1596" w:rsidP="631A9262" w:rsidRDefault="003A1596" w14:paraId="7B0974F3" w14:textId="77777777">
      <w:pPr>
        <w:spacing w:after="0" w:line="240" w:lineRule="auto"/>
        <w:ind w:left="2608" w:right="0"/>
        <w:rPr>
          <w:rFonts w:ascii="Arial" w:hAnsi="Arial" w:cs="Arial"/>
          <w:sz w:val="20"/>
          <w:szCs w:val="20"/>
          <w:highlight w:val="red"/>
        </w:rPr>
      </w:pPr>
    </w:p>
    <w:p w:rsidR="00B106A7" w:rsidP="00B106A7" w:rsidRDefault="003A1596" w14:paraId="19D037AD" w14:textId="77777777">
      <w:pPr>
        <w:pStyle w:val="MellanrubrikVGR"/>
      </w:pPr>
      <w:r w:rsidRPr="003A1596">
        <w:t>2 veckor</w:t>
      </w:r>
      <w:r w:rsidRPr="003A1596">
        <w:tab/>
      </w:r>
    </w:p>
    <w:p w:rsidRPr="003A1596" w:rsidR="003A1596" w:rsidP="00B106A7" w:rsidRDefault="003A1596" w14:paraId="34D87A53" w14:textId="372631EF">
      <w:r>
        <w:t>Vid återbesök på Ortopedmottagningen/Hälsenemottagning</w:t>
      </w:r>
      <w:r w:rsidR="36B3EA9D">
        <w:t>en</w:t>
      </w:r>
      <w:r>
        <w:t xml:space="preserve"> byts gips till ortos. Ortosen ska bäras dygnet runt, även vid duschning</w:t>
      </w:r>
      <w:r w:rsidR="5BF9FEEF">
        <w:t>, under hela behandlingstiden</w:t>
      </w:r>
      <w:r>
        <w:t>.</w:t>
      </w:r>
      <w:r w:rsidR="2A12820A">
        <w:t xml:space="preserve"> Instruera om att ingen passiv- eller aktiv dorsalflexion ska ske.</w:t>
      </w:r>
    </w:p>
    <w:p w:rsidRPr="003A1596" w:rsidR="003A1596" w:rsidP="0B816680" w:rsidRDefault="003A1596" w14:paraId="6FD9994B" w14:textId="65751F70">
      <w:pPr>
        <w:rPr>
          <w:color w:val="7030A0"/>
        </w:rPr>
      </w:pPr>
      <w:r>
        <w:t xml:space="preserve">Instruera hemträningsprogram </w:t>
      </w:r>
      <w:r w:rsidRPr="0B816680" w:rsidR="59C87DC6">
        <w:rPr>
          <w:b/>
          <w:bCs/>
          <w:i/>
          <w:iCs/>
        </w:rPr>
        <w:t>“</w:t>
      </w:r>
      <w:r w:rsidRPr="0B816680">
        <w:rPr>
          <w:b/>
          <w:bCs/>
          <w:i/>
          <w:iCs/>
        </w:rPr>
        <w:t>Hälseneprogram I</w:t>
      </w:r>
      <w:r w:rsidRPr="0B816680" w:rsidR="5A64CBC3">
        <w:rPr>
          <w:b/>
          <w:bCs/>
          <w:i/>
          <w:iCs/>
        </w:rPr>
        <w:t>”</w:t>
      </w:r>
      <w:r w:rsidRPr="0B816680">
        <w:rPr>
          <w:b/>
          <w:bCs/>
          <w:i/>
          <w:iCs/>
        </w:rPr>
        <w:t xml:space="preserve">. </w:t>
      </w:r>
      <w:r>
        <w:br/>
      </w:r>
      <w:r>
        <w:t>Instruera även om att fortsätta att röra på tårna.</w:t>
      </w:r>
      <w:r w:rsidRPr="0B816680">
        <w:rPr>
          <w:color w:val="7030A0"/>
        </w:rPr>
        <w:t xml:space="preserve"> </w:t>
      </w:r>
    </w:p>
    <w:p w:rsidRPr="003A1596" w:rsidR="003A1596" w:rsidP="00B106A7" w:rsidRDefault="003A1596" w14:paraId="09DAB59B" w14:textId="77777777">
      <w:r w:rsidRPr="003A1596">
        <w:t xml:space="preserve">Informera patienten om att ta för vana att känna på hälsenan regelbundet och kontrollera att den inte successivt blir varmare, rödare eller mer svullen, vilket oftast är tecken på överbelastning. </w:t>
      </w:r>
    </w:p>
    <w:p w:rsidRPr="003A1596" w:rsidR="003A1596" w:rsidP="00B106A7" w:rsidRDefault="003A1596" w14:paraId="2675A964" w14:textId="29AF626B">
      <w:r>
        <w:t xml:space="preserve">Lär patienten ta av och på ortosen </w:t>
      </w:r>
      <w:r w:rsidR="28A084C8">
        <w:t>vid skötsel av</w:t>
      </w:r>
      <w:r>
        <w:t xml:space="preserve"> hygien och träning. </w:t>
      </w:r>
    </w:p>
    <w:p w:rsidRPr="003A1596" w:rsidR="003A1596" w:rsidP="00B106A7" w:rsidRDefault="003A1596" w14:paraId="0AF03002" w14:textId="77777777">
      <w:r w:rsidRPr="003A1596">
        <w:t xml:space="preserve">Informera om att lufta underbenet en eller flera gånger varje dag. </w:t>
      </w:r>
    </w:p>
    <w:p w:rsidRPr="003A1596" w:rsidR="003A1596" w:rsidP="00B106A7" w:rsidRDefault="003A1596" w14:paraId="3B6E6590" w14:textId="7434DBE4">
      <w:r>
        <w:t xml:space="preserve">Förklara hur </w:t>
      </w:r>
      <w:r w:rsidR="3B764E9A">
        <w:t>patient</w:t>
      </w:r>
      <w:r w:rsidR="57617804">
        <w:t>en</w:t>
      </w:r>
      <w:r w:rsidR="3B764E9A">
        <w:t xml:space="preserve"> ska </w:t>
      </w:r>
      <w:r>
        <w:t>tvätta underbenet och foten</w:t>
      </w:r>
      <w:r w:rsidR="3D8949AB">
        <w:t xml:space="preserve"> med tvättlapp</w:t>
      </w:r>
      <w:r>
        <w:t xml:space="preserve">. </w:t>
      </w:r>
    </w:p>
    <w:p w:rsidRPr="003A1596" w:rsidR="003A1596" w:rsidP="00B106A7" w:rsidRDefault="32D6845D" w14:paraId="153B1EEE" w14:textId="0956461B">
      <w:r>
        <w:t>U</w:t>
      </w:r>
      <w:r w:rsidR="003A1596">
        <w:t>tprovning av ortos</w:t>
      </w:r>
      <w:r w:rsidR="348B8614">
        <w:t xml:space="preserve"> med </w:t>
      </w:r>
      <w:r w:rsidR="003A1596">
        <w:t xml:space="preserve">de 3 kilar som passar foten bäst, oftast de mindre kilarna. För </w:t>
      </w:r>
      <w:r w:rsidR="518FE94E">
        <w:t xml:space="preserve">ökad </w:t>
      </w:r>
      <w:r w:rsidR="003A1596">
        <w:t>komfort kan patienten lägga till eget inlägg alternativt köpa hälkopp av silikon.</w:t>
      </w:r>
      <w:r w:rsidR="003A1596">
        <w:br/>
      </w:r>
      <w:r w:rsidR="003A1596">
        <w:t>Om patienten upplever stramning i hälsenan vid avveckling av steget med 3 kilar</w:t>
      </w:r>
      <w:r w:rsidR="61820E21">
        <w:t>,</w:t>
      </w:r>
      <w:r w:rsidR="003A1596">
        <w:t xml:space="preserve"> komplettera med en 4:e kil. Denna 4:e kil kan patienten ofta avveckla på egen hand efter några dagar, utifrån hur det känns.</w:t>
      </w:r>
      <w:r w:rsidR="0002392F">
        <w:br/>
      </w:r>
      <w:r w:rsidR="003A1596">
        <w:br/>
      </w:r>
      <w:r w:rsidR="003A1596">
        <w:t xml:space="preserve">Instruera gång med full belastning och två kryckkäppar. </w:t>
      </w:r>
      <w:r w:rsidR="003A1596">
        <w:br/>
      </w:r>
      <w:r w:rsidR="003A1596">
        <w:t xml:space="preserve">Träna gångteknik både på slät mark och </w:t>
      </w:r>
      <w:r w:rsidR="3BA625E6">
        <w:t xml:space="preserve">vid behov </w:t>
      </w:r>
      <w:r w:rsidR="003A1596">
        <w:t>i trappa.</w:t>
      </w:r>
      <w:r w:rsidR="003A1596">
        <w:br/>
      </w:r>
      <w:r w:rsidR="003A1596">
        <w:t>Patienten får inte uppleva obehaglig töjning i senan.</w:t>
      </w:r>
    </w:p>
    <w:p w:rsidRPr="003A1596" w:rsidR="003A1596" w:rsidP="00DD49B9" w:rsidRDefault="003A1596" w14:paraId="181E4D3B" w14:textId="665DB60C">
      <w:r>
        <w:t>Patienten kan köpa korkkil att lägga i andra skon för att uppnå jämnare benlängd. För patient</w:t>
      </w:r>
      <w:r w:rsidR="0E021E1F">
        <w:t>er</w:t>
      </w:r>
      <w:r>
        <w:t xml:space="preserve"> med särskilda behov finns en skoförhöjning hos OTA. Remiss skrivs av läkaren. </w:t>
      </w:r>
    </w:p>
    <w:p w:rsidRPr="003A1596" w:rsidR="003A1596" w:rsidP="00DD49B9" w:rsidRDefault="003A1596" w14:paraId="5D858FD2" w14:textId="3F475E02">
      <w:r>
        <w:t xml:space="preserve">Börja redan nu planera för lämpliga skor att använda efter avveckling av ortosen. Förbered ett par att använda inomhus och ett par utomhus. Skorna ska vara minst 1,5 cm högre under hälen än under framfoten. Platta sneakers är inte lämpliga. Även inomhusskorna bör ha hälkappa. </w:t>
      </w:r>
      <w:r w:rsidRPr="724A67A0">
        <w:t>Om patienten är osäker, be patienten ta med skorna till nästa besök.</w:t>
      </w:r>
      <w:r>
        <w:t xml:space="preserve"> </w:t>
      </w:r>
      <w:r w:rsidR="418159CA">
        <w:t xml:space="preserve">Vid behov </w:t>
      </w:r>
      <w:r>
        <w:t>k</w:t>
      </w:r>
      <w:r w:rsidR="6117A402">
        <w:t>an</w:t>
      </w:r>
      <w:r>
        <w:t xml:space="preserve"> skorna kompletteras med korkkilar vid </w:t>
      </w:r>
      <w:r>
        <w:br/>
      </w:r>
      <w:r>
        <w:t>8-veckorsbesöket.</w:t>
      </w:r>
    </w:p>
    <w:p w:rsidRPr="0002392F" w:rsidR="003A1596" w:rsidP="0002392F" w:rsidRDefault="003A1596" w14:paraId="4B9EE86E" w14:textId="47002C5B">
      <w:r>
        <w:t>Planera för fortsatt fysioterapi. Om fortsatt behandling inom Primärvården, säkerställ att vald mottagning är införstådd med att ansvara för de</w:t>
      </w:r>
      <w:r w:rsidR="2EC3A2A0">
        <w:t>n</w:t>
      </w:r>
      <w:r>
        <w:t xml:space="preserve"> tidiga rehabiliteringen och att successivt avveckla kilar samt därefter ortosen 8 veckor efter trauma.</w:t>
      </w:r>
    </w:p>
    <w:p w:rsidR="0055342B" w:rsidP="00FA1191" w:rsidRDefault="0055342B" w14:paraId="18896FDE" w14:textId="77777777">
      <w:pPr>
        <w:pStyle w:val="MellanrubrikVGR"/>
      </w:pPr>
      <w:r>
        <w:t xml:space="preserve">4 </w:t>
      </w:r>
      <w:r w:rsidRPr="003A1596" w:rsidR="003A1596">
        <w:t>veckor</w:t>
      </w:r>
      <w:r w:rsidRPr="003A1596" w:rsidR="003A1596">
        <w:tab/>
      </w:r>
    </w:p>
    <w:p w:rsidRPr="003A1596" w:rsidR="003A1596" w:rsidP="6EC2815A" w:rsidRDefault="003A1596" w14:paraId="2A47A764" w14:textId="0A70F8FD">
      <w:pPr>
        <w:rPr>
          <w:b/>
          <w:bCs/>
        </w:rPr>
      </w:pPr>
      <w:r>
        <w:t xml:space="preserve">Återbesök till </w:t>
      </w:r>
      <w:r w:rsidR="6F0A3F75">
        <w:t xml:space="preserve">behandlande </w:t>
      </w:r>
      <w:r>
        <w:t>fysioterapeut.</w:t>
      </w:r>
    </w:p>
    <w:p w:rsidRPr="003A1596" w:rsidR="003A1596" w:rsidP="00530D6F" w:rsidRDefault="003A1596" w14:paraId="19ED8298" w14:textId="5C05B3E9">
      <w:r>
        <w:t xml:space="preserve">Repetera hemträningsprogram </w:t>
      </w:r>
      <w:r w:rsidRPr="512A8146" w:rsidR="57FAD801">
        <w:rPr>
          <w:b/>
          <w:bCs/>
          <w:i/>
          <w:iCs/>
        </w:rPr>
        <w:t>“</w:t>
      </w:r>
      <w:r w:rsidRPr="512A8146">
        <w:rPr>
          <w:b/>
          <w:bCs/>
          <w:i/>
          <w:iCs/>
        </w:rPr>
        <w:t>Hälseneprogram I</w:t>
      </w:r>
      <w:r w:rsidRPr="512A8146" w:rsidR="40B2F647">
        <w:rPr>
          <w:b/>
          <w:bCs/>
          <w:i/>
          <w:iCs/>
        </w:rPr>
        <w:t>”</w:t>
      </w:r>
      <w:r w:rsidRPr="512A8146">
        <w:rPr>
          <w:b/>
          <w:bCs/>
        </w:rPr>
        <w:t>.</w:t>
      </w:r>
      <w:r>
        <w:br/>
      </w:r>
      <w:r>
        <w:br/>
      </w:r>
      <w:r>
        <w:t xml:space="preserve">* Titta och känn på hälsenan, bedöm kontinuitet, bredd och konsistens  </w:t>
      </w:r>
      <w:r>
        <w:br/>
      </w:r>
      <w:r>
        <w:t xml:space="preserve">* Bedöm om belastningen på senan behöver justeras. </w:t>
      </w:r>
      <w:r w:rsidRPr="512A8146">
        <w:rPr>
          <w:b/>
          <w:bCs/>
        </w:rPr>
        <w:t>Ofta handlar det om att patienten ska gå mindre!</w:t>
      </w:r>
      <w:r>
        <w:br/>
      </w:r>
      <w:r>
        <w:t xml:space="preserve"> </w:t>
      </w:r>
      <w:r>
        <w:br/>
      </w:r>
      <w:r>
        <w:t>Fysioterapeuten tar bort en kil, den nedersta först.</w:t>
      </w:r>
      <w:r>
        <w:br/>
      </w:r>
      <w:r>
        <w:t xml:space="preserve">Träna gångteknik både på slät mark och </w:t>
      </w:r>
      <w:r w:rsidR="23FBF8F1">
        <w:t xml:space="preserve">vid behov </w:t>
      </w:r>
      <w:r>
        <w:t>i trappa.</w:t>
      </w:r>
      <w:r>
        <w:br/>
      </w:r>
      <w:r>
        <w:t>Patienten får inte uppleva obehaglig töjning i senan.</w:t>
      </w:r>
      <w:r>
        <w:br/>
      </w:r>
      <w:r>
        <w:t xml:space="preserve">Patienten får successivt släppa kryckorna </w:t>
      </w:r>
      <w:r w:rsidRPr="512A8146">
        <w:rPr>
          <w:b/>
          <w:bCs/>
        </w:rPr>
        <w:t>inomhus</w:t>
      </w:r>
      <w:r>
        <w:t xml:space="preserve"> om avveckling av steget kan ske med god balans och utan obehaglig töjning i senan.</w:t>
      </w:r>
      <w:r>
        <w:br/>
      </w:r>
      <w:r>
        <w:br/>
      </w:r>
      <w:r>
        <w:t xml:space="preserve">Följ upp planering av skor. Bedöm de skor som patienten eventuellt har med sig. </w:t>
      </w:r>
      <w:r w:rsidR="36CBF0A8">
        <w:t>De</w:t>
      </w:r>
      <w:r>
        <w:t xml:space="preserve"> ska vara minst 1,5 cm högre under hälen än under framfoten. </w:t>
      </w:r>
      <w:r>
        <w:t>Även inomhusskorna bör ha hälkappa. Om patienten är osäker, be patienten ta med skorna till nästa besök.</w:t>
      </w:r>
    </w:p>
    <w:p w:rsidRPr="003A1596" w:rsidR="003A1596" w:rsidP="00BC4F45" w:rsidRDefault="003A1596" w14:paraId="47B7BDD6" w14:textId="6846507B">
      <w:r>
        <w:t xml:space="preserve">Bedöm tillsammans med patienten hur täta besök som behövs och var rehabilitering sker bäst.  </w:t>
      </w:r>
    </w:p>
    <w:p w:rsidRPr="00C11D20" w:rsidR="003A1596" w:rsidP="00C11D20" w:rsidRDefault="003A1596" w14:paraId="533E30AD" w14:textId="3EC60BB7">
      <w:r w:rsidRPr="003A1596">
        <w:rPr>
          <w:b/>
        </w:rPr>
        <w:t>Efter kirurgi,</w:t>
      </w:r>
      <w:r w:rsidRPr="003A1596">
        <w:t xml:space="preserve"> bedöm sårläkningen kontinuerligt, se ovan. </w:t>
      </w:r>
      <w:r w:rsidRPr="003A1596">
        <w:br/>
      </w:r>
      <w:r w:rsidRPr="003A1596">
        <w:t>Instruera mobilisering av ärret, om såret är läkt.</w:t>
      </w:r>
    </w:p>
    <w:p w:rsidRPr="003A1596" w:rsidR="003A1596" w:rsidP="00BC4F45" w:rsidRDefault="003A1596" w14:paraId="13DE2DFF" w14:textId="77777777">
      <w:r w:rsidRPr="003A1596">
        <w:rPr>
          <w:bCs/>
        </w:rPr>
        <w:t>Alla patienter får börja träna med ortos på stationär motionscykel. Fysioterapeuten guidar teknik för på och avstigning.</w:t>
      </w:r>
    </w:p>
    <w:p w:rsidRPr="0002392F" w:rsidR="003A1596" w:rsidP="0002392F" w:rsidRDefault="003A1596" w14:paraId="28B97585" w14:textId="6CC91685">
      <w:r w:rsidRPr="003A1596">
        <w:rPr>
          <w:b/>
        </w:rPr>
        <w:t xml:space="preserve">Patient som behandlats kirurgiskt </w:t>
      </w:r>
      <w:r w:rsidRPr="003A1596">
        <w:t>ska inte bli svettig i ortosen fram tills att såret är läkt.</w:t>
      </w:r>
    </w:p>
    <w:p w:rsidR="00C11D20" w:rsidP="00C11D20" w:rsidRDefault="003A1596" w14:paraId="24C54E9B" w14:textId="77777777">
      <w:pPr>
        <w:pStyle w:val="MellanrubrikVGR"/>
      </w:pPr>
      <w:r w:rsidRPr="003A1596">
        <w:t>6 veckor</w:t>
      </w:r>
      <w:r w:rsidRPr="003A1596">
        <w:tab/>
      </w:r>
      <w:r w:rsidRPr="003A1596">
        <w:tab/>
      </w:r>
    </w:p>
    <w:p w:rsidRPr="003A1596" w:rsidR="003A1596" w:rsidP="6EC2815A" w:rsidRDefault="003A1596" w14:paraId="6DDE2D94" w14:textId="0217C19B">
      <w:pPr>
        <w:rPr>
          <w:b/>
          <w:bCs/>
        </w:rPr>
      </w:pPr>
      <w:r>
        <w:t xml:space="preserve">Återbesök till </w:t>
      </w:r>
      <w:r w:rsidR="20F9B642">
        <w:t xml:space="preserve">behandlande </w:t>
      </w:r>
      <w:r>
        <w:t>fysioterapeut</w:t>
      </w:r>
    </w:p>
    <w:p w:rsidRPr="003A1596" w:rsidR="003A1596" w:rsidP="6EC2815A" w:rsidRDefault="003A1596" w14:paraId="7F8784CB" w14:textId="01BFD67D">
      <w:pPr>
        <w:rPr>
          <w:b/>
          <w:bCs/>
        </w:rPr>
      </w:pPr>
      <w:r>
        <w:t xml:space="preserve">Repetera hemträningsprogram </w:t>
      </w:r>
      <w:r w:rsidRPr="6EC2815A" w:rsidR="43964540">
        <w:rPr>
          <w:b/>
          <w:bCs/>
          <w:i/>
          <w:iCs/>
        </w:rPr>
        <w:t>“</w:t>
      </w:r>
      <w:r w:rsidRPr="6EC2815A">
        <w:rPr>
          <w:b/>
          <w:bCs/>
          <w:i/>
          <w:iCs/>
        </w:rPr>
        <w:t>Hälseneprogram I</w:t>
      </w:r>
      <w:r w:rsidRPr="6EC2815A" w:rsidR="58CB6EEF">
        <w:rPr>
          <w:b/>
          <w:bCs/>
          <w:i/>
          <w:iCs/>
        </w:rPr>
        <w:t>”</w:t>
      </w:r>
      <w:r w:rsidRPr="6EC2815A">
        <w:rPr>
          <w:b/>
          <w:bCs/>
        </w:rPr>
        <w:t>.</w:t>
      </w:r>
    </w:p>
    <w:p w:rsidRPr="003A1596" w:rsidR="003A1596" w:rsidP="00FA3DCF" w:rsidRDefault="003A1596" w14:paraId="12F65E95" w14:textId="4ABD3445">
      <w:r w:rsidRPr="512A8146">
        <w:rPr>
          <w:color w:val="7030A0"/>
        </w:rPr>
        <w:t xml:space="preserve">* </w:t>
      </w:r>
      <w:r>
        <w:t xml:space="preserve">Titta och känn på hälsenan, bedöm kontinuitet, bredd och konsistens  </w:t>
      </w:r>
      <w:r>
        <w:br/>
      </w:r>
      <w:r>
        <w:t xml:space="preserve">* Bedöm om belastningen på senan behöver justeras. </w:t>
      </w:r>
      <w:r>
        <w:br/>
      </w:r>
      <w:r w:rsidRPr="512A8146">
        <w:rPr>
          <w:b/>
          <w:bCs/>
        </w:rPr>
        <w:t>Ofta handlar det om att patienten ska gå mindre!</w:t>
      </w:r>
    </w:p>
    <w:p w:rsidRPr="003A1596" w:rsidR="003A1596" w:rsidP="00C11D20" w:rsidRDefault="003A1596" w14:paraId="10973C38" w14:textId="77777777">
      <w:r w:rsidRPr="003A1596">
        <w:t>Nästa kil tas bort. Patienten gör det själv eller kommer till Fysioterapeut.</w:t>
      </w:r>
    </w:p>
    <w:p w:rsidRPr="003A1596" w:rsidR="003A1596" w:rsidP="00FA3DCF" w:rsidRDefault="003A1596" w14:paraId="067A7342" w14:textId="704FF2BC">
      <w:r>
        <w:t xml:space="preserve">Träna gångmönster </w:t>
      </w:r>
      <w:r w:rsidR="7361E3B2">
        <w:t>med</w:t>
      </w:r>
      <w:r>
        <w:t xml:space="preserve"> ny förutsättning. Om patienten upplever obehag ifrån senan, ska patienten använda 2 kryckkäppar tills det känns bra. Den</w:t>
      </w:r>
      <w:r w:rsidR="794447F4">
        <w:t xml:space="preserve"> sista kilen </w:t>
      </w:r>
      <w:r>
        <w:t>ska ligga kvar i ortosen fram till avveckling 8 veckor efter traumat.</w:t>
      </w:r>
    </w:p>
    <w:p w:rsidR="00AC107B" w:rsidP="00AC107B" w:rsidRDefault="003A1596" w14:paraId="0C97D85E" w14:textId="77777777">
      <w:pPr>
        <w:pStyle w:val="MellanrubrikVGR"/>
      </w:pPr>
      <w:r w:rsidRPr="003A1596">
        <w:t>8 veckor</w:t>
      </w:r>
      <w:r w:rsidRPr="003A1596">
        <w:tab/>
      </w:r>
      <w:r w:rsidRPr="003A1596">
        <w:tab/>
      </w:r>
    </w:p>
    <w:p w:rsidRPr="003A1596" w:rsidR="003A1596" w:rsidP="631A9262" w:rsidRDefault="003A1596" w14:paraId="22A44F2B" w14:textId="06A90C83">
      <w:pPr>
        <w:rPr>
          <w:b/>
          <w:bCs/>
        </w:rPr>
      </w:pPr>
      <w:r>
        <w:t xml:space="preserve">Återbesök till </w:t>
      </w:r>
      <w:r w:rsidR="165C45A8">
        <w:t xml:space="preserve">behandlande </w:t>
      </w:r>
      <w:r>
        <w:t>fysioterapeut, avveckling av ortos.</w:t>
      </w:r>
    </w:p>
    <w:p w:rsidRPr="003A1596" w:rsidR="003A1596" w:rsidP="00AC107B" w:rsidRDefault="003A1596" w14:paraId="147DF433" w14:textId="77777777">
      <w:r w:rsidRPr="003A1596">
        <w:t xml:space="preserve">* Titta och känn på hälsenan, bedöm kontinuitet, bredd och konsistens  </w:t>
      </w:r>
      <w:r w:rsidRPr="003A1596">
        <w:br/>
      </w:r>
      <w:r w:rsidRPr="003A1596">
        <w:t>* Utför Thompson’s test</w:t>
      </w:r>
      <w:r w:rsidRPr="003A1596">
        <w:br/>
      </w:r>
      <w:r w:rsidRPr="003A1596">
        <w:t xml:space="preserve">* Bedöm om belastningen på senan behöver justeras </w:t>
      </w:r>
      <w:r w:rsidRPr="003A1596">
        <w:br/>
      </w:r>
      <w:r w:rsidRPr="003A1596">
        <w:t>* Mät ATRA (Achilles Tendon Resting Angle)</w:t>
      </w:r>
    </w:p>
    <w:p w:rsidRPr="003A1596" w:rsidR="003A1596" w:rsidP="003A1596" w:rsidRDefault="003A1596" w14:paraId="3F0DF842" w14:textId="77777777">
      <w:pPr>
        <w:spacing w:line="240" w:lineRule="auto"/>
        <w:ind w:left="2608" w:right="0"/>
        <w:rPr>
          <w:rFonts w:ascii="Arial" w:hAnsi="Arial" w:cs="Arial"/>
          <w:b/>
          <w:sz w:val="20"/>
          <w:szCs w:val="20"/>
        </w:rPr>
      </w:pPr>
    </w:p>
    <w:p w:rsidRPr="003A1596" w:rsidR="003A1596" w:rsidP="00AC107B" w:rsidRDefault="003A1596" w14:paraId="15F9CA81" w14:textId="77777777">
      <w:pPr>
        <w:rPr>
          <w:color w:val="7030A0"/>
        </w:rPr>
      </w:pPr>
      <w:r w:rsidRPr="003A1596">
        <w:rPr>
          <w:b/>
        </w:rPr>
        <w:t>Efter kirurgi,</w:t>
      </w:r>
      <w:r w:rsidRPr="003A1596">
        <w:t xml:space="preserve"> bedöm sårläkningen kontinuerligt, se ovan. </w:t>
      </w:r>
      <w:r w:rsidRPr="003A1596">
        <w:br/>
      </w:r>
      <w:r w:rsidRPr="003A1596">
        <w:t>Instruera mobilisering av ärret, om såret är läkt.</w:t>
      </w:r>
    </w:p>
    <w:p w:rsidRPr="003A1596" w:rsidR="003A1596" w:rsidP="00AC107B" w:rsidRDefault="003A1596" w14:paraId="2ADA7821" w14:textId="77777777">
      <w:r w:rsidRPr="003A1596">
        <w:t>Tipsa om tejp för förbättrat slutresultat av ärrläkning.</w:t>
      </w:r>
    </w:p>
    <w:p w:rsidRPr="003A1596" w:rsidR="003A1596" w:rsidP="00AC107B" w:rsidRDefault="003A1596" w14:paraId="1A3F457C" w14:textId="5C0F2EEF">
      <w:r>
        <w:t xml:space="preserve">Instruera hemträningsprogram </w:t>
      </w:r>
      <w:r w:rsidRPr="6EC2815A" w:rsidR="1AEB6CCE">
        <w:rPr>
          <w:b/>
          <w:bCs/>
          <w:i/>
          <w:iCs/>
        </w:rPr>
        <w:t>“</w:t>
      </w:r>
      <w:r w:rsidRPr="6EC2815A">
        <w:rPr>
          <w:b/>
          <w:bCs/>
          <w:i/>
          <w:iCs/>
        </w:rPr>
        <w:t>Hälseneprogram II</w:t>
      </w:r>
      <w:r w:rsidRPr="6EC2815A" w:rsidR="1AEB093A">
        <w:rPr>
          <w:b/>
          <w:bCs/>
          <w:i/>
          <w:iCs/>
        </w:rPr>
        <w:t>”</w:t>
      </w:r>
      <w:r>
        <w:t xml:space="preserve">. De sittande övningarna utförs barfota. </w:t>
      </w:r>
      <w:r>
        <w:br/>
      </w:r>
    </w:p>
    <w:p w:rsidRPr="003A1596" w:rsidR="003A1596" w:rsidP="631A9262" w:rsidRDefault="003A1596" w14:paraId="08596211" w14:textId="7F552362">
      <w:pPr>
        <w:rPr>
          <w:highlight w:val="yellow"/>
        </w:rPr>
      </w:pPr>
      <w:r w:rsidRPr="631A9262">
        <w:rPr>
          <w:b/>
          <w:bCs/>
        </w:rPr>
        <w:t xml:space="preserve">Vid allt stående och gående, utomhus såväl som inomhus, ska patienten använda skor </w:t>
      </w:r>
      <w:r>
        <w:t>fram till 4 veckor efter avveckling av ortos</w:t>
      </w:r>
      <w:r w:rsidRPr="631A9262">
        <w:rPr>
          <w:b/>
          <w:bCs/>
        </w:rPr>
        <w:t xml:space="preserve">. </w:t>
      </w:r>
      <w:r>
        <w:t>Utifrån bedömning, lämna ut korkkilar, en till vardera skon.</w:t>
      </w:r>
    </w:p>
    <w:p w:rsidRPr="003A1596" w:rsidR="003A1596" w:rsidP="724A67A0" w:rsidRDefault="003A1596" w14:paraId="3665E5BA" w14:textId="73EA9383">
      <w:r w:rsidRPr="724A67A0">
        <w:rPr>
          <w:b/>
          <w:bCs/>
        </w:rPr>
        <w:t xml:space="preserve">Prioritera gångträning med optimal avveckling av foten. </w:t>
      </w:r>
      <w:r>
        <w:br/>
      </w:r>
      <w:r>
        <w:t xml:space="preserve">Att återfå vadmuskelns normala aktiveringsmönster är en förutsättning för att minska svullnad, smärta och återfå funktion. </w:t>
      </w:r>
      <w:r w:rsidR="56F603CE">
        <w:t xml:space="preserve">Varje steg ska stimulera till optimal läkning. </w:t>
      </w:r>
      <w:r>
        <w:br/>
      </w:r>
      <w:r w:rsidR="56F603CE">
        <w:t xml:space="preserve">Med en aktiv avveckling av steget, utan att knipa med tår får vadmuskel och sena sin naturliga belastning och cirkulation. Sträva efter liksidig steglängd, stödfas samt liksidig muskelaktivering över fot, knä, höft och bål. </w:t>
      </w:r>
    </w:p>
    <w:p w:rsidRPr="003A1596" w:rsidR="003A1596" w:rsidP="00AC107B" w:rsidRDefault="54C34872" w14:paraId="5F68EC9E" w14:textId="3F8A0962">
      <w:r>
        <w:t>Rekommendera patienten att använda</w:t>
      </w:r>
      <w:r w:rsidR="003A1596">
        <w:t xml:space="preserve"> 1 - 2 kryckkäppar tills avveckling av steget sker </w:t>
      </w:r>
      <w:r w:rsidR="42780769">
        <w:t>optimalt</w:t>
      </w:r>
      <w:r w:rsidR="003A1596">
        <w:t>.</w:t>
      </w:r>
    </w:p>
    <w:p w:rsidRPr="003A1596" w:rsidR="003A1596" w:rsidP="00AC107B" w:rsidRDefault="003A1596" w14:paraId="574A6255" w14:textId="77777777">
      <w:r w:rsidRPr="003A1596">
        <w:t>Problematisera riskmoment tillsammans med patienten - försiktighet vid trappgång, trottoarkanter, uppförsbackar och ojämnt underlag. Hälsenan är ännu inte stark nog att tåla kraftig töjning när foten böjs uppåt.</w:t>
      </w:r>
    </w:p>
    <w:p w:rsidRPr="003A1596" w:rsidR="003A1596" w:rsidP="00AC107B" w:rsidRDefault="003A1596" w14:paraId="5BAB3729" w14:textId="77777777">
      <w:r w:rsidRPr="003A1596">
        <w:t xml:space="preserve">Problematisera optimal aktivitetsnivå tillsammans med patienten. </w:t>
      </w:r>
      <w:r w:rsidRPr="003A1596">
        <w:br/>
      </w:r>
      <w:r w:rsidRPr="003A1596">
        <w:t>Promenader bör inte användas som träning. Cykling främjar cirkulation bättre.</w:t>
      </w:r>
      <w:r w:rsidRPr="003A1596">
        <w:rPr>
          <w:color w:val="7030A0"/>
        </w:rPr>
        <w:t xml:space="preserve"> </w:t>
      </w:r>
      <w:r w:rsidRPr="003A1596">
        <w:t xml:space="preserve">Rekommendera stödstrumpa som också främjar cirkulation.  </w:t>
      </w:r>
      <w:r w:rsidRPr="003A1596">
        <w:br/>
      </w:r>
    </w:p>
    <w:p w:rsidRPr="003A1596" w:rsidR="003A1596" w:rsidP="00AC107B" w:rsidRDefault="003A1596" w14:paraId="52700965" w14:textId="77777777">
      <w:r w:rsidRPr="003A1596">
        <w:t>Patienten ska avvakta med bilkörning tills koordination och kraft tillåter.</w:t>
      </w:r>
      <w:r w:rsidRPr="003A1596">
        <w:br/>
      </w:r>
    </w:p>
    <w:p w:rsidR="00AC107B" w:rsidP="00AC107B" w:rsidRDefault="003A1596" w14:paraId="112D4268" w14:textId="77777777">
      <w:pPr>
        <w:pStyle w:val="MellanrubrikVGR"/>
      </w:pPr>
      <w:r w:rsidRPr="003A1596">
        <w:t>8 – 12 veckor</w:t>
      </w:r>
      <w:r w:rsidRPr="003A1596">
        <w:tab/>
      </w:r>
    </w:p>
    <w:p w:rsidRPr="003A1596" w:rsidR="003A1596" w:rsidP="00807A12" w:rsidRDefault="003A1596" w14:paraId="2F2537F1" w14:textId="385432CA">
      <w:r w:rsidRPr="003A1596">
        <w:t>Fortsatt rehabilitering med successiv uppgradering av belastning och hastighet i övningar utifrån individuell bedömning.</w:t>
      </w:r>
    </w:p>
    <w:p w:rsidRPr="003A1596" w:rsidR="003A1596" w:rsidP="00FA3DCF" w:rsidRDefault="003A1596" w14:paraId="7FB0D77E" w14:textId="05248ED5">
      <w:r>
        <w:t>Störst fokus bör läggas på att återfå automatisering i det normala gångmönstret.</w:t>
      </w:r>
      <w:r w:rsidR="69D6F3EC">
        <w:t xml:space="preserve"> Kryckor bör användas tills avvec</w:t>
      </w:r>
      <w:r w:rsidR="5572612B">
        <w:t>kling av steget sker optimalt.</w:t>
      </w:r>
    </w:p>
    <w:p w:rsidRPr="003A1596" w:rsidR="003A1596" w:rsidP="00807A12" w:rsidRDefault="003A1596" w14:paraId="3E480BE3" w14:textId="1C8F015A">
      <w:r>
        <w:t>Det är viktigt att patienterna hittar balans mellan att skydda strukturer under läkning men också att komma igång med belastning för att stimulera läkning. Många patienter behöver erbjudas tätare besök de första veckorna efter avveckling av ortos</w:t>
      </w:r>
      <w:r w:rsidR="32D44EE1">
        <w:t>en</w:t>
      </w:r>
      <w:r>
        <w:t xml:space="preserve">. </w:t>
      </w:r>
    </w:p>
    <w:p w:rsidRPr="003A1596" w:rsidR="003A1596" w:rsidP="003A1596" w:rsidRDefault="003A1596" w14:paraId="6CFCDAE7" w14:textId="77777777">
      <w:pPr>
        <w:spacing w:after="0" w:line="240" w:lineRule="auto"/>
        <w:ind w:left="2608" w:right="0" w:hanging="2608"/>
      </w:pPr>
    </w:p>
    <w:p w:rsidRPr="00807A12" w:rsidR="003A1596" w:rsidP="00807A12" w:rsidRDefault="003A1596" w14:paraId="3B66CF26" w14:textId="791A7F2D">
      <w:r w:rsidRPr="00807A12">
        <w:t>Inför återbesök till Ortopedmottagning/Hälsenemottagning, 12 veckor efter skada bifoga ”Återkoppling från Fysioterapeut till Hälsenemottagning” samt ifyllt ATRS och Aktivtetsnivå enligt Grimby.</w:t>
      </w:r>
      <w:r w:rsidRPr="00807A12">
        <w:br/>
      </w:r>
      <w:r w:rsidRPr="00807A12">
        <w:t>Har du inte dessa dokument, hämta dem via länk</w:t>
      </w:r>
      <w:r w:rsidR="00807A12">
        <w:t xml:space="preserve"> på</w:t>
      </w:r>
      <w:r w:rsidRPr="00807A12">
        <w:t xml:space="preserve"> sidan </w:t>
      </w:r>
      <w:r w:rsidR="00807A12">
        <w:t>5</w:t>
      </w:r>
      <w:r w:rsidRPr="00807A12">
        <w:t>.</w:t>
      </w:r>
    </w:p>
    <w:p w:rsidRPr="003A1596" w:rsidR="003A1596" w:rsidP="003A1596" w:rsidRDefault="003A1596" w14:paraId="7225A8C3" w14:textId="77777777">
      <w:pPr>
        <w:spacing w:after="0" w:line="240" w:lineRule="auto"/>
        <w:ind w:left="2608" w:right="0" w:hanging="2608"/>
        <w:rPr>
          <w:rFonts w:ascii="Arial" w:hAnsi="Arial" w:cs="Arial"/>
          <w:sz w:val="20"/>
          <w:szCs w:val="20"/>
        </w:rPr>
      </w:pPr>
    </w:p>
    <w:p w:rsidR="00807A12" w:rsidP="00807A12" w:rsidRDefault="003A1596" w14:paraId="429A7802" w14:textId="29362B2B">
      <w:pPr>
        <w:pStyle w:val="MellanrubrikVGR"/>
      </w:pPr>
      <w:r>
        <w:t xml:space="preserve">12 veckor - </w:t>
      </w:r>
    </w:p>
    <w:p w:rsidRPr="003A1596" w:rsidR="003A1596" w:rsidP="00FA3DCF" w:rsidRDefault="003A1596" w14:paraId="01014581" w14:textId="28254801">
      <w:r w:rsidRPr="003A1596">
        <w:t>Fortsatt individualiserad rehabilitering med successiv ökning av belastningar med mål att patienten återfår den funktion hen hade före skadan.</w:t>
      </w:r>
    </w:p>
    <w:p w:rsidRPr="00FA3DCF" w:rsidR="003A1596" w:rsidP="00FA3DCF" w:rsidRDefault="003A1596" w14:paraId="6D108270" w14:textId="13F1D04E">
      <w:r w:rsidRPr="003A1596">
        <w:t>Ingen töjning eller stretching av vadmuskel och sena ska ske före 16 veckor efter skada. Töjning eller stretching behövs sällan efter hälseneskada. Påminn patienten om att förlängning är det största hotet mot att återfå fullgod funktion.</w:t>
      </w:r>
    </w:p>
    <w:p w:rsidRPr="003A1596" w:rsidR="003A1596" w:rsidP="00807A12" w:rsidRDefault="003A1596" w14:paraId="2D68FAFD" w14:textId="2F8F155D">
      <w:pPr>
        <w:rPr>
          <w:b/>
        </w:rPr>
      </w:pPr>
      <w:r w:rsidRPr="003A1596">
        <w:t xml:space="preserve">Om patienten har nedsatt rörlighet i fotleden, instruera rörlighetsövningar i positioner med böjt knä, </w:t>
      </w:r>
      <w:r w:rsidRPr="003A1596" w:rsidR="00FA3DCF">
        <w:t>till exempel</w:t>
      </w:r>
      <w:r w:rsidRPr="003A1596">
        <w:t xml:space="preserve"> foten på en pall, för att minimera töjning på hälsenan.</w:t>
      </w:r>
    </w:p>
    <w:p w:rsidRPr="003A1596" w:rsidR="003A1596" w:rsidP="00FA3DCF" w:rsidRDefault="003A1596" w14:paraId="2E82F25C" w14:textId="4F03B31D">
      <w:r w:rsidRPr="003A1596">
        <w:t xml:space="preserve">Det är ofta lämpligt att vänta med att cykla utomhus tills det gått 12 veckor. Starta med försiktighet. </w:t>
      </w:r>
    </w:p>
    <w:p w:rsidRPr="00FA3DCF" w:rsidR="003A1596" w:rsidP="00FA3DCF" w:rsidRDefault="003A1596" w14:paraId="2816CD83" w14:textId="0A724A30">
      <w:r>
        <w:t xml:space="preserve">Rehabiliteringstiden beräknas till 6 – 12 månader och varierar individuellt. Patienten kan ofta börja träna idrottsspecifika moment, om allt fungerar väl, efter </w:t>
      </w:r>
      <w:r w:rsidR="00FA3DCF">
        <w:t>4–6</w:t>
      </w:r>
      <w:r>
        <w:t xml:space="preserve"> månader.</w:t>
      </w:r>
      <w:r w:rsidRPr="724A67A0">
        <w:rPr>
          <w:b/>
          <w:bCs/>
        </w:rPr>
        <w:t xml:space="preserve"> </w:t>
      </w:r>
      <w:r>
        <w:br/>
      </w:r>
      <w:r w:rsidR="7FA9151F">
        <w:t>Återgång</w:t>
      </w:r>
      <w:r>
        <w:t xml:space="preserve"> till idrott med hög belastning tar lång tid, ofta 9 – 12 månader. </w:t>
      </w:r>
    </w:p>
    <w:p w:rsidRPr="003A1596" w:rsidR="003A1596" w:rsidP="6EC2815A" w:rsidRDefault="003A1596" w14:paraId="358F143F" w14:textId="7ED729CA">
      <w:pPr>
        <w:rPr>
          <w:rFonts w:ascii="Arial" w:hAnsi="Arial" w:cs="Arial"/>
          <w:b/>
          <w:bCs/>
        </w:rPr>
      </w:pPr>
      <w:r>
        <w:t>Det tar minst ett år innan hälsenan återfått full hållfasthet</w:t>
      </w:r>
      <w:r w:rsidR="31D47894">
        <w:t>.</w:t>
      </w:r>
    </w:p>
    <w:p w:rsidRPr="003A1596" w:rsidR="003A1596" w:rsidP="003A1596" w:rsidRDefault="003A1596" w14:paraId="4D089492" w14:textId="77777777">
      <w:pPr>
        <w:keepNext/>
        <w:spacing w:after="60" w:line="240" w:lineRule="auto"/>
        <w:ind w:left="0" w:right="0"/>
        <w:outlineLvl w:val="0"/>
        <w:rPr>
          <w:rFonts w:ascii="Arial" w:hAnsi="Arial" w:cs="Arial"/>
          <w:b/>
          <w:bCs/>
          <w:szCs w:val="26"/>
        </w:rPr>
      </w:pPr>
    </w:p>
    <w:p w:rsidRPr="003A1596" w:rsidR="003A1596" w:rsidP="003A1596" w:rsidRDefault="003A1596" w14:paraId="5D387D27" w14:textId="77777777">
      <w:pPr>
        <w:keepNext/>
        <w:spacing w:after="60" w:line="240" w:lineRule="auto"/>
        <w:ind w:left="0" w:right="0"/>
        <w:outlineLvl w:val="0"/>
        <w:rPr>
          <w:rFonts w:ascii="Arial" w:hAnsi="Arial" w:cs="Arial"/>
          <w:b/>
          <w:bCs/>
          <w:szCs w:val="26"/>
        </w:rPr>
      </w:pPr>
    </w:p>
    <w:p w:rsidRPr="003A1596" w:rsidR="003A1596" w:rsidP="003A1596" w:rsidRDefault="003A1596" w14:paraId="5B263262" w14:textId="77777777">
      <w:pPr>
        <w:keepNext/>
        <w:spacing w:after="60" w:line="240" w:lineRule="auto"/>
        <w:ind w:left="0" w:right="0"/>
        <w:outlineLvl w:val="0"/>
        <w:rPr>
          <w:rFonts w:ascii="Arial" w:hAnsi="Arial" w:cs="Arial"/>
          <w:b/>
          <w:bCs/>
          <w:szCs w:val="26"/>
        </w:rPr>
      </w:pPr>
    </w:p>
    <w:p w:rsidRPr="003A1596" w:rsidR="003A1596" w:rsidP="003A1596" w:rsidRDefault="003A1596" w14:paraId="6367C50C" w14:textId="77777777">
      <w:pPr>
        <w:keepNext/>
        <w:spacing w:after="60" w:line="240" w:lineRule="auto"/>
        <w:ind w:left="0" w:right="0"/>
        <w:outlineLvl w:val="0"/>
        <w:rPr>
          <w:rFonts w:ascii="Arial" w:hAnsi="Arial" w:cs="Arial"/>
          <w:b/>
          <w:bCs/>
          <w:szCs w:val="26"/>
        </w:rPr>
      </w:pPr>
    </w:p>
    <w:p w:rsidRPr="003A1596" w:rsidR="003A1596" w:rsidP="003A1596" w:rsidRDefault="003A1596" w14:paraId="1EFF4955" w14:textId="77777777">
      <w:pPr>
        <w:keepNext/>
        <w:spacing w:after="60" w:line="240" w:lineRule="auto"/>
        <w:ind w:left="0" w:right="0"/>
        <w:outlineLvl w:val="0"/>
        <w:rPr>
          <w:rFonts w:ascii="Arial" w:hAnsi="Arial" w:cs="Arial"/>
          <w:b/>
          <w:bCs/>
          <w:szCs w:val="26"/>
        </w:rPr>
      </w:pPr>
    </w:p>
    <w:p w:rsidRPr="003A1596" w:rsidR="003A1596" w:rsidP="003A1596" w:rsidRDefault="003A1596" w14:paraId="42AD11E7" w14:textId="77777777">
      <w:pPr>
        <w:keepNext/>
        <w:spacing w:after="60" w:line="240" w:lineRule="auto"/>
        <w:ind w:left="0" w:right="0"/>
        <w:outlineLvl w:val="0"/>
        <w:rPr>
          <w:rFonts w:ascii="Arial" w:hAnsi="Arial" w:cs="Arial"/>
          <w:b/>
          <w:bCs/>
          <w:szCs w:val="26"/>
        </w:rPr>
      </w:pPr>
    </w:p>
    <w:p w:rsidRPr="003A1596" w:rsidR="003A1596" w:rsidP="003A1596" w:rsidRDefault="003A1596" w14:paraId="0494A476" w14:textId="77777777">
      <w:pPr>
        <w:keepNext/>
        <w:spacing w:after="60" w:line="240" w:lineRule="auto"/>
        <w:ind w:left="0" w:right="0"/>
        <w:outlineLvl w:val="0"/>
        <w:rPr>
          <w:rFonts w:ascii="Arial" w:hAnsi="Arial" w:cs="Arial"/>
          <w:b/>
          <w:bCs/>
          <w:szCs w:val="26"/>
        </w:rPr>
      </w:pPr>
    </w:p>
    <w:p w:rsidRPr="003A1596" w:rsidR="003A1596" w:rsidP="003A1596" w:rsidRDefault="003A1596" w14:paraId="5575F8AA" w14:textId="77777777">
      <w:pPr>
        <w:keepNext/>
        <w:spacing w:after="60" w:line="240" w:lineRule="auto"/>
        <w:ind w:left="0" w:right="0"/>
        <w:outlineLvl w:val="0"/>
        <w:rPr>
          <w:rFonts w:ascii="Arial" w:hAnsi="Arial" w:cs="Arial"/>
          <w:b/>
          <w:bCs/>
          <w:szCs w:val="26"/>
        </w:rPr>
      </w:pPr>
    </w:p>
    <w:p w:rsidRPr="003A1596" w:rsidR="003A1596" w:rsidP="003A1596" w:rsidRDefault="003A1596" w14:paraId="29D17BA2" w14:textId="77777777">
      <w:pPr>
        <w:keepNext/>
        <w:spacing w:after="60" w:line="240" w:lineRule="auto"/>
        <w:ind w:left="0" w:right="0"/>
        <w:outlineLvl w:val="0"/>
        <w:rPr>
          <w:rFonts w:ascii="Arial" w:hAnsi="Arial" w:cs="Arial"/>
          <w:b/>
          <w:bCs/>
          <w:szCs w:val="26"/>
        </w:rPr>
      </w:pPr>
    </w:p>
    <w:p w:rsidRPr="003A1596" w:rsidR="003A1596" w:rsidP="003A1596" w:rsidRDefault="003A1596" w14:paraId="6480C294" w14:textId="77777777">
      <w:pPr>
        <w:keepNext/>
        <w:spacing w:after="60" w:line="240" w:lineRule="auto"/>
        <w:ind w:left="0" w:right="0"/>
        <w:outlineLvl w:val="0"/>
        <w:rPr>
          <w:rFonts w:ascii="Arial" w:hAnsi="Arial" w:cs="Arial"/>
          <w:b/>
          <w:bCs/>
          <w:szCs w:val="26"/>
        </w:rPr>
      </w:pPr>
    </w:p>
    <w:p w:rsidRPr="003A1596" w:rsidR="003A1596" w:rsidP="003A1596" w:rsidRDefault="003A1596" w14:paraId="3AB5819B" w14:textId="77777777">
      <w:pPr>
        <w:keepNext/>
        <w:spacing w:after="60" w:line="240" w:lineRule="auto"/>
        <w:ind w:left="0" w:right="0"/>
        <w:outlineLvl w:val="0"/>
        <w:rPr>
          <w:rFonts w:ascii="Arial" w:hAnsi="Arial" w:cs="Arial"/>
          <w:b/>
          <w:bCs/>
          <w:szCs w:val="26"/>
        </w:rPr>
      </w:pPr>
    </w:p>
    <w:p w:rsidRPr="003A1596" w:rsidR="003A1596" w:rsidP="003A1596" w:rsidRDefault="003A1596" w14:paraId="6039E8FB" w14:textId="77777777">
      <w:pPr>
        <w:keepNext/>
        <w:spacing w:after="60" w:line="240" w:lineRule="auto"/>
        <w:ind w:left="0" w:right="0"/>
        <w:outlineLvl w:val="0"/>
        <w:rPr>
          <w:rFonts w:ascii="Arial" w:hAnsi="Arial" w:cs="Arial"/>
          <w:b/>
          <w:bCs/>
          <w:szCs w:val="26"/>
        </w:rPr>
      </w:pPr>
    </w:p>
    <w:bookmarkEnd w:id="0"/>
    <w:p w:rsidRPr="00536A5A" w:rsidR="00536A5A" w:rsidP="00536A5A" w:rsidRDefault="00536A5A" w14:paraId="76B9F95B" w14:textId="24513497">
      <w:pPr>
        <w:spacing w:after="0" w:line="240" w:lineRule="auto"/>
        <w:ind w:left="0" w:right="0"/>
      </w:pPr>
    </w:p>
    <w:sectPr w:rsidRPr="00536A5A" w:rsidR="00536A5A" w:rsidSect="003A159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82113" w:rsidRDefault="00782113" w14:paraId="5F1138C9" w14:textId="77777777">
      <w:r>
        <w:separator/>
      </w:r>
    </w:p>
  </w:endnote>
  <w:endnote w:type="continuationSeparator" w:id="0">
    <w:p w:rsidR="00782113" w:rsidRDefault="00782113" w14:paraId="00F7B140" w14:textId="77777777">
      <w:r>
        <w:continuationSeparator/>
      </w:r>
    </w:p>
  </w:endnote>
  <w:endnote w:type="continuationNotice" w:id="1">
    <w:p w:rsidR="00782113" w:rsidRDefault="00782113" w14:paraId="6D5C6F2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82113" w:rsidRDefault="00782113" w14:paraId="1AE977C4" w14:textId="77777777"/>
  </w:footnote>
  <w:footnote w:type="continuationSeparator" w:id="0">
    <w:p w:rsidR="00782113" w:rsidRDefault="00782113" w14:paraId="0294D7BC" w14:textId="77777777">
      <w:r>
        <w:continuationSeparator/>
      </w:r>
    </w:p>
  </w:footnote>
  <w:footnote w:type="continuationNotice" w:id="1">
    <w:p w:rsidR="00782113" w:rsidRDefault="00782113" w14:paraId="5E6D1BD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E43EED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278F285">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LX2ilOj2FZtRzZ" int2:id="l6DY1fvY">
      <int2:state int2:value="Rejected" int2:type="LegacyProofing"/>
    </int2:textHash>
    <int2:textHash int2:hashCode="e8zT5sdARm0Qks" int2:id="WzIG3qzZ">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8B68C2"/>
    <w:multiLevelType w:val="hybridMultilevel"/>
    <w:tmpl w:val="92DC73BA"/>
    <w:lvl w:ilvl="0" w:tplc="041D0001">
      <w:start w:val="1"/>
      <w:numFmt w:val="bullet"/>
      <w:lvlText w:val=""/>
      <w:lvlJc w:val="left"/>
      <w:pPr>
        <w:ind w:left="1077" w:hanging="360"/>
      </w:pPr>
      <w:rPr>
        <w:rFonts w:hint="default" w:ascii="Symbol" w:hAnsi="Symbol"/>
      </w:rPr>
    </w:lvl>
    <w:lvl w:ilvl="1" w:tplc="0AE69DA6">
      <w:numFmt w:val="bullet"/>
      <w:lvlText w:val="-"/>
      <w:lvlJc w:val="left"/>
      <w:pPr>
        <w:ind w:left="1797" w:hanging="360"/>
      </w:pPr>
      <w:rPr>
        <w:rFonts w:hint="default" w:ascii="Times New Roman" w:hAnsi="Times New Roman" w:eastAsia="Times New Roman" w:cs="Times New Roman"/>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 w15:restartNumberingAfterBreak="0">
    <w:nsid w:val="055C3C47"/>
    <w:multiLevelType w:val="hybridMultilevel"/>
    <w:tmpl w:val="4D1475F0"/>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9A2356E"/>
    <w:multiLevelType w:val="hybridMultilevel"/>
    <w:tmpl w:val="D020FE3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4B0C6B0"/>
    <w:multiLevelType w:val="hybridMultilevel"/>
    <w:tmpl w:val="C6148B6A"/>
    <w:lvl w:ilvl="0" w:tplc="DB4A4820">
      <w:start w:val="1"/>
      <w:numFmt w:val="bullet"/>
      <w:lvlText w:val=""/>
      <w:lvlJc w:val="left"/>
      <w:pPr>
        <w:ind w:left="1664" w:hanging="360"/>
      </w:pPr>
      <w:rPr>
        <w:rFonts w:hint="default" w:ascii="Symbol" w:hAnsi="Symbol"/>
      </w:rPr>
    </w:lvl>
    <w:lvl w:ilvl="1" w:tplc="809EC7B0">
      <w:start w:val="1"/>
      <w:numFmt w:val="bullet"/>
      <w:lvlText w:val=""/>
      <w:lvlJc w:val="left"/>
      <w:pPr>
        <w:ind w:left="2384" w:hanging="360"/>
      </w:pPr>
      <w:rPr>
        <w:rFonts w:hint="default" w:ascii="Symbol" w:hAnsi="Symbol"/>
      </w:rPr>
    </w:lvl>
    <w:lvl w:ilvl="2" w:tplc="216A459C">
      <w:start w:val="1"/>
      <w:numFmt w:val="bullet"/>
      <w:lvlText w:val=""/>
      <w:lvlJc w:val="left"/>
      <w:pPr>
        <w:ind w:left="3104" w:hanging="360"/>
      </w:pPr>
      <w:rPr>
        <w:rFonts w:hint="default" w:ascii="Wingdings" w:hAnsi="Wingdings"/>
      </w:rPr>
    </w:lvl>
    <w:lvl w:ilvl="3" w:tplc="FABEFC56">
      <w:start w:val="1"/>
      <w:numFmt w:val="bullet"/>
      <w:lvlText w:val=""/>
      <w:lvlJc w:val="left"/>
      <w:pPr>
        <w:ind w:left="3824" w:hanging="360"/>
      </w:pPr>
      <w:rPr>
        <w:rFonts w:hint="default" w:ascii="Symbol" w:hAnsi="Symbol"/>
      </w:rPr>
    </w:lvl>
    <w:lvl w:ilvl="4" w:tplc="06D6B8D2">
      <w:start w:val="1"/>
      <w:numFmt w:val="bullet"/>
      <w:lvlText w:val="o"/>
      <w:lvlJc w:val="left"/>
      <w:pPr>
        <w:ind w:left="4544" w:hanging="360"/>
      </w:pPr>
      <w:rPr>
        <w:rFonts w:hint="default" w:ascii="Courier New" w:hAnsi="Courier New"/>
      </w:rPr>
    </w:lvl>
    <w:lvl w:ilvl="5" w:tplc="F29E517A">
      <w:start w:val="1"/>
      <w:numFmt w:val="bullet"/>
      <w:lvlText w:val=""/>
      <w:lvlJc w:val="left"/>
      <w:pPr>
        <w:ind w:left="5264" w:hanging="360"/>
      </w:pPr>
      <w:rPr>
        <w:rFonts w:hint="default" w:ascii="Wingdings" w:hAnsi="Wingdings"/>
      </w:rPr>
    </w:lvl>
    <w:lvl w:ilvl="6" w:tplc="1610CCEC">
      <w:start w:val="1"/>
      <w:numFmt w:val="bullet"/>
      <w:lvlText w:val=""/>
      <w:lvlJc w:val="left"/>
      <w:pPr>
        <w:ind w:left="5984" w:hanging="360"/>
      </w:pPr>
      <w:rPr>
        <w:rFonts w:hint="default" w:ascii="Symbol" w:hAnsi="Symbol"/>
      </w:rPr>
    </w:lvl>
    <w:lvl w:ilvl="7" w:tplc="34C610BE">
      <w:start w:val="1"/>
      <w:numFmt w:val="bullet"/>
      <w:lvlText w:val="o"/>
      <w:lvlJc w:val="left"/>
      <w:pPr>
        <w:ind w:left="6704" w:hanging="360"/>
      </w:pPr>
      <w:rPr>
        <w:rFonts w:hint="default" w:ascii="Courier New" w:hAnsi="Courier New"/>
      </w:rPr>
    </w:lvl>
    <w:lvl w:ilvl="8" w:tplc="C3D8DE8A">
      <w:start w:val="1"/>
      <w:numFmt w:val="bullet"/>
      <w:lvlText w:val=""/>
      <w:lvlJc w:val="left"/>
      <w:pPr>
        <w:ind w:left="7424"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1EC346FE"/>
    <w:multiLevelType w:val="hybridMultilevel"/>
    <w:tmpl w:val="70668456"/>
    <w:lvl w:ilvl="0" w:tplc="041D0001">
      <w:start w:val="1"/>
      <w:numFmt w:val="bullet"/>
      <w:lvlText w:val=""/>
      <w:lvlJc w:val="left"/>
      <w:pPr>
        <w:ind w:left="1797" w:hanging="360"/>
      </w:pPr>
      <w:rPr>
        <w:rFonts w:hint="default" w:ascii="Symbol" w:hAnsi="Symbol"/>
      </w:rPr>
    </w:lvl>
    <w:lvl w:ilvl="1" w:tplc="041D0003" w:tentative="1">
      <w:start w:val="1"/>
      <w:numFmt w:val="bullet"/>
      <w:lvlText w:val="o"/>
      <w:lvlJc w:val="left"/>
      <w:pPr>
        <w:ind w:left="2517" w:hanging="360"/>
      </w:pPr>
      <w:rPr>
        <w:rFonts w:hint="default" w:ascii="Courier New" w:hAnsi="Courier New" w:cs="Courier New"/>
      </w:rPr>
    </w:lvl>
    <w:lvl w:ilvl="2" w:tplc="041D0005" w:tentative="1">
      <w:start w:val="1"/>
      <w:numFmt w:val="bullet"/>
      <w:lvlText w:val=""/>
      <w:lvlJc w:val="left"/>
      <w:pPr>
        <w:ind w:left="3237" w:hanging="360"/>
      </w:pPr>
      <w:rPr>
        <w:rFonts w:hint="default" w:ascii="Wingdings" w:hAnsi="Wingdings"/>
      </w:rPr>
    </w:lvl>
    <w:lvl w:ilvl="3" w:tplc="041D0001" w:tentative="1">
      <w:start w:val="1"/>
      <w:numFmt w:val="bullet"/>
      <w:lvlText w:val=""/>
      <w:lvlJc w:val="left"/>
      <w:pPr>
        <w:ind w:left="3957" w:hanging="360"/>
      </w:pPr>
      <w:rPr>
        <w:rFonts w:hint="default" w:ascii="Symbol" w:hAnsi="Symbol"/>
      </w:rPr>
    </w:lvl>
    <w:lvl w:ilvl="4" w:tplc="041D0003" w:tentative="1">
      <w:start w:val="1"/>
      <w:numFmt w:val="bullet"/>
      <w:lvlText w:val="o"/>
      <w:lvlJc w:val="left"/>
      <w:pPr>
        <w:ind w:left="4677" w:hanging="360"/>
      </w:pPr>
      <w:rPr>
        <w:rFonts w:hint="default" w:ascii="Courier New" w:hAnsi="Courier New" w:cs="Courier New"/>
      </w:rPr>
    </w:lvl>
    <w:lvl w:ilvl="5" w:tplc="041D0005" w:tentative="1">
      <w:start w:val="1"/>
      <w:numFmt w:val="bullet"/>
      <w:lvlText w:val=""/>
      <w:lvlJc w:val="left"/>
      <w:pPr>
        <w:ind w:left="5397" w:hanging="360"/>
      </w:pPr>
      <w:rPr>
        <w:rFonts w:hint="default" w:ascii="Wingdings" w:hAnsi="Wingdings"/>
      </w:rPr>
    </w:lvl>
    <w:lvl w:ilvl="6" w:tplc="041D0001" w:tentative="1">
      <w:start w:val="1"/>
      <w:numFmt w:val="bullet"/>
      <w:lvlText w:val=""/>
      <w:lvlJc w:val="left"/>
      <w:pPr>
        <w:ind w:left="6117" w:hanging="360"/>
      </w:pPr>
      <w:rPr>
        <w:rFonts w:hint="default" w:ascii="Symbol" w:hAnsi="Symbol"/>
      </w:rPr>
    </w:lvl>
    <w:lvl w:ilvl="7" w:tplc="041D0003" w:tentative="1">
      <w:start w:val="1"/>
      <w:numFmt w:val="bullet"/>
      <w:lvlText w:val="o"/>
      <w:lvlJc w:val="left"/>
      <w:pPr>
        <w:ind w:left="6837" w:hanging="360"/>
      </w:pPr>
      <w:rPr>
        <w:rFonts w:hint="default" w:ascii="Courier New" w:hAnsi="Courier New" w:cs="Courier New"/>
      </w:rPr>
    </w:lvl>
    <w:lvl w:ilvl="8" w:tplc="041D0005" w:tentative="1">
      <w:start w:val="1"/>
      <w:numFmt w:val="bullet"/>
      <w:lvlText w:val=""/>
      <w:lvlJc w:val="left"/>
      <w:pPr>
        <w:ind w:left="7557" w:hanging="360"/>
      </w:pPr>
      <w:rPr>
        <w:rFonts w:hint="default" w:ascii="Wingdings" w:hAnsi="Wingdings"/>
      </w:rPr>
    </w:lvl>
  </w:abstractNum>
  <w:abstractNum w:abstractNumId="13" w15:restartNumberingAfterBreak="0">
    <w:nsid w:val="1ED4699A"/>
    <w:multiLevelType w:val="hybridMultilevel"/>
    <w:tmpl w:val="20908386"/>
    <w:lvl w:ilvl="0" w:tplc="010698D8">
      <w:start w:val="2"/>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28190FF8"/>
    <w:multiLevelType w:val="hybridMultilevel"/>
    <w:tmpl w:val="C504B460"/>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5" w15:restartNumberingAfterBreak="0">
    <w:nsid w:val="2AC322E5"/>
    <w:multiLevelType w:val="hybridMultilevel"/>
    <w:tmpl w:val="C712736C"/>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6" w15:restartNumberingAfterBreak="0">
    <w:nsid w:val="2D74082E"/>
    <w:multiLevelType w:val="hybridMultilevel"/>
    <w:tmpl w:val="091A853E"/>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329A79CD"/>
    <w:multiLevelType w:val="hybridMultilevel"/>
    <w:tmpl w:val="EDF69EB2"/>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3B487D4F"/>
    <w:multiLevelType w:val="hybridMultilevel"/>
    <w:tmpl w:val="3550C5DA"/>
    <w:lvl w:ilvl="0" w:tplc="041D0001">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3CB81D0B"/>
    <w:multiLevelType w:val="hybridMultilevel"/>
    <w:tmpl w:val="C04CAF0E"/>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2D4090D"/>
    <w:multiLevelType w:val="hybridMultilevel"/>
    <w:tmpl w:val="E3AAAE6E"/>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9" w15:restartNumberingAfterBreak="0">
    <w:nsid w:val="77537320"/>
    <w:multiLevelType w:val="hybridMultilevel"/>
    <w:tmpl w:val="BCACA136"/>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FE01325"/>
    <w:multiLevelType w:val="hybridMultilevel"/>
    <w:tmpl w:val="8A06B0E4"/>
    <w:lvl w:ilvl="0" w:tplc="FFFFFFFF">
      <w:start w:val="4"/>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7089706">
    <w:abstractNumId w:val="9"/>
  </w:num>
  <w:num w:numId="2" w16cid:durableId="1375472143">
    <w:abstractNumId w:val="31"/>
  </w:num>
  <w:num w:numId="3" w16cid:durableId="762846517">
    <w:abstractNumId w:val="26"/>
  </w:num>
  <w:num w:numId="4" w16cid:durableId="1190069013">
    <w:abstractNumId w:val="0"/>
  </w:num>
  <w:num w:numId="5" w16cid:durableId="2095663882">
    <w:abstractNumId w:val="10"/>
  </w:num>
  <w:num w:numId="6" w16cid:durableId="616373961">
    <w:abstractNumId w:val="27"/>
  </w:num>
  <w:num w:numId="7" w16cid:durableId="382290228">
    <w:abstractNumId w:val="4"/>
  </w:num>
  <w:num w:numId="8" w16cid:durableId="1205098527">
    <w:abstractNumId w:val="23"/>
  </w:num>
  <w:num w:numId="9" w16cid:durableId="1799302024">
    <w:abstractNumId w:val="18"/>
  </w:num>
  <w:num w:numId="10" w16cid:durableId="696613959">
    <w:abstractNumId w:val="1"/>
  </w:num>
  <w:num w:numId="11" w16cid:durableId="1220048263">
    <w:abstractNumId w:val="1"/>
  </w:num>
  <w:num w:numId="12" w16cid:durableId="523979960">
    <w:abstractNumId w:val="5"/>
  </w:num>
  <w:num w:numId="13" w16cid:durableId="574053217">
    <w:abstractNumId w:val="7"/>
  </w:num>
  <w:num w:numId="14" w16cid:durableId="1121846077">
    <w:abstractNumId w:val="25"/>
  </w:num>
  <w:num w:numId="15" w16cid:durableId="317535810">
    <w:abstractNumId w:val="19"/>
  </w:num>
  <w:num w:numId="16" w16cid:durableId="309331564">
    <w:abstractNumId w:val="11"/>
  </w:num>
  <w:num w:numId="17" w16cid:durableId="982582622">
    <w:abstractNumId w:val="24"/>
  </w:num>
  <w:num w:numId="18" w16cid:durableId="1889797820">
    <w:abstractNumId w:val="8"/>
  </w:num>
  <w:num w:numId="19" w16cid:durableId="826824023">
    <w:abstractNumId w:val="22"/>
  </w:num>
  <w:num w:numId="20" w16cid:durableId="440220694">
    <w:abstractNumId w:val="30"/>
  </w:num>
  <w:num w:numId="21" w16cid:durableId="2111969945">
    <w:abstractNumId w:val="29"/>
  </w:num>
  <w:num w:numId="22" w16cid:durableId="889420117">
    <w:abstractNumId w:val="32"/>
  </w:num>
  <w:num w:numId="23" w16cid:durableId="786315132">
    <w:abstractNumId w:val="3"/>
  </w:num>
  <w:num w:numId="24" w16cid:durableId="1755009708">
    <w:abstractNumId w:val="17"/>
  </w:num>
  <w:num w:numId="25" w16cid:durableId="1675065188">
    <w:abstractNumId w:val="12"/>
  </w:num>
  <w:num w:numId="26" w16cid:durableId="441533159">
    <w:abstractNumId w:val="6"/>
  </w:num>
  <w:num w:numId="27" w16cid:durableId="1827240615">
    <w:abstractNumId w:val="20"/>
  </w:num>
  <w:num w:numId="28" w16cid:durableId="1599867689">
    <w:abstractNumId w:val="28"/>
  </w:num>
  <w:num w:numId="29" w16cid:durableId="1231161161">
    <w:abstractNumId w:val="2"/>
  </w:num>
  <w:num w:numId="30" w16cid:durableId="137767932">
    <w:abstractNumId w:val="16"/>
  </w:num>
  <w:num w:numId="31" w16cid:durableId="1280142962">
    <w:abstractNumId w:val="14"/>
  </w:num>
  <w:num w:numId="32" w16cid:durableId="1155758037">
    <w:abstractNumId w:val="21"/>
  </w:num>
  <w:num w:numId="33" w16cid:durableId="1755515317">
    <w:abstractNumId w:val="15"/>
  </w:num>
  <w:num w:numId="34" w16cid:durableId="592250949">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702"/>
    <w:rsid w:val="00016CF0"/>
    <w:rsid w:val="0002392F"/>
    <w:rsid w:val="0002435C"/>
    <w:rsid w:val="00030DDD"/>
    <w:rsid w:val="000313BB"/>
    <w:rsid w:val="00033ED5"/>
    <w:rsid w:val="000402B6"/>
    <w:rsid w:val="00050500"/>
    <w:rsid w:val="0005691C"/>
    <w:rsid w:val="00056ECB"/>
    <w:rsid w:val="00056ED5"/>
    <w:rsid w:val="000655CC"/>
    <w:rsid w:val="000700AE"/>
    <w:rsid w:val="00084024"/>
    <w:rsid w:val="000845B0"/>
    <w:rsid w:val="00090097"/>
    <w:rsid w:val="0009062C"/>
    <w:rsid w:val="00095368"/>
    <w:rsid w:val="000954C4"/>
    <w:rsid w:val="000A4C35"/>
    <w:rsid w:val="000A611A"/>
    <w:rsid w:val="000B12D9"/>
    <w:rsid w:val="000B4536"/>
    <w:rsid w:val="000B7715"/>
    <w:rsid w:val="000C0C4E"/>
    <w:rsid w:val="000E463B"/>
    <w:rsid w:val="000E5A7E"/>
    <w:rsid w:val="000F2826"/>
    <w:rsid w:val="000F43A3"/>
    <w:rsid w:val="000F7681"/>
    <w:rsid w:val="00103031"/>
    <w:rsid w:val="001044FE"/>
    <w:rsid w:val="001139D4"/>
    <w:rsid w:val="00130259"/>
    <w:rsid w:val="001317E4"/>
    <w:rsid w:val="00131B08"/>
    <w:rsid w:val="00131C8B"/>
    <w:rsid w:val="00132A59"/>
    <w:rsid w:val="00133337"/>
    <w:rsid w:val="00133A0F"/>
    <w:rsid w:val="0013580F"/>
    <w:rsid w:val="00137B6D"/>
    <w:rsid w:val="0014070B"/>
    <w:rsid w:val="001422C1"/>
    <w:rsid w:val="00147FB2"/>
    <w:rsid w:val="001522AE"/>
    <w:rsid w:val="00157D5B"/>
    <w:rsid w:val="00161FE6"/>
    <w:rsid w:val="001647EA"/>
    <w:rsid w:val="00164C3D"/>
    <w:rsid w:val="00166D3A"/>
    <w:rsid w:val="001730C9"/>
    <w:rsid w:val="001774E6"/>
    <w:rsid w:val="00181FDC"/>
    <w:rsid w:val="001860B9"/>
    <w:rsid w:val="00186F2B"/>
    <w:rsid w:val="001874D6"/>
    <w:rsid w:val="00190839"/>
    <w:rsid w:val="00195B54"/>
    <w:rsid w:val="0019632A"/>
    <w:rsid w:val="00197114"/>
    <w:rsid w:val="001A4E7C"/>
    <w:rsid w:val="001B762C"/>
    <w:rsid w:val="001C4D0A"/>
    <w:rsid w:val="001C5FEF"/>
    <w:rsid w:val="001D4D59"/>
    <w:rsid w:val="001E2E2D"/>
    <w:rsid w:val="001E32CB"/>
    <w:rsid w:val="00211487"/>
    <w:rsid w:val="00211D91"/>
    <w:rsid w:val="00217DEC"/>
    <w:rsid w:val="002302AF"/>
    <w:rsid w:val="00235B57"/>
    <w:rsid w:val="00250F24"/>
    <w:rsid w:val="002523C5"/>
    <w:rsid w:val="0025380B"/>
    <w:rsid w:val="0025703A"/>
    <w:rsid w:val="00262F3D"/>
    <w:rsid w:val="00263281"/>
    <w:rsid w:val="002651D6"/>
    <w:rsid w:val="0026551F"/>
    <w:rsid w:val="002749E7"/>
    <w:rsid w:val="00280A85"/>
    <w:rsid w:val="00284119"/>
    <w:rsid w:val="00284AE4"/>
    <w:rsid w:val="00290B5C"/>
    <w:rsid w:val="00294791"/>
    <w:rsid w:val="002A2DA9"/>
    <w:rsid w:val="002A6BA6"/>
    <w:rsid w:val="002B0B30"/>
    <w:rsid w:val="002B0C78"/>
    <w:rsid w:val="002C0C02"/>
    <w:rsid w:val="002C1277"/>
    <w:rsid w:val="002C60AD"/>
    <w:rsid w:val="002D0E0E"/>
    <w:rsid w:val="002D3FE9"/>
    <w:rsid w:val="002D4836"/>
    <w:rsid w:val="002D6023"/>
    <w:rsid w:val="002E263F"/>
    <w:rsid w:val="002E6F81"/>
    <w:rsid w:val="002F08BA"/>
    <w:rsid w:val="002F2CFF"/>
    <w:rsid w:val="002F568B"/>
    <w:rsid w:val="002F5B0D"/>
    <w:rsid w:val="002F7818"/>
    <w:rsid w:val="003066D0"/>
    <w:rsid w:val="00311401"/>
    <w:rsid w:val="003203D7"/>
    <w:rsid w:val="00320F86"/>
    <w:rsid w:val="00324171"/>
    <w:rsid w:val="00326C24"/>
    <w:rsid w:val="00337F99"/>
    <w:rsid w:val="0034307B"/>
    <w:rsid w:val="00345EB1"/>
    <w:rsid w:val="00350CC4"/>
    <w:rsid w:val="00352DB1"/>
    <w:rsid w:val="00355E1F"/>
    <w:rsid w:val="00360E0D"/>
    <w:rsid w:val="0036357D"/>
    <w:rsid w:val="00363B23"/>
    <w:rsid w:val="0036594C"/>
    <w:rsid w:val="00367D19"/>
    <w:rsid w:val="00371BED"/>
    <w:rsid w:val="00384019"/>
    <w:rsid w:val="003854F1"/>
    <w:rsid w:val="0039118E"/>
    <w:rsid w:val="0039334D"/>
    <w:rsid w:val="00397DD9"/>
    <w:rsid w:val="00397F54"/>
    <w:rsid w:val="003A0D43"/>
    <w:rsid w:val="003A1596"/>
    <w:rsid w:val="003A3E2D"/>
    <w:rsid w:val="003B2A4B"/>
    <w:rsid w:val="003D099E"/>
    <w:rsid w:val="003D21A2"/>
    <w:rsid w:val="003D29D2"/>
    <w:rsid w:val="003E0705"/>
    <w:rsid w:val="003E2FF7"/>
    <w:rsid w:val="003E654E"/>
    <w:rsid w:val="003F1013"/>
    <w:rsid w:val="003F1ACF"/>
    <w:rsid w:val="00404948"/>
    <w:rsid w:val="00406BEA"/>
    <w:rsid w:val="00413A60"/>
    <w:rsid w:val="004230F7"/>
    <w:rsid w:val="00427F5E"/>
    <w:rsid w:val="0043167E"/>
    <w:rsid w:val="0043409A"/>
    <w:rsid w:val="00443C1E"/>
    <w:rsid w:val="00446255"/>
    <w:rsid w:val="00451935"/>
    <w:rsid w:val="004600B8"/>
    <w:rsid w:val="00460ED0"/>
    <w:rsid w:val="004636FF"/>
    <w:rsid w:val="00465651"/>
    <w:rsid w:val="00470CE7"/>
    <w:rsid w:val="00470F4F"/>
    <w:rsid w:val="00472482"/>
    <w:rsid w:val="00480DC7"/>
    <w:rsid w:val="004862AC"/>
    <w:rsid w:val="004876F6"/>
    <w:rsid w:val="0049236A"/>
    <w:rsid w:val="00492718"/>
    <w:rsid w:val="004A3550"/>
    <w:rsid w:val="004A355D"/>
    <w:rsid w:val="004A4970"/>
    <w:rsid w:val="004B2183"/>
    <w:rsid w:val="004B2A01"/>
    <w:rsid w:val="004C2559"/>
    <w:rsid w:val="004D7BA3"/>
    <w:rsid w:val="004E09E1"/>
    <w:rsid w:val="004E7405"/>
    <w:rsid w:val="004F4518"/>
    <w:rsid w:val="004F4C62"/>
    <w:rsid w:val="004F798F"/>
    <w:rsid w:val="00501433"/>
    <w:rsid w:val="00511CC4"/>
    <w:rsid w:val="00526CCB"/>
    <w:rsid w:val="00530D6F"/>
    <w:rsid w:val="00531E60"/>
    <w:rsid w:val="00536A5A"/>
    <w:rsid w:val="00541D07"/>
    <w:rsid w:val="00544BAB"/>
    <w:rsid w:val="00545F31"/>
    <w:rsid w:val="0055342B"/>
    <w:rsid w:val="005578FA"/>
    <w:rsid w:val="00565129"/>
    <w:rsid w:val="00565CD0"/>
    <w:rsid w:val="00567820"/>
    <w:rsid w:val="005770AD"/>
    <w:rsid w:val="00581414"/>
    <w:rsid w:val="005817E9"/>
    <w:rsid w:val="00582490"/>
    <w:rsid w:val="005826FA"/>
    <w:rsid w:val="00597E28"/>
    <w:rsid w:val="005A2E3B"/>
    <w:rsid w:val="005A54ED"/>
    <w:rsid w:val="005A5D5B"/>
    <w:rsid w:val="005A6081"/>
    <w:rsid w:val="005A627D"/>
    <w:rsid w:val="005C0045"/>
    <w:rsid w:val="005C084E"/>
    <w:rsid w:val="005C4606"/>
    <w:rsid w:val="005C5BEF"/>
    <w:rsid w:val="005C7362"/>
    <w:rsid w:val="005D0B0C"/>
    <w:rsid w:val="005D12EE"/>
    <w:rsid w:val="005D3F9C"/>
    <w:rsid w:val="005E02B3"/>
    <w:rsid w:val="005E1E24"/>
    <w:rsid w:val="005F1012"/>
    <w:rsid w:val="005F254A"/>
    <w:rsid w:val="0060596B"/>
    <w:rsid w:val="00606D97"/>
    <w:rsid w:val="00614E64"/>
    <w:rsid w:val="00617710"/>
    <w:rsid w:val="00617EE6"/>
    <w:rsid w:val="0062184C"/>
    <w:rsid w:val="00623724"/>
    <w:rsid w:val="00627BEA"/>
    <w:rsid w:val="006319DB"/>
    <w:rsid w:val="0065595B"/>
    <w:rsid w:val="00660269"/>
    <w:rsid w:val="0066216C"/>
    <w:rsid w:val="00665F89"/>
    <w:rsid w:val="00673C92"/>
    <w:rsid w:val="006753EC"/>
    <w:rsid w:val="006A2789"/>
    <w:rsid w:val="006A4978"/>
    <w:rsid w:val="006A7261"/>
    <w:rsid w:val="006B0D29"/>
    <w:rsid w:val="006B1819"/>
    <w:rsid w:val="006B5DE7"/>
    <w:rsid w:val="006C3BEE"/>
    <w:rsid w:val="006C5048"/>
    <w:rsid w:val="006C6A4B"/>
    <w:rsid w:val="006C779F"/>
    <w:rsid w:val="006D01F5"/>
    <w:rsid w:val="006D0CFB"/>
    <w:rsid w:val="006D30C0"/>
    <w:rsid w:val="006D7535"/>
    <w:rsid w:val="006E450B"/>
    <w:rsid w:val="006F0D7E"/>
    <w:rsid w:val="00702B9A"/>
    <w:rsid w:val="00710B77"/>
    <w:rsid w:val="0072075B"/>
    <w:rsid w:val="007221C2"/>
    <w:rsid w:val="00725816"/>
    <w:rsid w:val="00725AF9"/>
    <w:rsid w:val="00730955"/>
    <w:rsid w:val="00733A9C"/>
    <w:rsid w:val="00736574"/>
    <w:rsid w:val="007367E0"/>
    <w:rsid w:val="00737215"/>
    <w:rsid w:val="00753B2C"/>
    <w:rsid w:val="00754905"/>
    <w:rsid w:val="00760038"/>
    <w:rsid w:val="00762EE0"/>
    <w:rsid w:val="00765C41"/>
    <w:rsid w:val="00771100"/>
    <w:rsid w:val="00773495"/>
    <w:rsid w:val="007759DD"/>
    <w:rsid w:val="007769FF"/>
    <w:rsid w:val="00777628"/>
    <w:rsid w:val="00780FD5"/>
    <w:rsid w:val="00782113"/>
    <w:rsid w:val="0078609F"/>
    <w:rsid w:val="007876BD"/>
    <w:rsid w:val="007917BA"/>
    <w:rsid w:val="007A5C6F"/>
    <w:rsid w:val="007B03D2"/>
    <w:rsid w:val="007B2802"/>
    <w:rsid w:val="007D3472"/>
    <w:rsid w:val="007D3E85"/>
    <w:rsid w:val="007D4241"/>
    <w:rsid w:val="007D4317"/>
    <w:rsid w:val="007D4EA3"/>
    <w:rsid w:val="007E2DDD"/>
    <w:rsid w:val="007E5547"/>
    <w:rsid w:val="007E7820"/>
    <w:rsid w:val="007F1CFF"/>
    <w:rsid w:val="007F5DD5"/>
    <w:rsid w:val="007F6014"/>
    <w:rsid w:val="00807A12"/>
    <w:rsid w:val="00821A1B"/>
    <w:rsid w:val="008262E9"/>
    <w:rsid w:val="00827D8A"/>
    <w:rsid w:val="00827E69"/>
    <w:rsid w:val="00835C4D"/>
    <w:rsid w:val="00836C75"/>
    <w:rsid w:val="00843F48"/>
    <w:rsid w:val="00847407"/>
    <w:rsid w:val="00851423"/>
    <w:rsid w:val="00857848"/>
    <w:rsid w:val="008654B6"/>
    <w:rsid w:val="0087139C"/>
    <w:rsid w:val="00880E83"/>
    <w:rsid w:val="00892F28"/>
    <w:rsid w:val="008941C9"/>
    <w:rsid w:val="008968BB"/>
    <w:rsid w:val="008A0C5F"/>
    <w:rsid w:val="008A1A4A"/>
    <w:rsid w:val="008A1E31"/>
    <w:rsid w:val="008A3DEA"/>
    <w:rsid w:val="008A4EB9"/>
    <w:rsid w:val="008A74C0"/>
    <w:rsid w:val="008B1411"/>
    <w:rsid w:val="008B1694"/>
    <w:rsid w:val="008B2CCE"/>
    <w:rsid w:val="008B2ED0"/>
    <w:rsid w:val="008C4B27"/>
    <w:rsid w:val="008C5AC5"/>
    <w:rsid w:val="008C7F2A"/>
    <w:rsid w:val="008D53A4"/>
    <w:rsid w:val="008E36F8"/>
    <w:rsid w:val="008E3CFB"/>
    <w:rsid w:val="008E46B2"/>
    <w:rsid w:val="008E682C"/>
    <w:rsid w:val="008E78A1"/>
    <w:rsid w:val="008F589F"/>
    <w:rsid w:val="00906238"/>
    <w:rsid w:val="00907755"/>
    <w:rsid w:val="00907EF9"/>
    <w:rsid w:val="0091295C"/>
    <w:rsid w:val="00914D58"/>
    <w:rsid w:val="00921725"/>
    <w:rsid w:val="00921F47"/>
    <w:rsid w:val="009228AB"/>
    <w:rsid w:val="0093085B"/>
    <w:rsid w:val="00931C57"/>
    <w:rsid w:val="00933BE0"/>
    <w:rsid w:val="009347A5"/>
    <w:rsid w:val="00942257"/>
    <w:rsid w:val="009471BF"/>
    <w:rsid w:val="00950E4E"/>
    <w:rsid w:val="009529BD"/>
    <w:rsid w:val="009533B4"/>
    <w:rsid w:val="00960449"/>
    <w:rsid w:val="00961044"/>
    <w:rsid w:val="00971D93"/>
    <w:rsid w:val="0097268C"/>
    <w:rsid w:val="0099587B"/>
    <w:rsid w:val="009B0C13"/>
    <w:rsid w:val="009B120B"/>
    <w:rsid w:val="009B1F6B"/>
    <w:rsid w:val="009C0D12"/>
    <w:rsid w:val="009C192E"/>
    <w:rsid w:val="009C74C2"/>
    <w:rsid w:val="009D6819"/>
    <w:rsid w:val="009D6D1C"/>
    <w:rsid w:val="009E0CF9"/>
    <w:rsid w:val="009E531B"/>
    <w:rsid w:val="009E6C56"/>
    <w:rsid w:val="009E7DCF"/>
    <w:rsid w:val="009F1AD7"/>
    <w:rsid w:val="009F4A56"/>
    <w:rsid w:val="009F4E65"/>
    <w:rsid w:val="00A006A5"/>
    <w:rsid w:val="00A05942"/>
    <w:rsid w:val="00A07BEC"/>
    <w:rsid w:val="00A26221"/>
    <w:rsid w:val="00A264BE"/>
    <w:rsid w:val="00A272CA"/>
    <w:rsid w:val="00A27515"/>
    <w:rsid w:val="00A33051"/>
    <w:rsid w:val="00A407AD"/>
    <w:rsid w:val="00A40923"/>
    <w:rsid w:val="00A41C05"/>
    <w:rsid w:val="00A42426"/>
    <w:rsid w:val="00A514B7"/>
    <w:rsid w:val="00A54A0B"/>
    <w:rsid w:val="00A55CE7"/>
    <w:rsid w:val="00A65FD4"/>
    <w:rsid w:val="00A77E12"/>
    <w:rsid w:val="00A81198"/>
    <w:rsid w:val="00A81E48"/>
    <w:rsid w:val="00A82035"/>
    <w:rsid w:val="00A90D77"/>
    <w:rsid w:val="00A92E07"/>
    <w:rsid w:val="00A976EB"/>
    <w:rsid w:val="00AA0B3A"/>
    <w:rsid w:val="00AA6EB4"/>
    <w:rsid w:val="00AA767D"/>
    <w:rsid w:val="00AB0CC9"/>
    <w:rsid w:val="00AC107B"/>
    <w:rsid w:val="00AC3FF6"/>
    <w:rsid w:val="00AD0BE2"/>
    <w:rsid w:val="00AD73EC"/>
    <w:rsid w:val="00AE5692"/>
    <w:rsid w:val="00AE5BC7"/>
    <w:rsid w:val="00AE7B99"/>
    <w:rsid w:val="00AF1123"/>
    <w:rsid w:val="00AF5AAF"/>
    <w:rsid w:val="00B02C11"/>
    <w:rsid w:val="00B046D8"/>
    <w:rsid w:val="00B106A7"/>
    <w:rsid w:val="00B13F4C"/>
    <w:rsid w:val="00B16219"/>
    <w:rsid w:val="00B16C59"/>
    <w:rsid w:val="00B2438D"/>
    <w:rsid w:val="00B33FDD"/>
    <w:rsid w:val="00B359CC"/>
    <w:rsid w:val="00B36107"/>
    <w:rsid w:val="00B41789"/>
    <w:rsid w:val="00B46C03"/>
    <w:rsid w:val="00B5043F"/>
    <w:rsid w:val="00B52F68"/>
    <w:rsid w:val="00B60C6C"/>
    <w:rsid w:val="00B619A9"/>
    <w:rsid w:val="00B65A9D"/>
    <w:rsid w:val="00B66D60"/>
    <w:rsid w:val="00B75EDE"/>
    <w:rsid w:val="00B77D88"/>
    <w:rsid w:val="00B77FAF"/>
    <w:rsid w:val="00B8190C"/>
    <w:rsid w:val="00B84336"/>
    <w:rsid w:val="00B851B9"/>
    <w:rsid w:val="00B86453"/>
    <w:rsid w:val="00B86480"/>
    <w:rsid w:val="00B90054"/>
    <w:rsid w:val="00B92B24"/>
    <w:rsid w:val="00B92C14"/>
    <w:rsid w:val="00B93C31"/>
    <w:rsid w:val="00B94434"/>
    <w:rsid w:val="00BA0066"/>
    <w:rsid w:val="00BB4B9B"/>
    <w:rsid w:val="00BB69DB"/>
    <w:rsid w:val="00BC322E"/>
    <w:rsid w:val="00BC44CD"/>
    <w:rsid w:val="00BC48A6"/>
    <w:rsid w:val="00BC4F45"/>
    <w:rsid w:val="00BE7978"/>
    <w:rsid w:val="00C03EB9"/>
    <w:rsid w:val="00C07DDB"/>
    <w:rsid w:val="00C11D20"/>
    <w:rsid w:val="00C36405"/>
    <w:rsid w:val="00C4115D"/>
    <w:rsid w:val="00C43BDD"/>
    <w:rsid w:val="00C47778"/>
    <w:rsid w:val="00C5011E"/>
    <w:rsid w:val="00C50EE5"/>
    <w:rsid w:val="00C510DA"/>
    <w:rsid w:val="00C5240A"/>
    <w:rsid w:val="00C5398F"/>
    <w:rsid w:val="00C556F5"/>
    <w:rsid w:val="00C55B04"/>
    <w:rsid w:val="00C616B3"/>
    <w:rsid w:val="00C70E19"/>
    <w:rsid w:val="00C720B4"/>
    <w:rsid w:val="00C72574"/>
    <w:rsid w:val="00C7430C"/>
    <w:rsid w:val="00C85DA1"/>
    <w:rsid w:val="00C9071C"/>
    <w:rsid w:val="00C908FF"/>
    <w:rsid w:val="00C97BD3"/>
    <w:rsid w:val="00CA39EF"/>
    <w:rsid w:val="00CA521F"/>
    <w:rsid w:val="00CB0493"/>
    <w:rsid w:val="00CB17FF"/>
    <w:rsid w:val="00CB1ED7"/>
    <w:rsid w:val="00CC167C"/>
    <w:rsid w:val="00CC35A6"/>
    <w:rsid w:val="00CC52D9"/>
    <w:rsid w:val="00CD3B91"/>
    <w:rsid w:val="00CD5FBA"/>
    <w:rsid w:val="00CD6647"/>
    <w:rsid w:val="00CE4B73"/>
    <w:rsid w:val="00CF70BB"/>
    <w:rsid w:val="00D074DB"/>
    <w:rsid w:val="00D1369D"/>
    <w:rsid w:val="00D139CF"/>
    <w:rsid w:val="00D17621"/>
    <w:rsid w:val="00D3535F"/>
    <w:rsid w:val="00D37E7F"/>
    <w:rsid w:val="00D402BD"/>
    <w:rsid w:val="00D4554D"/>
    <w:rsid w:val="00D47AD7"/>
    <w:rsid w:val="00D51529"/>
    <w:rsid w:val="00D52102"/>
    <w:rsid w:val="00D545B2"/>
    <w:rsid w:val="00D85218"/>
    <w:rsid w:val="00D915B1"/>
    <w:rsid w:val="00D9256E"/>
    <w:rsid w:val="00D96A55"/>
    <w:rsid w:val="00DA299D"/>
    <w:rsid w:val="00DA65C4"/>
    <w:rsid w:val="00DA7698"/>
    <w:rsid w:val="00DD2BE0"/>
    <w:rsid w:val="00DD49B9"/>
    <w:rsid w:val="00DD50B4"/>
    <w:rsid w:val="00DE4447"/>
    <w:rsid w:val="00DE4F77"/>
    <w:rsid w:val="00DE5DA2"/>
    <w:rsid w:val="00DE6E01"/>
    <w:rsid w:val="00DE7E71"/>
    <w:rsid w:val="00DF0033"/>
    <w:rsid w:val="00E009AE"/>
    <w:rsid w:val="00E01290"/>
    <w:rsid w:val="00E026BF"/>
    <w:rsid w:val="00E07B1B"/>
    <w:rsid w:val="00E11853"/>
    <w:rsid w:val="00E405DE"/>
    <w:rsid w:val="00E458CB"/>
    <w:rsid w:val="00E52A86"/>
    <w:rsid w:val="00E54B47"/>
    <w:rsid w:val="00E553BF"/>
    <w:rsid w:val="00E55D93"/>
    <w:rsid w:val="00E5727D"/>
    <w:rsid w:val="00E61294"/>
    <w:rsid w:val="00E63596"/>
    <w:rsid w:val="00E7221F"/>
    <w:rsid w:val="00E7237C"/>
    <w:rsid w:val="00E772EB"/>
    <w:rsid w:val="00E77C46"/>
    <w:rsid w:val="00E83253"/>
    <w:rsid w:val="00E842C5"/>
    <w:rsid w:val="00E86CE8"/>
    <w:rsid w:val="00E90E82"/>
    <w:rsid w:val="00E91C58"/>
    <w:rsid w:val="00EA00CB"/>
    <w:rsid w:val="00EA1BAA"/>
    <w:rsid w:val="00EA3FCD"/>
    <w:rsid w:val="00EA42A0"/>
    <w:rsid w:val="00EB4806"/>
    <w:rsid w:val="00EB506D"/>
    <w:rsid w:val="00EB5A8C"/>
    <w:rsid w:val="00EB6714"/>
    <w:rsid w:val="00EC0A68"/>
    <w:rsid w:val="00EC5006"/>
    <w:rsid w:val="00ED49C3"/>
    <w:rsid w:val="00ED5F4B"/>
    <w:rsid w:val="00ED6CE8"/>
    <w:rsid w:val="00ED7AA6"/>
    <w:rsid w:val="00EE2A56"/>
    <w:rsid w:val="00EE3818"/>
    <w:rsid w:val="00EF4645"/>
    <w:rsid w:val="00F123CD"/>
    <w:rsid w:val="00F17C71"/>
    <w:rsid w:val="00F22264"/>
    <w:rsid w:val="00F2564D"/>
    <w:rsid w:val="00F348E8"/>
    <w:rsid w:val="00F35B05"/>
    <w:rsid w:val="00F413D9"/>
    <w:rsid w:val="00F50AC6"/>
    <w:rsid w:val="00F5135F"/>
    <w:rsid w:val="00F51F78"/>
    <w:rsid w:val="00F53C52"/>
    <w:rsid w:val="00F753FA"/>
    <w:rsid w:val="00F86F47"/>
    <w:rsid w:val="00F90B64"/>
    <w:rsid w:val="00F9713D"/>
    <w:rsid w:val="00FA1191"/>
    <w:rsid w:val="00FA3DCF"/>
    <w:rsid w:val="00FB2F0F"/>
    <w:rsid w:val="00FB49F4"/>
    <w:rsid w:val="00FB5086"/>
    <w:rsid w:val="00FB5411"/>
    <w:rsid w:val="00FB6392"/>
    <w:rsid w:val="00FC064E"/>
    <w:rsid w:val="00FD3C70"/>
    <w:rsid w:val="00FD6820"/>
    <w:rsid w:val="00FDA3B3"/>
    <w:rsid w:val="00FE12D8"/>
    <w:rsid w:val="00FF7C02"/>
    <w:rsid w:val="01636C25"/>
    <w:rsid w:val="0199A149"/>
    <w:rsid w:val="01A915B8"/>
    <w:rsid w:val="024801E3"/>
    <w:rsid w:val="0273D504"/>
    <w:rsid w:val="02AC63A0"/>
    <w:rsid w:val="032BFF89"/>
    <w:rsid w:val="03564E73"/>
    <w:rsid w:val="037FA9E8"/>
    <w:rsid w:val="0425D86A"/>
    <w:rsid w:val="05940612"/>
    <w:rsid w:val="06417E14"/>
    <w:rsid w:val="0659AC86"/>
    <w:rsid w:val="067976F8"/>
    <w:rsid w:val="06862FEB"/>
    <w:rsid w:val="06A78187"/>
    <w:rsid w:val="0709A77A"/>
    <w:rsid w:val="0766710D"/>
    <w:rsid w:val="07DC548A"/>
    <w:rsid w:val="084A644B"/>
    <w:rsid w:val="09F3B1C4"/>
    <w:rsid w:val="0A0FF49B"/>
    <w:rsid w:val="0AAC737F"/>
    <w:rsid w:val="0B816680"/>
    <w:rsid w:val="0C1FAF78"/>
    <w:rsid w:val="0C69B8BE"/>
    <w:rsid w:val="0C6EE218"/>
    <w:rsid w:val="0CD5F4A6"/>
    <w:rsid w:val="0CEB6C1C"/>
    <w:rsid w:val="0D02F90A"/>
    <w:rsid w:val="0D255B17"/>
    <w:rsid w:val="0DE41441"/>
    <w:rsid w:val="0E021E1F"/>
    <w:rsid w:val="0E7C1E2C"/>
    <w:rsid w:val="0E9E1533"/>
    <w:rsid w:val="0EE86E69"/>
    <w:rsid w:val="0F08A658"/>
    <w:rsid w:val="0F646191"/>
    <w:rsid w:val="10A8D0B5"/>
    <w:rsid w:val="10E06DE2"/>
    <w:rsid w:val="11077FB2"/>
    <w:rsid w:val="111CC41E"/>
    <w:rsid w:val="123BA3AB"/>
    <w:rsid w:val="124A6D10"/>
    <w:rsid w:val="12557EB6"/>
    <w:rsid w:val="144ECCD6"/>
    <w:rsid w:val="14D2A253"/>
    <w:rsid w:val="15BF6435"/>
    <w:rsid w:val="15C9BB20"/>
    <w:rsid w:val="15F8D69F"/>
    <w:rsid w:val="165C45A8"/>
    <w:rsid w:val="16B82020"/>
    <w:rsid w:val="173B34D8"/>
    <w:rsid w:val="1821EA72"/>
    <w:rsid w:val="183478B2"/>
    <w:rsid w:val="185CAF71"/>
    <w:rsid w:val="1890F01B"/>
    <w:rsid w:val="19B91090"/>
    <w:rsid w:val="19BC0E4C"/>
    <w:rsid w:val="19D238ED"/>
    <w:rsid w:val="1A039F89"/>
    <w:rsid w:val="1ADFA9CC"/>
    <w:rsid w:val="1AEB093A"/>
    <w:rsid w:val="1AEB6CCE"/>
    <w:rsid w:val="1B3A1F9D"/>
    <w:rsid w:val="1B42B7C1"/>
    <w:rsid w:val="1B644936"/>
    <w:rsid w:val="1B79830C"/>
    <w:rsid w:val="1C6BE5B3"/>
    <w:rsid w:val="1CC316FD"/>
    <w:rsid w:val="1CF405F6"/>
    <w:rsid w:val="1DC04420"/>
    <w:rsid w:val="1E2CE716"/>
    <w:rsid w:val="1E43009C"/>
    <w:rsid w:val="1ECE7265"/>
    <w:rsid w:val="1F232937"/>
    <w:rsid w:val="1FABCF65"/>
    <w:rsid w:val="2026F353"/>
    <w:rsid w:val="202BA6B8"/>
    <w:rsid w:val="2048696D"/>
    <w:rsid w:val="20B4E1AC"/>
    <w:rsid w:val="20F9B642"/>
    <w:rsid w:val="2206BC7F"/>
    <w:rsid w:val="226FF4C2"/>
    <w:rsid w:val="22A61A73"/>
    <w:rsid w:val="233D1881"/>
    <w:rsid w:val="2358A85B"/>
    <w:rsid w:val="2371B532"/>
    <w:rsid w:val="23998A53"/>
    <w:rsid w:val="23D9B947"/>
    <w:rsid w:val="23FBF8F1"/>
    <w:rsid w:val="2454EF51"/>
    <w:rsid w:val="24823EE3"/>
    <w:rsid w:val="24D8E8E2"/>
    <w:rsid w:val="25D2778D"/>
    <w:rsid w:val="25E7347D"/>
    <w:rsid w:val="2606728A"/>
    <w:rsid w:val="270CFCEA"/>
    <w:rsid w:val="27B67DB2"/>
    <w:rsid w:val="287BB4E7"/>
    <w:rsid w:val="28A084C8"/>
    <w:rsid w:val="28E105A8"/>
    <w:rsid w:val="290CB0D7"/>
    <w:rsid w:val="29152488"/>
    <w:rsid w:val="2971CF64"/>
    <w:rsid w:val="2A12820A"/>
    <w:rsid w:val="2A559663"/>
    <w:rsid w:val="2AB93735"/>
    <w:rsid w:val="2C7D3BF2"/>
    <w:rsid w:val="2D5714A5"/>
    <w:rsid w:val="2DE9B0A7"/>
    <w:rsid w:val="2EACE99D"/>
    <w:rsid w:val="2EC3A2A0"/>
    <w:rsid w:val="2F202784"/>
    <w:rsid w:val="2F393FC7"/>
    <w:rsid w:val="2FAF90CD"/>
    <w:rsid w:val="300EF293"/>
    <w:rsid w:val="316B6ADC"/>
    <w:rsid w:val="31D0D4C9"/>
    <w:rsid w:val="31D47894"/>
    <w:rsid w:val="3201D837"/>
    <w:rsid w:val="321AADC6"/>
    <w:rsid w:val="32CA8AEC"/>
    <w:rsid w:val="32D44EE1"/>
    <w:rsid w:val="32D6845D"/>
    <w:rsid w:val="33A4DA5A"/>
    <w:rsid w:val="33FAFC5D"/>
    <w:rsid w:val="342316E1"/>
    <w:rsid w:val="34620CD3"/>
    <w:rsid w:val="348B8614"/>
    <w:rsid w:val="350AFA06"/>
    <w:rsid w:val="35410F92"/>
    <w:rsid w:val="35B5EBD1"/>
    <w:rsid w:val="3624291C"/>
    <w:rsid w:val="3662CDFE"/>
    <w:rsid w:val="3662D03F"/>
    <w:rsid w:val="366979CE"/>
    <w:rsid w:val="36B3EA9D"/>
    <w:rsid w:val="36C9100B"/>
    <w:rsid w:val="36CBF0A8"/>
    <w:rsid w:val="3724940E"/>
    <w:rsid w:val="37E07ECF"/>
    <w:rsid w:val="3816BE43"/>
    <w:rsid w:val="38B6C16F"/>
    <w:rsid w:val="38D5F95B"/>
    <w:rsid w:val="391A6241"/>
    <w:rsid w:val="3935E4B5"/>
    <w:rsid w:val="393D4AB6"/>
    <w:rsid w:val="39A2A239"/>
    <w:rsid w:val="3A56C4CD"/>
    <w:rsid w:val="3AC2DD7A"/>
    <w:rsid w:val="3AD1B516"/>
    <w:rsid w:val="3AE24225"/>
    <w:rsid w:val="3B45F268"/>
    <w:rsid w:val="3B764E9A"/>
    <w:rsid w:val="3BA625E6"/>
    <w:rsid w:val="3BF80531"/>
    <w:rsid w:val="3C1DACA5"/>
    <w:rsid w:val="3CB17D9E"/>
    <w:rsid w:val="3D8949AB"/>
    <w:rsid w:val="3DEDD364"/>
    <w:rsid w:val="3DF48399"/>
    <w:rsid w:val="3E1CEB76"/>
    <w:rsid w:val="3F61A2D6"/>
    <w:rsid w:val="3F8C3C40"/>
    <w:rsid w:val="408ACE66"/>
    <w:rsid w:val="409E1330"/>
    <w:rsid w:val="40AF9A2A"/>
    <w:rsid w:val="40B2F647"/>
    <w:rsid w:val="411510D8"/>
    <w:rsid w:val="418159CA"/>
    <w:rsid w:val="41D7E4B7"/>
    <w:rsid w:val="42780769"/>
    <w:rsid w:val="429E4252"/>
    <w:rsid w:val="43910926"/>
    <w:rsid w:val="43964540"/>
    <w:rsid w:val="44104057"/>
    <w:rsid w:val="44C48D6C"/>
    <w:rsid w:val="455F20E2"/>
    <w:rsid w:val="461112C5"/>
    <w:rsid w:val="468EA4A0"/>
    <w:rsid w:val="469F93F8"/>
    <w:rsid w:val="47C4D78C"/>
    <w:rsid w:val="488A7EFB"/>
    <w:rsid w:val="4A2E0916"/>
    <w:rsid w:val="4A5E4C24"/>
    <w:rsid w:val="4AAAD070"/>
    <w:rsid w:val="4ACA0478"/>
    <w:rsid w:val="4AD1528A"/>
    <w:rsid w:val="4C139459"/>
    <w:rsid w:val="4C5F6293"/>
    <w:rsid w:val="4C701453"/>
    <w:rsid w:val="4D3ABEA1"/>
    <w:rsid w:val="4DC3239C"/>
    <w:rsid w:val="4DFAC876"/>
    <w:rsid w:val="4E133C10"/>
    <w:rsid w:val="4E7B22A1"/>
    <w:rsid w:val="4EEBD8BD"/>
    <w:rsid w:val="4EF66EED"/>
    <w:rsid w:val="4F780484"/>
    <w:rsid w:val="4F7A6BC7"/>
    <w:rsid w:val="4FA7B515"/>
    <w:rsid w:val="506147E8"/>
    <w:rsid w:val="50DA6A41"/>
    <w:rsid w:val="50F87BE8"/>
    <w:rsid w:val="512A8146"/>
    <w:rsid w:val="515042C3"/>
    <w:rsid w:val="518FE94E"/>
    <w:rsid w:val="51B19361"/>
    <w:rsid w:val="52107E2F"/>
    <w:rsid w:val="5211FD8D"/>
    <w:rsid w:val="5260BAC6"/>
    <w:rsid w:val="533CB2B8"/>
    <w:rsid w:val="53D1B43B"/>
    <w:rsid w:val="54BCECD0"/>
    <w:rsid w:val="54C34872"/>
    <w:rsid w:val="54CE376E"/>
    <w:rsid w:val="550B45B0"/>
    <w:rsid w:val="556D849C"/>
    <w:rsid w:val="5572612B"/>
    <w:rsid w:val="5616F699"/>
    <w:rsid w:val="56398236"/>
    <w:rsid w:val="56E3EF52"/>
    <w:rsid w:val="56EC3C24"/>
    <w:rsid w:val="56F603CE"/>
    <w:rsid w:val="57209A3D"/>
    <w:rsid w:val="57617804"/>
    <w:rsid w:val="5769771F"/>
    <w:rsid w:val="5775C460"/>
    <w:rsid w:val="57FAD801"/>
    <w:rsid w:val="58CB6EEF"/>
    <w:rsid w:val="58FAF27D"/>
    <w:rsid w:val="59305A83"/>
    <w:rsid w:val="597221E0"/>
    <w:rsid w:val="59C87DC6"/>
    <w:rsid w:val="5A4FD0DF"/>
    <w:rsid w:val="5A64CBC3"/>
    <w:rsid w:val="5A78BBA5"/>
    <w:rsid w:val="5A8FDD0A"/>
    <w:rsid w:val="5AF4DA12"/>
    <w:rsid w:val="5B57338B"/>
    <w:rsid w:val="5BE7EAC7"/>
    <w:rsid w:val="5BF9FEEF"/>
    <w:rsid w:val="5C2CEC4E"/>
    <w:rsid w:val="5C371901"/>
    <w:rsid w:val="5C8B7541"/>
    <w:rsid w:val="5C976A62"/>
    <w:rsid w:val="5DB74CD3"/>
    <w:rsid w:val="5E43CF2C"/>
    <w:rsid w:val="5E4EAE7E"/>
    <w:rsid w:val="5E5F2341"/>
    <w:rsid w:val="5EB80CA0"/>
    <w:rsid w:val="5F7285AA"/>
    <w:rsid w:val="5F8B4939"/>
    <w:rsid w:val="6034D2A3"/>
    <w:rsid w:val="6117A402"/>
    <w:rsid w:val="61473118"/>
    <w:rsid w:val="61820E21"/>
    <w:rsid w:val="62248EE9"/>
    <w:rsid w:val="625C7832"/>
    <w:rsid w:val="626F6C88"/>
    <w:rsid w:val="62A8C10B"/>
    <w:rsid w:val="62B45055"/>
    <w:rsid w:val="62D6EB1C"/>
    <w:rsid w:val="631A64EC"/>
    <w:rsid w:val="631A9262"/>
    <w:rsid w:val="63221FA1"/>
    <w:rsid w:val="63F2FCAC"/>
    <w:rsid w:val="647B2B65"/>
    <w:rsid w:val="64BDF002"/>
    <w:rsid w:val="65257781"/>
    <w:rsid w:val="6566F434"/>
    <w:rsid w:val="658ECD0D"/>
    <w:rsid w:val="65D61FEC"/>
    <w:rsid w:val="65F7E03D"/>
    <w:rsid w:val="6636388E"/>
    <w:rsid w:val="66377C8B"/>
    <w:rsid w:val="665D23E1"/>
    <w:rsid w:val="66D35E9B"/>
    <w:rsid w:val="66FF12ED"/>
    <w:rsid w:val="673462F3"/>
    <w:rsid w:val="67A3AEC6"/>
    <w:rsid w:val="67D34CEC"/>
    <w:rsid w:val="683FE488"/>
    <w:rsid w:val="68426318"/>
    <w:rsid w:val="684CC70D"/>
    <w:rsid w:val="686F2EFC"/>
    <w:rsid w:val="688A6B1D"/>
    <w:rsid w:val="692CF38A"/>
    <w:rsid w:val="6953804E"/>
    <w:rsid w:val="69A86202"/>
    <w:rsid w:val="69BB85D2"/>
    <w:rsid w:val="69D6F3EC"/>
    <w:rsid w:val="69DBB4E9"/>
    <w:rsid w:val="6A39D6B5"/>
    <w:rsid w:val="6A3F55BB"/>
    <w:rsid w:val="6A566FFF"/>
    <w:rsid w:val="6B140929"/>
    <w:rsid w:val="6B2CF8ED"/>
    <w:rsid w:val="6B31E3E6"/>
    <w:rsid w:val="6B53C526"/>
    <w:rsid w:val="6BB8842E"/>
    <w:rsid w:val="6C0BD41D"/>
    <w:rsid w:val="6C0FE0E0"/>
    <w:rsid w:val="6C3A24E2"/>
    <w:rsid w:val="6D03D04E"/>
    <w:rsid w:val="6D45C04C"/>
    <w:rsid w:val="6EB2EDD6"/>
    <w:rsid w:val="6EC2815A"/>
    <w:rsid w:val="6F0A3F75"/>
    <w:rsid w:val="6F0D4CC1"/>
    <w:rsid w:val="6F1D90E6"/>
    <w:rsid w:val="6F68A986"/>
    <w:rsid w:val="6FE957FF"/>
    <w:rsid w:val="708307A8"/>
    <w:rsid w:val="70AE973F"/>
    <w:rsid w:val="70B48D7B"/>
    <w:rsid w:val="70B54774"/>
    <w:rsid w:val="70E1C904"/>
    <w:rsid w:val="71CA8E8E"/>
    <w:rsid w:val="71D74171"/>
    <w:rsid w:val="71E96449"/>
    <w:rsid w:val="724A67A0"/>
    <w:rsid w:val="7273B7E1"/>
    <w:rsid w:val="7361E3B2"/>
    <w:rsid w:val="73C65F2E"/>
    <w:rsid w:val="741A6C72"/>
    <w:rsid w:val="76558DDB"/>
    <w:rsid w:val="76627060"/>
    <w:rsid w:val="769DFFB1"/>
    <w:rsid w:val="76B1EE40"/>
    <w:rsid w:val="77100510"/>
    <w:rsid w:val="77F15E3C"/>
    <w:rsid w:val="7824F7B1"/>
    <w:rsid w:val="78C40B4C"/>
    <w:rsid w:val="78EA8E0B"/>
    <w:rsid w:val="794447F4"/>
    <w:rsid w:val="79A8801B"/>
    <w:rsid w:val="79B5A4F9"/>
    <w:rsid w:val="79C082DF"/>
    <w:rsid w:val="7A32AFE9"/>
    <w:rsid w:val="7A9ACB4F"/>
    <w:rsid w:val="7AC1B6A2"/>
    <w:rsid w:val="7B6D58AB"/>
    <w:rsid w:val="7BB1DF9B"/>
    <w:rsid w:val="7C70F3D4"/>
    <w:rsid w:val="7D196738"/>
    <w:rsid w:val="7D373873"/>
    <w:rsid w:val="7DC602F0"/>
    <w:rsid w:val="7E3B8D80"/>
    <w:rsid w:val="7E609FC0"/>
    <w:rsid w:val="7E6BD30E"/>
    <w:rsid w:val="7F61D351"/>
    <w:rsid w:val="7FA9151F"/>
    <w:rsid w:val="7FFCD4C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0555656-1F15-4A9E-B345-65D6E09408C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13702"/>
    <w:pPr>
      <w:tabs>
        <w:tab w:val="right" w:leader="dot" w:pos="8779"/>
      </w:tabs>
      <w:spacing w:line="240" w:lineRule="auto"/>
    </w:pPr>
    <w:rPr>
      <w:noProof/>
    </w:r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D50B4"/>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A27515"/>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87-637809942-205/native/SCOREN%20ATRS%20version%206%20Svensk%2020060304.pdf" TargetMode="External" Id="rId21" /><Relationship Type="http://schemas.openxmlformats.org/officeDocument/2006/relationships/styles" Target="styles.xml" Id="rId7" /><Relationship Type="http://schemas.openxmlformats.org/officeDocument/2006/relationships/header" Target="header1.xml" Id="rId12" /><Relationship Type="http://schemas.microsoft.com/office/2020/10/relationships/intelligence" Target="intelligence2.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3187-637809942-206/native/%c3%85terkoppling%20fysioterapeut%20till%20H%c3%a4lsenemot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3187-637809942-207/native/Patient%20Activity%20Score.pdf" TargetMode="External" Id="rId22" /><Relationship Type="http://schemas.openxmlformats.org/officeDocument/2006/relationships/hyperlink" Target="https://mellanarkiv-offentlig.vgregion.se/alfresco/s/archive/stream/public/v1/source/available/sofia/su3187-637809942-504/surrogate/H%c3%a4lseneprogram%20I.pdf" TargetMode="External" Id="Rda3cf3e93b9a4ed2" /><Relationship Type="http://schemas.openxmlformats.org/officeDocument/2006/relationships/hyperlink" Target="https://mellanarkiv-offentlig.vgregion.se/alfresco/s/archive/stream/public/v1/source/available/sofia/su3187-637809942-505/surrogate/H%c3%a4lseneprogram%20II-1.pdf" TargetMode="External" Id="R693ab841819f4ec2" /><Relationship Type="http://schemas.openxmlformats.org/officeDocument/2006/relationships/hyperlink" Target="https://mellanarkiv-offentlig.vgregion.se/alfresco/s/archive/stream/public/v1/source/available/sofia/su3195-387633039-1847/surrogate/Information%20till%20dig%20som%20har%20skadat%20h%c3%a4lsenan.pdf" TargetMode="External" Id="R5ca0dd40868d4f7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Fot - Akut Hälseneruptur - FYS</dc:title>
  <dc:subject/>
  <dc:creator>patrik.jens.johansson@vgregion.se</dc:creator>
  <keywords/>
  <lastModifiedBy>Alice Andersson</lastModifiedBy>
  <revision>112</revision>
  <lastPrinted>2016-03-31T19:56:00.0000000Z</lastPrinted>
  <dcterms:created xsi:type="dcterms:W3CDTF">2022-05-03T15:50:00.0000000Z</dcterms:created>
  <dcterms:modified xsi:type="dcterms:W3CDTF">2025-09-24T06:32:22.0000000Z</dcterms:modified>
</coreProperties>
</file>