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C99285" w14:textId="36A548F0" w:rsidR="00295C9D" w:rsidRDefault="00295C9D" w:rsidP="00295C9D">
      <w:pPr>
        <w:pStyle w:val="Omslagsrubrik"/>
      </w:pPr>
      <w:r>
        <w:t xml:space="preserve">CVK på </w:t>
      </w:r>
      <w:r w:rsidR="000D79E0">
        <w:t>O</w:t>
      </w:r>
      <w:r>
        <w:t xml:space="preserve">peration - </w:t>
      </w:r>
      <w:r w:rsidR="00A47DB2">
        <w:t>A</w:t>
      </w:r>
      <w:r>
        <w:t>nestesirutin</w:t>
      </w:r>
    </w:p>
    <w:p w14:paraId="3557FE8F" w14:textId="77777777" w:rsidR="00437B9D" w:rsidRDefault="00437B9D" w:rsidP="00F35B05">
      <w:pPr>
        <w:pStyle w:val="Rubrik2"/>
        <w:sectPr w:rsidR="00437B9D" w:rsidSect="00295C9D">
          <w:headerReference w:type="default" r:id="rId12"/>
          <w:footerReference w:type="even" r:id="rId13"/>
          <w:footerReference w:type="default" r:id="rId14"/>
          <w:headerReference w:type="first" r:id="rId15"/>
          <w:footerReference w:type="first" r:id="rId16"/>
          <w:type w:val="continuous"/>
          <w:pgSz w:w="11900" w:h="16840"/>
          <w:pgMar w:top="3402" w:right="1418" w:bottom="1276" w:left="1418" w:header="284" w:footer="737" w:gutter="0"/>
          <w:cols w:space="708"/>
          <w:noEndnote/>
          <w:titlePg/>
          <w:docGrid w:linePitch="326"/>
        </w:sectPr>
      </w:pPr>
    </w:p>
    <w:p w14:paraId="2DA6E6D2" w14:textId="77777777" w:rsidR="00295C9D" w:rsidRDefault="30818761" w:rsidP="005720B1">
      <w:pPr>
        <w:pStyle w:val="Rubrik2"/>
        <w:rPr>
          <w:rStyle w:val="Rubrik2Char"/>
        </w:rPr>
      </w:pPr>
      <w:r>
        <w:t>Revideringar i denna version</w:t>
      </w:r>
    </w:p>
    <w:p w14:paraId="45E222D7" w14:textId="221389BB" w:rsidR="66889821" w:rsidRDefault="66889821" w:rsidP="006B2E0D">
      <w:pPr>
        <w:spacing w:line="240" w:lineRule="auto"/>
      </w:pPr>
      <w:r>
        <w:t>Uppdaterad rutin enligt SFAI riktlinje 2026</w:t>
      </w:r>
    </w:p>
    <w:sdt>
      <w:sdtPr>
        <w:rPr>
          <w:rFonts w:ascii="Georgia" w:eastAsia="Times New Roman" w:hAnsi="Georgia" w:cs="Times New Roman"/>
          <w:color w:val="auto"/>
          <w:sz w:val="24"/>
          <w:szCs w:val="24"/>
        </w:rPr>
        <w:id w:val="-1688593789"/>
        <w:docPartObj>
          <w:docPartGallery w:val="Table of Contents"/>
          <w:docPartUnique/>
        </w:docPartObj>
      </w:sdtPr>
      <w:sdtEndPr>
        <w:rPr>
          <w:b/>
          <w:bCs/>
        </w:rPr>
      </w:sdtEndPr>
      <w:sdtContent>
        <w:p w14:paraId="6CA7EA5F" w14:textId="5A00042F" w:rsidR="005C53D9" w:rsidRPr="005720B1" w:rsidRDefault="005C53D9" w:rsidP="006B2E0D">
          <w:pPr>
            <w:pStyle w:val="Innehllsfrteckningsrubrik"/>
            <w:spacing w:line="240" w:lineRule="auto"/>
            <w:rPr>
              <w:rStyle w:val="Rubrik2Char"/>
            </w:rPr>
          </w:pPr>
          <w:r w:rsidRPr="005720B1">
            <w:rPr>
              <w:rStyle w:val="Rubrik2Char"/>
            </w:rPr>
            <w:t>Innehåll</w:t>
          </w:r>
        </w:p>
        <w:p w14:paraId="3B5B0498" w14:textId="2F76283C" w:rsidR="005720B1" w:rsidRDefault="005C53D9">
          <w:pPr>
            <w:pStyle w:val="Innehll2"/>
            <w:tabs>
              <w:tab w:val="right" w:leader="dot" w:pos="8919"/>
            </w:tabs>
            <w:rPr>
              <w:rFonts w:asciiTheme="minorHAnsi" w:eastAsiaTheme="minorEastAsia" w:hAnsiTheme="minorHAnsi" w:cstheme="minorBidi"/>
              <w:noProof/>
              <w:kern w:val="2"/>
              <w14:ligatures w14:val="standardContextual"/>
            </w:rPr>
          </w:pPr>
          <w:r w:rsidRPr="0B10E22E">
            <w:fldChar w:fldCharType="begin"/>
          </w:r>
          <w:r>
            <w:instrText xml:space="preserve"> TOC \o "1-3" \h \z \u </w:instrText>
          </w:r>
          <w:r w:rsidRPr="0B10E22E">
            <w:fldChar w:fldCharType="separate"/>
          </w:r>
          <w:hyperlink w:anchor="_Toc223083960" w:history="1">
            <w:r w:rsidR="005720B1" w:rsidRPr="00AB1F01">
              <w:rPr>
                <w:rStyle w:val="Hyperlnk"/>
                <w:rFonts w:eastAsia="MS Gothic"/>
                <w:noProof/>
              </w:rPr>
              <w:t>Syfte</w:t>
            </w:r>
            <w:r w:rsidR="005720B1">
              <w:rPr>
                <w:noProof/>
                <w:webHidden/>
              </w:rPr>
              <w:tab/>
            </w:r>
            <w:r w:rsidR="005720B1">
              <w:rPr>
                <w:noProof/>
                <w:webHidden/>
              </w:rPr>
              <w:fldChar w:fldCharType="begin"/>
            </w:r>
            <w:r w:rsidR="005720B1">
              <w:rPr>
                <w:noProof/>
                <w:webHidden/>
              </w:rPr>
              <w:instrText xml:space="preserve"> PAGEREF _Toc223083960 \h </w:instrText>
            </w:r>
            <w:r w:rsidR="005720B1">
              <w:rPr>
                <w:noProof/>
                <w:webHidden/>
              </w:rPr>
            </w:r>
            <w:r w:rsidR="005720B1">
              <w:rPr>
                <w:noProof/>
                <w:webHidden/>
              </w:rPr>
              <w:fldChar w:fldCharType="separate"/>
            </w:r>
            <w:r w:rsidR="005720B1">
              <w:rPr>
                <w:noProof/>
                <w:webHidden/>
              </w:rPr>
              <w:t>2</w:t>
            </w:r>
            <w:r w:rsidR="005720B1">
              <w:rPr>
                <w:noProof/>
                <w:webHidden/>
              </w:rPr>
              <w:fldChar w:fldCharType="end"/>
            </w:r>
          </w:hyperlink>
        </w:p>
        <w:p w14:paraId="2DCC11B0" w14:textId="03C24AA1" w:rsidR="005720B1" w:rsidRDefault="005720B1">
          <w:pPr>
            <w:pStyle w:val="Innehll2"/>
            <w:tabs>
              <w:tab w:val="right" w:leader="dot" w:pos="8919"/>
            </w:tabs>
            <w:rPr>
              <w:rFonts w:asciiTheme="minorHAnsi" w:eastAsiaTheme="minorEastAsia" w:hAnsiTheme="minorHAnsi" w:cstheme="minorBidi"/>
              <w:noProof/>
              <w:kern w:val="2"/>
              <w14:ligatures w14:val="standardContextual"/>
            </w:rPr>
          </w:pPr>
          <w:hyperlink w:anchor="_Toc223083961" w:history="1">
            <w:r w:rsidRPr="00AB1F01">
              <w:rPr>
                <w:rStyle w:val="Hyperlnk"/>
                <w:rFonts w:eastAsia="MS Gothic"/>
                <w:noProof/>
              </w:rPr>
              <w:t>Arbetsbeskrivning</w:t>
            </w:r>
            <w:r>
              <w:rPr>
                <w:noProof/>
                <w:webHidden/>
              </w:rPr>
              <w:tab/>
            </w:r>
            <w:r>
              <w:rPr>
                <w:noProof/>
                <w:webHidden/>
              </w:rPr>
              <w:fldChar w:fldCharType="begin"/>
            </w:r>
            <w:r>
              <w:rPr>
                <w:noProof/>
                <w:webHidden/>
              </w:rPr>
              <w:instrText xml:space="preserve"> PAGEREF _Toc223083961 \h </w:instrText>
            </w:r>
            <w:r>
              <w:rPr>
                <w:noProof/>
                <w:webHidden/>
              </w:rPr>
            </w:r>
            <w:r>
              <w:rPr>
                <w:noProof/>
                <w:webHidden/>
              </w:rPr>
              <w:fldChar w:fldCharType="separate"/>
            </w:r>
            <w:r>
              <w:rPr>
                <w:noProof/>
                <w:webHidden/>
              </w:rPr>
              <w:t>2</w:t>
            </w:r>
            <w:r>
              <w:rPr>
                <w:noProof/>
                <w:webHidden/>
              </w:rPr>
              <w:fldChar w:fldCharType="end"/>
            </w:r>
          </w:hyperlink>
        </w:p>
        <w:p w14:paraId="08CF57F2" w14:textId="0812C1EB"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62" w:history="1">
            <w:r w:rsidRPr="00AB1F01">
              <w:rPr>
                <w:rStyle w:val="Hyperlnk"/>
                <w:rFonts w:eastAsia="MS Gothic"/>
                <w:noProof/>
              </w:rPr>
              <w:t>Övervakning</w:t>
            </w:r>
            <w:r>
              <w:rPr>
                <w:noProof/>
                <w:webHidden/>
              </w:rPr>
              <w:tab/>
            </w:r>
            <w:r>
              <w:rPr>
                <w:noProof/>
                <w:webHidden/>
              </w:rPr>
              <w:fldChar w:fldCharType="begin"/>
            </w:r>
            <w:r>
              <w:rPr>
                <w:noProof/>
                <w:webHidden/>
              </w:rPr>
              <w:instrText xml:space="preserve"> PAGEREF _Toc223083962 \h </w:instrText>
            </w:r>
            <w:r>
              <w:rPr>
                <w:noProof/>
                <w:webHidden/>
              </w:rPr>
            </w:r>
            <w:r>
              <w:rPr>
                <w:noProof/>
                <w:webHidden/>
              </w:rPr>
              <w:fldChar w:fldCharType="separate"/>
            </w:r>
            <w:r>
              <w:rPr>
                <w:noProof/>
                <w:webHidden/>
              </w:rPr>
              <w:t>2</w:t>
            </w:r>
            <w:r>
              <w:rPr>
                <w:noProof/>
                <w:webHidden/>
              </w:rPr>
              <w:fldChar w:fldCharType="end"/>
            </w:r>
          </w:hyperlink>
        </w:p>
        <w:p w14:paraId="156D8B93" w14:textId="43EFDF61"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63" w:history="1">
            <w:r w:rsidRPr="00AB1F01">
              <w:rPr>
                <w:rStyle w:val="Hyperlnk"/>
                <w:rFonts w:eastAsia="MS Gothic"/>
                <w:noProof/>
              </w:rPr>
              <w:t>Koagulation</w:t>
            </w:r>
            <w:r>
              <w:rPr>
                <w:noProof/>
                <w:webHidden/>
              </w:rPr>
              <w:tab/>
            </w:r>
            <w:r>
              <w:rPr>
                <w:noProof/>
                <w:webHidden/>
              </w:rPr>
              <w:fldChar w:fldCharType="begin"/>
            </w:r>
            <w:r>
              <w:rPr>
                <w:noProof/>
                <w:webHidden/>
              </w:rPr>
              <w:instrText xml:space="preserve"> PAGEREF _Toc223083963 \h </w:instrText>
            </w:r>
            <w:r>
              <w:rPr>
                <w:noProof/>
                <w:webHidden/>
              </w:rPr>
            </w:r>
            <w:r>
              <w:rPr>
                <w:noProof/>
                <w:webHidden/>
              </w:rPr>
              <w:fldChar w:fldCharType="separate"/>
            </w:r>
            <w:r>
              <w:rPr>
                <w:noProof/>
                <w:webHidden/>
              </w:rPr>
              <w:t>2</w:t>
            </w:r>
            <w:r>
              <w:rPr>
                <w:noProof/>
                <w:webHidden/>
              </w:rPr>
              <w:fldChar w:fldCharType="end"/>
            </w:r>
          </w:hyperlink>
        </w:p>
        <w:p w14:paraId="269043C5" w14:textId="538B8C00"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64" w:history="1">
            <w:r w:rsidRPr="00AB1F01">
              <w:rPr>
                <w:rStyle w:val="Hyperlnk"/>
                <w:rFonts w:eastAsia="MS Gothic"/>
                <w:noProof/>
              </w:rPr>
              <w:t>Ultraljud</w:t>
            </w:r>
            <w:r>
              <w:rPr>
                <w:noProof/>
                <w:webHidden/>
              </w:rPr>
              <w:tab/>
            </w:r>
            <w:r>
              <w:rPr>
                <w:noProof/>
                <w:webHidden/>
              </w:rPr>
              <w:fldChar w:fldCharType="begin"/>
            </w:r>
            <w:r>
              <w:rPr>
                <w:noProof/>
                <w:webHidden/>
              </w:rPr>
              <w:instrText xml:space="preserve"> PAGEREF _Toc223083964 \h </w:instrText>
            </w:r>
            <w:r>
              <w:rPr>
                <w:noProof/>
                <w:webHidden/>
              </w:rPr>
            </w:r>
            <w:r>
              <w:rPr>
                <w:noProof/>
                <w:webHidden/>
              </w:rPr>
              <w:fldChar w:fldCharType="separate"/>
            </w:r>
            <w:r>
              <w:rPr>
                <w:noProof/>
                <w:webHidden/>
              </w:rPr>
              <w:t>3</w:t>
            </w:r>
            <w:r>
              <w:rPr>
                <w:noProof/>
                <w:webHidden/>
              </w:rPr>
              <w:fldChar w:fldCharType="end"/>
            </w:r>
          </w:hyperlink>
        </w:p>
        <w:p w14:paraId="0784AD58" w14:textId="690C3582"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65" w:history="1">
            <w:r w:rsidRPr="00AB1F01">
              <w:rPr>
                <w:rStyle w:val="Hyperlnk"/>
                <w:rFonts w:eastAsia="MS Gothic"/>
                <w:noProof/>
              </w:rPr>
              <w:t>Val av kärl</w:t>
            </w:r>
            <w:r>
              <w:rPr>
                <w:noProof/>
                <w:webHidden/>
              </w:rPr>
              <w:tab/>
            </w:r>
            <w:r>
              <w:rPr>
                <w:noProof/>
                <w:webHidden/>
              </w:rPr>
              <w:fldChar w:fldCharType="begin"/>
            </w:r>
            <w:r>
              <w:rPr>
                <w:noProof/>
                <w:webHidden/>
              </w:rPr>
              <w:instrText xml:space="preserve"> PAGEREF _Toc223083965 \h </w:instrText>
            </w:r>
            <w:r>
              <w:rPr>
                <w:noProof/>
                <w:webHidden/>
              </w:rPr>
            </w:r>
            <w:r>
              <w:rPr>
                <w:noProof/>
                <w:webHidden/>
              </w:rPr>
              <w:fldChar w:fldCharType="separate"/>
            </w:r>
            <w:r>
              <w:rPr>
                <w:noProof/>
                <w:webHidden/>
              </w:rPr>
              <w:t>3</w:t>
            </w:r>
            <w:r>
              <w:rPr>
                <w:noProof/>
                <w:webHidden/>
              </w:rPr>
              <w:fldChar w:fldCharType="end"/>
            </w:r>
          </w:hyperlink>
        </w:p>
        <w:p w14:paraId="07FAB51B" w14:textId="5055BFF8"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66" w:history="1">
            <w:r w:rsidRPr="00AB1F01">
              <w:rPr>
                <w:rStyle w:val="Hyperlnk"/>
                <w:rFonts w:eastAsia="MS Gothic"/>
                <w:noProof/>
              </w:rPr>
              <w:t>Korttids centrala infarter på AnOpIVA</w:t>
            </w:r>
            <w:r>
              <w:rPr>
                <w:noProof/>
                <w:webHidden/>
              </w:rPr>
              <w:tab/>
            </w:r>
            <w:r>
              <w:rPr>
                <w:noProof/>
                <w:webHidden/>
              </w:rPr>
              <w:fldChar w:fldCharType="begin"/>
            </w:r>
            <w:r>
              <w:rPr>
                <w:noProof/>
                <w:webHidden/>
              </w:rPr>
              <w:instrText xml:space="preserve"> PAGEREF _Toc223083966 \h </w:instrText>
            </w:r>
            <w:r>
              <w:rPr>
                <w:noProof/>
                <w:webHidden/>
              </w:rPr>
            </w:r>
            <w:r>
              <w:rPr>
                <w:noProof/>
                <w:webHidden/>
              </w:rPr>
              <w:fldChar w:fldCharType="separate"/>
            </w:r>
            <w:r>
              <w:rPr>
                <w:noProof/>
                <w:webHidden/>
              </w:rPr>
              <w:t>4</w:t>
            </w:r>
            <w:r>
              <w:rPr>
                <w:noProof/>
                <w:webHidden/>
              </w:rPr>
              <w:fldChar w:fldCharType="end"/>
            </w:r>
          </w:hyperlink>
        </w:p>
        <w:p w14:paraId="38027FC3" w14:textId="4C967FD0"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67" w:history="1">
            <w:r w:rsidRPr="00AB1F01">
              <w:rPr>
                <w:rStyle w:val="Hyperlnk"/>
                <w:rFonts w:eastAsia="MS Gothic"/>
                <w:noProof/>
                <w:lang w:val="hu-HU"/>
              </w:rPr>
              <w:t>Val av CVK</w:t>
            </w:r>
            <w:r>
              <w:rPr>
                <w:noProof/>
                <w:webHidden/>
              </w:rPr>
              <w:tab/>
            </w:r>
            <w:r>
              <w:rPr>
                <w:noProof/>
                <w:webHidden/>
              </w:rPr>
              <w:fldChar w:fldCharType="begin"/>
            </w:r>
            <w:r>
              <w:rPr>
                <w:noProof/>
                <w:webHidden/>
              </w:rPr>
              <w:instrText xml:space="preserve"> PAGEREF _Toc223083967 \h </w:instrText>
            </w:r>
            <w:r>
              <w:rPr>
                <w:noProof/>
                <w:webHidden/>
              </w:rPr>
            </w:r>
            <w:r>
              <w:rPr>
                <w:noProof/>
                <w:webHidden/>
              </w:rPr>
              <w:fldChar w:fldCharType="separate"/>
            </w:r>
            <w:r>
              <w:rPr>
                <w:noProof/>
                <w:webHidden/>
              </w:rPr>
              <w:t>5</w:t>
            </w:r>
            <w:r>
              <w:rPr>
                <w:noProof/>
                <w:webHidden/>
              </w:rPr>
              <w:fldChar w:fldCharType="end"/>
            </w:r>
          </w:hyperlink>
        </w:p>
        <w:p w14:paraId="52EC2319" w14:textId="0285606E"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68" w:history="1">
            <w:r w:rsidRPr="00AB1F01">
              <w:rPr>
                <w:rStyle w:val="Hyperlnk"/>
                <w:rFonts w:eastAsia="MS Gothic"/>
                <w:noProof/>
                <w:lang w:val="hu-HU"/>
              </w:rPr>
              <w:t>Sterilitet</w:t>
            </w:r>
            <w:r>
              <w:rPr>
                <w:noProof/>
                <w:webHidden/>
              </w:rPr>
              <w:tab/>
            </w:r>
            <w:r>
              <w:rPr>
                <w:noProof/>
                <w:webHidden/>
              </w:rPr>
              <w:fldChar w:fldCharType="begin"/>
            </w:r>
            <w:r>
              <w:rPr>
                <w:noProof/>
                <w:webHidden/>
              </w:rPr>
              <w:instrText xml:space="preserve"> PAGEREF _Toc223083968 \h </w:instrText>
            </w:r>
            <w:r>
              <w:rPr>
                <w:noProof/>
                <w:webHidden/>
              </w:rPr>
            </w:r>
            <w:r>
              <w:rPr>
                <w:noProof/>
                <w:webHidden/>
              </w:rPr>
              <w:fldChar w:fldCharType="separate"/>
            </w:r>
            <w:r>
              <w:rPr>
                <w:noProof/>
                <w:webHidden/>
              </w:rPr>
              <w:t>6</w:t>
            </w:r>
            <w:r>
              <w:rPr>
                <w:noProof/>
                <w:webHidden/>
              </w:rPr>
              <w:fldChar w:fldCharType="end"/>
            </w:r>
          </w:hyperlink>
        </w:p>
        <w:p w14:paraId="480B45F5" w14:textId="5B167B33"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69" w:history="1">
            <w:r w:rsidRPr="00AB1F01">
              <w:rPr>
                <w:rStyle w:val="Hyperlnk"/>
                <w:rFonts w:eastAsia="MS Gothic"/>
                <w:noProof/>
                <w:lang w:val="hu-HU"/>
              </w:rPr>
              <w:t>Suturering</w:t>
            </w:r>
            <w:r>
              <w:rPr>
                <w:noProof/>
                <w:webHidden/>
              </w:rPr>
              <w:tab/>
            </w:r>
            <w:r>
              <w:rPr>
                <w:noProof/>
                <w:webHidden/>
              </w:rPr>
              <w:fldChar w:fldCharType="begin"/>
            </w:r>
            <w:r>
              <w:rPr>
                <w:noProof/>
                <w:webHidden/>
              </w:rPr>
              <w:instrText xml:space="preserve"> PAGEREF _Toc223083969 \h </w:instrText>
            </w:r>
            <w:r>
              <w:rPr>
                <w:noProof/>
                <w:webHidden/>
              </w:rPr>
            </w:r>
            <w:r>
              <w:rPr>
                <w:noProof/>
                <w:webHidden/>
              </w:rPr>
              <w:fldChar w:fldCharType="separate"/>
            </w:r>
            <w:r>
              <w:rPr>
                <w:noProof/>
                <w:webHidden/>
              </w:rPr>
              <w:t>6</w:t>
            </w:r>
            <w:r>
              <w:rPr>
                <w:noProof/>
                <w:webHidden/>
              </w:rPr>
              <w:fldChar w:fldCharType="end"/>
            </w:r>
          </w:hyperlink>
        </w:p>
        <w:p w14:paraId="7387939B" w14:textId="5F2EFB63"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70" w:history="1">
            <w:r w:rsidRPr="00AB1F01">
              <w:rPr>
                <w:rStyle w:val="Hyperlnk"/>
                <w:rFonts w:eastAsia="MS Gothic"/>
                <w:noProof/>
                <w:lang w:val="hu-HU"/>
              </w:rPr>
              <w:t>Lås i skänklarna</w:t>
            </w:r>
            <w:r>
              <w:rPr>
                <w:noProof/>
                <w:webHidden/>
              </w:rPr>
              <w:tab/>
            </w:r>
            <w:r>
              <w:rPr>
                <w:noProof/>
                <w:webHidden/>
              </w:rPr>
              <w:fldChar w:fldCharType="begin"/>
            </w:r>
            <w:r>
              <w:rPr>
                <w:noProof/>
                <w:webHidden/>
              </w:rPr>
              <w:instrText xml:space="preserve"> PAGEREF _Toc223083970 \h </w:instrText>
            </w:r>
            <w:r>
              <w:rPr>
                <w:noProof/>
                <w:webHidden/>
              </w:rPr>
            </w:r>
            <w:r>
              <w:rPr>
                <w:noProof/>
                <w:webHidden/>
              </w:rPr>
              <w:fldChar w:fldCharType="separate"/>
            </w:r>
            <w:r>
              <w:rPr>
                <w:noProof/>
                <w:webHidden/>
              </w:rPr>
              <w:t>6</w:t>
            </w:r>
            <w:r>
              <w:rPr>
                <w:noProof/>
                <w:webHidden/>
              </w:rPr>
              <w:fldChar w:fldCharType="end"/>
            </w:r>
          </w:hyperlink>
        </w:p>
        <w:p w14:paraId="333685B7" w14:textId="4323B6F4"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71" w:history="1">
            <w:r w:rsidRPr="00AB1F01">
              <w:rPr>
                <w:rStyle w:val="Hyperlnk"/>
                <w:rFonts w:eastAsia="MS Gothic"/>
                <w:noProof/>
              </w:rPr>
              <w:t>Injektionsmembran</w:t>
            </w:r>
            <w:r>
              <w:rPr>
                <w:noProof/>
                <w:webHidden/>
              </w:rPr>
              <w:tab/>
            </w:r>
            <w:r>
              <w:rPr>
                <w:noProof/>
                <w:webHidden/>
              </w:rPr>
              <w:fldChar w:fldCharType="begin"/>
            </w:r>
            <w:r>
              <w:rPr>
                <w:noProof/>
                <w:webHidden/>
              </w:rPr>
              <w:instrText xml:space="preserve"> PAGEREF _Toc223083971 \h </w:instrText>
            </w:r>
            <w:r>
              <w:rPr>
                <w:noProof/>
                <w:webHidden/>
              </w:rPr>
            </w:r>
            <w:r>
              <w:rPr>
                <w:noProof/>
                <w:webHidden/>
              </w:rPr>
              <w:fldChar w:fldCharType="separate"/>
            </w:r>
            <w:r>
              <w:rPr>
                <w:noProof/>
                <w:webHidden/>
              </w:rPr>
              <w:t>6</w:t>
            </w:r>
            <w:r>
              <w:rPr>
                <w:noProof/>
                <w:webHidden/>
              </w:rPr>
              <w:fldChar w:fldCharType="end"/>
            </w:r>
          </w:hyperlink>
        </w:p>
        <w:p w14:paraId="4DB4803E" w14:textId="2EEEF71A"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72" w:history="1">
            <w:r w:rsidRPr="00AB1F01">
              <w:rPr>
                <w:rStyle w:val="Hyperlnk"/>
                <w:rFonts w:eastAsia="MS Gothic"/>
                <w:noProof/>
                <w:lang w:val="hu-HU"/>
              </w:rPr>
              <w:t>Förband</w:t>
            </w:r>
            <w:r>
              <w:rPr>
                <w:noProof/>
                <w:webHidden/>
              </w:rPr>
              <w:tab/>
            </w:r>
            <w:r>
              <w:rPr>
                <w:noProof/>
                <w:webHidden/>
              </w:rPr>
              <w:fldChar w:fldCharType="begin"/>
            </w:r>
            <w:r>
              <w:rPr>
                <w:noProof/>
                <w:webHidden/>
              </w:rPr>
              <w:instrText xml:space="preserve"> PAGEREF _Toc223083972 \h </w:instrText>
            </w:r>
            <w:r>
              <w:rPr>
                <w:noProof/>
                <w:webHidden/>
              </w:rPr>
            </w:r>
            <w:r>
              <w:rPr>
                <w:noProof/>
                <w:webHidden/>
              </w:rPr>
              <w:fldChar w:fldCharType="separate"/>
            </w:r>
            <w:r>
              <w:rPr>
                <w:noProof/>
                <w:webHidden/>
              </w:rPr>
              <w:t>6</w:t>
            </w:r>
            <w:r>
              <w:rPr>
                <w:noProof/>
                <w:webHidden/>
              </w:rPr>
              <w:fldChar w:fldCharType="end"/>
            </w:r>
          </w:hyperlink>
        </w:p>
        <w:p w14:paraId="20A89E4C" w14:textId="771B46E2"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73" w:history="1">
            <w:r w:rsidRPr="00AB1F01">
              <w:rPr>
                <w:rStyle w:val="Hyperlnk"/>
                <w:rFonts w:eastAsia="MS Gothic"/>
                <w:noProof/>
              </w:rPr>
              <w:t>Uppkopplingar peroperativt</w:t>
            </w:r>
            <w:r>
              <w:rPr>
                <w:noProof/>
                <w:webHidden/>
              </w:rPr>
              <w:tab/>
            </w:r>
            <w:r>
              <w:rPr>
                <w:noProof/>
                <w:webHidden/>
              </w:rPr>
              <w:fldChar w:fldCharType="begin"/>
            </w:r>
            <w:r>
              <w:rPr>
                <w:noProof/>
                <w:webHidden/>
              </w:rPr>
              <w:instrText xml:space="preserve"> PAGEREF _Toc223083973 \h </w:instrText>
            </w:r>
            <w:r>
              <w:rPr>
                <w:noProof/>
                <w:webHidden/>
              </w:rPr>
            </w:r>
            <w:r>
              <w:rPr>
                <w:noProof/>
                <w:webHidden/>
              </w:rPr>
              <w:fldChar w:fldCharType="separate"/>
            </w:r>
            <w:r>
              <w:rPr>
                <w:noProof/>
                <w:webHidden/>
              </w:rPr>
              <w:t>6</w:t>
            </w:r>
            <w:r>
              <w:rPr>
                <w:noProof/>
                <w:webHidden/>
              </w:rPr>
              <w:fldChar w:fldCharType="end"/>
            </w:r>
          </w:hyperlink>
        </w:p>
        <w:p w14:paraId="7FCD7FEE" w14:textId="51BAD79E"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74" w:history="1">
            <w:r w:rsidRPr="00AB1F01">
              <w:rPr>
                <w:rStyle w:val="Hyperlnk"/>
                <w:rFonts w:eastAsia="MS Gothic"/>
                <w:noProof/>
                <w:lang w:val="hu-HU"/>
              </w:rPr>
              <w:t>Optimalt läge</w:t>
            </w:r>
            <w:r>
              <w:rPr>
                <w:noProof/>
                <w:webHidden/>
              </w:rPr>
              <w:tab/>
            </w:r>
            <w:r>
              <w:rPr>
                <w:noProof/>
                <w:webHidden/>
              </w:rPr>
              <w:fldChar w:fldCharType="begin"/>
            </w:r>
            <w:r>
              <w:rPr>
                <w:noProof/>
                <w:webHidden/>
              </w:rPr>
              <w:instrText xml:space="preserve"> PAGEREF _Toc223083974 \h </w:instrText>
            </w:r>
            <w:r>
              <w:rPr>
                <w:noProof/>
                <w:webHidden/>
              </w:rPr>
            </w:r>
            <w:r>
              <w:rPr>
                <w:noProof/>
                <w:webHidden/>
              </w:rPr>
              <w:fldChar w:fldCharType="separate"/>
            </w:r>
            <w:r>
              <w:rPr>
                <w:noProof/>
                <w:webHidden/>
              </w:rPr>
              <w:t>7</w:t>
            </w:r>
            <w:r>
              <w:rPr>
                <w:noProof/>
                <w:webHidden/>
              </w:rPr>
              <w:fldChar w:fldCharType="end"/>
            </w:r>
          </w:hyperlink>
        </w:p>
        <w:p w14:paraId="09B1C1C1" w14:textId="67AD9D05"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75" w:history="1">
            <w:r w:rsidRPr="00AB1F01">
              <w:rPr>
                <w:rStyle w:val="Hyperlnk"/>
                <w:rFonts w:eastAsia="MS Gothic"/>
                <w:noProof/>
                <w:lang w:val="hu-HU"/>
              </w:rPr>
              <w:t>Dokumentation</w:t>
            </w:r>
            <w:r>
              <w:rPr>
                <w:noProof/>
                <w:webHidden/>
              </w:rPr>
              <w:tab/>
            </w:r>
            <w:r>
              <w:rPr>
                <w:noProof/>
                <w:webHidden/>
              </w:rPr>
              <w:fldChar w:fldCharType="begin"/>
            </w:r>
            <w:r>
              <w:rPr>
                <w:noProof/>
                <w:webHidden/>
              </w:rPr>
              <w:instrText xml:space="preserve"> PAGEREF _Toc223083975 \h </w:instrText>
            </w:r>
            <w:r>
              <w:rPr>
                <w:noProof/>
                <w:webHidden/>
              </w:rPr>
            </w:r>
            <w:r>
              <w:rPr>
                <w:noProof/>
                <w:webHidden/>
              </w:rPr>
              <w:fldChar w:fldCharType="separate"/>
            </w:r>
            <w:r>
              <w:rPr>
                <w:noProof/>
                <w:webHidden/>
              </w:rPr>
              <w:t>7</w:t>
            </w:r>
            <w:r>
              <w:rPr>
                <w:noProof/>
                <w:webHidden/>
              </w:rPr>
              <w:fldChar w:fldCharType="end"/>
            </w:r>
          </w:hyperlink>
        </w:p>
        <w:p w14:paraId="0362B8FF" w14:textId="30751A1C"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76" w:history="1">
            <w:r w:rsidRPr="00AB1F01">
              <w:rPr>
                <w:rStyle w:val="Hyperlnk"/>
                <w:rFonts w:eastAsia="MS Gothic"/>
                <w:noProof/>
                <w:lang w:val="hu-HU"/>
              </w:rPr>
              <w:t>Byta över ledare</w:t>
            </w:r>
            <w:r>
              <w:rPr>
                <w:noProof/>
                <w:webHidden/>
              </w:rPr>
              <w:tab/>
            </w:r>
            <w:r>
              <w:rPr>
                <w:noProof/>
                <w:webHidden/>
              </w:rPr>
              <w:fldChar w:fldCharType="begin"/>
            </w:r>
            <w:r>
              <w:rPr>
                <w:noProof/>
                <w:webHidden/>
              </w:rPr>
              <w:instrText xml:space="preserve"> PAGEREF _Toc223083976 \h </w:instrText>
            </w:r>
            <w:r>
              <w:rPr>
                <w:noProof/>
                <w:webHidden/>
              </w:rPr>
            </w:r>
            <w:r>
              <w:rPr>
                <w:noProof/>
                <w:webHidden/>
              </w:rPr>
              <w:fldChar w:fldCharType="separate"/>
            </w:r>
            <w:r>
              <w:rPr>
                <w:noProof/>
                <w:webHidden/>
              </w:rPr>
              <w:t>7</w:t>
            </w:r>
            <w:r>
              <w:rPr>
                <w:noProof/>
                <w:webHidden/>
              </w:rPr>
              <w:fldChar w:fldCharType="end"/>
            </w:r>
          </w:hyperlink>
        </w:p>
        <w:p w14:paraId="7D5FC4BB" w14:textId="5E244B05"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77" w:history="1">
            <w:r w:rsidRPr="00AB1F01">
              <w:rPr>
                <w:rStyle w:val="Hyperlnk"/>
                <w:rFonts w:eastAsia="MS Gothic"/>
                <w:noProof/>
                <w:lang w:val="hu-HU"/>
              </w:rPr>
              <w:t>Komplikationer</w:t>
            </w:r>
            <w:r>
              <w:rPr>
                <w:noProof/>
                <w:webHidden/>
              </w:rPr>
              <w:tab/>
            </w:r>
            <w:r>
              <w:rPr>
                <w:noProof/>
                <w:webHidden/>
              </w:rPr>
              <w:fldChar w:fldCharType="begin"/>
            </w:r>
            <w:r>
              <w:rPr>
                <w:noProof/>
                <w:webHidden/>
              </w:rPr>
              <w:instrText xml:space="preserve"> PAGEREF _Toc223083977 \h </w:instrText>
            </w:r>
            <w:r>
              <w:rPr>
                <w:noProof/>
                <w:webHidden/>
              </w:rPr>
            </w:r>
            <w:r>
              <w:rPr>
                <w:noProof/>
                <w:webHidden/>
              </w:rPr>
              <w:fldChar w:fldCharType="separate"/>
            </w:r>
            <w:r>
              <w:rPr>
                <w:noProof/>
                <w:webHidden/>
              </w:rPr>
              <w:t>8</w:t>
            </w:r>
            <w:r>
              <w:rPr>
                <w:noProof/>
                <w:webHidden/>
              </w:rPr>
              <w:fldChar w:fldCharType="end"/>
            </w:r>
          </w:hyperlink>
        </w:p>
        <w:p w14:paraId="5E0B3FAE" w14:textId="1FD56941" w:rsidR="005720B1" w:rsidRDefault="005720B1">
          <w:pPr>
            <w:pStyle w:val="Innehll3"/>
            <w:tabs>
              <w:tab w:val="right" w:leader="dot" w:pos="8919"/>
            </w:tabs>
            <w:rPr>
              <w:rFonts w:asciiTheme="minorHAnsi" w:eastAsiaTheme="minorEastAsia" w:hAnsiTheme="minorHAnsi" w:cstheme="minorBidi"/>
              <w:noProof/>
              <w:kern w:val="2"/>
              <w14:ligatures w14:val="standardContextual"/>
            </w:rPr>
          </w:pPr>
          <w:hyperlink w:anchor="_Toc223083978" w:history="1">
            <w:r w:rsidRPr="00AB1F01">
              <w:rPr>
                <w:rStyle w:val="Hyperlnk"/>
                <w:rFonts w:eastAsia="MS Gothic"/>
                <w:noProof/>
              </w:rPr>
              <w:t>Uppföljning</w:t>
            </w:r>
            <w:r>
              <w:rPr>
                <w:noProof/>
                <w:webHidden/>
              </w:rPr>
              <w:tab/>
            </w:r>
            <w:r>
              <w:rPr>
                <w:noProof/>
                <w:webHidden/>
              </w:rPr>
              <w:fldChar w:fldCharType="begin"/>
            </w:r>
            <w:r>
              <w:rPr>
                <w:noProof/>
                <w:webHidden/>
              </w:rPr>
              <w:instrText xml:space="preserve"> PAGEREF _Toc223083978 \h </w:instrText>
            </w:r>
            <w:r>
              <w:rPr>
                <w:noProof/>
                <w:webHidden/>
              </w:rPr>
            </w:r>
            <w:r>
              <w:rPr>
                <w:noProof/>
                <w:webHidden/>
              </w:rPr>
              <w:fldChar w:fldCharType="separate"/>
            </w:r>
            <w:r>
              <w:rPr>
                <w:noProof/>
                <w:webHidden/>
              </w:rPr>
              <w:t>9</w:t>
            </w:r>
            <w:r>
              <w:rPr>
                <w:noProof/>
                <w:webHidden/>
              </w:rPr>
              <w:fldChar w:fldCharType="end"/>
            </w:r>
          </w:hyperlink>
        </w:p>
        <w:p w14:paraId="7096D8E4" w14:textId="2FC34BF8" w:rsidR="005720B1" w:rsidRDefault="005720B1">
          <w:pPr>
            <w:pStyle w:val="Innehll2"/>
            <w:tabs>
              <w:tab w:val="right" w:leader="dot" w:pos="8919"/>
            </w:tabs>
            <w:rPr>
              <w:rFonts w:asciiTheme="minorHAnsi" w:eastAsiaTheme="minorEastAsia" w:hAnsiTheme="minorHAnsi" w:cstheme="minorBidi"/>
              <w:noProof/>
              <w:kern w:val="2"/>
              <w14:ligatures w14:val="standardContextual"/>
            </w:rPr>
          </w:pPr>
          <w:hyperlink w:anchor="_Toc223083979" w:history="1">
            <w:r w:rsidRPr="00AB1F01">
              <w:rPr>
                <w:rStyle w:val="Hyperlnk"/>
                <w:rFonts w:eastAsia="MS Gothic"/>
                <w:noProof/>
              </w:rPr>
              <w:t>Granskare</w:t>
            </w:r>
            <w:r>
              <w:rPr>
                <w:noProof/>
                <w:webHidden/>
              </w:rPr>
              <w:tab/>
            </w:r>
            <w:r>
              <w:rPr>
                <w:noProof/>
                <w:webHidden/>
              </w:rPr>
              <w:fldChar w:fldCharType="begin"/>
            </w:r>
            <w:r>
              <w:rPr>
                <w:noProof/>
                <w:webHidden/>
              </w:rPr>
              <w:instrText xml:space="preserve"> PAGEREF _Toc223083979 \h </w:instrText>
            </w:r>
            <w:r>
              <w:rPr>
                <w:noProof/>
                <w:webHidden/>
              </w:rPr>
            </w:r>
            <w:r>
              <w:rPr>
                <w:noProof/>
                <w:webHidden/>
              </w:rPr>
              <w:fldChar w:fldCharType="separate"/>
            </w:r>
            <w:r>
              <w:rPr>
                <w:noProof/>
                <w:webHidden/>
              </w:rPr>
              <w:t>9</w:t>
            </w:r>
            <w:r>
              <w:rPr>
                <w:noProof/>
                <w:webHidden/>
              </w:rPr>
              <w:fldChar w:fldCharType="end"/>
            </w:r>
          </w:hyperlink>
        </w:p>
        <w:p w14:paraId="00D73C19" w14:textId="660B8522" w:rsidR="005C53D9" w:rsidRDefault="005C53D9">
          <w:r w:rsidRPr="0B10E22E">
            <w:rPr>
              <w:b/>
              <w:bCs/>
            </w:rPr>
            <w:fldChar w:fldCharType="end"/>
          </w:r>
        </w:p>
      </w:sdtContent>
    </w:sdt>
    <w:p w14:paraId="023F4418" w14:textId="3233DA35" w:rsidR="00E97829" w:rsidRDefault="30818761" w:rsidP="5984C609">
      <w:pPr>
        <w:pStyle w:val="Rubrik2"/>
      </w:pPr>
      <w:bookmarkStart w:id="0" w:name="_Toc223083960"/>
      <w:r>
        <w:lastRenderedPageBreak/>
        <w:t>Syfte</w:t>
      </w:r>
      <w:bookmarkEnd w:id="0"/>
    </w:p>
    <w:p w14:paraId="2D2460B7" w14:textId="1CCC00A6" w:rsidR="00437B9D" w:rsidRDefault="30818761" w:rsidP="5984C609">
      <w:r>
        <w:t xml:space="preserve">Säker, enhetlig och metodisk inläggning av </w:t>
      </w:r>
      <w:r w:rsidR="694B0F02">
        <w:t xml:space="preserve">korttids centrala </w:t>
      </w:r>
      <w:r w:rsidR="37CFA4EE">
        <w:t>infarter på</w:t>
      </w:r>
      <w:r>
        <w:t xml:space="preserve"> operation</w:t>
      </w:r>
      <w:r w:rsidR="4A335549">
        <w:t>.</w:t>
      </w:r>
    </w:p>
    <w:p w14:paraId="679F0EF1" w14:textId="77777777" w:rsidR="00437B9D" w:rsidRPr="00237506" w:rsidRDefault="30818761" w:rsidP="5984C609">
      <w:pPr>
        <w:pStyle w:val="Rubrik2"/>
      </w:pPr>
      <w:bookmarkStart w:id="1" w:name="_Toc223083961"/>
      <w:r>
        <w:t>Arbetsbeskrivning</w:t>
      </w:r>
      <w:bookmarkEnd w:id="1"/>
    </w:p>
    <w:p w14:paraId="5EC3F80E" w14:textId="2BD1A71F" w:rsidR="4CC64DFB" w:rsidRDefault="4CC64DFB" w:rsidP="5984C609">
      <w:pPr>
        <w:rPr>
          <w:rFonts w:eastAsia="Georgia" w:cs="Georgia"/>
        </w:rPr>
      </w:pPr>
      <w:r w:rsidRPr="5984C609">
        <w:t xml:space="preserve">Behandlingstid av korttids central infart är vanligen mindre än </w:t>
      </w:r>
      <w:proofErr w:type="gramStart"/>
      <w:r w:rsidRPr="5984C609">
        <w:t>2-3</w:t>
      </w:r>
      <w:proofErr w:type="gramEnd"/>
      <w:r w:rsidRPr="5984C609">
        <w:t xml:space="preserve"> veckor, maximal tid är 30 dagar.</w:t>
      </w:r>
    </w:p>
    <w:p w14:paraId="7C711F5E" w14:textId="77777777" w:rsidR="00437B9D" w:rsidRPr="00237506" w:rsidRDefault="00437B9D" w:rsidP="00E762D9">
      <w:pPr>
        <w:pStyle w:val="Rubrik3"/>
        <w:spacing w:line="360" w:lineRule="auto"/>
      </w:pPr>
      <w:bookmarkStart w:id="2" w:name="_Toc223083962"/>
      <w:r w:rsidRPr="00295C9D">
        <w:t>Övervakning</w:t>
      </w:r>
      <w:bookmarkEnd w:id="2"/>
    </w:p>
    <w:p w14:paraId="5018B3CB" w14:textId="7CD897B1" w:rsidR="00295C9D" w:rsidRPr="00237506" w:rsidRDefault="30818761" w:rsidP="00E762D9">
      <w:pPr>
        <w:spacing w:line="276" w:lineRule="auto"/>
        <w:ind w:right="-2"/>
      </w:pPr>
      <w:r>
        <w:t xml:space="preserve">I samband med inläggning av CVK ska patienten vara uppkopplad med </w:t>
      </w:r>
      <w:r w:rsidRPr="5984C609">
        <w:rPr>
          <w:b/>
          <w:bCs/>
        </w:rPr>
        <w:t>EKG</w:t>
      </w:r>
      <w:r>
        <w:t xml:space="preserve"> samt </w:t>
      </w:r>
      <w:proofErr w:type="spellStart"/>
      <w:r w:rsidRPr="5984C609">
        <w:rPr>
          <w:b/>
          <w:bCs/>
        </w:rPr>
        <w:t>pulsoxymetri</w:t>
      </w:r>
      <w:proofErr w:type="spellEnd"/>
      <w:r>
        <w:t>.</w:t>
      </w:r>
    </w:p>
    <w:p w14:paraId="4D12D118" w14:textId="2DC1E560" w:rsidR="6C37A014" w:rsidRDefault="6C37A014" w:rsidP="00E762D9">
      <w:pPr>
        <w:keepNext/>
        <w:spacing w:after="60" w:line="276" w:lineRule="auto"/>
      </w:pPr>
      <w:bookmarkStart w:id="3" w:name="_Toc223083963"/>
      <w:r w:rsidRPr="5984C609">
        <w:rPr>
          <w:rStyle w:val="Rubrik3Char"/>
        </w:rPr>
        <w:t>Koagulation</w:t>
      </w:r>
      <w:bookmarkEnd w:id="3"/>
    </w:p>
    <w:p w14:paraId="2468E5EF" w14:textId="6F394138" w:rsidR="4EA635BA" w:rsidRDefault="4EA635BA" w:rsidP="00E762D9">
      <w:pPr>
        <w:spacing w:line="276" w:lineRule="auto"/>
        <w:rPr>
          <w:rFonts w:ascii="Aptos" w:eastAsia="Aptos" w:hAnsi="Aptos" w:cs="Aptos"/>
          <w:color w:val="000000" w:themeColor="text2"/>
        </w:rPr>
      </w:pPr>
      <w:proofErr w:type="spellStart"/>
      <w:r w:rsidRPr="5984C609">
        <w:t>Hemostasdefekter</w:t>
      </w:r>
      <w:proofErr w:type="spellEnd"/>
      <w:r w:rsidRPr="5984C609">
        <w:t xml:space="preserve"> bedöms inte orsaka till allvarliga blödningskomplikationer vid CVK-inläggning; dessa är i stället relaterade till mekaniska komplikationer och operatörens bristande erfarenhet. </w:t>
      </w:r>
      <w:r w:rsidR="5AEF2448" w:rsidRPr="5984C609">
        <w:t>Mot denna bakgrund tillämpas följande principer:</w:t>
      </w:r>
    </w:p>
    <w:p w14:paraId="55E7AB66" w14:textId="2EF477AE" w:rsidR="30818761" w:rsidRPr="009271F2" w:rsidRDefault="009271F2" w:rsidP="00B00EFB">
      <w:pPr>
        <w:ind w:left="567"/>
        <w:rPr>
          <w:rFonts w:ascii="Aptos" w:eastAsia="Aptos" w:hAnsi="Aptos" w:cs="Aptos"/>
          <w:color w:val="000000" w:themeColor="text2"/>
        </w:rPr>
      </w:pPr>
      <w:r w:rsidRPr="551FDB4C">
        <w:rPr>
          <w:b/>
          <w:bCs/>
        </w:rPr>
        <w:t>-</w:t>
      </w:r>
      <w:r w:rsidR="30818761" w:rsidRPr="551FDB4C">
        <w:rPr>
          <w:b/>
          <w:bCs/>
        </w:rPr>
        <w:t>Blödnings</w:t>
      </w:r>
      <w:r w:rsidR="6987F99C" w:rsidRPr="551FDB4C">
        <w:rPr>
          <w:b/>
          <w:bCs/>
        </w:rPr>
        <w:t>- och koagulationsanamnes</w:t>
      </w:r>
      <w:r w:rsidR="6987F99C">
        <w:t xml:space="preserve"> ska</w:t>
      </w:r>
      <w:r w:rsidR="30818761">
        <w:t xml:space="preserve"> ingå i utredningen inför planerad CVK inläggning</w:t>
      </w:r>
      <w:r w:rsidR="091044A4">
        <w:t xml:space="preserve"> </w:t>
      </w:r>
      <w:r w:rsidR="0069045E" w:rsidRPr="0069045E">
        <w:t xml:space="preserve">(HEMSTOP: </w:t>
      </w:r>
      <w:proofErr w:type="spellStart"/>
      <w:r w:rsidR="0069045E" w:rsidRPr="0069045E">
        <w:rPr>
          <w:b/>
          <w:bCs/>
        </w:rPr>
        <w:t>h</w:t>
      </w:r>
      <w:r w:rsidR="0069045E" w:rsidRPr="0069045E">
        <w:t>ematoma</w:t>
      </w:r>
      <w:proofErr w:type="spellEnd"/>
      <w:r w:rsidR="0069045E" w:rsidRPr="0069045E">
        <w:t>, h</w:t>
      </w:r>
      <w:r w:rsidR="0069045E" w:rsidRPr="0069045E">
        <w:rPr>
          <w:b/>
          <w:bCs/>
        </w:rPr>
        <w:t>e</w:t>
      </w:r>
      <w:r w:rsidR="0069045E" w:rsidRPr="0069045E">
        <w:t xml:space="preserve">morrhage, </w:t>
      </w:r>
      <w:proofErr w:type="spellStart"/>
      <w:r w:rsidR="0069045E" w:rsidRPr="0069045E">
        <w:rPr>
          <w:b/>
          <w:bCs/>
        </w:rPr>
        <w:t>m</w:t>
      </w:r>
      <w:r w:rsidR="0069045E" w:rsidRPr="0069045E">
        <w:t>enorrhagia</w:t>
      </w:r>
      <w:proofErr w:type="spellEnd"/>
      <w:r w:rsidR="0069045E" w:rsidRPr="0069045E">
        <w:t xml:space="preserve">, </w:t>
      </w:r>
      <w:proofErr w:type="spellStart"/>
      <w:r w:rsidR="0069045E" w:rsidRPr="0069045E">
        <w:rPr>
          <w:b/>
          <w:bCs/>
        </w:rPr>
        <w:t>s</w:t>
      </w:r>
      <w:r w:rsidR="0069045E" w:rsidRPr="0069045E">
        <w:t>urgery</w:t>
      </w:r>
      <w:proofErr w:type="spellEnd"/>
      <w:r w:rsidR="0069045E" w:rsidRPr="0069045E">
        <w:t xml:space="preserve">, </w:t>
      </w:r>
      <w:proofErr w:type="spellStart"/>
      <w:r w:rsidR="0069045E" w:rsidRPr="0069045E">
        <w:rPr>
          <w:b/>
          <w:bCs/>
        </w:rPr>
        <w:t>t</w:t>
      </w:r>
      <w:r w:rsidR="0069045E" w:rsidRPr="0069045E">
        <w:t>ooth</w:t>
      </w:r>
      <w:proofErr w:type="spellEnd"/>
      <w:r w:rsidR="0069045E" w:rsidRPr="0069045E">
        <w:t xml:space="preserve"> </w:t>
      </w:r>
      <w:proofErr w:type="spellStart"/>
      <w:r w:rsidR="0069045E" w:rsidRPr="0069045E">
        <w:t>extraction</w:t>
      </w:r>
      <w:proofErr w:type="spellEnd"/>
      <w:r w:rsidR="0069045E" w:rsidRPr="0069045E">
        <w:t xml:space="preserve">, </w:t>
      </w:r>
      <w:proofErr w:type="spellStart"/>
      <w:r w:rsidR="0069045E" w:rsidRPr="008B1B10">
        <w:rPr>
          <w:b/>
          <w:bCs/>
        </w:rPr>
        <w:t>o</w:t>
      </w:r>
      <w:r w:rsidR="0069045E" w:rsidRPr="0069045E">
        <w:t>bstretic</w:t>
      </w:r>
      <w:proofErr w:type="spellEnd"/>
      <w:r w:rsidR="0069045E" w:rsidRPr="0069045E">
        <w:t xml:space="preserve">, </w:t>
      </w:r>
      <w:proofErr w:type="spellStart"/>
      <w:r w:rsidR="0069045E" w:rsidRPr="008B1B10">
        <w:rPr>
          <w:b/>
          <w:bCs/>
        </w:rPr>
        <w:t>p</w:t>
      </w:r>
      <w:r w:rsidR="0069045E" w:rsidRPr="0069045E">
        <w:t>arents</w:t>
      </w:r>
      <w:proofErr w:type="spellEnd"/>
      <w:r w:rsidR="0069045E" w:rsidRPr="0069045E">
        <w:t>)</w:t>
      </w:r>
      <w:r w:rsidR="30818761">
        <w:t>.</w:t>
      </w:r>
    </w:p>
    <w:p w14:paraId="17446F6B" w14:textId="18A06FCE" w:rsidR="30818761" w:rsidRPr="009271F2" w:rsidRDefault="009271F2" w:rsidP="00B00EFB">
      <w:pPr>
        <w:ind w:left="567"/>
        <w:rPr>
          <w:rFonts w:ascii="Aptos" w:eastAsia="Aptos" w:hAnsi="Aptos" w:cs="Aptos"/>
          <w:b/>
          <w:bCs/>
          <w:color w:val="000000" w:themeColor="text2"/>
        </w:rPr>
      </w:pPr>
      <w:r>
        <w:rPr>
          <w:b/>
          <w:bCs/>
        </w:rPr>
        <w:t>-</w:t>
      </w:r>
      <w:r w:rsidR="30818761" w:rsidRPr="009271F2">
        <w:rPr>
          <w:b/>
          <w:bCs/>
        </w:rPr>
        <w:t>Rutinmässig utredning med TPK, PK, APTT görs enbart vid misstanke om koagulationsrubbning.</w:t>
      </w:r>
    </w:p>
    <w:p w14:paraId="38A72DF2" w14:textId="5DEE011C" w:rsidR="2282F3FC" w:rsidRPr="009271F2" w:rsidRDefault="009271F2" w:rsidP="00B00EFB">
      <w:pPr>
        <w:ind w:left="567"/>
        <w:rPr>
          <w:rFonts w:ascii="Aptos" w:eastAsia="Aptos" w:hAnsi="Aptos" w:cs="Aptos"/>
          <w:color w:val="000000" w:themeColor="text2"/>
        </w:rPr>
      </w:pPr>
      <w:r>
        <w:rPr>
          <w:lang w:val="hu-HU"/>
        </w:rPr>
        <w:t>-</w:t>
      </w:r>
      <w:r w:rsidR="2282F3FC" w:rsidRPr="009271F2">
        <w:rPr>
          <w:lang w:val="hu-HU"/>
        </w:rPr>
        <w:t>Profylaktisk trombocyttransfusion behövs i regel inte om TPK&gt;20 G/l.</w:t>
      </w:r>
    </w:p>
    <w:p w14:paraId="18BB599D" w14:textId="0EAD6FC2" w:rsidR="2282F3FC" w:rsidRPr="009271F2" w:rsidRDefault="009271F2" w:rsidP="00B00EFB">
      <w:pPr>
        <w:ind w:left="567"/>
        <w:rPr>
          <w:rFonts w:ascii="Aptos" w:eastAsia="Aptos" w:hAnsi="Aptos" w:cs="Aptos"/>
          <w:color w:val="000000" w:themeColor="text2"/>
        </w:rPr>
      </w:pPr>
      <w:r>
        <w:t>-</w:t>
      </w:r>
      <w:r w:rsidR="2282F3FC" w:rsidRPr="5984C609">
        <w:t xml:space="preserve">Profylaktisk plasmatransfusion behövs i regel inte om </w:t>
      </w:r>
      <w:proofErr w:type="gramStart"/>
      <w:r w:rsidR="2282F3FC" w:rsidRPr="5984C609">
        <w:t>PK&lt;</w:t>
      </w:r>
      <w:proofErr w:type="gramEnd"/>
      <w:r w:rsidR="2282F3FC" w:rsidRPr="5984C609">
        <w:t>3.</w:t>
      </w:r>
    </w:p>
    <w:p w14:paraId="4CC500E6" w14:textId="2EA51E20" w:rsidR="2282F3FC" w:rsidRPr="009271F2" w:rsidRDefault="009271F2" w:rsidP="00B00EFB">
      <w:pPr>
        <w:ind w:left="567"/>
        <w:rPr>
          <w:rFonts w:ascii="Aptos" w:eastAsia="Aptos" w:hAnsi="Aptos" w:cs="Aptos"/>
          <w:color w:val="000000" w:themeColor="text2"/>
        </w:rPr>
      </w:pPr>
      <w:r>
        <w:rPr>
          <w:lang w:val="hu-HU"/>
        </w:rPr>
        <w:t>-</w:t>
      </w:r>
      <w:r w:rsidR="2282F3FC" w:rsidRPr="009271F2">
        <w:rPr>
          <w:lang w:val="hu-HU"/>
        </w:rPr>
        <w:t xml:space="preserve">Patienter med </w:t>
      </w:r>
      <w:r w:rsidR="2282F3FC" w:rsidRPr="009271F2">
        <w:rPr>
          <w:b/>
          <w:bCs/>
          <w:lang w:val="hu-HU"/>
        </w:rPr>
        <w:t xml:space="preserve">leversvikt </w:t>
      </w:r>
      <w:r w:rsidR="2282F3FC" w:rsidRPr="009271F2">
        <w:rPr>
          <w:lang w:val="hu-HU"/>
        </w:rPr>
        <w:t xml:space="preserve">och förhöjt PK ska inte rutinmässigt erhålla FFP inför CVK-inläggning. </w:t>
      </w:r>
    </w:p>
    <w:p w14:paraId="5353CE0B" w14:textId="604481AD" w:rsidR="2282F3FC" w:rsidRPr="009271F2" w:rsidRDefault="00E762D9" w:rsidP="00B00EFB">
      <w:pPr>
        <w:ind w:left="567"/>
        <w:rPr>
          <w:rFonts w:ascii="Aptos" w:eastAsia="Aptos" w:hAnsi="Aptos" w:cs="Aptos"/>
          <w:color w:val="000000" w:themeColor="text2"/>
        </w:rPr>
      </w:pPr>
      <w:r>
        <w:t>-</w:t>
      </w:r>
      <w:r w:rsidR="2282F3FC" w:rsidRPr="5984C609">
        <w:t xml:space="preserve">Patienter med </w:t>
      </w:r>
      <w:r w:rsidR="2282F3FC" w:rsidRPr="009271F2">
        <w:rPr>
          <w:b/>
          <w:bCs/>
        </w:rPr>
        <w:t xml:space="preserve">sepsisinducerad </w:t>
      </w:r>
      <w:proofErr w:type="spellStart"/>
      <w:r w:rsidR="2282F3FC" w:rsidRPr="5984C609">
        <w:t>koagulopati</w:t>
      </w:r>
      <w:proofErr w:type="spellEnd"/>
      <w:r w:rsidR="2282F3FC" w:rsidRPr="5984C609">
        <w:t xml:space="preserve"> ska inte erhålla profylaktisk </w:t>
      </w:r>
      <w:proofErr w:type="spellStart"/>
      <w:r w:rsidR="2282F3FC" w:rsidRPr="5984C609">
        <w:t>prokoagulantia</w:t>
      </w:r>
      <w:proofErr w:type="spellEnd"/>
      <w:r w:rsidR="2282F3FC" w:rsidRPr="5984C609">
        <w:t xml:space="preserve"> eller trombocyttransfusioner.</w:t>
      </w:r>
    </w:p>
    <w:p w14:paraId="26621B65" w14:textId="3F2FBBD0" w:rsidR="2282F3FC" w:rsidRPr="009271F2" w:rsidRDefault="00E762D9" w:rsidP="00B00EFB">
      <w:pPr>
        <w:ind w:left="567"/>
        <w:rPr>
          <w:rFonts w:ascii="Aptos" w:eastAsia="Aptos" w:hAnsi="Aptos" w:cs="Aptos"/>
          <w:b/>
          <w:bCs/>
          <w:color w:val="000000" w:themeColor="text2"/>
        </w:rPr>
      </w:pPr>
      <w:r>
        <w:rPr>
          <w:b/>
          <w:bCs/>
        </w:rPr>
        <w:t>-</w:t>
      </w:r>
      <w:r w:rsidR="2282F3FC" w:rsidRPr="009271F2">
        <w:rPr>
          <w:b/>
          <w:bCs/>
        </w:rPr>
        <w:t xml:space="preserve">Rutinmässig utsättning av </w:t>
      </w:r>
      <w:proofErr w:type="spellStart"/>
      <w:r w:rsidR="2282F3FC" w:rsidRPr="009271F2">
        <w:rPr>
          <w:b/>
          <w:bCs/>
        </w:rPr>
        <w:t>antikoagulantia</w:t>
      </w:r>
      <w:proofErr w:type="spellEnd"/>
      <w:r w:rsidR="2282F3FC" w:rsidRPr="009271F2">
        <w:rPr>
          <w:b/>
          <w:bCs/>
        </w:rPr>
        <w:t xml:space="preserve"> eller trombocythämmare behövs inte.</w:t>
      </w:r>
    </w:p>
    <w:p w14:paraId="42621972" w14:textId="2544FEF8" w:rsidR="2282F3FC" w:rsidRPr="009271F2" w:rsidRDefault="00E762D9" w:rsidP="00B00EFB">
      <w:pPr>
        <w:ind w:left="567"/>
        <w:rPr>
          <w:rFonts w:ascii="Aptos" w:eastAsia="Aptos" w:hAnsi="Aptos" w:cs="Aptos"/>
          <w:color w:val="000000" w:themeColor="text2"/>
        </w:rPr>
      </w:pPr>
      <w:r>
        <w:rPr>
          <w:lang w:val="hu-HU"/>
        </w:rPr>
        <w:t>-</w:t>
      </w:r>
      <w:r w:rsidR="2282F3FC" w:rsidRPr="009271F2">
        <w:rPr>
          <w:lang w:val="hu-HU"/>
        </w:rPr>
        <w:t>Vid inläggning av CVK på patient med hemofili rekommenderas kontakt med koagulationsspecialist.</w:t>
      </w:r>
    </w:p>
    <w:p w14:paraId="7CC719E7" w14:textId="0D9A72D0" w:rsidR="00E74B27" w:rsidRDefault="2282F3FC" w:rsidP="00E762D9">
      <w:pPr>
        <w:spacing w:line="276" w:lineRule="auto"/>
      </w:pPr>
      <w:r w:rsidRPr="5984C609">
        <w:t xml:space="preserve">Inläggning vid ökad risk för blödningskomplikationer bör göras </w:t>
      </w:r>
      <w:r w:rsidRPr="5984C609">
        <w:rPr>
          <w:b/>
          <w:bCs/>
        </w:rPr>
        <w:t xml:space="preserve">inom komprimerbart kärlavsnitt med ultraljudteknik av erfaren operatör </w:t>
      </w:r>
      <w:r w:rsidRPr="5984C609">
        <w:t xml:space="preserve">och </w:t>
      </w:r>
      <w:r w:rsidRPr="5984C609">
        <w:rPr>
          <w:b/>
          <w:bCs/>
        </w:rPr>
        <w:t xml:space="preserve">adrenalininnehållande bedövningsmedel </w:t>
      </w:r>
      <w:r w:rsidRPr="5984C609">
        <w:t>bör övervägas.</w:t>
      </w:r>
    </w:p>
    <w:p w14:paraId="79334789" w14:textId="77777777" w:rsidR="00E74B27" w:rsidRDefault="00E74B27">
      <w:pPr>
        <w:spacing w:after="0" w:line="240" w:lineRule="auto"/>
      </w:pPr>
      <w:r>
        <w:br w:type="page"/>
      </w:r>
    </w:p>
    <w:p w14:paraId="6A0E6EA5" w14:textId="101DA756" w:rsidR="2444B3CC" w:rsidRDefault="2444B3CC" w:rsidP="00E762D9">
      <w:pPr>
        <w:pStyle w:val="Rubrik3"/>
        <w:spacing w:line="360" w:lineRule="auto"/>
        <w:rPr>
          <w:rFonts w:ascii="Aptos" w:eastAsia="Aptos" w:hAnsi="Aptos" w:cs="Aptos"/>
          <w:bCs w:val="0"/>
          <w:color w:val="000000" w:themeColor="text2"/>
          <w:sz w:val="24"/>
        </w:rPr>
      </w:pPr>
      <w:bookmarkStart w:id="4" w:name="_Toc223083964"/>
      <w:r w:rsidRPr="5984C609">
        <w:lastRenderedPageBreak/>
        <w:t>Ultraljud</w:t>
      </w:r>
      <w:bookmarkEnd w:id="4"/>
    </w:p>
    <w:p w14:paraId="4339A1CE" w14:textId="16CD8E3E" w:rsidR="2444B3CC" w:rsidRDefault="2444B3CC" w:rsidP="00E762D9">
      <w:pPr>
        <w:spacing w:line="360" w:lineRule="auto"/>
      </w:pPr>
      <w:r w:rsidRPr="5984C609">
        <w:rPr>
          <w:b/>
          <w:bCs/>
        </w:rPr>
        <w:t>Preprocedur översiktlig UL-scanning bör alltid utföras</w:t>
      </w:r>
      <w:r w:rsidRPr="5984C609">
        <w:t xml:space="preserve"> för att</w:t>
      </w:r>
      <w:r w:rsidR="005714D5">
        <w:t>:</w:t>
      </w:r>
    </w:p>
    <w:p w14:paraId="10823CE1" w14:textId="03196C24" w:rsidR="2444B3CC" w:rsidRPr="00E762D9" w:rsidRDefault="00E762D9" w:rsidP="00B00EFB">
      <w:pPr>
        <w:ind w:left="567"/>
        <w:rPr>
          <w:rFonts w:ascii="Aptos" w:eastAsia="Aptos" w:hAnsi="Aptos" w:cs="Aptos"/>
          <w:color w:val="000000" w:themeColor="text2"/>
        </w:rPr>
      </w:pPr>
      <w:r>
        <w:t>-</w:t>
      </w:r>
      <w:r w:rsidR="2444B3CC" w:rsidRPr="5984C609">
        <w:t xml:space="preserve">bedöma djupet till kärlet samt dess relation till artären, </w:t>
      </w:r>
      <w:proofErr w:type="spellStart"/>
      <w:r w:rsidR="2444B3CC" w:rsidRPr="5984C609">
        <w:t>pleura</w:t>
      </w:r>
      <w:proofErr w:type="spellEnd"/>
      <w:r w:rsidR="2444B3CC" w:rsidRPr="5984C609">
        <w:t xml:space="preserve"> och nerver </w:t>
      </w:r>
    </w:p>
    <w:p w14:paraId="6D721BC3" w14:textId="4049E4CA" w:rsidR="2444B3CC" w:rsidRPr="00E762D9" w:rsidRDefault="00E762D9" w:rsidP="00B00EFB">
      <w:pPr>
        <w:ind w:left="567"/>
        <w:rPr>
          <w:rFonts w:ascii="Aptos" w:eastAsia="Aptos" w:hAnsi="Aptos" w:cs="Aptos"/>
          <w:color w:val="000000" w:themeColor="text2"/>
        </w:rPr>
      </w:pPr>
      <w:r>
        <w:t>-</w:t>
      </w:r>
      <w:r w:rsidR="2444B3CC" w:rsidRPr="5984C609">
        <w:t xml:space="preserve">bedöma kärlets storlek, förekomst av trombos eller stenos samt andningsvariation </w:t>
      </w:r>
    </w:p>
    <w:p w14:paraId="76CAAD82" w14:textId="42094360" w:rsidR="2444B3CC" w:rsidRPr="00E762D9" w:rsidRDefault="00E762D9" w:rsidP="00B00EFB">
      <w:pPr>
        <w:ind w:left="567"/>
        <w:rPr>
          <w:rFonts w:ascii="Aptos" w:eastAsia="Aptos" w:hAnsi="Aptos" w:cs="Aptos"/>
          <w:color w:val="000000" w:themeColor="text2"/>
        </w:rPr>
      </w:pPr>
      <w:r>
        <w:t>-i</w:t>
      </w:r>
      <w:r w:rsidR="2444B3CC" w:rsidRPr="5984C609">
        <w:t xml:space="preserve">dentifiera eventuella aberranta kärl </w:t>
      </w:r>
    </w:p>
    <w:p w14:paraId="0350A612" w14:textId="0A88538B" w:rsidR="2444B3CC" w:rsidRPr="00E762D9" w:rsidRDefault="00E762D9" w:rsidP="00B00EFB">
      <w:pPr>
        <w:ind w:left="567"/>
        <w:rPr>
          <w:rFonts w:ascii="Aptos" w:eastAsia="Aptos" w:hAnsi="Aptos" w:cs="Aptos"/>
          <w:color w:val="000000" w:themeColor="text2"/>
        </w:rPr>
      </w:pPr>
      <w:r>
        <w:t>-</w:t>
      </w:r>
      <w:r w:rsidR="2444B3CC" w:rsidRPr="5984C609">
        <w:t>kunna välja den mest lämpliga sidan</w:t>
      </w:r>
    </w:p>
    <w:p w14:paraId="50674592" w14:textId="2AF99FFD" w:rsidR="4D38F311" w:rsidRPr="00E762D9" w:rsidRDefault="004514C7" w:rsidP="00B00EFB">
      <w:pPr>
        <w:ind w:left="567"/>
        <w:rPr>
          <w:rFonts w:ascii="Aptos" w:eastAsia="Aptos" w:hAnsi="Aptos" w:cs="Aptos"/>
          <w:color w:val="000000" w:themeColor="text2"/>
        </w:rPr>
      </w:pPr>
      <w:r>
        <w:t>-</w:t>
      </w:r>
      <w:r w:rsidR="4D38F311" w:rsidRPr="5984C609">
        <w:t>o</w:t>
      </w:r>
      <w:r w:rsidR="2444B3CC" w:rsidRPr="5984C609">
        <w:t xml:space="preserve">ptimera inställningarna på ultraljudsapparaten </w:t>
      </w:r>
    </w:p>
    <w:p w14:paraId="1DA06274" w14:textId="66D6AA7A" w:rsidR="6CD93E8F" w:rsidRDefault="6CD93E8F" w:rsidP="5984C609">
      <w:pPr>
        <w:rPr>
          <w:rFonts w:ascii="Aptos" w:eastAsia="Aptos" w:hAnsi="Aptos" w:cs="Aptos"/>
          <w:color w:val="000000" w:themeColor="text2"/>
        </w:rPr>
      </w:pPr>
      <w:r w:rsidRPr="5984C609">
        <w:rPr>
          <w:b/>
          <w:bCs/>
        </w:rPr>
        <w:t>Ultraljudsvägledning i realtid bör alltid användas vid CVK-inläggning</w:t>
      </w:r>
      <w:r w:rsidRPr="5984C609">
        <w:t xml:space="preserve"> för att</w:t>
      </w:r>
      <w:r w:rsidR="005714D5">
        <w:t>:</w:t>
      </w:r>
    </w:p>
    <w:p w14:paraId="4A34748D" w14:textId="3E600931" w:rsidR="6CD93E8F" w:rsidRPr="007140BC" w:rsidRDefault="007140BC" w:rsidP="007140BC">
      <w:pPr>
        <w:ind w:left="567"/>
        <w:rPr>
          <w:rFonts w:ascii="Aptos" w:eastAsia="Aptos" w:hAnsi="Aptos" w:cs="Aptos"/>
          <w:color w:val="000000" w:themeColor="text2"/>
        </w:rPr>
      </w:pPr>
      <w:r>
        <w:t>-</w:t>
      </w:r>
      <w:r w:rsidR="6CD93E8F" w:rsidRPr="5984C609">
        <w:t>bedöva</w:t>
      </w:r>
      <w:r w:rsidR="2444B3CC" w:rsidRPr="5984C609">
        <w:t xml:space="preserve"> längs hela nålbanan ned till kärlväggen </w:t>
      </w:r>
    </w:p>
    <w:p w14:paraId="417A930C" w14:textId="054D7765" w:rsidR="2444B3CC" w:rsidRPr="007140BC" w:rsidRDefault="007140BC" w:rsidP="007140BC">
      <w:pPr>
        <w:ind w:left="567"/>
        <w:rPr>
          <w:rFonts w:ascii="Aptos" w:eastAsia="Aptos" w:hAnsi="Aptos" w:cs="Aptos"/>
          <w:color w:val="000000" w:themeColor="text2"/>
        </w:rPr>
      </w:pPr>
      <w:r>
        <w:t>-</w:t>
      </w:r>
      <w:r w:rsidR="2444B3CC" w:rsidRPr="5984C609">
        <w:t xml:space="preserve">underlätta proceduren </w:t>
      </w:r>
    </w:p>
    <w:p w14:paraId="24E269CC" w14:textId="07EA01F6" w:rsidR="2444B3CC" w:rsidRPr="007140BC" w:rsidRDefault="007140BC" w:rsidP="007140BC">
      <w:pPr>
        <w:ind w:left="567"/>
        <w:rPr>
          <w:rFonts w:ascii="Aptos" w:eastAsia="Aptos" w:hAnsi="Aptos" w:cs="Aptos"/>
          <w:color w:val="000000" w:themeColor="text2"/>
        </w:rPr>
      </w:pPr>
      <w:r>
        <w:t>-</w:t>
      </w:r>
      <w:r w:rsidR="2444B3CC" w:rsidRPr="5984C609">
        <w:t xml:space="preserve">minska risken för komplikationer </w:t>
      </w:r>
    </w:p>
    <w:p w14:paraId="19CC7F17" w14:textId="3759EA8C" w:rsidR="2444B3CC" w:rsidRPr="007140BC" w:rsidRDefault="007140BC" w:rsidP="007140BC">
      <w:pPr>
        <w:ind w:left="567"/>
        <w:rPr>
          <w:rFonts w:ascii="Aptos" w:eastAsia="Aptos" w:hAnsi="Aptos" w:cs="Aptos"/>
          <w:color w:val="000000" w:themeColor="text2"/>
        </w:rPr>
      </w:pPr>
      <w:r>
        <w:t>-</w:t>
      </w:r>
      <w:r w:rsidR="2444B3CC" w:rsidRPr="5984C609">
        <w:t>kunna upptäcka och korrigera felaktig kateterposition (</w:t>
      </w:r>
      <w:proofErr w:type="gramStart"/>
      <w:r w:rsidR="2444B3CC" w:rsidRPr="5984C609">
        <w:t>t.ex.</w:t>
      </w:r>
      <w:proofErr w:type="gramEnd"/>
      <w:r w:rsidR="2444B3CC" w:rsidRPr="5984C609">
        <w:t xml:space="preserve"> upp i v. </w:t>
      </w:r>
      <w:proofErr w:type="spellStart"/>
      <w:r w:rsidR="2444B3CC" w:rsidRPr="5984C609">
        <w:t>jugularis</w:t>
      </w:r>
      <w:proofErr w:type="spellEnd"/>
      <w:r w:rsidR="2444B3CC" w:rsidRPr="5984C609">
        <w:t xml:space="preserve"> interna) </w:t>
      </w:r>
    </w:p>
    <w:p w14:paraId="64D6E400" w14:textId="0F87CED6" w:rsidR="2444B3CC" w:rsidRPr="007140BC" w:rsidRDefault="007140BC" w:rsidP="007140BC">
      <w:pPr>
        <w:ind w:left="567"/>
        <w:rPr>
          <w:rFonts w:ascii="Aptos" w:eastAsia="Aptos" w:hAnsi="Aptos" w:cs="Aptos"/>
          <w:color w:val="000000" w:themeColor="text2"/>
        </w:rPr>
      </w:pPr>
      <w:r>
        <w:t>-</w:t>
      </w:r>
      <w:r w:rsidR="2444B3CC" w:rsidRPr="5984C609">
        <w:t>minska risken för CVK-relaterad infektion</w:t>
      </w:r>
    </w:p>
    <w:p w14:paraId="2063E25B" w14:textId="77777777" w:rsidR="41068868" w:rsidRDefault="41068868" w:rsidP="005714D5">
      <w:pPr>
        <w:pStyle w:val="Rubrik3"/>
        <w:spacing w:line="360" w:lineRule="auto"/>
        <w:rPr>
          <w:rStyle w:val="Rubrik3Char"/>
          <w:rFonts w:asciiTheme="majorHAnsi" w:hAnsiTheme="majorHAnsi"/>
          <w:sz w:val="24"/>
        </w:rPr>
      </w:pPr>
      <w:bookmarkStart w:id="5" w:name="_Toc223083965"/>
      <w:r>
        <w:t>Val av kärl</w:t>
      </w:r>
      <w:bookmarkEnd w:id="5"/>
    </w:p>
    <w:p w14:paraId="10FD6A30" w14:textId="48642D52" w:rsidR="41068868" w:rsidRDefault="41068868" w:rsidP="005714D5">
      <w:pPr>
        <w:spacing w:line="360" w:lineRule="auto"/>
        <w:rPr>
          <w:rFonts w:ascii="Aptos" w:eastAsia="Aptos" w:hAnsi="Aptos" w:cs="Aptos"/>
          <w:color w:val="000000" w:themeColor="text2"/>
        </w:rPr>
      </w:pPr>
      <w:r w:rsidRPr="5984C609">
        <w:t>Förstahandsval på operation</w:t>
      </w:r>
    </w:p>
    <w:p w14:paraId="681231A0" w14:textId="7C594C8D" w:rsidR="41068868" w:rsidRPr="005714D5" w:rsidRDefault="005714D5" w:rsidP="005714D5">
      <w:pPr>
        <w:ind w:left="567"/>
        <w:rPr>
          <w:rFonts w:ascii="Aptos" w:eastAsia="Aptos" w:hAnsi="Aptos" w:cs="Aptos"/>
          <w:color w:val="000000" w:themeColor="text2"/>
        </w:rPr>
      </w:pPr>
      <w:r>
        <w:t>-</w:t>
      </w:r>
      <w:proofErr w:type="spellStart"/>
      <w:r w:rsidR="41068868" w:rsidRPr="5984C609">
        <w:t>Perioperativt</w:t>
      </w:r>
      <w:proofErr w:type="spellEnd"/>
      <w:r w:rsidR="41068868" w:rsidRPr="5984C609">
        <w:t xml:space="preserve"> anlagd korttids-CVK – v. </w:t>
      </w:r>
      <w:proofErr w:type="spellStart"/>
      <w:r w:rsidR="41068868" w:rsidRPr="5984C609">
        <w:t>jugularis</w:t>
      </w:r>
      <w:proofErr w:type="spellEnd"/>
      <w:r w:rsidR="41068868" w:rsidRPr="5984C609">
        <w:t xml:space="preserve"> interna</w:t>
      </w:r>
    </w:p>
    <w:p w14:paraId="3A0660BF" w14:textId="08DAB5DC" w:rsidR="41068868" w:rsidRPr="005714D5" w:rsidRDefault="005714D5" w:rsidP="005714D5">
      <w:pPr>
        <w:ind w:left="567"/>
        <w:rPr>
          <w:rFonts w:ascii="Aptos" w:eastAsia="Aptos" w:hAnsi="Aptos" w:cs="Aptos"/>
          <w:color w:val="000000" w:themeColor="text2"/>
        </w:rPr>
      </w:pPr>
      <w:r>
        <w:t>-</w:t>
      </w:r>
      <w:r w:rsidR="41068868" w:rsidRPr="5984C609">
        <w:t>≥ 10 F kateter för vuxna (</w:t>
      </w:r>
      <w:proofErr w:type="spellStart"/>
      <w:r w:rsidR="41068868" w:rsidRPr="5984C609">
        <w:t>Certofix</w:t>
      </w:r>
      <w:proofErr w:type="spellEnd"/>
      <w:r w:rsidR="41068868" w:rsidRPr="5984C609">
        <w:t xml:space="preserve">/CDK) – v. </w:t>
      </w:r>
      <w:proofErr w:type="spellStart"/>
      <w:r w:rsidR="41068868" w:rsidRPr="5984C609">
        <w:t>jugularis</w:t>
      </w:r>
      <w:proofErr w:type="spellEnd"/>
      <w:r w:rsidR="41068868" w:rsidRPr="5984C609">
        <w:t xml:space="preserve"> interna höger</w:t>
      </w:r>
    </w:p>
    <w:p w14:paraId="3EC3B074" w14:textId="497F7D7B" w:rsidR="41068868" w:rsidRPr="005714D5" w:rsidRDefault="005714D5" w:rsidP="005714D5">
      <w:pPr>
        <w:ind w:left="567"/>
        <w:rPr>
          <w:rFonts w:ascii="Aptos" w:eastAsia="Aptos" w:hAnsi="Aptos" w:cs="Aptos"/>
          <w:color w:val="000000" w:themeColor="text2"/>
        </w:rPr>
      </w:pPr>
      <w:r>
        <w:t>-</w:t>
      </w:r>
      <w:r w:rsidR="41068868" w:rsidRPr="5984C609">
        <w:t xml:space="preserve">Poliklinisk CVK – v. </w:t>
      </w:r>
      <w:proofErr w:type="spellStart"/>
      <w:r w:rsidR="41068868" w:rsidRPr="5984C609">
        <w:t>subklavia</w:t>
      </w:r>
      <w:proofErr w:type="spellEnd"/>
    </w:p>
    <w:p w14:paraId="00640413" w14:textId="3AFDB93E" w:rsidR="41068868" w:rsidRPr="005714D5" w:rsidRDefault="005714D5" w:rsidP="005714D5">
      <w:pPr>
        <w:ind w:left="567"/>
        <w:rPr>
          <w:rFonts w:ascii="Aptos" w:eastAsia="Aptos" w:hAnsi="Aptos" w:cs="Aptos"/>
          <w:color w:val="000000" w:themeColor="text2"/>
        </w:rPr>
      </w:pPr>
      <w:r>
        <w:t>-</w:t>
      </w:r>
      <w:r w:rsidR="41068868" w:rsidRPr="5984C609">
        <w:t xml:space="preserve">Lång förväntad IVA vård – v. </w:t>
      </w:r>
      <w:proofErr w:type="spellStart"/>
      <w:r w:rsidR="41068868" w:rsidRPr="5984C609">
        <w:t>subklavia</w:t>
      </w:r>
      <w:proofErr w:type="spellEnd"/>
    </w:p>
    <w:p w14:paraId="4D325E8F" w14:textId="32B84608" w:rsidR="41068868" w:rsidRPr="005714D5" w:rsidRDefault="005714D5" w:rsidP="005714D5">
      <w:pPr>
        <w:ind w:left="567"/>
        <w:rPr>
          <w:rFonts w:ascii="Aptos" w:eastAsia="Aptos" w:hAnsi="Aptos" w:cs="Aptos"/>
          <w:color w:val="000000" w:themeColor="text2"/>
        </w:rPr>
      </w:pPr>
      <w:r>
        <w:t>-</w:t>
      </w:r>
      <w:r w:rsidR="41068868" w:rsidRPr="5984C609">
        <w:t xml:space="preserve">Hög risk för luftemboli (ex. </w:t>
      </w:r>
      <w:proofErr w:type="spellStart"/>
      <w:r w:rsidR="41068868" w:rsidRPr="5984C609">
        <w:t>hypovolemi+</w:t>
      </w:r>
      <w:proofErr w:type="gramStart"/>
      <w:r w:rsidR="41068868" w:rsidRPr="5984C609">
        <w:t>andfåddhet</w:t>
      </w:r>
      <w:proofErr w:type="spellEnd"/>
      <w:r w:rsidR="41068868" w:rsidRPr="5984C609">
        <w:t>)–</w:t>
      </w:r>
      <w:proofErr w:type="gramEnd"/>
      <w:r w:rsidR="41068868" w:rsidRPr="5984C609">
        <w:t xml:space="preserve"> v. </w:t>
      </w:r>
      <w:proofErr w:type="spellStart"/>
      <w:r w:rsidR="41068868" w:rsidRPr="5984C609">
        <w:t>femoralis</w:t>
      </w:r>
      <w:proofErr w:type="spellEnd"/>
    </w:p>
    <w:p w14:paraId="54E8AC9B" w14:textId="626377D2" w:rsidR="41068868" w:rsidRPr="005714D5" w:rsidRDefault="005714D5" w:rsidP="005714D5">
      <w:pPr>
        <w:ind w:left="567"/>
        <w:rPr>
          <w:rFonts w:ascii="Aptos" w:eastAsia="Aptos" w:hAnsi="Aptos" w:cs="Aptos"/>
          <w:color w:val="000000" w:themeColor="text2"/>
        </w:rPr>
      </w:pPr>
      <w:r>
        <w:t>-</w:t>
      </w:r>
      <w:r w:rsidR="41068868" w:rsidRPr="5984C609">
        <w:t xml:space="preserve">Risk för ICP höjning – v. </w:t>
      </w:r>
      <w:proofErr w:type="spellStart"/>
      <w:r w:rsidR="41068868" w:rsidRPr="5984C609">
        <w:t>subklavia</w:t>
      </w:r>
      <w:proofErr w:type="spellEnd"/>
      <w:r w:rsidR="41068868" w:rsidRPr="5984C609">
        <w:t xml:space="preserve"> eller </w:t>
      </w:r>
      <w:proofErr w:type="spellStart"/>
      <w:r w:rsidR="41068868" w:rsidRPr="5984C609">
        <w:t>femoralis</w:t>
      </w:r>
      <w:proofErr w:type="spellEnd"/>
    </w:p>
    <w:p w14:paraId="1B219E01" w14:textId="1CF8A81B" w:rsidR="41068868" w:rsidRPr="005714D5" w:rsidRDefault="005714D5" w:rsidP="005714D5">
      <w:pPr>
        <w:ind w:left="567"/>
        <w:rPr>
          <w:rFonts w:ascii="Aptos" w:eastAsia="Aptos" w:hAnsi="Aptos" w:cs="Aptos"/>
          <w:color w:val="000000" w:themeColor="text2"/>
        </w:rPr>
      </w:pPr>
      <w:r>
        <w:t>-</w:t>
      </w:r>
      <w:r w:rsidR="41068868" w:rsidRPr="5984C609">
        <w:t xml:space="preserve">Unilateral lungpatologi – </w:t>
      </w:r>
      <w:proofErr w:type="spellStart"/>
      <w:r w:rsidR="41068868" w:rsidRPr="5984C609">
        <w:t>ispilateral</w:t>
      </w:r>
      <w:proofErr w:type="spellEnd"/>
      <w:r w:rsidR="41068868" w:rsidRPr="5984C609">
        <w:t xml:space="preserve"> v. </w:t>
      </w:r>
      <w:proofErr w:type="spellStart"/>
      <w:r w:rsidR="41068868" w:rsidRPr="5984C609">
        <w:t>subklavia</w:t>
      </w:r>
      <w:proofErr w:type="spellEnd"/>
      <w:r w:rsidR="41068868" w:rsidRPr="5984C609">
        <w:t xml:space="preserve">/v </w:t>
      </w:r>
      <w:proofErr w:type="spellStart"/>
      <w:r w:rsidR="41068868" w:rsidRPr="5984C609">
        <w:t>jugularis</w:t>
      </w:r>
      <w:proofErr w:type="spellEnd"/>
      <w:r w:rsidR="41068868" w:rsidRPr="5984C609">
        <w:t xml:space="preserve"> interna</w:t>
      </w:r>
    </w:p>
    <w:p w14:paraId="1431A0EA" w14:textId="0A55CE1B" w:rsidR="41068868" w:rsidRPr="005714D5" w:rsidRDefault="005714D5" w:rsidP="005714D5">
      <w:pPr>
        <w:ind w:left="567"/>
        <w:rPr>
          <w:rFonts w:ascii="Aptos" w:eastAsia="Aptos" w:hAnsi="Aptos" w:cs="Aptos"/>
          <w:color w:val="000000" w:themeColor="text2"/>
        </w:rPr>
      </w:pPr>
      <w:r>
        <w:t>-</w:t>
      </w:r>
      <w:r w:rsidR="41068868" w:rsidRPr="5984C609">
        <w:t xml:space="preserve">Inläggningsinstrument för PA kateter- eller pacemakerinläggning – v. </w:t>
      </w:r>
      <w:proofErr w:type="spellStart"/>
      <w:r w:rsidR="41068868" w:rsidRPr="5984C609">
        <w:t>jugularis</w:t>
      </w:r>
      <w:proofErr w:type="spellEnd"/>
      <w:r w:rsidR="41068868" w:rsidRPr="5984C609">
        <w:t xml:space="preserve"> interna höger eller v. </w:t>
      </w:r>
      <w:proofErr w:type="spellStart"/>
      <w:r w:rsidR="41068868" w:rsidRPr="5984C609">
        <w:t>subklavia</w:t>
      </w:r>
      <w:proofErr w:type="spellEnd"/>
      <w:r w:rsidR="41068868" w:rsidRPr="5984C609">
        <w:t xml:space="preserve"> vänster</w:t>
      </w:r>
    </w:p>
    <w:p w14:paraId="1EC20D0F" w14:textId="4C4D06F6" w:rsidR="00901C0F" w:rsidRDefault="005714D5" w:rsidP="005714D5">
      <w:pPr>
        <w:ind w:left="567"/>
      </w:pPr>
      <w:r>
        <w:t>-</w:t>
      </w:r>
      <w:r w:rsidR="41068868" w:rsidRPr="5984C609">
        <w:t xml:space="preserve">Spiralkatetrar för </w:t>
      </w:r>
      <w:proofErr w:type="spellStart"/>
      <w:r w:rsidR="41068868" w:rsidRPr="5984C609">
        <w:t>veno</w:t>
      </w:r>
      <w:proofErr w:type="spellEnd"/>
      <w:r w:rsidR="41068868" w:rsidRPr="5984C609">
        <w:t xml:space="preserve">-venös bypass – v. </w:t>
      </w:r>
      <w:proofErr w:type="spellStart"/>
      <w:r w:rsidR="41068868" w:rsidRPr="5984C609">
        <w:t>jug</w:t>
      </w:r>
      <w:proofErr w:type="spellEnd"/>
      <w:r w:rsidR="41068868" w:rsidRPr="5984C609">
        <w:t xml:space="preserve"> interna höger och v. </w:t>
      </w:r>
      <w:proofErr w:type="spellStart"/>
      <w:r w:rsidR="36C6DB82" w:rsidRPr="5984C609">
        <w:t>f</w:t>
      </w:r>
      <w:r w:rsidR="41068868" w:rsidRPr="5984C609">
        <w:t>emoralis</w:t>
      </w:r>
      <w:proofErr w:type="spellEnd"/>
    </w:p>
    <w:p w14:paraId="4210DC71" w14:textId="77777777" w:rsidR="00901C0F" w:rsidRDefault="00901C0F">
      <w:pPr>
        <w:spacing w:after="0" w:line="240" w:lineRule="auto"/>
      </w:pPr>
      <w:r>
        <w:br w:type="page"/>
      </w:r>
    </w:p>
    <w:p w14:paraId="0E569B55" w14:textId="47E84F18" w:rsidR="134C5A38" w:rsidRDefault="134C5A38" w:rsidP="00901C0F">
      <w:pPr>
        <w:pStyle w:val="Rubrik3"/>
      </w:pPr>
      <w:bookmarkStart w:id="6" w:name="_Toc223083966"/>
      <w:r w:rsidRPr="5984C609">
        <w:lastRenderedPageBreak/>
        <w:t xml:space="preserve">Korttids centrala infarter på </w:t>
      </w:r>
      <w:proofErr w:type="spellStart"/>
      <w:r w:rsidRPr="5984C609">
        <w:t>AnOpIVA</w:t>
      </w:r>
      <w:bookmarkEnd w:id="6"/>
      <w:proofErr w:type="spellEnd"/>
    </w:p>
    <w:p w14:paraId="55EB1430" w14:textId="7B4F59D6" w:rsidR="7BD59D96" w:rsidRDefault="7BD59D96" w:rsidP="00901C0F">
      <w:pPr>
        <w:pStyle w:val="MellanrubrikVGR"/>
        <w:spacing w:line="240" w:lineRule="auto"/>
      </w:pPr>
      <w:r w:rsidRPr="5984C609">
        <w:t>CVK-er</w:t>
      </w:r>
    </w:p>
    <w:tbl>
      <w:tblPr>
        <w:tblStyle w:val="Tabellrutnt"/>
        <w:tblW w:w="7855"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528"/>
        <w:gridCol w:w="606"/>
        <w:gridCol w:w="2099"/>
        <w:gridCol w:w="519"/>
        <w:gridCol w:w="1133"/>
        <w:gridCol w:w="1188"/>
        <w:gridCol w:w="782"/>
      </w:tblGrid>
      <w:tr w:rsidR="5984C609" w14:paraId="48C7F027" w14:textId="77777777" w:rsidTr="00664B64">
        <w:trPr>
          <w:trHeight w:val="167"/>
        </w:trPr>
        <w:tc>
          <w:tcPr>
            <w:tcW w:w="0" w:type="auto"/>
            <w:tcBorders>
              <w:bottom w:val="single" w:sz="6" w:space="0" w:color="auto"/>
            </w:tcBorders>
            <w:tcMar>
              <w:left w:w="105" w:type="dxa"/>
              <w:right w:w="105" w:type="dxa"/>
            </w:tcMar>
          </w:tcPr>
          <w:p w14:paraId="68F0D2C8" w14:textId="2958A652"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antal lumen</w:t>
            </w:r>
          </w:p>
        </w:tc>
        <w:tc>
          <w:tcPr>
            <w:tcW w:w="0" w:type="auto"/>
            <w:tcBorders>
              <w:bottom w:val="single" w:sz="6" w:space="0" w:color="auto"/>
            </w:tcBorders>
            <w:tcMar>
              <w:left w:w="105" w:type="dxa"/>
              <w:right w:w="105" w:type="dxa"/>
            </w:tcMar>
          </w:tcPr>
          <w:p w14:paraId="7E91F0E6" w14:textId="1571BB30"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Fr</w:t>
            </w:r>
          </w:p>
        </w:tc>
        <w:tc>
          <w:tcPr>
            <w:tcW w:w="0" w:type="auto"/>
            <w:tcBorders>
              <w:bottom w:val="single" w:sz="6" w:space="0" w:color="auto"/>
            </w:tcBorders>
            <w:tcMar>
              <w:left w:w="105" w:type="dxa"/>
              <w:right w:w="105" w:type="dxa"/>
            </w:tcMar>
          </w:tcPr>
          <w:p w14:paraId="1436D403" w14:textId="58B7AA69"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öppningsposition</w:t>
            </w:r>
          </w:p>
        </w:tc>
        <w:tc>
          <w:tcPr>
            <w:tcW w:w="0" w:type="auto"/>
            <w:tcBorders>
              <w:bottom w:val="single" w:sz="6" w:space="0" w:color="auto"/>
            </w:tcBorders>
            <w:tcMar>
              <w:left w:w="105" w:type="dxa"/>
              <w:right w:w="105" w:type="dxa"/>
            </w:tcMar>
          </w:tcPr>
          <w:p w14:paraId="3B86BD17" w14:textId="794583F1"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G</w:t>
            </w:r>
          </w:p>
        </w:tc>
        <w:tc>
          <w:tcPr>
            <w:tcW w:w="0" w:type="auto"/>
            <w:gridSpan w:val="2"/>
            <w:tcBorders>
              <w:bottom w:val="single" w:sz="6" w:space="0" w:color="auto"/>
            </w:tcBorders>
            <w:tcMar>
              <w:left w:w="105" w:type="dxa"/>
              <w:right w:w="105" w:type="dxa"/>
            </w:tcMar>
          </w:tcPr>
          <w:p w14:paraId="4978E2D6" w14:textId="3FD40722" w:rsidR="5984C609" w:rsidRPr="00664B64" w:rsidRDefault="5984C609" w:rsidP="00D55F6F">
            <w:pPr>
              <w:spacing w:line="240" w:lineRule="auto"/>
              <w:rPr>
                <w:rFonts w:ascii="Aptos" w:eastAsia="Aptos" w:hAnsi="Aptos" w:cs="Aptos"/>
                <w:color w:val="000000" w:themeColor="text2"/>
                <w:sz w:val="18"/>
                <w:szCs w:val="18"/>
              </w:rPr>
            </w:pPr>
            <w:proofErr w:type="spellStart"/>
            <w:r w:rsidRPr="00664B64">
              <w:rPr>
                <w:sz w:val="18"/>
                <w:szCs w:val="18"/>
              </w:rPr>
              <w:t>priming</w:t>
            </w:r>
            <w:proofErr w:type="spellEnd"/>
            <w:r w:rsidRPr="00664B64">
              <w:rPr>
                <w:sz w:val="18"/>
                <w:szCs w:val="18"/>
              </w:rPr>
              <w:t xml:space="preserve"> volym (ml)</w:t>
            </w:r>
          </w:p>
        </w:tc>
        <w:tc>
          <w:tcPr>
            <w:tcW w:w="0" w:type="auto"/>
            <w:tcBorders>
              <w:bottom w:val="single" w:sz="6" w:space="0" w:color="auto"/>
            </w:tcBorders>
            <w:tcMar>
              <w:left w:w="105" w:type="dxa"/>
              <w:right w:w="105" w:type="dxa"/>
            </w:tcMar>
          </w:tcPr>
          <w:p w14:paraId="56CF1A62" w14:textId="2F4E98A9"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färg</w:t>
            </w:r>
          </w:p>
        </w:tc>
      </w:tr>
      <w:tr w:rsidR="5984C609" w14:paraId="254DDA4C" w14:textId="77777777" w:rsidTr="00664B64">
        <w:trPr>
          <w:trHeight w:val="167"/>
        </w:trPr>
        <w:tc>
          <w:tcPr>
            <w:tcW w:w="0" w:type="auto"/>
            <w:gridSpan w:val="4"/>
            <w:tcBorders>
              <w:bottom w:val="single" w:sz="6" w:space="0" w:color="auto"/>
            </w:tcBorders>
            <w:tcMar>
              <w:left w:w="105" w:type="dxa"/>
              <w:right w:w="105" w:type="dxa"/>
            </w:tcMar>
          </w:tcPr>
          <w:p w14:paraId="6967E58E" w14:textId="0810127E" w:rsidR="5984C609" w:rsidRPr="00664B64" w:rsidRDefault="5984C609" w:rsidP="00D55F6F">
            <w:pPr>
              <w:spacing w:line="240" w:lineRule="auto"/>
              <w:rPr>
                <w:sz w:val="18"/>
                <w:szCs w:val="18"/>
              </w:rPr>
            </w:pPr>
          </w:p>
        </w:tc>
        <w:tc>
          <w:tcPr>
            <w:tcW w:w="0" w:type="auto"/>
            <w:tcBorders>
              <w:bottom w:val="single" w:sz="6" w:space="0" w:color="auto"/>
            </w:tcBorders>
            <w:tcMar>
              <w:left w:w="105" w:type="dxa"/>
              <w:right w:w="105" w:type="dxa"/>
            </w:tcMar>
          </w:tcPr>
          <w:p w14:paraId="4B815C2A" w14:textId="5BF6B33A"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16 cm</w:t>
            </w:r>
          </w:p>
        </w:tc>
        <w:tc>
          <w:tcPr>
            <w:tcW w:w="0" w:type="auto"/>
            <w:tcBorders>
              <w:bottom w:val="single" w:sz="6" w:space="0" w:color="auto"/>
            </w:tcBorders>
            <w:tcMar>
              <w:left w:w="105" w:type="dxa"/>
              <w:right w:w="105" w:type="dxa"/>
            </w:tcMar>
          </w:tcPr>
          <w:p w14:paraId="660F38A6" w14:textId="18D586D8"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20 cm</w:t>
            </w:r>
          </w:p>
        </w:tc>
        <w:tc>
          <w:tcPr>
            <w:tcW w:w="0" w:type="auto"/>
            <w:tcBorders>
              <w:bottom w:val="single" w:sz="6" w:space="0" w:color="auto"/>
            </w:tcBorders>
            <w:tcMar>
              <w:left w:w="105" w:type="dxa"/>
              <w:right w:w="105" w:type="dxa"/>
            </w:tcMar>
          </w:tcPr>
          <w:p w14:paraId="650B7A45" w14:textId="186EC852" w:rsidR="5984C609" w:rsidRPr="00664B64" w:rsidRDefault="5984C609" w:rsidP="00D55F6F">
            <w:pPr>
              <w:spacing w:line="240" w:lineRule="auto"/>
              <w:rPr>
                <w:sz w:val="18"/>
                <w:szCs w:val="18"/>
              </w:rPr>
            </w:pPr>
          </w:p>
        </w:tc>
      </w:tr>
      <w:tr w:rsidR="5984C609" w14:paraId="28A6E318" w14:textId="77777777" w:rsidTr="00664B64">
        <w:trPr>
          <w:trHeight w:val="167"/>
        </w:trPr>
        <w:tc>
          <w:tcPr>
            <w:tcW w:w="0" w:type="auto"/>
            <w:tcBorders>
              <w:bottom w:val="single" w:sz="6" w:space="0" w:color="auto"/>
            </w:tcBorders>
            <w:tcMar>
              <w:left w:w="105" w:type="dxa"/>
              <w:right w:w="105" w:type="dxa"/>
            </w:tcMar>
          </w:tcPr>
          <w:p w14:paraId="355AC500" w14:textId="7A0D86A9"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w:t>
            </w:r>
          </w:p>
        </w:tc>
        <w:tc>
          <w:tcPr>
            <w:tcW w:w="0" w:type="auto"/>
            <w:tcBorders>
              <w:bottom w:val="single" w:sz="6" w:space="0" w:color="auto"/>
            </w:tcBorders>
            <w:tcMar>
              <w:left w:w="105" w:type="dxa"/>
              <w:right w:w="105" w:type="dxa"/>
            </w:tcMar>
          </w:tcPr>
          <w:p w14:paraId="51508B92" w14:textId="34D373F9"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5</w:t>
            </w:r>
          </w:p>
        </w:tc>
        <w:tc>
          <w:tcPr>
            <w:tcW w:w="0" w:type="auto"/>
            <w:tcBorders>
              <w:bottom w:val="single" w:sz="6" w:space="0" w:color="auto"/>
            </w:tcBorders>
            <w:tcMar>
              <w:left w:w="105" w:type="dxa"/>
              <w:right w:w="105" w:type="dxa"/>
            </w:tcMar>
          </w:tcPr>
          <w:p w14:paraId="23FD7873" w14:textId="79E9A1F2"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distal</w:t>
            </w:r>
          </w:p>
        </w:tc>
        <w:tc>
          <w:tcPr>
            <w:tcW w:w="0" w:type="auto"/>
            <w:tcBorders>
              <w:bottom w:val="single" w:sz="6" w:space="0" w:color="auto"/>
            </w:tcBorders>
            <w:tcMar>
              <w:left w:w="105" w:type="dxa"/>
              <w:right w:w="105" w:type="dxa"/>
            </w:tcMar>
          </w:tcPr>
          <w:p w14:paraId="6A900088" w14:textId="71D53B05"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16</w:t>
            </w:r>
          </w:p>
        </w:tc>
        <w:tc>
          <w:tcPr>
            <w:tcW w:w="0" w:type="auto"/>
            <w:tcBorders>
              <w:bottom w:val="single" w:sz="6" w:space="0" w:color="auto"/>
            </w:tcBorders>
            <w:tcMar>
              <w:left w:w="105" w:type="dxa"/>
              <w:right w:w="105" w:type="dxa"/>
            </w:tcMar>
          </w:tcPr>
          <w:p w14:paraId="12908B99" w14:textId="3A9E621C"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tcMar>
              <w:left w:w="105" w:type="dxa"/>
              <w:right w:w="105" w:type="dxa"/>
            </w:tcMar>
          </w:tcPr>
          <w:p w14:paraId="74D3B554" w14:textId="46FF2E64"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tcBorders>
              <w:bottom w:val="single" w:sz="6" w:space="0" w:color="auto"/>
            </w:tcBorders>
            <w:tcMar>
              <w:left w:w="105" w:type="dxa"/>
              <w:right w:w="105" w:type="dxa"/>
            </w:tcMar>
          </w:tcPr>
          <w:p w14:paraId="58501646" w14:textId="73470F67"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vit</w:t>
            </w:r>
          </w:p>
        </w:tc>
      </w:tr>
      <w:tr w:rsidR="5984C609" w14:paraId="4E0F2925" w14:textId="77777777" w:rsidTr="00664B64">
        <w:trPr>
          <w:trHeight w:val="167"/>
        </w:trPr>
        <w:tc>
          <w:tcPr>
            <w:tcW w:w="0" w:type="auto"/>
            <w:vMerge w:val="restart"/>
            <w:tcBorders>
              <w:top w:val="single" w:sz="6" w:space="0" w:color="auto"/>
            </w:tcBorders>
            <w:tcMar>
              <w:left w:w="105" w:type="dxa"/>
              <w:right w:w="105" w:type="dxa"/>
            </w:tcMar>
          </w:tcPr>
          <w:p w14:paraId="700BB658" w14:textId="33DA5DA6"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2</w:t>
            </w:r>
          </w:p>
        </w:tc>
        <w:tc>
          <w:tcPr>
            <w:tcW w:w="0" w:type="auto"/>
            <w:vMerge w:val="restart"/>
            <w:tcBorders>
              <w:top w:val="single" w:sz="6" w:space="0" w:color="auto"/>
            </w:tcBorders>
            <w:tcMar>
              <w:left w:w="105" w:type="dxa"/>
              <w:right w:w="105" w:type="dxa"/>
            </w:tcMar>
          </w:tcPr>
          <w:p w14:paraId="5CB2D204" w14:textId="5055E846"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7</w:t>
            </w:r>
          </w:p>
        </w:tc>
        <w:tc>
          <w:tcPr>
            <w:tcW w:w="0" w:type="auto"/>
            <w:tcBorders>
              <w:top w:val="single" w:sz="6" w:space="0" w:color="auto"/>
            </w:tcBorders>
            <w:shd w:val="clear" w:color="auto" w:fill="F1A983"/>
            <w:tcMar>
              <w:left w:w="105" w:type="dxa"/>
              <w:right w:w="105" w:type="dxa"/>
            </w:tcMar>
          </w:tcPr>
          <w:p w14:paraId="66685FBD" w14:textId="03356141"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distal</w:t>
            </w:r>
          </w:p>
        </w:tc>
        <w:tc>
          <w:tcPr>
            <w:tcW w:w="0" w:type="auto"/>
            <w:tcBorders>
              <w:top w:val="single" w:sz="6" w:space="0" w:color="auto"/>
            </w:tcBorders>
            <w:shd w:val="clear" w:color="auto" w:fill="F1A983"/>
            <w:tcMar>
              <w:left w:w="105" w:type="dxa"/>
              <w:right w:w="105" w:type="dxa"/>
            </w:tcMar>
          </w:tcPr>
          <w:p w14:paraId="5F455DAC" w14:textId="06E2C244"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14</w:t>
            </w:r>
          </w:p>
        </w:tc>
        <w:tc>
          <w:tcPr>
            <w:tcW w:w="0" w:type="auto"/>
            <w:tcBorders>
              <w:top w:val="single" w:sz="6" w:space="0" w:color="auto"/>
            </w:tcBorders>
            <w:shd w:val="clear" w:color="auto" w:fill="F1A983"/>
            <w:tcMar>
              <w:left w:w="105" w:type="dxa"/>
              <w:right w:w="105" w:type="dxa"/>
            </w:tcMar>
          </w:tcPr>
          <w:p w14:paraId="1567CEA9" w14:textId="3B3FE5FF"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0,52</w:t>
            </w:r>
          </w:p>
        </w:tc>
        <w:tc>
          <w:tcPr>
            <w:tcW w:w="0" w:type="auto"/>
            <w:shd w:val="clear" w:color="auto" w:fill="F1A983"/>
            <w:tcMar>
              <w:left w:w="105" w:type="dxa"/>
              <w:right w:w="105" w:type="dxa"/>
            </w:tcMar>
          </w:tcPr>
          <w:p w14:paraId="0F46EF36" w14:textId="2558B5B8"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0,6</w:t>
            </w:r>
          </w:p>
        </w:tc>
        <w:tc>
          <w:tcPr>
            <w:tcW w:w="0" w:type="auto"/>
            <w:tcBorders>
              <w:top w:val="single" w:sz="6" w:space="0" w:color="auto"/>
            </w:tcBorders>
            <w:shd w:val="clear" w:color="auto" w:fill="F1A983"/>
            <w:tcMar>
              <w:left w:w="105" w:type="dxa"/>
              <w:right w:w="105" w:type="dxa"/>
            </w:tcMar>
          </w:tcPr>
          <w:p w14:paraId="25C46915" w14:textId="6EBDEC20"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brun</w:t>
            </w:r>
          </w:p>
        </w:tc>
      </w:tr>
      <w:tr w:rsidR="5984C609" w14:paraId="042394CA" w14:textId="77777777" w:rsidTr="00664B64">
        <w:trPr>
          <w:trHeight w:val="167"/>
        </w:trPr>
        <w:tc>
          <w:tcPr>
            <w:tcW w:w="0" w:type="auto"/>
            <w:vMerge/>
            <w:vAlign w:val="center"/>
          </w:tcPr>
          <w:p w14:paraId="1E27E7FA" w14:textId="77777777" w:rsidR="00FA1651" w:rsidRPr="00664B64" w:rsidRDefault="00FA1651" w:rsidP="00D55F6F">
            <w:pPr>
              <w:spacing w:line="240" w:lineRule="auto"/>
              <w:rPr>
                <w:sz w:val="18"/>
                <w:szCs w:val="18"/>
              </w:rPr>
            </w:pPr>
          </w:p>
        </w:tc>
        <w:tc>
          <w:tcPr>
            <w:tcW w:w="0" w:type="auto"/>
            <w:vMerge/>
            <w:vAlign w:val="center"/>
          </w:tcPr>
          <w:p w14:paraId="31F6E6C3" w14:textId="77777777" w:rsidR="00FA1651" w:rsidRPr="00664B64" w:rsidRDefault="00FA1651" w:rsidP="00D55F6F">
            <w:pPr>
              <w:spacing w:line="240" w:lineRule="auto"/>
              <w:rPr>
                <w:sz w:val="18"/>
                <w:szCs w:val="18"/>
              </w:rPr>
            </w:pPr>
          </w:p>
        </w:tc>
        <w:tc>
          <w:tcPr>
            <w:tcW w:w="0" w:type="auto"/>
            <w:tcMar>
              <w:left w:w="105" w:type="dxa"/>
              <w:right w:w="105" w:type="dxa"/>
            </w:tcMar>
          </w:tcPr>
          <w:p w14:paraId="37471A52" w14:textId="2D89631D"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proximal</w:t>
            </w:r>
          </w:p>
        </w:tc>
        <w:tc>
          <w:tcPr>
            <w:tcW w:w="0" w:type="auto"/>
            <w:tcMar>
              <w:left w:w="105" w:type="dxa"/>
              <w:right w:w="105" w:type="dxa"/>
            </w:tcMar>
          </w:tcPr>
          <w:p w14:paraId="1CEE48F6" w14:textId="61865D65"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18</w:t>
            </w:r>
          </w:p>
        </w:tc>
        <w:tc>
          <w:tcPr>
            <w:tcW w:w="0" w:type="auto"/>
            <w:tcMar>
              <w:left w:w="105" w:type="dxa"/>
              <w:right w:w="105" w:type="dxa"/>
            </w:tcMar>
          </w:tcPr>
          <w:p w14:paraId="3CDF077D" w14:textId="65DF85FF"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0,38</w:t>
            </w:r>
          </w:p>
        </w:tc>
        <w:tc>
          <w:tcPr>
            <w:tcW w:w="0" w:type="auto"/>
            <w:tcMar>
              <w:left w:w="105" w:type="dxa"/>
              <w:right w:w="105" w:type="dxa"/>
            </w:tcMar>
          </w:tcPr>
          <w:p w14:paraId="544A16A5" w14:textId="0CBCF5B3"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0,43</w:t>
            </w:r>
          </w:p>
        </w:tc>
        <w:tc>
          <w:tcPr>
            <w:tcW w:w="0" w:type="auto"/>
            <w:tcMar>
              <w:left w:w="105" w:type="dxa"/>
              <w:right w:w="105" w:type="dxa"/>
            </w:tcMar>
          </w:tcPr>
          <w:p w14:paraId="044A44D0" w14:textId="2BA5A03D"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vit</w:t>
            </w:r>
          </w:p>
        </w:tc>
      </w:tr>
      <w:tr w:rsidR="5984C609" w14:paraId="308943FD" w14:textId="77777777" w:rsidTr="00664B64">
        <w:trPr>
          <w:trHeight w:val="167"/>
        </w:trPr>
        <w:tc>
          <w:tcPr>
            <w:tcW w:w="0" w:type="auto"/>
            <w:vMerge w:val="restart"/>
            <w:tcBorders>
              <w:top w:val="single" w:sz="6" w:space="0" w:color="auto"/>
            </w:tcBorders>
            <w:tcMar>
              <w:left w:w="105" w:type="dxa"/>
              <w:right w:w="105" w:type="dxa"/>
            </w:tcMar>
          </w:tcPr>
          <w:p w14:paraId="50B35160" w14:textId="3BA0731C"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3</w:t>
            </w:r>
          </w:p>
        </w:tc>
        <w:tc>
          <w:tcPr>
            <w:tcW w:w="0" w:type="auto"/>
            <w:vMerge w:val="restart"/>
            <w:tcBorders>
              <w:top w:val="single" w:sz="6" w:space="0" w:color="auto"/>
            </w:tcBorders>
            <w:tcMar>
              <w:left w:w="105" w:type="dxa"/>
              <w:right w:w="105" w:type="dxa"/>
            </w:tcMar>
          </w:tcPr>
          <w:p w14:paraId="66329B49" w14:textId="7749307F"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7</w:t>
            </w:r>
          </w:p>
        </w:tc>
        <w:tc>
          <w:tcPr>
            <w:tcW w:w="0" w:type="auto"/>
            <w:shd w:val="clear" w:color="auto" w:fill="F1A983"/>
            <w:tcMar>
              <w:left w:w="105" w:type="dxa"/>
              <w:right w:w="105" w:type="dxa"/>
            </w:tcMar>
          </w:tcPr>
          <w:p w14:paraId="6CB47EA5" w14:textId="68EC808A"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distal</w:t>
            </w:r>
          </w:p>
        </w:tc>
        <w:tc>
          <w:tcPr>
            <w:tcW w:w="0" w:type="auto"/>
            <w:shd w:val="clear" w:color="auto" w:fill="F1A983"/>
            <w:tcMar>
              <w:left w:w="105" w:type="dxa"/>
              <w:right w:w="105" w:type="dxa"/>
            </w:tcMar>
          </w:tcPr>
          <w:p w14:paraId="2AECDC25" w14:textId="6924EEA5"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16</w:t>
            </w:r>
          </w:p>
        </w:tc>
        <w:tc>
          <w:tcPr>
            <w:tcW w:w="0" w:type="auto"/>
            <w:shd w:val="clear" w:color="auto" w:fill="F1A983"/>
            <w:tcMar>
              <w:left w:w="105" w:type="dxa"/>
              <w:right w:w="105" w:type="dxa"/>
            </w:tcMar>
          </w:tcPr>
          <w:p w14:paraId="2BC18847" w14:textId="3F468235"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shd w:val="clear" w:color="auto" w:fill="F1A983"/>
            <w:tcMar>
              <w:left w:w="105" w:type="dxa"/>
              <w:right w:w="105" w:type="dxa"/>
            </w:tcMar>
          </w:tcPr>
          <w:p w14:paraId="524498C5" w14:textId="1661C546"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0,47</w:t>
            </w:r>
          </w:p>
        </w:tc>
        <w:tc>
          <w:tcPr>
            <w:tcW w:w="0" w:type="auto"/>
            <w:shd w:val="clear" w:color="auto" w:fill="F1A983"/>
            <w:tcMar>
              <w:left w:w="105" w:type="dxa"/>
              <w:right w:w="105" w:type="dxa"/>
            </w:tcMar>
          </w:tcPr>
          <w:p w14:paraId="5EAC8085" w14:textId="249D9D4D"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brun</w:t>
            </w:r>
          </w:p>
        </w:tc>
      </w:tr>
      <w:tr w:rsidR="5984C609" w14:paraId="173F98EB" w14:textId="77777777" w:rsidTr="00664B64">
        <w:trPr>
          <w:trHeight w:val="167"/>
        </w:trPr>
        <w:tc>
          <w:tcPr>
            <w:tcW w:w="0" w:type="auto"/>
            <w:vMerge/>
            <w:vAlign w:val="center"/>
          </w:tcPr>
          <w:p w14:paraId="567CE62C" w14:textId="77777777" w:rsidR="00FA1651" w:rsidRPr="00664B64" w:rsidRDefault="00FA1651" w:rsidP="00D55F6F">
            <w:pPr>
              <w:spacing w:line="240" w:lineRule="auto"/>
              <w:rPr>
                <w:sz w:val="18"/>
                <w:szCs w:val="18"/>
              </w:rPr>
            </w:pPr>
          </w:p>
        </w:tc>
        <w:tc>
          <w:tcPr>
            <w:tcW w:w="0" w:type="auto"/>
            <w:vMerge/>
            <w:vAlign w:val="center"/>
          </w:tcPr>
          <w:p w14:paraId="58C98C3B" w14:textId="77777777" w:rsidR="00FA1651" w:rsidRPr="00664B64" w:rsidRDefault="00FA1651" w:rsidP="00D55F6F">
            <w:pPr>
              <w:spacing w:line="240" w:lineRule="auto"/>
              <w:rPr>
                <w:sz w:val="18"/>
                <w:szCs w:val="18"/>
              </w:rPr>
            </w:pPr>
          </w:p>
        </w:tc>
        <w:tc>
          <w:tcPr>
            <w:tcW w:w="0" w:type="auto"/>
            <w:shd w:val="clear" w:color="auto" w:fill="45B0E1"/>
            <w:tcMar>
              <w:left w:w="105" w:type="dxa"/>
              <w:right w:w="105" w:type="dxa"/>
            </w:tcMar>
          </w:tcPr>
          <w:p w14:paraId="71B8953A" w14:textId="57457BA1"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medial</w:t>
            </w:r>
          </w:p>
        </w:tc>
        <w:tc>
          <w:tcPr>
            <w:tcW w:w="0" w:type="auto"/>
            <w:shd w:val="clear" w:color="auto" w:fill="45B0E1"/>
            <w:tcMar>
              <w:left w:w="105" w:type="dxa"/>
              <w:right w:w="105" w:type="dxa"/>
            </w:tcMar>
          </w:tcPr>
          <w:p w14:paraId="4B1ACBDC" w14:textId="597E75C1"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18</w:t>
            </w:r>
          </w:p>
        </w:tc>
        <w:tc>
          <w:tcPr>
            <w:tcW w:w="0" w:type="auto"/>
            <w:shd w:val="clear" w:color="auto" w:fill="45B0E1"/>
            <w:tcMar>
              <w:left w:w="105" w:type="dxa"/>
              <w:right w:w="105" w:type="dxa"/>
            </w:tcMar>
          </w:tcPr>
          <w:p w14:paraId="727216B2" w14:textId="0A6CDFB3"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shd w:val="clear" w:color="auto" w:fill="45B0E1"/>
            <w:tcMar>
              <w:left w:w="105" w:type="dxa"/>
              <w:right w:w="105" w:type="dxa"/>
            </w:tcMar>
          </w:tcPr>
          <w:p w14:paraId="45974396" w14:textId="6D0AB43C"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shd w:val="clear" w:color="auto" w:fill="45B0E1"/>
            <w:tcMar>
              <w:left w:w="105" w:type="dxa"/>
              <w:right w:w="105" w:type="dxa"/>
            </w:tcMar>
          </w:tcPr>
          <w:p w14:paraId="755E858E" w14:textId="427821EC"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blå</w:t>
            </w:r>
          </w:p>
        </w:tc>
      </w:tr>
      <w:tr w:rsidR="5984C609" w14:paraId="1C89DE34" w14:textId="77777777" w:rsidTr="00664B64">
        <w:trPr>
          <w:trHeight w:val="167"/>
        </w:trPr>
        <w:tc>
          <w:tcPr>
            <w:tcW w:w="0" w:type="auto"/>
            <w:vMerge/>
            <w:vAlign w:val="center"/>
          </w:tcPr>
          <w:p w14:paraId="2D4DB31E" w14:textId="77777777" w:rsidR="00FA1651" w:rsidRPr="00664B64" w:rsidRDefault="00FA1651" w:rsidP="00D55F6F">
            <w:pPr>
              <w:spacing w:line="240" w:lineRule="auto"/>
              <w:rPr>
                <w:sz w:val="18"/>
                <w:szCs w:val="18"/>
              </w:rPr>
            </w:pPr>
          </w:p>
        </w:tc>
        <w:tc>
          <w:tcPr>
            <w:tcW w:w="0" w:type="auto"/>
            <w:vMerge/>
            <w:vAlign w:val="center"/>
          </w:tcPr>
          <w:p w14:paraId="0A68F371" w14:textId="77777777" w:rsidR="00FA1651" w:rsidRPr="00664B64" w:rsidRDefault="00FA1651" w:rsidP="00D55F6F">
            <w:pPr>
              <w:spacing w:line="240" w:lineRule="auto"/>
              <w:rPr>
                <w:sz w:val="18"/>
                <w:szCs w:val="18"/>
              </w:rPr>
            </w:pPr>
          </w:p>
        </w:tc>
        <w:tc>
          <w:tcPr>
            <w:tcW w:w="0" w:type="auto"/>
            <w:tcMar>
              <w:left w:w="105" w:type="dxa"/>
              <w:right w:w="105" w:type="dxa"/>
            </w:tcMar>
          </w:tcPr>
          <w:p w14:paraId="57CC104D" w14:textId="0E95E282"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proximal</w:t>
            </w:r>
          </w:p>
        </w:tc>
        <w:tc>
          <w:tcPr>
            <w:tcW w:w="0" w:type="auto"/>
            <w:tcMar>
              <w:left w:w="105" w:type="dxa"/>
              <w:right w:w="105" w:type="dxa"/>
            </w:tcMar>
          </w:tcPr>
          <w:p w14:paraId="6E9C81F2" w14:textId="69E5DC50"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18</w:t>
            </w:r>
          </w:p>
        </w:tc>
        <w:tc>
          <w:tcPr>
            <w:tcW w:w="0" w:type="auto"/>
            <w:tcMar>
              <w:left w:w="105" w:type="dxa"/>
              <w:right w:w="105" w:type="dxa"/>
            </w:tcMar>
          </w:tcPr>
          <w:p w14:paraId="188CF214" w14:textId="6872445C"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tcMar>
              <w:left w:w="105" w:type="dxa"/>
              <w:right w:w="105" w:type="dxa"/>
            </w:tcMar>
          </w:tcPr>
          <w:p w14:paraId="20B02644" w14:textId="4AE19CB6"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0,42</w:t>
            </w:r>
          </w:p>
        </w:tc>
        <w:tc>
          <w:tcPr>
            <w:tcW w:w="0" w:type="auto"/>
            <w:tcMar>
              <w:left w:w="105" w:type="dxa"/>
              <w:right w:w="105" w:type="dxa"/>
            </w:tcMar>
          </w:tcPr>
          <w:p w14:paraId="14D4EE53" w14:textId="657354BD"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vit</w:t>
            </w:r>
          </w:p>
        </w:tc>
      </w:tr>
      <w:tr w:rsidR="5984C609" w14:paraId="23FBB43D" w14:textId="77777777" w:rsidTr="00664B64">
        <w:trPr>
          <w:trHeight w:val="167"/>
        </w:trPr>
        <w:tc>
          <w:tcPr>
            <w:tcW w:w="0" w:type="auto"/>
            <w:vMerge w:val="restart"/>
            <w:tcMar>
              <w:left w:w="105" w:type="dxa"/>
              <w:right w:w="105" w:type="dxa"/>
            </w:tcMar>
          </w:tcPr>
          <w:p w14:paraId="1ECE6ADF" w14:textId="46B0D042"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4</w:t>
            </w:r>
          </w:p>
        </w:tc>
        <w:tc>
          <w:tcPr>
            <w:tcW w:w="0" w:type="auto"/>
            <w:vMerge w:val="restart"/>
            <w:tcMar>
              <w:left w:w="105" w:type="dxa"/>
              <w:right w:w="105" w:type="dxa"/>
            </w:tcMar>
          </w:tcPr>
          <w:p w14:paraId="11FD016B" w14:textId="047E23E3"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8,5</w:t>
            </w:r>
          </w:p>
        </w:tc>
        <w:tc>
          <w:tcPr>
            <w:tcW w:w="0" w:type="auto"/>
            <w:shd w:val="clear" w:color="auto" w:fill="F1A983"/>
            <w:tcMar>
              <w:left w:w="105" w:type="dxa"/>
              <w:right w:w="105" w:type="dxa"/>
            </w:tcMar>
          </w:tcPr>
          <w:p w14:paraId="750A0831" w14:textId="654D96FA"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distal</w:t>
            </w:r>
          </w:p>
        </w:tc>
        <w:tc>
          <w:tcPr>
            <w:tcW w:w="0" w:type="auto"/>
            <w:shd w:val="clear" w:color="auto" w:fill="F1A983"/>
            <w:tcMar>
              <w:left w:w="105" w:type="dxa"/>
              <w:right w:w="105" w:type="dxa"/>
            </w:tcMar>
          </w:tcPr>
          <w:p w14:paraId="45F01638" w14:textId="717510AE"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16</w:t>
            </w:r>
          </w:p>
        </w:tc>
        <w:tc>
          <w:tcPr>
            <w:tcW w:w="0" w:type="auto"/>
            <w:shd w:val="clear" w:color="auto" w:fill="F1A983"/>
            <w:tcMar>
              <w:left w:w="105" w:type="dxa"/>
              <w:right w:w="105" w:type="dxa"/>
            </w:tcMar>
          </w:tcPr>
          <w:p w14:paraId="5D509F0C" w14:textId="6FA1F41E"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0,5</w:t>
            </w:r>
          </w:p>
        </w:tc>
        <w:tc>
          <w:tcPr>
            <w:tcW w:w="0" w:type="auto"/>
            <w:shd w:val="clear" w:color="auto" w:fill="F1A983"/>
            <w:tcMar>
              <w:left w:w="105" w:type="dxa"/>
              <w:right w:w="105" w:type="dxa"/>
            </w:tcMar>
          </w:tcPr>
          <w:p w14:paraId="622627E4" w14:textId="781C65F7"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0,5</w:t>
            </w:r>
          </w:p>
        </w:tc>
        <w:tc>
          <w:tcPr>
            <w:tcW w:w="0" w:type="auto"/>
            <w:shd w:val="clear" w:color="auto" w:fill="F1A983"/>
            <w:tcMar>
              <w:left w:w="105" w:type="dxa"/>
              <w:right w:w="105" w:type="dxa"/>
            </w:tcMar>
          </w:tcPr>
          <w:p w14:paraId="42126676" w14:textId="69059A7F"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brun</w:t>
            </w:r>
          </w:p>
        </w:tc>
      </w:tr>
      <w:tr w:rsidR="5984C609" w14:paraId="3A802E6A" w14:textId="77777777" w:rsidTr="00664B64">
        <w:trPr>
          <w:trHeight w:val="167"/>
        </w:trPr>
        <w:tc>
          <w:tcPr>
            <w:tcW w:w="0" w:type="auto"/>
            <w:vMerge/>
            <w:vAlign w:val="center"/>
          </w:tcPr>
          <w:p w14:paraId="580474FE" w14:textId="77777777" w:rsidR="00FA1651" w:rsidRPr="00664B64" w:rsidRDefault="00FA1651" w:rsidP="00D55F6F">
            <w:pPr>
              <w:spacing w:line="240" w:lineRule="auto"/>
              <w:rPr>
                <w:sz w:val="18"/>
                <w:szCs w:val="18"/>
              </w:rPr>
            </w:pPr>
          </w:p>
        </w:tc>
        <w:tc>
          <w:tcPr>
            <w:tcW w:w="0" w:type="auto"/>
            <w:vMerge/>
            <w:vAlign w:val="center"/>
          </w:tcPr>
          <w:p w14:paraId="6A943FB0" w14:textId="77777777" w:rsidR="00FA1651" w:rsidRPr="00664B64" w:rsidRDefault="00FA1651" w:rsidP="00D55F6F">
            <w:pPr>
              <w:spacing w:line="240" w:lineRule="auto"/>
              <w:rPr>
                <w:sz w:val="18"/>
                <w:szCs w:val="18"/>
              </w:rPr>
            </w:pPr>
          </w:p>
        </w:tc>
        <w:tc>
          <w:tcPr>
            <w:tcW w:w="0" w:type="auto"/>
            <w:shd w:val="clear" w:color="auto" w:fill="BFBFBF" w:themeFill="background1" w:themeFillShade="BF"/>
            <w:tcMar>
              <w:left w:w="105" w:type="dxa"/>
              <w:right w:w="105" w:type="dxa"/>
            </w:tcMar>
          </w:tcPr>
          <w:p w14:paraId="0CE16AEF" w14:textId="7E0FBA4B"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medial 1</w:t>
            </w:r>
          </w:p>
        </w:tc>
        <w:tc>
          <w:tcPr>
            <w:tcW w:w="0" w:type="auto"/>
            <w:shd w:val="clear" w:color="auto" w:fill="BFBFBF" w:themeFill="background1" w:themeFillShade="BF"/>
            <w:tcMar>
              <w:left w:w="105" w:type="dxa"/>
              <w:right w:w="105" w:type="dxa"/>
            </w:tcMar>
          </w:tcPr>
          <w:p w14:paraId="3490DBBF" w14:textId="7430B825"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14</w:t>
            </w:r>
          </w:p>
        </w:tc>
        <w:tc>
          <w:tcPr>
            <w:tcW w:w="0" w:type="auto"/>
            <w:shd w:val="clear" w:color="auto" w:fill="BFBFBF" w:themeFill="background1" w:themeFillShade="BF"/>
            <w:tcMar>
              <w:left w:w="105" w:type="dxa"/>
              <w:right w:w="105" w:type="dxa"/>
            </w:tcMar>
          </w:tcPr>
          <w:p w14:paraId="29529DEE" w14:textId="1001455F"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0,6</w:t>
            </w:r>
          </w:p>
        </w:tc>
        <w:tc>
          <w:tcPr>
            <w:tcW w:w="0" w:type="auto"/>
            <w:shd w:val="clear" w:color="auto" w:fill="BFBFBF" w:themeFill="background1" w:themeFillShade="BF"/>
            <w:tcMar>
              <w:left w:w="105" w:type="dxa"/>
              <w:right w:w="105" w:type="dxa"/>
            </w:tcMar>
          </w:tcPr>
          <w:p w14:paraId="03FE2FB5" w14:textId="0AEA2449"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0,6</w:t>
            </w:r>
          </w:p>
        </w:tc>
        <w:tc>
          <w:tcPr>
            <w:tcW w:w="0" w:type="auto"/>
            <w:shd w:val="clear" w:color="auto" w:fill="BFBFBF" w:themeFill="background1" w:themeFillShade="BF"/>
            <w:tcMar>
              <w:left w:w="105" w:type="dxa"/>
              <w:right w:w="105" w:type="dxa"/>
            </w:tcMar>
          </w:tcPr>
          <w:p w14:paraId="57A08982" w14:textId="2D0A94F5"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grå</w:t>
            </w:r>
          </w:p>
        </w:tc>
      </w:tr>
      <w:tr w:rsidR="5984C609" w14:paraId="1DD417F0" w14:textId="77777777" w:rsidTr="00664B64">
        <w:trPr>
          <w:trHeight w:val="167"/>
        </w:trPr>
        <w:tc>
          <w:tcPr>
            <w:tcW w:w="0" w:type="auto"/>
            <w:vMerge/>
            <w:vAlign w:val="center"/>
          </w:tcPr>
          <w:p w14:paraId="65B92AB8" w14:textId="77777777" w:rsidR="00FA1651" w:rsidRPr="00664B64" w:rsidRDefault="00FA1651" w:rsidP="00D55F6F">
            <w:pPr>
              <w:spacing w:line="240" w:lineRule="auto"/>
              <w:rPr>
                <w:sz w:val="18"/>
                <w:szCs w:val="18"/>
              </w:rPr>
            </w:pPr>
          </w:p>
        </w:tc>
        <w:tc>
          <w:tcPr>
            <w:tcW w:w="0" w:type="auto"/>
            <w:vMerge/>
            <w:vAlign w:val="center"/>
          </w:tcPr>
          <w:p w14:paraId="5BA9BE25" w14:textId="77777777" w:rsidR="00FA1651" w:rsidRPr="00664B64" w:rsidRDefault="00FA1651" w:rsidP="00D55F6F">
            <w:pPr>
              <w:spacing w:line="240" w:lineRule="auto"/>
              <w:rPr>
                <w:sz w:val="18"/>
                <w:szCs w:val="18"/>
              </w:rPr>
            </w:pPr>
          </w:p>
        </w:tc>
        <w:tc>
          <w:tcPr>
            <w:tcW w:w="0" w:type="auto"/>
            <w:shd w:val="clear" w:color="auto" w:fill="45B0E1"/>
            <w:tcMar>
              <w:left w:w="105" w:type="dxa"/>
              <w:right w:w="105" w:type="dxa"/>
            </w:tcMar>
          </w:tcPr>
          <w:p w14:paraId="39EDAF3D" w14:textId="77616AD2"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medial 2</w:t>
            </w:r>
          </w:p>
        </w:tc>
        <w:tc>
          <w:tcPr>
            <w:tcW w:w="0" w:type="auto"/>
            <w:shd w:val="clear" w:color="auto" w:fill="45B0E1"/>
            <w:tcMar>
              <w:left w:w="105" w:type="dxa"/>
              <w:right w:w="105" w:type="dxa"/>
            </w:tcMar>
          </w:tcPr>
          <w:p w14:paraId="31C56E77" w14:textId="75C048A7"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18</w:t>
            </w:r>
          </w:p>
        </w:tc>
        <w:tc>
          <w:tcPr>
            <w:tcW w:w="0" w:type="auto"/>
            <w:shd w:val="clear" w:color="auto" w:fill="45B0E1"/>
            <w:tcMar>
              <w:left w:w="105" w:type="dxa"/>
              <w:right w:w="105" w:type="dxa"/>
            </w:tcMar>
          </w:tcPr>
          <w:p w14:paraId="5EDCCF04" w14:textId="5C0B8A14"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shd w:val="clear" w:color="auto" w:fill="45B0E1"/>
            <w:tcMar>
              <w:left w:w="105" w:type="dxa"/>
              <w:right w:w="105" w:type="dxa"/>
            </w:tcMar>
          </w:tcPr>
          <w:p w14:paraId="0E1AAA64" w14:textId="34279F65"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shd w:val="clear" w:color="auto" w:fill="45B0E1"/>
            <w:tcMar>
              <w:left w:w="105" w:type="dxa"/>
              <w:right w:w="105" w:type="dxa"/>
            </w:tcMar>
          </w:tcPr>
          <w:p w14:paraId="374C60FD" w14:textId="2FFD86E4"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blå</w:t>
            </w:r>
          </w:p>
        </w:tc>
      </w:tr>
      <w:tr w:rsidR="5984C609" w14:paraId="145EC19F" w14:textId="77777777" w:rsidTr="00664B64">
        <w:trPr>
          <w:trHeight w:val="167"/>
        </w:trPr>
        <w:tc>
          <w:tcPr>
            <w:tcW w:w="0" w:type="auto"/>
            <w:vMerge/>
            <w:vAlign w:val="center"/>
          </w:tcPr>
          <w:p w14:paraId="309CE86B" w14:textId="77777777" w:rsidR="00FA1651" w:rsidRPr="00664B64" w:rsidRDefault="00FA1651" w:rsidP="00D55F6F">
            <w:pPr>
              <w:spacing w:line="240" w:lineRule="auto"/>
              <w:rPr>
                <w:sz w:val="18"/>
                <w:szCs w:val="18"/>
              </w:rPr>
            </w:pPr>
          </w:p>
        </w:tc>
        <w:tc>
          <w:tcPr>
            <w:tcW w:w="0" w:type="auto"/>
            <w:vMerge/>
            <w:vAlign w:val="center"/>
          </w:tcPr>
          <w:p w14:paraId="54F25E67" w14:textId="77777777" w:rsidR="00FA1651" w:rsidRPr="00664B64" w:rsidRDefault="00FA1651" w:rsidP="00D55F6F">
            <w:pPr>
              <w:spacing w:line="240" w:lineRule="auto"/>
              <w:rPr>
                <w:sz w:val="18"/>
                <w:szCs w:val="18"/>
              </w:rPr>
            </w:pPr>
          </w:p>
        </w:tc>
        <w:tc>
          <w:tcPr>
            <w:tcW w:w="0" w:type="auto"/>
            <w:tcMar>
              <w:left w:w="105" w:type="dxa"/>
              <w:right w:w="105" w:type="dxa"/>
            </w:tcMar>
          </w:tcPr>
          <w:p w14:paraId="2B5DD685" w14:textId="3CCBC47F"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proximal</w:t>
            </w:r>
          </w:p>
        </w:tc>
        <w:tc>
          <w:tcPr>
            <w:tcW w:w="0" w:type="auto"/>
            <w:tcMar>
              <w:left w:w="105" w:type="dxa"/>
              <w:right w:w="105" w:type="dxa"/>
            </w:tcMar>
          </w:tcPr>
          <w:p w14:paraId="1E516AB5" w14:textId="14ADD105"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18</w:t>
            </w:r>
          </w:p>
        </w:tc>
        <w:tc>
          <w:tcPr>
            <w:tcW w:w="0" w:type="auto"/>
            <w:tcMar>
              <w:left w:w="105" w:type="dxa"/>
              <w:right w:w="105" w:type="dxa"/>
            </w:tcMar>
          </w:tcPr>
          <w:p w14:paraId="44DA7DB6" w14:textId="020219D3"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tcMar>
              <w:left w:w="105" w:type="dxa"/>
              <w:right w:w="105" w:type="dxa"/>
            </w:tcMar>
          </w:tcPr>
          <w:p w14:paraId="6CFF367A" w14:textId="0F1AF09B"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w:t>
            </w:r>
          </w:p>
        </w:tc>
        <w:tc>
          <w:tcPr>
            <w:tcW w:w="0" w:type="auto"/>
            <w:tcMar>
              <w:left w:w="105" w:type="dxa"/>
              <w:right w:w="105" w:type="dxa"/>
            </w:tcMar>
          </w:tcPr>
          <w:p w14:paraId="2C8B2E5E" w14:textId="25EF942C"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vit</w:t>
            </w:r>
          </w:p>
        </w:tc>
      </w:tr>
      <w:tr w:rsidR="5984C609" w14:paraId="7D925A2D" w14:textId="77777777" w:rsidTr="00664B64">
        <w:trPr>
          <w:trHeight w:val="167"/>
        </w:trPr>
        <w:tc>
          <w:tcPr>
            <w:tcW w:w="0" w:type="auto"/>
            <w:vMerge w:val="restart"/>
            <w:tcMar>
              <w:left w:w="105" w:type="dxa"/>
              <w:right w:w="105" w:type="dxa"/>
            </w:tcMar>
          </w:tcPr>
          <w:p w14:paraId="1FF7D0A4" w14:textId="165BEACA"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5</w:t>
            </w:r>
          </w:p>
        </w:tc>
        <w:tc>
          <w:tcPr>
            <w:tcW w:w="0" w:type="auto"/>
            <w:vMerge w:val="restart"/>
            <w:tcMar>
              <w:left w:w="105" w:type="dxa"/>
              <w:right w:w="105" w:type="dxa"/>
            </w:tcMar>
          </w:tcPr>
          <w:p w14:paraId="718D86F0" w14:textId="13428E7D"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9,5</w:t>
            </w:r>
          </w:p>
        </w:tc>
        <w:tc>
          <w:tcPr>
            <w:tcW w:w="0" w:type="auto"/>
            <w:shd w:val="clear" w:color="auto" w:fill="F1A983"/>
            <w:tcMar>
              <w:left w:w="105" w:type="dxa"/>
              <w:right w:w="105" w:type="dxa"/>
            </w:tcMar>
          </w:tcPr>
          <w:p w14:paraId="6BBFEF21" w14:textId="30AE8968"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 xml:space="preserve">distal </w:t>
            </w:r>
          </w:p>
        </w:tc>
        <w:tc>
          <w:tcPr>
            <w:tcW w:w="0" w:type="auto"/>
            <w:shd w:val="clear" w:color="auto" w:fill="F1A983"/>
            <w:tcMar>
              <w:left w:w="105" w:type="dxa"/>
              <w:right w:w="105" w:type="dxa"/>
            </w:tcMar>
          </w:tcPr>
          <w:p w14:paraId="02036DC2" w14:textId="066B89F7"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16</w:t>
            </w:r>
          </w:p>
        </w:tc>
        <w:tc>
          <w:tcPr>
            <w:tcW w:w="0" w:type="auto"/>
            <w:shd w:val="clear" w:color="auto" w:fill="F1A983"/>
            <w:tcMar>
              <w:left w:w="105" w:type="dxa"/>
              <w:right w:w="105" w:type="dxa"/>
            </w:tcMar>
          </w:tcPr>
          <w:p w14:paraId="160A9B20" w14:textId="49B652AC"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0,43</w:t>
            </w:r>
          </w:p>
        </w:tc>
        <w:tc>
          <w:tcPr>
            <w:tcW w:w="0" w:type="auto"/>
            <w:shd w:val="clear" w:color="auto" w:fill="F1A983"/>
            <w:tcMar>
              <w:left w:w="105" w:type="dxa"/>
              <w:right w:w="105" w:type="dxa"/>
            </w:tcMar>
          </w:tcPr>
          <w:p w14:paraId="5B1AACDF" w14:textId="1FD91830"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0,48</w:t>
            </w:r>
          </w:p>
        </w:tc>
        <w:tc>
          <w:tcPr>
            <w:tcW w:w="0" w:type="auto"/>
            <w:shd w:val="clear" w:color="auto" w:fill="F1A983"/>
            <w:tcMar>
              <w:left w:w="105" w:type="dxa"/>
              <w:right w:w="105" w:type="dxa"/>
            </w:tcMar>
          </w:tcPr>
          <w:p w14:paraId="530335FB" w14:textId="60CB5516"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brun</w:t>
            </w:r>
          </w:p>
        </w:tc>
      </w:tr>
      <w:tr w:rsidR="5984C609" w14:paraId="297B167D" w14:textId="77777777" w:rsidTr="00664B64">
        <w:trPr>
          <w:trHeight w:val="167"/>
        </w:trPr>
        <w:tc>
          <w:tcPr>
            <w:tcW w:w="0" w:type="auto"/>
            <w:vMerge/>
            <w:vAlign w:val="center"/>
          </w:tcPr>
          <w:p w14:paraId="7CA880C3" w14:textId="77777777" w:rsidR="00FA1651" w:rsidRPr="00664B64" w:rsidRDefault="00FA1651" w:rsidP="00D55F6F">
            <w:pPr>
              <w:spacing w:line="240" w:lineRule="auto"/>
              <w:rPr>
                <w:sz w:val="18"/>
                <w:szCs w:val="18"/>
              </w:rPr>
            </w:pPr>
          </w:p>
        </w:tc>
        <w:tc>
          <w:tcPr>
            <w:tcW w:w="0" w:type="auto"/>
            <w:vMerge/>
            <w:vAlign w:val="center"/>
          </w:tcPr>
          <w:p w14:paraId="7D44D0E7" w14:textId="77777777" w:rsidR="00FA1651" w:rsidRPr="00664B64" w:rsidRDefault="00FA1651" w:rsidP="00D55F6F">
            <w:pPr>
              <w:spacing w:line="240" w:lineRule="auto"/>
              <w:rPr>
                <w:sz w:val="18"/>
                <w:szCs w:val="18"/>
              </w:rPr>
            </w:pPr>
          </w:p>
        </w:tc>
        <w:tc>
          <w:tcPr>
            <w:tcW w:w="0" w:type="auto"/>
            <w:shd w:val="clear" w:color="auto" w:fill="BFBFBF" w:themeFill="background1" w:themeFillShade="BF"/>
            <w:tcMar>
              <w:left w:w="105" w:type="dxa"/>
              <w:right w:w="105" w:type="dxa"/>
            </w:tcMar>
          </w:tcPr>
          <w:p w14:paraId="1A5D75FB" w14:textId="291E922E"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medial 1</w:t>
            </w:r>
          </w:p>
        </w:tc>
        <w:tc>
          <w:tcPr>
            <w:tcW w:w="0" w:type="auto"/>
            <w:shd w:val="clear" w:color="auto" w:fill="BFBFBF" w:themeFill="background1" w:themeFillShade="BF"/>
            <w:tcMar>
              <w:left w:w="105" w:type="dxa"/>
              <w:right w:w="105" w:type="dxa"/>
            </w:tcMar>
          </w:tcPr>
          <w:p w14:paraId="7025F0EE" w14:textId="41918A3E"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14</w:t>
            </w:r>
          </w:p>
        </w:tc>
        <w:tc>
          <w:tcPr>
            <w:tcW w:w="0" w:type="auto"/>
            <w:shd w:val="clear" w:color="auto" w:fill="BFBFBF" w:themeFill="background1" w:themeFillShade="BF"/>
            <w:tcMar>
              <w:left w:w="105" w:type="dxa"/>
              <w:right w:w="105" w:type="dxa"/>
            </w:tcMar>
          </w:tcPr>
          <w:p w14:paraId="67D1EED1" w14:textId="2BC81B87"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0,47</w:t>
            </w:r>
          </w:p>
        </w:tc>
        <w:tc>
          <w:tcPr>
            <w:tcW w:w="0" w:type="auto"/>
            <w:shd w:val="clear" w:color="auto" w:fill="BFBFBF" w:themeFill="background1" w:themeFillShade="BF"/>
            <w:tcMar>
              <w:left w:w="105" w:type="dxa"/>
              <w:right w:w="105" w:type="dxa"/>
            </w:tcMar>
          </w:tcPr>
          <w:p w14:paraId="6490B6AC" w14:textId="4781BF46"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0,57</w:t>
            </w:r>
          </w:p>
        </w:tc>
        <w:tc>
          <w:tcPr>
            <w:tcW w:w="0" w:type="auto"/>
            <w:shd w:val="clear" w:color="auto" w:fill="BFBFBF" w:themeFill="background1" w:themeFillShade="BF"/>
            <w:tcMar>
              <w:left w:w="105" w:type="dxa"/>
              <w:right w:w="105" w:type="dxa"/>
            </w:tcMar>
          </w:tcPr>
          <w:p w14:paraId="39A7B76D" w14:textId="33BF1F9F"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grå</w:t>
            </w:r>
          </w:p>
        </w:tc>
      </w:tr>
      <w:tr w:rsidR="5984C609" w14:paraId="5B5C8A5F" w14:textId="77777777" w:rsidTr="00664B64">
        <w:trPr>
          <w:trHeight w:val="167"/>
        </w:trPr>
        <w:tc>
          <w:tcPr>
            <w:tcW w:w="0" w:type="auto"/>
            <w:vMerge/>
            <w:vAlign w:val="center"/>
          </w:tcPr>
          <w:p w14:paraId="231550B7" w14:textId="77777777" w:rsidR="00FA1651" w:rsidRPr="00664B64" w:rsidRDefault="00FA1651" w:rsidP="00D55F6F">
            <w:pPr>
              <w:spacing w:line="240" w:lineRule="auto"/>
              <w:rPr>
                <w:sz w:val="18"/>
                <w:szCs w:val="18"/>
              </w:rPr>
            </w:pPr>
          </w:p>
        </w:tc>
        <w:tc>
          <w:tcPr>
            <w:tcW w:w="0" w:type="auto"/>
            <w:vMerge/>
            <w:vAlign w:val="center"/>
          </w:tcPr>
          <w:p w14:paraId="5342CF03" w14:textId="77777777" w:rsidR="00FA1651" w:rsidRPr="00664B64" w:rsidRDefault="00FA1651" w:rsidP="00D55F6F">
            <w:pPr>
              <w:spacing w:line="240" w:lineRule="auto"/>
              <w:rPr>
                <w:sz w:val="18"/>
                <w:szCs w:val="18"/>
              </w:rPr>
            </w:pPr>
          </w:p>
        </w:tc>
        <w:tc>
          <w:tcPr>
            <w:tcW w:w="0" w:type="auto"/>
            <w:shd w:val="clear" w:color="auto" w:fill="45B0E1"/>
            <w:tcMar>
              <w:left w:w="105" w:type="dxa"/>
              <w:right w:w="105" w:type="dxa"/>
            </w:tcMar>
          </w:tcPr>
          <w:p w14:paraId="69DF0A79" w14:textId="2B41EB7C"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medial 2</w:t>
            </w:r>
          </w:p>
        </w:tc>
        <w:tc>
          <w:tcPr>
            <w:tcW w:w="0" w:type="auto"/>
            <w:shd w:val="clear" w:color="auto" w:fill="45B0E1"/>
            <w:tcMar>
              <w:left w:w="105" w:type="dxa"/>
              <w:right w:w="105" w:type="dxa"/>
            </w:tcMar>
          </w:tcPr>
          <w:p w14:paraId="5FABA317" w14:textId="56A13476"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18</w:t>
            </w:r>
          </w:p>
        </w:tc>
        <w:tc>
          <w:tcPr>
            <w:tcW w:w="0" w:type="auto"/>
            <w:shd w:val="clear" w:color="auto" w:fill="45B0E1"/>
            <w:tcMar>
              <w:left w:w="105" w:type="dxa"/>
              <w:right w:w="105" w:type="dxa"/>
            </w:tcMar>
          </w:tcPr>
          <w:p w14:paraId="4E08E392" w14:textId="6DF005EE"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0,35</w:t>
            </w:r>
          </w:p>
        </w:tc>
        <w:tc>
          <w:tcPr>
            <w:tcW w:w="0" w:type="auto"/>
            <w:shd w:val="clear" w:color="auto" w:fill="45B0E1"/>
            <w:tcMar>
              <w:left w:w="105" w:type="dxa"/>
              <w:right w:w="105" w:type="dxa"/>
            </w:tcMar>
          </w:tcPr>
          <w:p w14:paraId="33749DAD" w14:textId="1370CFFC"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0,38</w:t>
            </w:r>
          </w:p>
        </w:tc>
        <w:tc>
          <w:tcPr>
            <w:tcW w:w="0" w:type="auto"/>
            <w:shd w:val="clear" w:color="auto" w:fill="45B0E1"/>
            <w:tcMar>
              <w:left w:w="105" w:type="dxa"/>
              <w:right w:w="105" w:type="dxa"/>
            </w:tcMar>
          </w:tcPr>
          <w:p w14:paraId="69083F53" w14:textId="53A68D83"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blå</w:t>
            </w:r>
          </w:p>
        </w:tc>
      </w:tr>
      <w:tr w:rsidR="5984C609" w14:paraId="7C387978" w14:textId="77777777" w:rsidTr="00664B64">
        <w:trPr>
          <w:trHeight w:val="167"/>
        </w:trPr>
        <w:tc>
          <w:tcPr>
            <w:tcW w:w="0" w:type="auto"/>
            <w:vMerge/>
            <w:vAlign w:val="center"/>
          </w:tcPr>
          <w:p w14:paraId="106BB49F" w14:textId="77777777" w:rsidR="00FA1651" w:rsidRPr="00664B64" w:rsidRDefault="00FA1651" w:rsidP="00D55F6F">
            <w:pPr>
              <w:spacing w:line="240" w:lineRule="auto"/>
              <w:rPr>
                <w:sz w:val="18"/>
                <w:szCs w:val="18"/>
              </w:rPr>
            </w:pPr>
          </w:p>
        </w:tc>
        <w:tc>
          <w:tcPr>
            <w:tcW w:w="0" w:type="auto"/>
            <w:vMerge/>
            <w:vAlign w:val="center"/>
          </w:tcPr>
          <w:p w14:paraId="2FACAE84" w14:textId="77777777" w:rsidR="00FA1651" w:rsidRPr="00664B64" w:rsidRDefault="00FA1651" w:rsidP="00D55F6F">
            <w:pPr>
              <w:spacing w:line="240" w:lineRule="auto"/>
              <w:rPr>
                <w:sz w:val="18"/>
                <w:szCs w:val="18"/>
              </w:rPr>
            </w:pPr>
          </w:p>
        </w:tc>
        <w:tc>
          <w:tcPr>
            <w:tcW w:w="0" w:type="auto"/>
            <w:shd w:val="clear" w:color="auto" w:fill="92D050"/>
            <w:tcMar>
              <w:left w:w="105" w:type="dxa"/>
              <w:right w:w="105" w:type="dxa"/>
            </w:tcMar>
          </w:tcPr>
          <w:p w14:paraId="579EE61B" w14:textId="4DC9DADA"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medial 3</w:t>
            </w:r>
          </w:p>
        </w:tc>
        <w:tc>
          <w:tcPr>
            <w:tcW w:w="0" w:type="auto"/>
            <w:shd w:val="clear" w:color="auto" w:fill="92D050"/>
            <w:tcMar>
              <w:left w:w="105" w:type="dxa"/>
              <w:right w:w="105" w:type="dxa"/>
            </w:tcMar>
          </w:tcPr>
          <w:p w14:paraId="02D63AC1" w14:textId="15704FDE"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18</w:t>
            </w:r>
          </w:p>
        </w:tc>
        <w:tc>
          <w:tcPr>
            <w:tcW w:w="0" w:type="auto"/>
            <w:shd w:val="clear" w:color="auto" w:fill="92D050"/>
            <w:tcMar>
              <w:left w:w="105" w:type="dxa"/>
              <w:right w:w="105" w:type="dxa"/>
            </w:tcMar>
          </w:tcPr>
          <w:p w14:paraId="2ED868DD" w14:textId="07B50328"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0,35</w:t>
            </w:r>
          </w:p>
        </w:tc>
        <w:tc>
          <w:tcPr>
            <w:tcW w:w="0" w:type="auto"/>
            <w:shd w:val="clear" w:color="auto" w:fill="92D050"/>
            <w:tcMar>
              <w:left w:w="105" w:type="dxa"/>
              <w:right w:w="105" w:type="dxa"/>
            </w:tcMar>
          </w:tcPr>
          <w:p w14:paraId="7369516B" w14:textId="70F3B1F2"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0,38</w:t>
            </w:r>
          </w:p>
        </w:tc>
        <w:tc>
          <w:tcPr>
            <w:tcW w:w="0" w:type="auto"/>
            <w:shd w:val="clear" w:color="auto" w:fill="92D050"/>
            <w:tcMar>
              <w:left w:w="105" w:type="dxa"/>
              <w:right w:w="105" w:type="dxa"/>
            </w:tcMar>
          </w:tcPr>
          <w:p w14:paraId="489DEB9E" w14:textId="6C8C61E2"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grön</w:t>
            </w:r>
          </w:p>
        </w:tc>
      </w:tr>
      <w:tr w:rsidR="5984C609" w14:paraId="5DBDAF89" w14:textId="77777777" w:rsidTr="00664B64">
        <w:trPr>
          <w:trHeight w:val="167"/>
        </w:trPr>
        <w:tc>
          <w:tcPr>
            <w:tcW w:w="0" w:type="auto"/>
            <w:vMerge/>
            <w:vAlign w:val="center"/>
          </w:tcPr>
          <w:p w14:paraId="1042322D" w14:textId="77777777" w:rsidR="00FA1651" w:rsidRPr="00664B64" w:rsidRDefault="00FA1651" w:rsidP="00D55F6F">
            <w:pPr>
              <w:spacing w:line="240" w:lineRule="auto"/>
              <w:rPr>
                <w:sz w:val="18"/>
                <w:szCs w:val="18"/>
              </w:rPr>
            </w:pPr>
          </w:p>
        </w:tc>
        <w:tc>
          <w:tcPr>
            <w:tcW w:w="0" w:type="auto"/>
            <w:vMerge/>
            <w:vAlign w:val="center"/>
          </w:tcPr>
          <w:p w14:paraId="14EE5D25" w14:textId="77777777" w:rsidR="00FA1651" w:rsidRPr="00664B64" w:rsidRDefault="00FA1651" w:rsidP="00D55F6F">
            <w:pPr>
              <w:spacing w:line="240" w:lineRule="auto"/>
              <w:rPr>
                <w:sz w:val="18"/>
                <w:szCs w:val="18"/>
              </w:rPr>
            </w:pPr>
          </w:p>
        </w:tc>
        <w:tc>
          <w:tcPr>
            <w:tcW w:w="0" w:type="auto"/>
            <w:tcMar>
              <w:left w:w="105" w:type="dxa"/>
              <w:right w:w="105" w:type="dxa"/>
            </w:tcMar>
          </w:tcPr>
          <w:p w14:paraId="478C013F" w14:textId="563D4FF2"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proximal</w:t>
            </w:r>
          </w:p>
        </w:tc>
        <w:tc>
          <w:tcPr>
            <w:tcW w:w="0" w:type="auto"/>
            <w:tcMar>
              <w:left w:w="105" w:type="dxa"/>
              <w:right w:w="105" w:type="dxa"/>
            </w:tcMar>
          </w:tcPr>
          <w:p w14:paraId="31E5E958" w14:textId="4EB05148"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18</w:t>
            </w:r>
          </w:p>
        </w:tc>
        <w:tc>
          <w:tcPr>
            <w:tcW w:w="0" w:type="auto"/>
            <w:tcMar>
              <w:left w:w="105" w:type="dxa"/>
              <w:right w:w="105" w:type="dxa"/>
            </w:tcMar>
          </w:tcPr>
          <w:p w14:paraId="30CD65CA" w14:textId="37D40143"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0,39</w:t>
            </w:r>
          </w:p>
        </w:tc>
        <w:tc>
          <w:tcPr>
            <w:tcW w:w="0" w:type="auto"/>
            <w:tcMar>
              <w:left w:w="105" w:type="dxa"/>
              <w:right w:w="105" w:type="dxa"/>
            </w:tcMar>
          </w:tcPr>
          <w:p w14:paraId="6D6AF855" w14:textId="3404B5C7"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0,41</w:t>
            </w:r>
          </w:p>
        </w:tc>
        <w:tc>
          <w:tcPr>
            <w:tcW w:w="0" w:type="auto"/>
            <w:tcMar>
              <w:left w:w="105" w:type="dxa"/>
              <w:right w:w="105" w:type="dxa"/>
            </w:tcMar>
          </w:tcPr>
          <w:p w14:paraId="3EBE698C" w14:textId="2B2F0856" w:rsidR="5984C609" w:rsidRPr="00664B64" w:rsidRDefault="5984C609" w:rsidP="00D55F6F">
            <w:pPr>
              <w:spacing w:line="240" w:lineRule="auto"/>
              <w:rPr>
                <w:rFonts w:ascii="Aptos" w:eastAsia="Aptos" w:hAnsi="Aptos" w:cs="Aptos"/>
                <w:color w:val="000000" w:themeColor="text2"/>
                <w:sz w:val="18"/>
                <w:szCs w:val="18"/>
              </w:rPr>
            </w:pPr>
            <w:r w:rsidRPr="00664B64">
              <w:rPr>
                <w:sz w:val="18"/>
                <w:szCs w:val="18"/>
              </w:rPr>
              <w:t>vit</w:t>
            </w:r>
          </w:p>
        </w:tc>
      </w:tr>
    </w:tbl>
    <w:p w14:paraId="7CA82CA8" w14:textId="3E3F8506" w:rsidR="53508131" w:rsidRDefault="53508131" w:rsidP="00901C0F">
      <w:pPr>
        <w:pStyle w:val="MellanrubrikVGR"/>
        <w:spacing w:line="240" w:lineRule="auto"/>
        <w:rPr>
          <w:rStyle w:val="Rubrik3Char"/>
          <w:rFonts w:asciiTheme="majorHAnsi" w:hAnsiTheme="majorHAnsi"/>
          <w:sz w:val="24"/>
        </w:rPr>
      </w:pPr>
      <w:proofErr w:type="spellStart"/>
      <w:r>
        <w:t>Certofix</w:t>
      </w:r>
      <w:proofErr w:type="spellEnd"/>
      <w:r>
        <w:t xml:space="preserve"> Trio 15 cm/20 cm </w:t>
      </w:r>
    </w:p>
    <w:tbl>
      <w:tblPr>
        <w:tblStyle w:val="Tabellrutnt"/>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162"/>
        <w:gridCol w:w="392"/>
        <w:gridCol w:w="1597"/>
        <w:gridCol w:w="390"/>
        <w:gridCol w:w="1766"/>
        <w:gridCol w:w="525"/>
      </w:tblGrid>
      <w:tr w:rsidR="5984C609" w:rsidRPr="00CD08EB" w14:paraId="688AFECF" w14:textId="77777777" w:rsidTr="00901C0F">
        <w:trPr>
          <w:trHeight w:val="300"/>
        </w:trPr>
        <w:tc>
          <w:tcPr>
            <w:tcW w:w="0" w:type="auto"/>
            <w:tcMar>
              <w:left w:w="105" w:type="dxa"/>
              <w:right w:w="105" w:type="dxa"/>
            </w:tcMar>
          </w:tcPr>
          <w:p w14:paraId="263B6B42" w14:textId="6751630F"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antal lumen</w:t>
            </w:r>
          </w:p>
        </w:tc>
        <w:tc>
          <w:tcPr>
            <w:tcW w:w="0" w:type="auto"/>
            <w:tcMar>
              <w:left w:w="105" w:type="dxa"/>
              <w:right w:w="105" w:type="dxa"/>
            </w:tcMar>
          </w:tcPr>
          <w:p w14:paraId="5A50404B" w14:textId="46A658E2"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Fr</w:t>
            </w:r>
          </w:p>
        </w:tc>
        <w:tc>
          <w:tcPr>
            <w:tcW w:w="0" w:type="auto"/>
            <w:tcMar>
              <w:left w:w="105" w:type="dxa"/>
              <w:right w:w="105" w:type="dxa"/>
            </w:tcMar>
          </w:tcPr>
          <w:p w14:paraId="1A05A1EA" w14:textId="763E5A3F"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öppningsposition</w:t>
            </w:r>
          </w:p>
        </w:tc>
        <w:tc>
          <w:tcPr>
            <w:tcW w:w="0" w:type="auto"/>
            <w:tcMar>
              <w:left w:w="105" w:type="dxa"/>
              <w:right w:w="105" w:type="dxa"/>
            </w:tcMar>
          </w:tcPr>
          <w:p w14:paraId="70258640" w14:textId="0AFAD7F2"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G</w:t>
            </w:r>
          </w:p>
        </w:tc>
        <w:tc>
          <w:tcPr>
            <w:tcW w:w="0" w:type="auto"/>
            <w:tcMar>
              <w:left w:w="105" w:type="dxa"/>
              <w:right w:w="105" w:type="dxa"/>
            </w:tcMar>
          </w:tcPr>
          <w:p w14:paraId="6D475FE5" w14:textId="5730F1BB" w:rsidR="5984C609" w:rsidRPr="00CD08EB" w:rsidRDefault="5984C609" w:rsidP="004E4930">
            <w:pPr>
              <w:spacing w:after="0" w:line="240" w:lineRule="auto"/>
              <w:rPr>
                <w:rFonts w:ascii="Aptos" w:eastAsia="Aptos" w:hAnsi="Aptos" w:cs="Aptos"/>
                <w:color w:val="000000" w:themeColor="text2"/>
                <w:sz w:val="18"/>
                <w:szCs w:val="18"/>
              </w:rPr>
            </w:pPr>
            <w:proofErr w:type="spellStart"/>
            <w:r w:rsidRPr="00CD08EB">
              <w:rPr>
                <w:sz w:val="18"/>
                <w:szCs w:val="18"/>
              </w:rPr>
              <w:t>priming</w:t>
            </w:r>
            <w:proofErr w:type="spellEnd"/>
            <w:r w:rsidRPr="00CD08EB">
              <w:rPr>
                <w:sz w:val="18"/>
                <w:szCs w:val="18"/>
              </w:rPr>
              <w:t xml:space="preserve"> volym (ml)</w:t>
            </w:r>
          </w:p>
        </w:tc>
        <w:tc>
          <w:tcPr>
            <w:tcW w:w="0" w:type="auto"/>
            <w:tcMar>
              <w:left w:w="105" w:type="dxa"/>
              <w:right w:w="105" w:type="dxa"/>
            </w:tcMar>
          </w:tcPr>
          <w:p w14:paraId="7C560BCE" w14:textId="61EA35D0"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färg</w:t>
            </w:r>
          </w:p>
        </w:tc>
      </w:tr>
      <w:tr w:rsidR="5984C609" w:rsidRPr="00CD08EB" w14:paraId="5F0F5C94" w14:textId="77777777" w:rsidTr="00901C0F">
        <w:trPr>
          <w:trHeight w:val="300"/>
        </w:trPr>
        <w:tc>
          <w:tcPr>
            <w:tcW w:w="0" w:type="auto"/>
            <w:vMerge w:val="restart"/>
            <w:tcMar>
              <w:left w:w="105" w:type="dxa"/>
              <w:right w:w="105" w:type="dxa"/>
            </w:tcMar>
          </w:tcPr>
          <w:p w14:paraId="7C710B38" w14:textId="3ECA88F8"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3</w:t>
            </w:r>
          </w:p>
        </w:tc>
        <w:tc>
          <w:tcPr>
            <w:tcW w:w="0" w:type="auto"/>
            <w:vMerge w:val="restart"/>
            <w:tcMar>
              <w:left w:w="105" w:type="dxa"/>
              <w:right w:w="105" w:type="dxa"/>
            </w:tcMar>
          </w:tcPr>
          <w:p w14:paraId="56801990" w14:textId="66419A2F"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12</w:t>
            </w:r>
          </w:p>
        </w:tc>
        <w:tc>
          <w:tcPr>
            <w:tcW w:w="0" w:type="auto"/>
            <w:shd w:val="clear" w:color="auto" w:fill="FFFF99"/>
            <w:tcMar>
              <w:left w:w="105" w:type="dxa"/>
              <w:right w:w="105" w:type="dxa"/>
            </w:tcMar>
          </w:tcPr>
          <w:p w14:paraId="31CB1850" w14:textId="64336264"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distal</w:t>
            </w:r>
          </w:p>
        </w:tc>
        <w:tc>
          <w:tcPr>
            <w:tcW w:w="0" w:type="auto"/>
            <w:shd w:val="clear" w:color="auto" w:fill="FFFF99"/>
            <w:tcMar>
              <w:left w:w="105" w:type="dxa"/>
              <w:right w:w="105" w:type="dxa"/>
            </w:tcMar>
          </w:tcPr>
          <w:p w14:paraId="6BD0EE80" w14:textId="64C39253"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16</w:t>
            </w:r>
          </w:p>
        </w:tc>
        <w:tc>
          <w:tcPr>
            <w:tcW w:w="0" w:type="auto"/>
            <w:shd w:val="clear" w:color="auto" w:fill="FFFF99"/>
            <w:tcMar>
              <w:left w:w="105" w:type="dxa"/>
              <w:right w:w="105" w:type="dxa"/>
            </w:tcMar>
          </w:tcPr>
          <w:p w14:paraId="7826D3F5" w14:textId="6FD9A7A9"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0,4</w:t>
            </w:r>
          </w:p>
        </w:tc>
        <w:tc>
          <w:tcPr>
            <w:tcW w:w="0" w:type="auto"/>
            <w:shd w:val="clear" w:color="auto" w:fill="FFFF99"/>
            <w:tcMar>
              <w:left w:w="105" w:type="dxa"/>
              <w:right w:w="105" w:type="dxa"/>
            </w:tcMar>
          </w:tcPr>
          <w:p w14:paraId="6166212B" w14:textId="017E1013"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gul</w:t>
            </w:r>
          </w:p>
        </w:tc>
      </w:tr>
      <w:tr w:rsidR="5984C609" w:rsidRPr="00CD08EB" w14:paraId="276FA3DF" w14:textId="77777777" w:rsidTr="00901C0F">
        <w:trPr>
          <w:trHeight w:val="300"/>
        </w:trPr>
        <w:tc>
          <w:tcPr>
            <w:tcW w:w="0" w:type="auto"/>
            <w:vMerge/>
            <w:vAlign w:val="center"/>
          </w:tcPr>
          <w:p w14:paraId="211632EE" w14:textId="77777777" w:rsidR="00FA1651" w:rsidRPr="00CD08EB" w:rsidRDefault="00FA1651" w:rsidP="004E4930">
            <w:pPr>
              <w:spacing w:after="0" w:line="240" w:lineRule="auto"/>
              <w:rPr>
                <w:sz w:val="18"/>
                <w:szCs w:val="18"/>
              </w:rPr>
            </w:pPr>
          </w:p>
        </w:tc>
        <w:tc>
          <w:tcPr>
            <w:tcW w:w="0" w:type="auto"/>
            <w:vMerge/>
            <w:vAlign w:val="center"/>
          </w:tcPr>
          <w:p w14:paraId="36E25A71" w14:textId="77777777" w:rsidR="00FA1651" w:rsidRPr="00CD08EB" w:rsidRDefault="00FA1651" w:rsidP="004E4930">
            <w:pPr>
              <w:spacing w:after="0" w:line="240" w:lineRule="auto"/>
              <w:rPr>
                <w:sz w:val="18"/>
                <w:szCs w:val="18"/>
              </w:rPr>
            </w:pPr>
          </w:p>
        </w:tc>
        <w:tc>
          <w:tcPr>
            <w:tcW w:w="0" w:type="auto"/>
            <w:shd w:val="clear" w:color="auto" w:fill="45B0E1"/>
            <w:tcMar>
              <w:left w:w="105" w:type="dxa"/>
              <w:right w:w="105" w:type="dxa"/>
            </w:tcMar>
          </w:tcPr>
          <w:p w14:paraId="1161427F" w14:textId="52D40CE7"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medial</w:t>
            </w:r>
          </w:p>
        </w:tc>
        <w:tc>
          <w:tcPr>
            <w:tcW w:w="0" w:type="auto"/>
            <w:shd w:val="clear" w:color="auto" w:fill="45B0E1"/>
            <w:tcMar>
              <w:left w:w="105" w:type="dxa"/>
              <w:right w:w="105" w:type="dxa"/>
            </w:tcMar>
          </w:tcPr>
          <w:p w14:paraId="163F11BC" w14:textId="0B197B02"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12</w:t>
            </w:r>
          </w:p>
        </w:tc>
        <w:tc>
          <w:tcPr>
            <w:tcW w:w="0" w:type="auto"/>
            <w:shd w:val="clear" w:color="auto" w:fill="45B0E1"/>
            <w:tcMar>
              <w:left w:w="105" w:type="dxa"/>
              <w:right w:w="105" w:type="dxa"/>
            </w:tcMar>
          </w:tcPr>
          <w:p w14:paraId="0EC36B5F" w14:textId="62AA5A24"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1,1</w:t>
            </w:r>
          </w:p>
        </w:tc>
        <w:tc>
          <w:tcPr>
            <w:tcW w:w="0" w:type="auto"/>
            <w:shd w:val="clear" w:color="auto" w:fill="45B0E1"/>
            <w:tcMar>
              <w:left w:w="105" w:type="dxa"/>
              <w:right w:w="105" w:type="dxa"/>
            </w:tcMar>
          </w:tcPr>
          <w:p w14:paraId="1A0FAA49" w14:textId="0572A8BF"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blå</w:t>
            </w:r>
          </w:p>
        </w:tc>
      </w:tr>
      <w:tr w:rsidR="5984C609" w:rsidRPr="00CD08EB" w14:paraId="034C322A" w14:textId="77777777" w:rsidTr="004E4930">
        <w:trPr>
          <w:trHeight w:val="62"/>
        </w:trPr>
        <w:tc>
          <w:tcPr>
            <w:tcW w:w="0" w:type="auto"/>
            <w:vMerge/>
            <w:vAlign w:val="center"/>
          </w:tcPr>
          <w:p w14:paraId="5B62159A" w14:textId="77777777" w:rsidR="00FA1651" w:rsidRPr="00CD08EB" w:rsidRDefault="00FA1651" w:rsidP="004E4930">
            <w:pPr>
              <w:spacing w:after="0" w:line="240" w:lineRule="auto"/>
              <w:rPr>
                <w:sz w:val="18"/>
                <w:szCs w:val="18"/>
              </w:rPr>
            </w:pPr>
          </w:p>
        </w:tc>
        <w:tc>
          <w:tcPr>
            <w:tcW w:w="0" w:type="auto"/>
            <w:vMerge/>
            <w:vAlign w:val="center"/>
          </w:tcPr>
          <w:p w14:paraId="2EF5709F" w14:textId="77777777" w:rsidR="00FA1651" w:rsidRPr="00CD08EB" w:rsidRDefault="00FA1651" w:rsidP="004E4930">
            <w:pPr>
              <w:spacing w:after="0" w:line="240" w:lineRule="auto"/>
              <w:rPr>
                <w:sz w:val="18"/>
                <w:szCs w:val="18"/>
              </w:rPr>
            </w:pPr>
          </w:p>
        </w:tc>
        <w:tc>
          <w:tcPr>
            <w:tcW w:w="0" w:type="auto"/>
            <w:shd w:val="clear" w:color="auto" w:fill="FF3300"/>
            <w:tcMar>
              <w:left w:w="105" w:type="dxa"/>
              <w:right w:w="105" w:type="dxa"/>
            </w:tcMar>
          </w:tcPr>
          <w:p w14:paraId="3CF1B221" w14:textId="182A66EC"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proximal</w:t>
            </w:r>
          </w:p>
        </w:tc>
        <w:tc>
          <w:tcPr>
            <w:tcW w:w="0" w:type="auto"/>
            <w:shd w:val="clear" w:color="auto" w:fill="FF3300"/>
            <w:tcMar>
              <w:left w:w="105" w:type="dxa"/>
              <w:right w:w="105" w:type="dxa"/>
            </w:tcMar>
          </w:tcPr>
          <w:p w14:paraId="5B979B87" w14:textId="1FEDDE64"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12</w:t>
            </w:r>
          </w:p>
        </w:tc>
        <w:tc>
          <w:tcPr>
            <w:tcW w:w="0" w:type="auto"/>
            <w:shd w:val="clear" w:color="auto" w:fill="FF3300"/>
            <w:tcMar>
              <w:left w:w="105" w:type="dxa"/>
              <w:right w:w="105" w:type="dxa"/>
            </w:tcMar>
          </w:tcPr>
          <w:p w14:paraId="2AB446A2" w14:textId="2A8E7A88"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1,1</w:t>
            </w:r>
          </w:p>
        </w:tc>
        <w:tc>
          <w:tcPr>
            <w:tcW w:w="0" w:type="auto"/>
            <w:shd w:val="clear" w:color="auto" w:fill="FF3300"/>
            <w:tcMar>
              <w:left w:w="105" w:type="dxa"/>
              <w:right w:w="105" w:type="dxa"/>
            </w:tcMar>
          </w:tcPr>
          <w:p w14:paraId="11824D6F" w14:textId="6499AD43" w:rsidR="5984C609" w:rsidRPr="00CD08EB" w:rsidRDefault="5984C609" w:rsidP="004E4930">
            <w:pPr>
              <w:spacing w:after="0" w:line="240" w:lineRule="auto"/>
              <w:rPr>
                <w:rFonts w:ascii="Aptos" w:eastAsia="Aptos" w:hAnsi="Aptos" w:cs="Aptos"/>
                <w:color w:val="000000" w:themeColor="text2"/>
                <w:sz w:val="18"/>
                <w:szCs w:val="18"/>
              </w:rPr>
            </w:pPr>
            <w:r w:rsidRPr="00CD08EB">
              <w:rPr>
                <w:sz w:val="18"/>
                <w:szCs w:val="18"/>
              </w:rPr>
              <w:t>röd</w:t>
            </w:r>
          </w:p>
        </w:tc>
      </w:tr>
    </w:tbl>
    <w:p w14:paraId="5F580185" w14:textId="024B6C11" w:rsidR="4C237E04" w:rsidRDefault="4C237E04" w:rsidP="00901C0F">
      <w:pPr>
        <w:pStyle w:val="MellanrubrikVGR"/>
        <w:spacing w:line="240" w:lineRule="auto"/>
      </w:pPr>
      <w:r w:rsidRPr="5984C609">
        <w:t xml:space="preserve">CDK 20 cm/24 cm </w:t>
      </w:r>
      <w:r w:rsidRPr="00073A58">
        <w:t xml:space="preserve">– bör användas endast för dialysbehandling eller </w:t>
      </w:r>
      <w:proofErr w:type="spellStart"/>
      <w:r w:rsidRPr="00073A58">
        <w:t>plasmaferes</w:t>
      </w:r>
      <w:proofErr w:type="spellEnd"/>
    </w:p>
    <w:tbl>
      <w:tblPr>
        <w:tblStyle w:val="Tabellrutnt"/>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162"/>
        <w:gridCol w:w="509"/>
        <w:gridCol w:w="1597"/>
        <w:gridCol w:w="390"/>
        <w:gridCol w:w="1766"/>
        <w:gridCol w:w="525"/>
      </w:tblGrid>
      <w:tr w:rsidR="5984C609" w:rsidRPr="00045D9C" w14:paraId="09EA4049" w14:textId="77777777" w:rsidTr="00073A58">
        <w:trPr>
          <w:trHeight w:val="300"/>
        </w:trPr>
        <w:tc>
          <w:tcPr>
            <w:tcW w:w="0" w:type="auto"/>
            <w:tcMar>
              <w:left w:w="105" w:type="dxa"/>
              <w:right w:w="105" w:type="dxa"/>
            </w:tcMar>
          </w:tcPr>
          <w:p w14:paraId="182A5C0C" w14:textId="19FDBC67"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antal lumen</w:t>
            </w:r>
          </w:p>
        </w:tc>
        <w:tc>
          <w:tcPr>
            <w:tcW w:w="0" w:type="auto"/>
            <w:tcMar>
              <w:left w:w="105" w:type="dxa"/>
              <w:right w:w="105" w:type="dxa"/>
            </w:tcMar>
          </w:tcPr>
          <w:p w14:paraId="3EAFBD6D" w14:textId="41D86398"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Fr</w:t>
            </w:r>
          </w:p>
        </w:tc>
        <w:tc>
          <w:tcPr>
            <w:tcW w:w="0" w:type="auto"/>
            <w:tcMar>
              <w:left w:w="105" w:type="dxa"/>
              <w:right w:w="105" w:type="dxa"/>
            </w:tcMar>
          </w:tcPr>
          <w:p w14:paraId="17252B41" w14:textId="6741A006"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öppningsposition</w:t>
            </w:r>
          </w:p>
        </w:tc>
        <w:tc>
          <w:tcPr>
            <w:tcW w:w="0" w:type="auto"/>
            <w:tcMar>
              <w:left w:w="105" w:type="dxa"/>
              <w:right w:w="105" w:type="dxa"/>
            </w:tcMar>
          </w:tcPr>
          <w:p w14:paraId="5BF66B0B" w14:textId="46CD4EFF"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G</w:t>
            </w:r>
          </w:p>
        </w:tc>
        <w:tc>
          <w:tcPr>
            <w:tcW w:w="0" w:type="auto"/>
            <w:tcMar>
              <w:left w:w="105" w:type="dxa"/>
              <w:right w:w="105" w:type="dxa"/>
            </w:tcMar>
          </w:tcPr>
          <w:p w14:paraId="1E70BA8C" w14:textId="578DBDD0" w:rsidR="5984C609" w:rsidRPr="00045D9C" w:rsidRDefault="5984C609" w:rsidP="004E4930">
            <w:pPr>
              <w:spacing w:after="0" w:line="240" w:lineRule="auto"/>
              <w:rPr>
                <w:rFonts w:ascii="Aptos" w:eastAsia="Aptos" w:hAnsi="Aptos" w:cs="Aptos"/>
                <w:color w:val="000000" w:themeColor="text2"/>
                <w:sz w:val="18"/>
                <w:szCs w:val="18"/>
              </w:rPr>
            </w:pPr>
            <w:proofErr w:type="spellStart"/>
            <w:r w:rsidRPr="00045D9C">
              <w:rPr>
                <w:sz w:val="18"/>
                <w:szCs w:val="18"/>
              </w:rPr>
              <w:t>priming</w:t>
            </w:r>
            <w:proofErr w:type="spellEnd"/>
            <w:r w:rsidRPr="00045D9C">
              <w:rPr>
                <w:sz w:val="18"/>
                <w:szCs w:val="18"/>
              </w:rPr>
              <w:t xml:space="preserve"> volym (ml)</w:t>
            </w:r>
          </w:p>
        </w:tc>
        <w:tc>
          <w:tcPr>
            <w:tcW w:w="0" w:type="auto"/>
            <w:tcMar>
              <w:left w:w="105" w:type="dxa"/>
              <w:right w:w="105" w:type="dxa"/>
            </w:tcMar>
          </w:tcPr>
          <w:p w14:paraId="2B399F2E" w14:textId="42B4DBE4"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färg</w:t>
            </w:r>
          </w:p>
        </w:tc>
      </w:tr>
      <w:tr w:rsidR="5984C609" w:rsidRPr="00045D9C" w14:paraId="34533F1C" w14:textId="77777777" w:rsidTr="00073A58">
        <w:trPr>
          <w:trHeight w:val="300"/>
        </w:trPr>
        <w:tc>
          <w:tcPr>
            <w:tcW w:w="0" w:type="auto"/>
            <w:vMerge w:val="restart"/>
            <w:tcMar>
              <w:left w:w="105" w:type="dxa"/>
              <w:right w:w="105" w:type="dxa"/>
            </w:tcMar>
          </w:tcPr>
          <w:p w14:paraId="3A32F44E" w14:textId="3A370C35"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3</w:t>
            </w:r>
          </w:p>
        </w:tc>
        <w:tc>
          <w:tcPr>
            <w:tcW w:w="0" w:type="auto"/>
            <w:vMerge w:val="restart"/>
            <w:tcMar>
              <w:left w:w="105" w:type="dxa"/>
              <w:right w:w="105" w:type="dxa"/>
            </w:tcMar>
          </w:tcPr>
          <w:p w14:paraId="76A3EF8A" w14:textId="18C55A45"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11,5</w:t>
            </w:r>
          </w:p>
        </w:tc>
        <w:tc>
          <w:tcPr>
            <w:tcW w:w="0" w:type="auto"/>
            <w:shd w:val="clear" w:color="auto" w:fill="FFFF99"/>
            <w:tcMar>
              <w:left w:w="105" w:type="dxa"/>
              <w:right w:w="105" w:type="dxa"/>
            </w:tcMar>
          </w:tcPr>
          <w:p w14:paraId="745E1DB4" w14:textId="2CD5F8C7"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distal</w:t>
            </w:r>
          </w:p>
        </w:tc>
        <w:tc>
          <w:tcPr>
            <w:tcW w:w="0" w:type="auto"/>
            <w:shd w:val="clear" w:color="auto" w:fill="FFFF99"/>
            <w:tcMar>
              <w:left w:w="105" w:type="dxa"/>
              <w:right w:w="105" w:type="dxa"/>
            </w:tcMar>
          </w:tcPr>
          <w:p w14:paraId="1F19761C" w14:textId="5FA15641"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16</w:t>
            </w:r>
          </w:p>
        </w:tc>
        <w:tc>
          <w:tcPr>
            <w:tcW w:w="0" w:type="auto"/>
            <w:shd w:val="clear" w:color="auto" w:fill="FFFF99"/>
            <w:tcMar>
              <w:left w:w="105" w:type="dxa"/>
              <w:right w:w="105" w:type="dxa"/>
            </w:tcMar>
          </w:tcPr>
          <w:p w14:paraId="169D4F26" w14:textId="62865E93"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0,5</w:t>
            </w:r>
          </w:p>
        </w:tc>
        <w:tc>
          <w:tcPr>
            <w:tcW w:w="0" w:type="auto"/>
            <w:shd w:val="clear" w:color="auto" w:fill="FFFF99"/>
            <w:tcMar>
              <w:left w:w="105" w:type="dxa"/>
              <w:right w:w="105" w:type="dxa"/>
            </w:tcMar>
          </w:tcPr>
          <w:p w14:paraId="561541CA" w14:textId="605600D4"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gul</w:t>
            </w:r>
          </w:p>
        </w:tc>
      </w:tr>
      <w:tr w:rsidR="5984C609" w:rsidRPr="00045D9C" w14:paraId="2DCB78AA" w14:textId="77777777" w:rsidTr="00073A58">
        <w:trPr>
          <w:trHeight w:val="300"/>
        </w:trPr>
        <w:tc>
          <w:tcPr>
            <w:tcW w:w="0" w:type="auto"/>
            <w:vMerge/>
            <w:vAlign w:val="center"/>
          </w:tcPr>
          <w:p w14:paraId="59C97906" w14:textId="77777777" w:rsidR="00FA1651" w:rsidRPr="00045D9C" w:rsidRDefault="00FA1651" w:rsidP="004E4930">
            <w:pPr>
              <w:spacing w:after="0" w:line="240" w:lineRule="auto"/>
              <w:rPr>
                <w:sz w:val="18"/>
                <w:szCs w:val="18"/>
              </w:rPr>
            </w:pPr>
          </w:p>
        </w:tc>
        <w:tc>
          <w:tcPr>
            <w:tcW w:w="0" w:type="auto"/>
            <w:vMerge/>
            <w:vAlign w:val="center"/>
          </w:tcPr>
          <w:p w14:paraId="4D2E5354" w14:textId="77777777" w:rsidR="00FA1651" w:rsidRPr="00045D9C" w:rsidRDefault="00FA1651" w:rsidP="004E4930">
            <w:pPr>
              <w:spacing w:after="0" w:line="240" w:lineRule="auto"/>
              <w:rPr>
                <w:sz w:val="18"/>
                <w:szCs w:val="18"/>
              </w:rPr>
            </w:pPr>
          </w:p>
        </w:tc>
        <w:tc>
          <w:tcPr>
            <w:tcW w:w="0" w:type="auto"/>
            <w:shd w:val="clear" w:color="auto" w:fill="45B0E1"/>
            <w:tcMar>
              <w:left w:w="105" w:type="dxa"/>
              <w:right w:w="105" w:type="dxa"/>
            </w:tcMar>
          </w:tcPr>
          <w:p w14:paraId="678E92E7" w14:textId="4D7E26FE"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medial</w:t>
            </w:r>
          </w:p>
        </w:tc>
        <w:tc>
          <w:tcPr>
            <w:tcW w:w="0" w:type="auto"/>
            <w:shd w:val="clear" w:color="auto" w:fill="45B0E1"/>
            <w:tcMar>
              <w:left w:w="105" w:type="dxa"/>
              <w:right w:w="105" w:type="dxa"/>
            </w:tcMar>
          </w:tcPr>
          <w:p w14:paraId="20BE2887" w14:textId="56765F12"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12</w:t>
            </w:r>
          </w:p>
        </w:tc>
        <w:tc>
          <w:tcPr>
            <w:tcW w:w="0" w:type="auto"/>
            <w:shd w:val="clear" w:color="auto" w:fill="45B0E1"/>
            <w:tcMar>
              <w:left w:w="105" w:type="dxa"/>
              <w:right w:w="105" w:type="dxa"/>
            </w:tcMar>
          </w:tcPr>
          <w:p w14:paraId="4DDE50E4" w14:textId="04AD8A02"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1,2</w:t>
            </w:r>
          </w:p>
        </w:tc>
        <w:tc>
          <w:tcPr>
            <w:tcW w:w="0" w:type="auto"/>
            <w:shd w:val="clear" w:color="auto" w:fill="45B0E1"/>
            <w:tcMar>
              <w:left w:w="105" w:type="dxa"/>
              <w:right w:w="105" w:type="dxa"/>
            </w:tcMar>
          </w:tcPr>
          <w:p w14:paraId="2C6EF7A6" w14:textId="7AC72AD9"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blå</w:t>
            </w:r>
          </w:p>
        </w:tc>
      </w:tr>
      <w:tr w:rsidR="5984C609" w:rsidRPr="00045D9C" w14:paraId="2020DDBD" w14:textId="77777777" w:rsidTr="00073A58">
        <w:trPr>
          <w:trHeight w:val="300"/>
        </w:trPr>
        <w:tc>
          <w:tcPr>
            <w:tcW w:w="0" w:type="auto"/>
            <w:vMerge/>
            <w:vAlign w:val="center"/>
          </w:tcPr>
          <w:p w14:paraId="41012899" w14:textId="77777777" w:rsidR="00FA1651" w:rsidRPr="00045D9C" w:rsidRDefault="00FA1651" w:rsidP="004E4930">
            <w:pPr>
              <w:spacing w:after="0" w:line="240" w:lineRule="auto"/>
              <w:rPr>
                <w:sz w:val="18"/>
                <w:szCs w:val="18"/>
              </w:rPr>
            </w:pPr>
          </w:p>
        </w:tc>
        <w:tc>
          <w:tcPr>
            <w:tcW w:w="0" w:type="auto"/>
            <w:vMerge/>
            <w:vAlign w:val="center"/>
          </w:tcPr>
          <w:p w14:paraId="6860917F" w14:textId="77777777" w:rsidR="00FA1651" w:rsidRPr="00045D9C" w:rsidRDefault="00FA1651" w:rsidP="004E4930">
            <w:pPr>
              <w:spacing w:after="0" w:line="240" w:lineRule="auto"/>
              <w:rPr>
                <w:sz w:val="18"/>
                <w:szCs w:val="18"/>
              </w:rPr>
            </w:pPr>
          </w:p>
        </w:tc>
        <w:tc>
          <w:tcPr>
            <w:tcW w:w="0" w:type="auto"/>
            <w:shd w:val="clear" w:color="auto" w:fill="FF3300"/>
            <w:tcMar>
              <w:left w:w="105" w:type="dxa"/>
              <w:right w:w="105" w:type="dxa"/>
            </w:tcMar>
          </w:tcPr>
          <w:p w14:paraId="6642D97E" w14:textId="6B99409F"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proximal</w:t>
            </w:r>
          </w:p>
        </w:tc>
        <w:tc>
          <w:tcPr>
            <w:tcW w:w="0" w:type="auto"/>
            <w:shd w:val="clear" w:color="auto" w:fill="FF3300"/>
            <w:tcMar>
              <w:left w:w="105" w:type="dxa"/>
              <w:right w:w="105" w:type="dxa"/>
            </w:tcMar>
          </w:tcPr>
          <w:p w14:paraId="1DEDA435" w14:textId="3F79C5FC"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12</w:t>
            </w:r>
          </w:p>
        </w:tc>
        <w:tc>
          <w:tcPr>
            <w:tcW w:w="0" w:type="auto"/>
            <w:shd w:val="clear" w:color="auto" w:fill="FF3300"/>
            <w:tcMar>
              <w:left w:w="105" w:type="dxa"/>
              <w:right w:w="105" w:type="dxa"/>
            </w:tcMar>
          </w:tcPr>
          <w:p w14:paraId="2EA49EFA" w14:textId="637DAF2D"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1,1</w:t>
            </w:r>
          </w:p>
        </w:tc>
        <w:tc>
          <w:tcPr>
            <w:tcW w:w="0" w:type="auto"/>
            <w:shd w:val="clear" w:color="auto" w:fill="FF3300"/>
            <w:tcMar>
              <w:left w:w="105" w:type="dxa"/>
              <w:right w:w="105" w:type="dxa"/>
            </w:tcMar>
          </w:tcPr>
          <w:p w14:paraId="47F40279" w14:textId="56080163" w:rsidR="5984C609" w:rsidRPr="00045D9C" w:rsidRDefault="5984C609" w:rsidP="004E4930">
            <w:pPr>
              <w:spacing w:after="0" w:line="240" w:lineRule="auto"/>
              <w:rPr>
                <w:rFonts w:ascii="Aptos" w:eastAsia="Aptos" w:hAnsi="Aptos" w:cs="Aptos"/>
                <w:color w:val="000000" w:themeColor="text2"/>
                <w:sz w:val="18"/>
                <w:szCs w:val="18"/>
              </w:rPr>
            </w:pPr>
            <w:r w:rsidRPr="00045D9C">
              <w:rPr>
                <w:sz w:val="18"/>
                <w:szCs w:val="18"/>
              </w:rPr>
              <w:t>röd</w:t>
            </w:r>
          </w:p>
        </w:tc>
      </w:tr>
    </w:tbl>
    <w:p w14:paraId="28D5C335" w14:textId="1A789B65" w:rsidR="5FD22CC9" w:rsidRDefault="00A80182" w:rsidP="5984C609">
      <w:pPr>
        <w:pStyle w:val="MellanrubrikVGR"/>
        <w:rPr>
          <w:rFonts w:ascii="Aptos" w:eastAsia="Aptos" w:hAnsi="Aptos" w:cs="Aptos"/>
          <w:b w:val="0"/>
          <w:color w:val="000000" w:themeColor="text2"/>
          <w:sz w:val="24"/>
          <w:szCs w:val="24"/>
        </w:rPr>
      </w:pPr>
      <w:r>
        <w:t>I</w:t>
      </w:r>
      <w:r w:rsidR="5FD22CC9" w:rsidRPr="5984C609">
        <w:t>nläggningsinstrument för PA kateter eller pacemakerinläggning 8,5 Fr.</w:t>
      </w:r>
    </w:p>
    <w:p w14:paraId="1F988E58" w14:textId="5BD3125C" w:rsidR="5FD22CC9" w:rsidRDefault="5FD22CC9" w:rsidP="5984C609">
      <w:pPr>
        <w:pStyle w:val="MellanrubrikVGR"/>
        <w:rPr>
          <w:rFonts w:ascii="Aptos" w:eastAsia="Aptos" w:hAnsi="Aptos" w:cs="Aptos"/>
          <w:b w:val="0"/>
          <w:color w:val="000000" w:themeColor="text2"/>
          <w:sz w:val="24"/>
          <w:szCs w:val="24"/>
        </w:rPr>
      </w:pPr>
      <w:r w:rsidRPr="5984C609">
        <w:t xml:space="preserve">Spiralkatetrar för </w:t>
      </w:r>
      <w:proofErr w:type="spellStart"/>
      <w:r w:rsidRPr="5984C609">
        <w:t>veno</w:t>
      </w:r>
      <w:proofErr w:type="spellEnd"/>
      <w:r w:rsidRPr="5984C609">
        <w:t>-venös bypass: 15 och 17F.</w:t>
      </w:r>
    </w:p>
    <w:p w14:paraId="371934C7" w14:textId="77777777" w:rsidR="00045D9C" w:rsidRDefault="00045D9C">
      <w:pPr>
        <w:spacing w:after="0" w:line="240" w:lineRule="auto"/>
        <w:rPr>
          <w:rFonts w:ascii="Verdana" w:eastAsiaTheme="majorEastAsia" w:hAnsi="Verdana" w:cstheme="majorBidi"/>
          <w:bCs/>
          <w:color w:val="000000" w:themeColor="text1"/>
          <w:sz w:val="28"/>
          <w:lang w:val="hu-HU"/>
        </w:rPr>
      </w:pPr>
      <w:r>
        <w:rPr>
          <w:lang w:val="hu-HU"/>
        </w:rPr>
        <w:br w:type="page"/>
      </w:r>
    </w:p>
    <w:p w14:paraId="4F0D8B4D" w14:textId="60FBCDF6" w:rsidR="1BF59CC4" w:rsidRDefault="1BF59CC4" w:rsidP="5984C609">
      <w:pPr>
        <w:pStyle w:val="Rubrik3"/>
        <w:rPr>
          <w:rFonts w:ascii="Aptos Display" w:eastAsia="Aptos Display" w:hAnsi="Aptos Display" w:cs="Aptos Display"/>
          <w:bCs w:val="0"/>
          <w:color w:val="0F4761"/>
          <w:sz w:val="32"/>
          <w:szCs w:val="32"/>
        </w:rPr>
      </w:pPr>
      <w:bookmarkStart w:id="7" w:name="_Toc223083967"/>
      <w:r w:rsidRPr="5984C609">
        <w:rPr>
          <w:lang w:val="hu-HU"/>
        </w:rPr>
        <w:lastRenderedPageBreak/>
        <w:t>Val av CVK</w:t>
      </w:r>
      <w:bookmarkEnd w:id="7"/>
    </w:p>
    <w:p w14:paraId="5953BB4A" w14:textId="0029C68A" w:rsidR="1BF59CC4" w:rsidRDefault="1BF59CC4" w:rsidP="5984C609">
      <w:pPr>
        <w:pStyle w:val="MellanrubrikVGR"/>
        <w:rPr>
          <w:rFonts w:ascii="Aptos" w:eastAsia="Aptos" w:hAnsi="Aptos" w:cs="Aptos"/>
          <w:b w:val="0"/>
          <w:color w:val="0F4761"/>
          <w:sz w:val="28"/>
          <w:szCs w:val="28"/>
        </w:rPr>
      </w:pPr>
      <w:r w:rsidRPr="5984C609">
        <w:rPr>
          <w:lang w:val="hu-HU"/>
        </w:rPr>
        <w:t>Lumens diameter</w:t>
      </w:r>
    </w:p>
    <w:p w14:paraId="0CBD52B8" w14:textId="739214CB" w:rsidR="1BF59CC4" w:rsidRDefault="1BF59CC4" w:rsidP="5984C609">
      <w:pPr>
        <w:rPr>
          <w:rFonts w:ascii="Aptos" w:eastAsia="Aptos" w:hAnsi="Aptos" w:cs="Aptos"/>
          <w:color w:val="000000" w:themeColor="text2"/>
        </w:rPr>
      </w:pPr>
      <w:r w:rsidRPr="5984C609">
        <w:t>Ju större lumendiameter och ju kortare infart, desto högre flöde kan levereras. Vid ev. behov av högflödestransfusion bör en kort och grov central infart väljas (</w:t>
      </w:r>
      <w:proofErr w:type="gramStart"/>
      <w:r w:rsidRPr="5984C609">
        <w:t>t.ex.</w:t>
      </w:r>
      <w:proofErr w:type="gramEnd"/>
      <w:r w:rsidRPr="5984C609">
        <w:t xml:space="preserve"> </w:t>
      </w:r>
      <w:proofErr w:type="spellStart"/>
      <w:r w:rsidRPr="5984C609">
        <w:t>Certofix</w:t>
      </w:r>
      <w:proofErr w:type="spellEnd"/>
      <w:r w:rsidRPr="5984C609">
        <w:t xml:space="preserve">). </w:t>
      </w:r>
      <w:proofErr w:type="spellStart"/>
      <w:r w:rsidRPr="5984C609">
        <w:t>Certofixs</w:t>
      </w:r>
      <w:proofErr w:type="spellEnd"/>
      <w:r w:rsidRPr="5984C609">
        <w:t xml:space="preserve"> stora skänklar kan trycksättas och är godkända för kontrastmedelinjektioner. För administration av </w:t>
      </w:r>
      <w:proofErr w:type="spellStart"/>
      <w:r w:rsidRPr="5984C609">
        <w:t>inotropi</w:t>
      </w:r>
      <w:proofErr w:type="spellEnd"/>
      <w:r w:rsidRPr="5984C609">
        <w:t xml:space="preserve"> bör man </w:t>
      </w:r>
      <w:r w:rsidR="00B1377F" w:rsidRPr="5984C609">
        <w:t>i stället</w:t>
      </w:r>
      <w:r w:rsidRPr="5984C609">
        <w:t xml:space="preserve"> välja ett lumen med liten inre volym för att minska risken för svängningar i </w:t>
      </w:r>
      <w:proofErr w:type="spellStart"/>
      <w:r w:rsidRPr="5984C609">
        <w:t>cirkulatoriska</w:t>
      </w:r>
      <w:proofErr w:type="spellEnd"/>
      <w:r w:rsidRPr="5984C609">
        <w:t xml:space="preserve"> parametrar.</w:t>
      </w:r>
    </w:p>
    <w:p w14:paraId="6B5E5F98" w14:textId="4A0D85C0" w:rsidR="1BF59CC4" w:rsidRDefault="1BF59CC4" w:rsidP="5984C609">
      <w:pPr>
        <w:pStyle w:val="MellanrubrikVGR"/>
        <w:rPr>
          <w:rFonts w:ascii="Aptos" w:eastAsia="Aptos" w:hAnsi="Aptos" w:cs="Aptos"/>
          <w:b w:val="0"/>
          <w:color w:val="0F4761"/>
          <w:sz w:val="28"/>
          <w:szCs w:val="28"/>
        </w:rPr>
      </w:pPr>
      <w:r w:rsidRPr="5984C609">
        <w:rPr>
          <w:lang w:val="hu-HU"/>
        </w:rPr>
        <w:t>Antal lumen</w:t>
      </w:r>
    </w:p>
    <w:p w14:paraId="7D0E7E47" w14:textId="6DAD5B7D" w:rsidR="1BF59CC4" w:rsidRDefault="1BF59CC4" w:rsidP="5984C609">
      <w:pPr>
        <w:rPr>
          <w:rFonts w:ascii="Aptos" w:eastAsia="Aptos" w:hAnsi="Aptos" w:cs="Aptos"/>
          <w:b/>
          <w:bCs/>
          <w:color w:val="000000" w:themeColor="text2"/>
        </w:rPr>
      </w:pPr>
      <w:r w:rsidRPr="5984C609">
        <w:t xml:space="preserve">Allmän regel är att ur infektionssynpunkt bör CVK med </w:t>
      </w:r>
      <w:r w:rsidRPr="5984C609">
        <w:rPr>
          <w:b/>
          <w:bCs/>
        </w:rPr>
        <w:t xml:space="preserve">så få lumen som möjligt väljas men inte till priset av att behöva sätta extra perifer(a) infart(er) </w:t>
      </w:r>
      <w:r w:rsidRPr="5984C609">
        <w:t>vilken strategi i för sig ökar infektionsrisken.</w:t>
      </w:r>
    </w:p>
    <w:p w14:paraId="0C536C83" w14:textId="6FA5AF71" w:rsidR="1BF59CC4" w:rsidRDefault="1BF59CC4" w:rsidP="5984C609">
      <w:pPr>
        <w:rPr>
          <w:rFonts w:ascii="Aptos" w:eastAsia="Aptos" w:hAnsi="Aptos" w:cs="Aptos"/>
          <w:color w:val="000000" w:themeColor="text2"/>
        </w:rPr>
      </w:pPr>
      <w:r w:rsidRPr="5984C609">
        <w:t>Total parenteral nutrition kräver en dedikerad skänkel som inte används för provtagning eller andra medicinering.</w:t>
      </w:r>
    </w:p>
    <w:p w14:paraId="03EA6236" w14:textId="494FC808" w:rsidR="1BF59CC4" w:rsidRDefault="1BF59CC4" w:rsidP="5984C609">
      <w:pPr>
        <w:rPr>
          <w:rFonts w:ascii="Aptos" w:eastAsia="Aptos" w:hAnsi="Aptos" w:cs="Aptos"/>
          <w:color w:val="000000" w:themeColor="text2"/>
        </w:rPr>
      </w:pPr>
      <w:r w:rsidRPr="5984C609">
        <w:t>Vägledning för val:</w:t>
      </w:r>
    </w:p>
    <w:p w14:paraId="4601ECA4" w14:textId="288497F7" w:rsidR="5984C609" w:rsidRDefault="5984C609" w:rsidP="00073A58">
      <w:pPr>
        <w:ind w:left="567"/>
        <w:rPr>
          <w:rFonts w:ascii="Aptos" w:eastAsia="Aptos" w:hAnsi="Aptos" w:cs="Aptos"/>
          <w:color w:val="000000" w:themeColor="text2"/>
        </w:rPr>
      </w:pPr>
      <w:r w:rsidRPr="5984C609">
        <w:rPr>
          <w:b/>
          <w:bCs/>
          <w:lang w:val="hu-HU"/>
        </w:rPr>
        <w:t>1</w:t>
      </w:r>
      <w:r w:rsidR="4243D346" w:rsidRPr="5984C609">
        <w:rPr>
          <w:b/>
          <w:bCs/>
          <w:lang w:val="hu-HU"/>
        </w:rPr>
        <w:t xml:space="preserve"> lumen</w:t>
      </w:r>
      <w:r w:rsidR="4243D346" w:rsidRPr="5984C609">
        <w:rPr>
          <w:lang w:val="hu-HU"/>
        </w:rPr>
        <w:t>:</w:t>
      </w:r>
      <w:r w:rsidRPr="5984C609">
        <w:rPr>
          <w:lang w:val="hu-HU"/>
        </w:rPr>
        <w:t xml:space="preserve"> </w:t>
      </w:r>
      <w:r w:rsidR="1BF59CC4" w:rsidRPr="5984C609">
        <w:rPr>
          <w:lang w:val="hu-HU"/>
        </w:rPr>
        <w:t>poliklinisk(cytostatika-behandling) CVK, provtagning/vätskebehandling/antibiotikabehandling på avdelningen</w:t>
      </w:r>
    </w:p>
    <w:p w14:paraId="2F706D67" w14:textId="5509DEF9" w:rsidR="1BF59CC4" w:rsidRDefault="1BF59CC4" w:rsidP="00073A58">
      <w:pPr>
        <w:ind w:left="567"/>
        <w:rPr>
          <w:rFonts w:ascii="Aptos" w:eastAsia="Aptos" w:hAnsi="Aptos" w:cs="Aptos"/>
          <w:color w:val="000000" w:themeColor="text2"/>
        </w:rPr>
      </w:pPr>
      <w:r w:rsidRPr="5984C609">
        <w:rPr>
          <w:b/>
          <w:bCs/>
          <w:lang w:val="hu-HU"/>
        </w:rPr>
        <w:t xml:space="preserve">2 </w:t>
      </w:r>
      <w:r w:rsidR="64A201FC" w:rsidRPr="5984C609">
        <w:rPr>
          <w:b/>
          <w:bCs/>
          <w:lang w:val="hu-HU"/>
        </w:rPr>
        <w:t>lumen</w:t>
      </w:r>
      <w:r w:rsidR="64A201FC" w:rsidRPr="5984C609">
        <w:rPr>
          <w:lang w:val="hu-HU"/>
        </w:rPr>
        <w:t xml:space="preserve">: </w:t>
      </w:r>
      <w:r w:rsidRPr="5984C609">
        <w:rPr>
          <w:lang w:val="hu-HU"/>
        </w:rPr>
        <w:t>TPN på avdelningen</w:t>
      </w:r>
    </w:p>
    <w:p w14:paraId="7212FBE3" w14:textId="7135A6D5" w:rsidR="1BF59CC4" w:rsidRDefault="1BF59CC4" w:rsidP="00073A58">
      <w:pPr>
        <w:ind w:left="567"/>
        <w:rPr>
          <w:rFonts w:ascii="Aptos" w:eastAsia="Aptos" w:hAnsi="Aptos" w:cs="Aptos"/>
          <w:color w:val="000000" w:themeColor="text2"/>
        </w:rPr>
      </w:pPr>
      <w:r w:rsidRPr="5984C609">
        <w:rPr>
          <w:b/>
          <w:bCs/>
        </w:rPr>
        <w:t xml:space="preserve">3 eller 4 </w:t>
      </w:r>
      <w:r w:rsidR="579C1080" w:rsidRPr="5984C609">
        <w:rPr>
          <w:b/>
          <w:bCs/>
        </w:rPr>
        <w:t>lumen</w:t>
      </w:r>
      <w:r w:rsidR="579C1080" w:rsidRPr="5984C609">
        <w:t>:</w:t>
      </w:r>
      <w:r w:rsidRPr="5984C609">
        <w:t xml:space="preserve"> vid vanligt </w:t>
      </w:r>
      <w:proofErr w:type="spellStart"/>
      <w:r w:rsidRPr="5984C609">
        <w:t>peroperativt</w:t>
      </w:r>
      <w:proofErr w:type="spellEnd"/>
      <w:r w:rsidRPr="5984C609">
        <w:t xml:space="preserve"> bruk</w:t>
      </w:r>
    </w:p>
    <w:p w14:paraId="4CD41A30" w14:textId="7E6627F1" w:rsidR="1BF59CC4" w:rsidRDefault="1BF59CC4" w:rsidP="00073A58">
      <w:pPr>
        <w:ind w:left="567"/>
        <w:rPr>
          <w:rFonts w:ascii="Aptos" w:eastAsia="Aptos" w:hAnsi="Aptos" w:cs="Aptos"/>
          <w:color w:val="000000" w:themeColor="text2"/>
        </w:rPr>
      </w:pPr>
      <w:r w:rsidRPr="5984C609">
        <w:rPr>
          <w:b/>
          <w:bCs/>
          <w:lang w:val="hu-HU"/>
        </w:rPr>
        <w:t xml:space="preserve">4 </w:t>
      </w:r>
      <w:r w:rsidR="62C4ED33" w:rsidRPr="5984C609">
        <w:rPr>
          <w:b/>
          <w:bCs/>
          <w:lang w:val="hu-HU"/>
        </w:rPr>
        <w:t>lumen</w:t>
      </w:r>
      <w:r w:rsidR="62C4ED33" w:rsidRPr="5984C609">
        <w:rPr>
          <w:lang w:val="hu-HU"/>
        </w:rPr>
        <w:t xml:space="preserve">: </w:t>
      </w:r>
      <w:r w:rsidRPr="5984C609">
        <w:rPr>
          <w:lang w:val="hu-HU"/>
        </w:rPr>
        <w:t>vid kort förväntad IVA vård</w:t>
      </w:r>
    </w:p>
    <w:p w14:paraId="7B001374" w14:textId="1786BFCB" w:rsidR="1BF59CC4" w:rsidRDefault="1BF59CC4" w:rsidP="00073A58">
      <w:pPr>
        <w:ind w:left="567"/>
        <w:rPr>
          <w:rFonts w:ascii="Aptos" w:eastAsia="Aptos" w:hAnsi="Aptos" w:cs="Aptos"/>
          <w:color w:val="000000" w:themeColor="text2"/>
        </w:rPr>
      </w:pPr>
      <w:r w:rsidRPr="5984C609">
        <w:rPr>
          <w:b/>
          <w:bCs/>
          <w:lang w:val="hu-HU"/>
        </w:rPr>
        <w:t xml:space="preserve">5 </w:t>
      </w:r>
      <w:r w:rsidR="0D10A476" w:rsidRPr="5984C609">
        <w:rPr>
          <w:b/>
          <w:bCs/>
          <w:lang w:val="hu-HU"/>
        </w:rPr>
        <w:t>lumen</w:t>
      </w:r>
      <w:r w:rsidR="0D10A476" w:rsidRPr="5984C609">
        <w:rPr>
          <w:lang w:val="hu-HU"/>
        </w:rPr>
        <w:t xml:space="preserve">: </w:t>
      </w:r>
      <w:r w:rsidRPr="5984C609">
        <w:rPr>
          <w:lang w:val="hu-HU"/>
        </w:rPr>
        <w:t>vid lång förväntad IVA vård/komplex klinisk situation</w:t>
      </w:r>
    </w:p>
    <w:p w14:paraId="67157D35" w14:textId="22C88A37" w:rsidR="1BF59CC4" w:rsidRDefault="1BF59CC4" w:rsidP="5984C609">
      <w:pPr>
        <w:pStyle w:val="MellanrubrikVGR"/>
        <w:rPr>
          <w:rFonts w:ascii="Aptos" w:eastAsia="Aptos" w:hAnsi="Aptos" w:cs="Aptos"/>
          <w:b w:val="0"/>
          <w:color w:val="0F4761"/>
          <w:sz w:val="28"/>
          <w:szCs w:val="28"/>
        </w:rPr>
      </w:pPr>
      <w:r w:rsidRPr="5984C609">
        <w:rPr>
          <w:lang w:val="hu-HU"/>
        </w:rPr>
        <w:t>Längd</w:t>
      </w:r>
    </w:p>
    <w:p w14:paraId="638EC9A7" w14:textId="6BBD4E8C" w:rsidR="00E74B27" w:rsidRDefault="1BF59CC4" w:rsidP="00045D9C">
      <w:r w:rsidRPr="5984C609">
        <w:t>För att bestämma den lämpliga längden av CVK kan man mäta avståndet från den planerade punktionsplatsen till bröstbensvinkeln</w:t>
      </w:r>
      <w:r w:rsidR="6E20C825" w:rsidRPr="5984C609">
        <w:t xml:space="preserve"> (</w:t>
      </w:r>
      <w:proofErr w:type="spellStart"/>
      <w:r w:rsidR="6E20C825" w:rsidRPr="5984C609">
        <w:t>angulus</w:t>
      </w:r>
      <w:proofErr w:type="spellEnd"/>
      <w:r w:rsidR="6E20C825" w:rsidRPr="5984C609">
        <w:t xml:space="preserve"> </w:t>
      </w:r>
      <w:proofErr w:type="spellStart"/>
      <w:r w:rsidR="6E20C825" w:rsidRPr="5984C609">
        <w:t>sterni</w:t>
      </w:r>
      <w:proofErr w:type="spellEnd"/>
      <w:r w:rsidR="6E20C825" w:rsidRPr="5984C609">
        <w:t>)</w:t>
      </w:r>
      <w:r w:rsidRPr="5984C609">
        <w:t xml:space="preserve">. Bröstbensvinkeln motsvarar vanligtvis övergången mellan den mellersta och nedre delen av </w:t>
      </w:r>
      <w:proofErr w:type="spellStart"/>
      <w:r w:rsidRPr="5984C609">
        <w:t>vena</w:t>
      </w:r>
      <w:proofErr w:type="spellEnd"/>
      <w:r w:rsidRPr="5984C609">
        <w:t xml:space="preserve"> </w:t>
      </w:r>
      <w:proofErr w:type="spellStart"/>
      <w:r w:rsidRPr="5984C609">
        <w:t>cava</w:t>
      </w:r>
      <w:proofErr w:type="spellEnd"/>
      <w:r w:rsidRPr="5984C609">
        <w:t xml:space="preserve"> </w:t>
      </w:r>
      <w:proofErr w:type="spellStart"/>
      <w:r w:rsidRPr="5984C609">
        <w:t>superior</w:t>
      </w:r>
      <w:proofErr w:type="spellEnd"/>
      <w:r w:rsidRPr="5984C609">
        <w:t>. De flesta CVK-</w:t>
      </w:r>
      <w:proofErr w:type="spellStart"/>
      <w:r w:rsidRPr="5984C609">
        <w:t>erna</w:t>
      </w:r>
      <w:proofErr w:type="spellEnd"/>
      <w:r w:rsidRPr="5984C609">
        <w:t xml:space="preserve"> har fasta fixeringsvingar vid förgreningen och en två delad justerbar fixering (underdel i gummi som sitter på huden och en överklämma i plast som gör att katetern inte rör sig). Om den önskade längden är mindre än kateterns fulla längd bör de flexibla vingarna fixas i hudplanen.</w:t>
      </w:r>
    </w:p>
    <w:p w14:paraId="0897083B" w14:textId="7377EEA5" w:rsidR="1BF59CC4" w:rsidRDefault="1BF59CC4" w:rsidP="5984C609">
      <w:pPr>
        <w:rPr>
          <w:rFonts w:ascii="Aptos" w:eastAsia="Aptos" w:hAnsi="Aptos" w:cs="Aptos"/>
          <w:color w:val="000000" w:themeColor="text2"/>
        </w:rPr>
      </w:pPr>
      <w:r w:rsidRPr="5984C609">
        <w:t>Vanligtvis väljer man:</w:t>
      </w:r>
    </w:p>
    <w:p w14:paraId="3D177ECA" w14:textId="69D4E2D1" w:rsidR="1BF59CC4" w:rsidRDefault="1BF59CC4" w:rsidP="5984C609">
      <w:pPr>
        <w:pStyle w:val="Liststycke"/>
        <w:rPr>
          <w:rFonts w:ascii="Aptos" w:eastAsia="Aptos" w:hAnsi="Aptos" w:cs="Aptos"/>
          <w:color w:val="000000" w:themeColor="text2"/>
        </w:rPr>
      </w:pPr>
      <w:r w:rsidRPr="5984C609">
        <w:t xml:space="preserve">från v. </w:t>
      </w:r>
      <w:proofErr w:type="spellStart"/>
      <w:r w:rsidRPr="5984C609">
        <w:t>jugularis</w:t>
      </w:r>
      <w:proofErr w:type="spellEnd"/>
      <w:r w:rsidRPr="5984C609">
        <w:t xml:space="preserve"> interna höger: 16 cm</w:t>
      </w:r>
    </w:p>
    <w:p w14:paraId="7F2A44A7" w14:textId="7EE839C6" w:rsidR="1BF59CC4" w:rsidRDefault="1BF59CC4" w:rsidP="5984C609">
      <w:pPr>
        <w:pStyle w:val="Liststycke"/>
        <w:rPr>
          <w:rFonts w:ascii="Aptos" w:eastAsia="Aptos" w:hAnsi="Aptos" w:cs="Aptos"/>
          <w:color w:val="000000" w:themeColor="text2"/>
        </w:rPr>
      </w:pPr>
      <w:r w:rsidRPr="5984C609">
        <w:t xml:space="preserve">från v </w:t>
      </w:r>
      <w:proofErr w:type="spellStart"/>
      <w:r w:rsidRPr="5984C609">
        <w:t>subklavia</w:t>
      </w:r>
      <w:proofErr w:type="spellEnd"/>
      <w:r w:rsidRPr="5984C609">
        <w:t xml:space="preserve">/ v. </w:t>
      </w:r>
      <w:proofErr w:type="spellStart"/>
      <w:r w:rsidRPr="5984C609">
        <w:t>jugularis</w:t>
      </w:r>
      <w:proofErr w:type="spellEnd"/>
      <w:r w:rsidRPr="5984C609">
        <w:t xml:space="preserve"> interna vänster: 20 cm</w:t>
      </w:r>
    </w:p>
    <w:p w14:paraId="349F0DBC" w14:textId="5F65F929" w:rsidR="1BF59CC4" w:rsidRDefault="1BF59CC4" w:rsidP="5984C609">
      <w:pPr>
        <w:pStyle w:val="Liststycke"/>
        <w:rPr>
          <w:rFonts w:ascii="Aptos" w:eastAsia="Aptos" w:hAnsi="Aptos" w:cs="Aptos"/>
          <w:color w:val="000000" w:themeColor="text2"/>
        </w:rPr>
      </w:pPr>
      <w:r w:rsidRPr="5984C609">
        <w:t xml:space="preserve">hos överviktiga patienter från v. </w:t>
      </w:r>
      <w:proofErr w:type="spellStart"/>
      <w:r w:rsidRPr="5984C609">
        <w:t>subklavia</w:t>
      </w:r>
      <w:proofErr w:type="spellEnd"/>
      <w:r w:rsidRPr="5984C609">
        <w:t xml:space="preserve"> ev. 30 cm</w:t>
      </w:r>
    </w:p>
    <w:p w14:paraId="69BAAC6E" w14:textId="6F106BA9" w:rsidR="279A63F9" w:rsidRDefault="279A63F9" w:rsidP="006812E9">
      <w:pPr>
        <w:pStyle w:val="Rubrik3"/>
        <w:spacing w:line="360" w:lineRule="auto"/>
        <w:rPr>
          <w:rFonts w:ascii="Aptos Display" w:eastAsia="Aptos Display" w:hAnsi="Aptos Display" w:cs="Aptos Display"/>
          <w:bCs w:val="0"/>
          <w:color w:val="0F4761"/>
          <w:sz w:val="32"/>
          <w:szCs w:val="32"/>
        </w:rPr>
      </w:pPr>
      <w:bookmarkStart w:id="8" w:name="_Toc223083968"/>
      <w:r w:rsidRPr="5984C609">
        <w:rPr>
          <w:lang w:val="hu-HU"/>
        </w:rPr>
        <w:lastRenderedPageBreak/>
        <w:t>Sterilitet</w:t>
      </w:r>
      <w:bookmarkEnd w:id="8"/>
    </w:p>
    <w:p w14:paraId="125895FB" w14:textId="495DA609" w:rsidR="279A63F9" w:rsidRDefault="279A63F9" w:rsidP="006812E9">
      <w:pPr>
        <w:spacing w:line="276" w:lineRule="auto"/>
        <w:rPr>
          <w:rFonts w:ascii="Aptos" w:eastAsia="Aptos" w:hAnsi="Aptos" w:cs="Aptos"/>
          <w:color w:val="000000" w:themeColor="text2"/>
        </w:rPr>
      </w:pPr>
      <w:r w:rsidRPr="5984C609">
        <w:t xml:space="preserve">Inläggning av en CVK är ett sterilt ingrepp som kräver full operationssterilitet, inklusive mössa, munskydd, steril rock med långa ärmar och sterila handskar. Användning av dubbla handskar rekommenderas </w:t>
      </w:r>
      <w:r w:rsidR="00392127" w:rsidRPr="5984C609">
        <w:t>framför allt</w:t>
      </w:r>
      <w:r w:rsidRPr="5984C609">
        <w:t xml:space="preserve"> vid känd eller misstänkt risk för blodsmitta.</w:t>
      </w:r>
    </w:p>
    <w:p w14:paraId="045C9A5C" w14:textId="2F0DE6C4" w:rsidR="279A63F9" w:rsidRDefault="279A63F9" w:rsidP="006812E9">
      <w:pPr>
        <w:spacing w:line="276" w:lineRule="auto"/>
        <w:rPr>
          <w:rFonts w:ascii="Aptos" w:eastAsia="Aptos" w:hAnsi="Aptos" w:cs="Aptos"/>
          <w:color w:val="000000" w:themeColor="text2"/>
        </w:rPr>
      </w:pPr>
      <w:r w:rsidRPr="5984C609">
        <w:t xml:space="preserve">Hårförkortning ska endast utföras då det behövs för att kunna rengöra insticksområdet eller underlätta för att sätt fast förband. Hårförkortning ska endast ske med avsedd </w:t>
      </w:r>
      <w:proofErr w:type="spellStart"/>
      <w:r w:rsidRPr="5984C609">
        <w:t>hårförkortare</w:t>
      </w:r>
      <w:proofErr w:type="spellEnd"/>
      <w:r w:rsidRPr="5984C609">
        <w:t xml:space="preserve"> eller sax, och inte med rakhyvel eller rakapparat då detta skapar sår i huden. Huden desinfekteras och får torka.</w:t>
      </w:r>
    </w:p>
    <w:p w14:paraId="46C4D6A2" w14:textId="2A7A593F" w:rsidR="279A63F9" w:rsidRDefault="279A63F9" w:rsidP="006812E9">
      <w:pPr>
        <w:spacing w:line="276" w:lineRule="auto"/>
        <w:rPr>
          <w:rFonts w:ascii="Aptos" w:eastAsia="Aptos" w:hAnsi="Aptos" w:cs="Aptos"/>
          <w:color w:val="000000" w:themeColor="text2"/>
        </w:rPr>
      </w:pPr>
      <w:r w:rsidRPr="5984C609">
        <w:t xml:space="preserve">För huddesinfektion är </w:t>
      </w:r>
      <w:proofErr w:type="spellStart"/>
      <w:r w:rsidRPr="5984C609">
        <w:t>klorhexidinsprit</w:t>
      </w:r>
      <w:proofErr w:type="spellEnd"/>
      <w:r w:rsidRPr="5984C609">
        <w:t xml:space="preserve"> 5 mg/ml som standard men alkohol 70% kan användas vid allergi.</w:t>
      </w:r>
    </w:p>
    <w:p w14:paraId="0F8DE71C" w14:textId="451D3C2D" w:rsidR="279A63F9" w:rsidRDefault="279A63F9" w:rsidP="006812E9">
      <w:pPr>
        <w:spacing w:line="276" w:lineRule="auto"/>
        <w:rPr>
          <w:rFonts w:ascii="Aptos" w:eastAsia="Aptos" w:hAnsi="Aptos" w:cs="Aptos"/>
          <w:color w:val="000000" w:themeColor="text2"/>
        </w:rPr>
      </w:pPr>
      <w:r w:rsidRPr="5984C609">
        <w:t>Stora sterila dukar bör användas som täcker ett stort område runt insticksstället. Isoleringen bör göra möjlighet att kolla ledarens position på halsen och ev. byta till ett annat tillvägagångsätt eller ett annat kärl.</w:t>
      </w:r>
    </w:p>
    <w:p w14:paraId="6E946DF7" w14:textId="3126B14B" w:rsidR="279A63F9" w:rsidRDefault="279A63F9" w:rsidP="006812E9">
      <w:pPr>
        <w:pStyle w:val="Rubrik3"/>
        <w:spacing w:line="360" w:lineRule="auto"/>
        <w:rPr>
          <w:rFonts w:ascii="Aptos Display" w:eastAsia="Aptos Display" w:hAnsi="Aptos Display" w:cs="Aptos Display"/>
          <w:bCs w:val="0"/>
          <w:color w:val="0F4761"/>
          <w:sz w:val="32"/>
          <w:szCs w:val="32"/>
        </w:rPr>
      </w:pPr>
      <w:bookmarkStart w:id="9" w:name="_Toc223083969"/>
      <w:r w:rsidRPr="5984C609">
        <w:rPr>
          <w:lang w:val="hu-HU"/>
        </w:rPr>
        <w:t>Suturering</w:t>
      </w:r>
      <w:bookmarkEnd w:id="9"/>
    </w:p>
    <w:p w14:paraId="7F2DBC02" w14:textId="4B52D9F7" w:rsidR="279A63F9" w:rsidRDefault="279A63F9" w:rsidP="006812E9">
      <w:pPr>
        <w:spacing w:line="276" w:lineRule="auto"/>
        <w:rPr>
          <w:rFonts w:ascii="Aptos" w:eastAsia="Aptos" w:hAnsi="Aptos" w:cs="Aptos"/>
          <w:color w:val="000000" w:themeColor="text2"/>
        </w:rPr>
      </w:pPr>
      <w:r w:rsidRPr="5984C609">
        <w:rPr>
          <w:rFonts w:ascii="Aptos" w:eastAsia="Aptos" w:hAnsi="Aptos" w:cs="Aptos"/>
          <w:color w:val="000000" w:themeColor="text2"/>
        </w:rPr>
        <w:t>CVK fixeras med Monofilamentssutur. Om CVK inte lagts in sin fulla längd ska den alltid fixeras med suturer både i den flexibla och den fasta vingen. Om CVK lagts in i sin fulla längd sutureras den med två suturer i den fasta vingen och en sutur i skåran närmare instickstället.</w:t>
      </w:r>
    </w:p>
    <w:p w14:paraId="3277DCC9" w14:textId="345DB743" w:rsidR="006D5A78" w:rsidRDefault="006D5A78" w:rsidP="00B1377F">
      <w:pPr>
        <w:pStyle w:val="Rubrik3"/>
        <w:spacing w:line="360" w:lineRule="auto"/>
        <w:rPr>
          <w:rFonts w:ascii="Aptos Display" w:eastAsia="Aptos Display" w:hAnsi="Aptos Display" w:cs="Aptos Display"/>
          <w:bCs w:val="0"/>
          <w:color w:val="0F4761"/>
          <w:sz w:val="32"/>
          <w:szCs w:val="32"/>
        </w:rPr>
      </w:pPr>
      <w:bookmarkStart w:id="10" w:name="_Toc223083970"/>
      <w:r w:rsidRPr="5984C609">
        <w:rPr>
          <w:lang w:val="hu-HU"/>
        </w:rPr>
        <w:t>Lås i skänklarna</w:t>
      </w:r>
      <w:bookmarkEnd w:id="10"/>
    </w:p>
    <w:p w14:paraId="786EF75F" w14:textId="14154402" w:rsidR="006D5A78" w:rsidRDefault="00821016" w:rsidP="00B1377F">
      <w:pPr>
        <w:spacing w:line="276" w:lineRule="auto"/>
        <w:rPr>
          <w:rFonts w:ascii="Aptos" w:eastAsia="Aptos" w:hAnsi="Aptos" w:cs="Aptos"/>
          <w:color w:val="000000" w:themeColor="text2"/>
        </w:rPr>
      </w:pPr>
      <w:r w:rsidRPr="5984C609">
        <w:t>Allmänt</w:t>
      </w:r>
      <w:r w:rsidR="006D5A78" w:rsidRPr="5984C609">
        <w:t xml:space="preserve"> rekommenderas </w:t>
      </w:r>
      <w:proofErr w:type="spellStart"/>
      <w:r w:rsidR="006D5A78" w:rsidRPr="5984C609">
        <w:t>NaCl</w:t>
      </w:r>
      <w:proofErr w:type="spellEnd"/>
      <w:r w:rsidR="006D5A78" w:rsidRPr="5984C609">
        <w:t xml:space="preserve"> 0,9% 20 ml för att spruta skänklarna stötvis efter CVK inläggning. För dialyskatetern efter genomspolning med </w:t>
      </w:r>
      <w:proofErr w:type="spellStart"/>
      <w:r w:rsidR="006D5A78" w:rsidRPr="5984C609">
        <w:t>NaCl</w:t>
      </w:r>
      <w:proofErr w:type="spellEnd"/>
      <w:r w:rsidR="006D5A78" w:rsidRPr="5984C609">
        <w:t xml:space="preserve"> rekommenderas Natriumcitratlås 46,7% (</w:t>
      </w:r>
      <w:proofErr w:type="spellStart"/>
      <w:r w:rsidR="006D5A78" w:rsidRPr="5984C609">
        <w:t>Citratflow</w:t>
      </w:r>
      <w:proofErr w:type="spellEnd"/>
      <w:r w:rsidR="006D5A78" w:rsidRPr="5984C609">
        <w:t xml:space="preserve"> eller </w:t>
      </w:r>
      <w:proofErr w:type="spellStart"/>
      <w:r w:rsidR="006D5A78" w:rsidRPr="5984C609">
        <w:t>DuraLock</w:t>
      </w:r>
      <w:proofErr w:type="spellEnd"/>
      <w:r w:rsidR="006D5A78" w:rsidRPr="5984C609">
        <w:t xml:space="preserve">-C) i mängden av </w:t>
      </w:r>
      <w:proofErr w:type="spellStart"/>
      <w:r w:rsidR="006D5A78" w:rsidRPr="5984C609">
        <w:t>priming</w:t>
      </w:r>
      <w:proofErr w:type="spellEnd"/>
      <w:r w:rsidR="006D5A78" w:rsidRPr="5984C609">
        <w:t xml:space="preserve"> volym i stora </w:t>
      </w:r>
      <w:proofErr w:type="spellStart"/>
      <w:r w:rsidR="006D5A78" w:rsidRPr="5984C609">
        <w:t>skänlar</w:t>
      </w:r>
      <w:proofErr w:type="spellEnd"/>
      <w:r w:rsidR="006D5A78" w:rsidRPr="5984C609">
        <w:t>.</w:t>
      </w:r>
    </w:p>
    <w:p w14:paraId="2BDA0615" w14:textId="16FE21A8" w:rsidR="006D5A78" w:rsidRDefault="006D5A78" w:rsidP="00B1377F">
      <w:pPr>
        <w:pStyle w:val="Rubrik3"/>
        <w:spacing w:line="360" w:lineRule="auto"/>
        <w:rPr>
          <w:rFonts w:ascii="Aptos Display" w:eastAsia="Aptos Display" w:hAnsi="Aptos Display" w:cs="Aptos Display"/>
          <w:bCs w:val="0"/>
          <w:color w:val="0F4761"/>
          <w:sz w:val="32"/>
          <w:szCs w:val="32"/>
        </w:rPr>
      </w:pPr>
      <w:bookmarkStart w:id="11" w:name="_Toc223083971"/>
      <w:r w:rsidRPr="5984C609">
        <w:t>Injektionsmembran</w:t>
      </w:r>
      <w:bookmarkEnd w:id="11"/>
    </w:p>
    <w:p w14:paraId="003770F4" w14:textId="2F3742B7" w:rsidR="006D5A78" w:rsidRDefault="006D5A78" w:rsidP="00B1377F">
      <w:pPr>
        <w:spacing w:line="276" w:lineRule="auto"/>
        <w:rPr>
          <w:rFonts w:ascii="Aptos" w:eastAsia="Aptos" w:hAnsi="Aptos" w:cs="Aptos"/>
          <w:color w:val="000000" w:themeColor="text2"/>
        </w:rPr>
      </w:pPr>
      <w:r w:rsidRPr="5984C609">
        <w:t xml:space="preserve">På varje skänkel </w:t>
      </w:r>
      <w:r w:rsidR="009E3B81">
        <w:t>ska</w:t>
      </w:r>
      <w:r w:rsidRPr="5984C609">
        <w:t xml:space="preserve"> </w:t>
      </w:r>
      <w:r w:rsidRPr="00961D0E">
        <w:rPr>
          <w:b/>
          <w:bCs/>
        </w:rPr>
        <w:t>ett positivt membran</w:t>
      </w:r>
      <w:r w:rsidRPr="5984C609">
        <w:t xml:space="preserve"> skruvas på. Negativt membran eller bakventil ska ej sättas på CVK.</w:t>
      </w:r>
      <w:r w:rsidR="009E3B81">
        <w:t xml:space="preserve"> Klämman ska stängas på varje skänkel.</w:t>
      </w:r>
    </w:p>
    <w:p w14:paraId="4E154878" w14:textId="23D6E3BD" w:rsidR="006D5A78" w:rsidRDefault="006D5A78" w:rsidP="00B1377F">
      <w:pPr>
        <w:pStyle w:val="Rubrik3"/>
        <w:spacing w:line="360" w:lineRule="auto"/>
        <w:rPr>
          <w:rFonts w:ascii="Aptos Display" w:eastAsia="Aptos Display" w:hAnsi="Aptos Display" w:cs="Aptos Display"/>
          <w:bCs w:val="0"/>
          <w:color w:val="0F4761"/>
          <w:sz w:val="32"/>
          <w:szCs w:val="32"/>
        </w:rPr>
      </w:pPr>
      <w:bookmarkStart w:id="12" w:name="_Toc223083972"/>
      <w:r w:rsidRPr="5984C609">
        <w:rPr>
          <w:lang w:val="hu-HU"/>
        </w:rPr>
        <w:t>Förband</w:t>
      </w:r>
      <w:bookmarkEnd w:id="12"/>
    </w:p>
    <w:p w14:paraId="7827DA79" w14:textId="18F83B35" w:rsidR="006D5A78" w:rsidRDefault="006D5A78" w:rsidP="00B1377F">
      <w:pPr>
        <w:spacing w:line="276" w:lineRule="auto"/>
        <w:rPr>
          <w:rFonts w:ascii="Aptos" w:eastAsia="Aptos" w:hAnsi="Aptos" w:cs="Aptos"/>
          <w:color w:val="000000" w:themeColor="text2"/>
        </w:rPr>
      </w:pPr>
      <w:r w:rsidRPr="5984C609">
        <w:t xml:space="preserve">Katetern täcks med ett högpermeabelt polyuretanförband anpassat för CVK, där instickstället är väl synligt i mitten av det transparenta fönstret. Förbandet bör sluta tätt utan luftkanaler till instickstället. För bättre </w:t>
      </w:r>
      <w:proofErr w:type="spellStart"/>
      <w:r w:rsidRPr="5984C609">
        <w:t>fixation</w:t>
      </w:r>
      <w:proofErr w:type="spellEnd"/>
      <w:r w:rsidRPr="5984C609">
        <w:t xml:space="preserve"> och hudskydd kan </w:t>
      </w:r>
      <w:proofErr w:type="spellStart"/>
      <w:r w:rsidRPr="5984C609">
        <w:t>Cavilon</w:t>
      </w:r>
      <w:proofErr w:type="spellEnd"/>
      <w:r w:rsidRPr="5984C609">
        <w:t xml:space="preserve"> appliceras.</w:t>
      </w:r>
    </w:p>
    <w:p w14:paraId="3D31917D" w14:textId="3FADE2DC" w:rsidR="6A1B4E4D" w:rsidRDefault="6A1B4E4D" w:rsidP="00BF1900">
      <w:pPr>
        <w:pStyle w:val="Rubrik3"/>
        <w:spacing w:line="360" w:lineRule="auto"/>
        <w:rPr>
          <w:rFonts w:ascii="Aptos Display" w:eastAsia="Aptos Display" w:hAnsi="Aptos Display" w:cs="Aptos Display"/>
          <w:bCs w:val="0"/>
          <w:color w:val="0F4761"/>
          <w:sz w:val="32"/>
          <w:szCs w:val="32"/>
        </w:rPr>
      </w:pPr>
      <w:bookmarkStart w:id="13" w:name="_Toc223083973"/>
      <w:r w:rsidRPr="5984C609">
        <w:t xml:space="preserve">Uppkopplingar </w:t>
      </w:r>
      <w:proofErr w:type="spellStart"/>
      <w:r w:rsidRPr="5984C609">
        <w:t>peroperativt</w:t>
      </w:r>
      <w:bookmarkEnd w:id="13"/>
      <w:proofErr w:type="spellEnd"/>
    </w:p>
    <w:p w14:paraId="139F196A" w14:textId="10BC5BAA" w:rsidR="6A1B4E4D" w:rsidRPr="00F554BA" w:rsidRDefault="00F554BA" w:rsidP="00BF1900">
      <w:pPr>
        <w:spacing w:line="276" w:lineRule="auto"/>
        <w:ind w:left="567"/>
        <w:rPr>
          <w:rFonts w:ascii="Aptos" w:eastAsia="Aptos" w:hAnsi="Aptos" w:cs="Aptos"/>
          <w:color w:val="000000" w:themeColor="text2"/>
        </w:rPr>
      </w:pPr>
      <w:r>
        <w:t>-d</w:t>
      </w:r>
      <w:r w:rsidR="6A1B4E4D" w:rsidRPr="5984C609">
        <w:t>istal lumen brun - CVP mätning</w:t>
      </w:r>
    </w:p>
    <w:p w14:paraId="11905162" w14:textId="31436691" w:rsidR="6A1B4E4D" w:rsidRPr="00F554BA" w:rsidRDefault="00F554BA" w:rsidP="00BF1900">
      <w:pPr>
        <w:spacing w:line="276" w:lineRule="auto"/>
        <w:ind w:left="567"/>
        <w:rPr>
          <w:rFonts w:ascii="Aptos" w:eastAsia="Aptos" w:hAnsi="Aptos" w:cs="Aptos"/>
          <w:color w:val="000000" w:themeColor="text2"/>
        </w:rPr>
      </w:pPr>
      <w:r>
        <w:t>-m</w:t>
      </w:r>
      <w:r w:rsidR="6A1B4E4D" w:rsidRPr="5984C609">
        <w:t xml:space="preserve">edial lumen blå – </w:t>
      </w:r>
      <w:proofErr w:type="spellStart"/>
      <w:r w:rsidR="6A1B4E4D" w:rsidRPr="5984C609">
        <w:t>vasopressorer</w:t>
      </w:r>
      <w:proofErr w:type="spellEnd"/>
      <w:r w:rsidR="6A1B4E4D" w:rsidRPr="5984C609">
        <w:t xml:space="preserve"> </w:t>
      </w:r>
      <w:r w:rsidR="7B863287" w:rsidRPr="5984C609">
        <w:t>och</w:t>
      </w:r>
      <w:r w:rsidR="6A1B4E4D" w:rsidRPr="5984C609">
        <w:t xml:space="preserve"> </w:t>
      </w:r>
      <w:proofErr w:type="spellStart"/>
      <w:r w:rsidR="6A1B4E4D" w:rsidRPr="5984C609">
        <w:t>inotroper</w:t>
      </w:r>
      <w:proofErr w:type="spellEnd"/>
    </w:p>
    <w:p w14:paraId="3E6525AF" w14:textId="79B37E43" w:rsidR="6A1B4E4D" w:rsidRPr="00F554BA" w:rsidRDefault="00F554BA" w:rsidP="00BF1900">
      <w:pPr>
        <w:spacing w:line="276" w:lineRule="auto"/>
        <w:ind w:left="567"/>
        <w:rPr>
          <w:rFonts w:ascii="Aptos" w:eastAsia="Aptos" w:hAnsi="Aptos" w:cs="Aptos"/>
          <w:color w:val="000000" w:themeColor="text2"/>
        </w:rPr>
      </w:pPr>
      <w:r>
        <w:lastRenderedPageBreak/>
        <w:t>-m</w:t>
      </w:r>
      <w:r w:rsidR="6A1B4E4D" w:rsidRPr="5984C609">
        <w:t>edial lumen grå/grön – övriga vätskor och läkemedel</w:t>
      </w:r>
    </w:p>
    <w:p w14:paraId="2CC5ADED" w14:textId="71607CB5" w:rsidR="6A1B4E4D" w:rsidRPr="00F554BA" w:rsidRDefault="00F554BA" w:rsidP="00BF1900">
      <w:pPr>
        <w:spacing w:line="276" w:lineRule="auto"/>
        <w:ind w:left="567"/>
        <w:rPr>
          <w:rFonts w:ascii="Aptos" w:eastAsia="Aptos" w:hAnsi="Aptos" w:cs="Aptos"/>
          <w:color w:val="000000" w:themeColor="text2"/>
        </w:rPr>
      </w:pPr>
      <w:r>
        <w:t>-p</w:t>
      </w:r>
      <w:r w:rsidR="6A1B4E4D" w:rsidRPr="5984C609">
        <w:t>roximal lumen vit - sömnmedel</w:t>
      </w:r>
    </w:p>
    <w:p w14:paraId="7F96C225" w14:textId="73F9F21E" w:rsidR="087BF5F4" w:rsidRDefault="087BF5F4" w:rsidP="00F554BA">
      <w:pPr>
        <w:pStyle w:val="Rubrik3"/>
        <w:spacing w:line="360" w:lineRule="auto"/>
        <w:rPr>
          <w:rFonts w:ascii="Aptos Display" w:eastAsia="Aptos Display" w:hAnsi="Aptos Display" w:cs="Aptos Display"/>
          <w:bCs w:val="0"/>
          <w:color w:val="0F4761"/>
          <w:sz w:val="32"/>
          <w:szCs w:val="32"/>
        </w:rPr>
      </w:pPr>
      <w:bookmarkStart w:id="14" w:name="_Toc223083974"/>
      <w:r w:rsidRPr="5984C609">
        <w:rPr>
          <w:lang w:val="hu-HU"/>
        </w:rPr>
        <w:t>Optimalt läge</w:t>
      </w:r>
      <w:bookmarkEnd w:id="14"/>
    </w:p>
    <w:p w14:paraId="7FCAC899" w14:textId="453D52A0" w:rsidR="087BF5F4" w:rsidRDefault="087BF5F4" w:rsidP="00F554BA">
      <w:pPr>
        <w:spacing w:line="276" w:lineRule="auto"/>
        <w:rPr>
          <w:rFonts w:ascii="Aptos" w:eastAsia="Aptos" w:hAnsi="Aptos" w:cs="Aptos"/>
          <w:color w:val="000000" w:themeColor="text2"/>
        </w:rPr>
      </w:pPr>
      <w:r w:rsidRPr="5984C609">
        <w:t>Intravenöst kateterspetsläge verifieras i samband med inläggning kliniskt (genom fri blodaspiration i spruta eller backflöde till infusionspåse placerad nedom hjärtnivå) eller röntgenologiskt (med kontrasttillförsel via katetern).</w:t>
      </w:r>
    </w:p>
    <w:p w14:paraId="183B7857" w14:textId="5B26CE53" w:rsidR="087BF5F4" w:rsidRDefault="087BF5F4" w:rsidP="00F554BA">
      <w:pPr>
        <w:spacing w:line="276" w:lineRule="auto"/>
        <w:rPr>
          <w:rFonts w:ascii="Aptos" w:eastAsia="Aptos" w:hAnsi="Aptos" w:cs="Aptos"/>
          <w:color w:val="000000" w:themeColor="text2"/>
        </w:rPr>
      </w:pPr>
      <w:r w:rsidRPr="5984C609">
        <w:t xml:space="preserve">Teoretiskt är det optimala kateterspetsläge som har minsta risk för komplikationer eller kateterdysfunktion är i nedre delen av v </w:t>
      </w:r>
      <w:proofErr w:type="spellStart"/>
      <w:r w:rsidRPr="5984C609">
        <w:t>cava</w:t>
      </w:r>
      <w:proofErr w:type="spellEnd"/>
      <w:r w:rsidRPr="5984C609">
        <w:t xml:space="preserve"> </w:t>
      </w:r>
      <w:proofErr w:type="spellStart"/>
      <w:r w:rsidRPr="5984C609">
        <w:t>superior</w:t>
      </w:r>
      <w:proofErr w:type="spellEnd"/>
      <w:r w:rsidRPr="5984C609">
        <w:t xml:space="preserve"> eller i höger förmak.</w:t>
      </w:r>
    </w:p>
    <w:p w14:paraId="0D0D1CC0" w14:textId="63071AAF" w:rsidR="087BF5F4" w:rsidRDefault="087BF5F4" w:rsidP="00F554BA">
      <w:pPr>
        <w:spacing w:line="276" w:lineRule="auto"/>
        <w:rPr>
          <w:rFonts w:ascii="Aptos" w:eastAsia="Aptos" w:hAnsi="Aptos" w:cs="Aptos"/>
          <w:color w:val="000000" w:themeColor="text2"/>
        </w:rPr>
      </w:pPr>
      <w:r w:rsidRPr="5984C609">
        <w:t>Kateterspetsläge kan bestämmas</w:t>
      </w:r>
      <w:r w:rsidRPr="5984C609">
        <w:rPr>
          <w:b/>
          <w:bCs/>
        </w:rPr>
        <w:t xml:space="preserve"> röntgenologiskt</w:t>
      </w:r>
      <w:r w:rsidRPr="5984C609">
        <w:t>, från</w:t>
      </w:r>
      <w:r w:rsidRPr="5984C609">
        <w:rPr>
          <w:b/>
          <w:bCs/>
        </w:rPr>
        <w:t xml:space="preserve"> CVP-kurvans</w:t>
      </w:r>
      <w:r w:rsidRPr="5984C609">
        <w:t xml:space="preserve"> utseende och nivåer, </w:t>
      </w:r>
      <w:proofErr w:type="spellStart"/>
      <w:r w:rsidRPr="5984C609">
        <w:rPr>
          <w:b/>
          <w:bCs/>
        </w:rPr>
        <w:t>elektrokardiografiskt</w:t>
      </w:r>
      <w:proofErr w:type="spellEnd"/>
      <w:r w:rsidRPr="5984C609">
        <w:rPr>
          <w:b/>
          <w:bCs/>
        </w:rPr>
        <w:t xml:space="preserve"> </w:t>
      </w:r>
      <w:r w:rsidRPr="5984C609">
        <w:t xml:space="preserve">eller </w:t>
      </w:r>
      <w:proofErr w:type="spellStart"/>
      <w:r w:rsidRPr="5984C609">
        <w:rPr>
          <w:b/>
          <w:bCs/>
        </w:rPr>
        <w:t>ultraljudlett</w:t>
      </w:r>
      <w:proofErr w:type="spellEnd"/>
      <w:r w:rsidRPr="5984C609">
        <w:rPr>
          <w:b/>
          <w:bCs/>
        </w:rPr>
        <w:t xml:space="preserve"> </w:t>
      </w:r>
      <w:r w:rsidRPr="5984C609">
        <w:t xml:space="preserve">(genom att spruta in </w:t>
      </w:r>
      <w:proofErr w:type="spellStart"/>
      <w:r w:rsidRPr="5984C609">
        <w:t>agiterad</w:t>
      </w:r>
      <w:proofErr w:type="spellEnd"/>
      <w:r w:rsidRPr="5984C609">
        <w:t xml:space="preserve"> </w:t>
      </w:r>
      <w:proofErr w:type="spellStart"/>
      <w:r w:rsidRPr="5984C609">
        <w:t>NaCl</w:t>
      </w:r>
      <w:proofErr w:type="spellEnd"/>
      <w:r w:rsidRPr="5984C609">
        <w:t xml:space="preserve"> i den bruna skänkeln samtidigt som höger förmak visualiseras med UL).</w:t>
      </w:r>
    </w:p>
    <w:p w14:paraId="61468D58" w14:textId="739B633A" w:rsidR="087BF5F4" w:rsidRDefault="087BF5F4" w:rsidP="00F554BA">
      <w:pPr>
        <w:spacing w:line="276" w:lineRule="auto"/>
        <w:rPr>
          <w:b/>
          <w:bCs/>
        </w:rPr>
      </w:pPr>
      <w:r w:rsidRPr="5984C609">
        <w:t>Kateterspetsläge motsvarande nedre delen av</w:t>
      </w:r>
      <w:r w:rsidR="33E320DD" w:rsidRPr="5984C609">
        <w:t xml:space="preserve"> v. </w:t>
      </w:r>
      <w:proofErr w:type="spellStart"/>
      <w:r w:rsidR="33E320DD" w:rsidRPr="5984C609">
        <w:t>cava</w:t>
      </w:r>
      <w:proofErr w:type="spellEnd"/>
      <w:r w:rsidR="33E320DD" w:rsidRPr="5984C609">
        <w:t xml:space="preserve"> </w:t>
      </w:r>
      <w:proofErr w:type="spellStart"/>
      <w:r w:rsidR="33E320DD" w:rsidRPr="5984C609">
        <w:t>superior</w:t>
      </w:r>
      <w:proofErr w:type="spellEnd"/>
      <w:r w:rsidR="33E320DD" w:rsidRPr="5984C609">
        <w:t xml:space="preserve"> bör </w:t>
      </w:r>
      <w:r w:rsidR="33E320DD" w:rsidRPr="5984C609">
        <w:rPr>
          <w:b/>
          <w:bCs/>
        </w:rPr>
        <w:t xml:space="preserve">alltid </w:t>
      </w:r>
      <w:r w:rsidR="09593103" w:rsidRPr="5984C609">
        <w:rPr>
          <w:b/>
          <w:bCs/>
        </w:rPr>
        <w:t>bekräftas röntgenologiskt</w:t>
      </w:r>
      <w:r w:rsidRPr="5984C609">
        <w:rPr>
          <w:b/>
          <w:bCs/>
        </w:rPr>
        <w:t xml:space="preserve"> om</w:t>
      </w:r>
      <w:r w:rsidR="22766634" w:rsidRPr="5984C609">
        <w:rPr>
          <w:b/>
          <w:bCs/>
        </w:rPr>
        <w:t>:</w:t>
      </w:r>
    </w:p>
    <w:p w14:paraId="6863D71C" w14:textId="6E1156AB" w:rsidR="087BF5F4" w:rsidRPr="00836E77" w:rsidRDefault="00836E77" w:rsidP="00F554BA">
      <w:pPr>
        <w:spacing w:line="276" w:lineRule="auto"/>
        <w:ind w:left="567"/>
        <w:rPr>
          <w:rFonts w:ascii="Aptos" w:eastAsia="Aptos" w:hAnsi="Aptos" w:cs="Aptos"/>
          <w:color w:val="000000" w:themeColor="text2"/>
        </w:rPr>
      </w:pPr>
      <w:r>
        <w:t>-</w:t>
      </w:r>
      <w:r w:rsidR="087BF5F4" w:rsidRPr="5984C609">
        <w:t xml:space="preserve">tillförsel av </w:t>
      </w:r>
      <w:r w:rsidR="087BF5F4" w:rsidRPr="00836E77">
        <w:rPr>
          <w:b/>
          <w:bCs/>
        </w:rPr>
        <w:t xml:space="preserve">vävnadstoxiska </w:t>
      </w:r>
      <w:r w:rsidR="087BF5F4" w:rsidRPr="5984C609">
        <w:t>läkemedel (ex cytostatika).</w:t>
      </w:r>
    </w:p>
    <w:p w14:paraId="5F5770F9" w14:textId="2A36D6FB" w:rsidR="2EE8629C" w:rsidRDefault="00836E77" w:rsidP="00F554BA">
      <w:pPr>
        <w:spacing w:line="276" w:lineRule="auto"/>
        <w:ind w:left="567"/>
      </w:pPr>
      <w:r>
        <w:t>-</w:t>
      </w:r>
      <w:r w:rsidR="2EE8629C" w:rsidRPr="5984C609">
        <w:t>e</w:t>
      </w:r>
      <w:r w:rsidR="087BF5F4" w:rsidRPr="5984C609">
        <w:t xml:space="preserve">fter </w:t>
      </w:r>
      <w:r w:rsidR="087BF5F4" w:rsidRPr="00836E77">
        <w:rPr>
          <w:b/>
          <w:bCs/>
        </w:rPr>
        <w:t>CDK</w:t>
      </w:r>
      <w:r w:rsidR="087BF5F4" w:rsidRPr="5984C609">
        <w:t xml:space="preserve"> inläggning innan dialys- eller </w:t>
      </w:r>
      <w:proofErr w:type="spellStart"/>
      <w:r w:rsidR="087BF5F4" w:rsidRPr="5984C609">
        <w:t>plasmaferes</w:t>
      </w:r>
      <w:proofErr w:type="spellEnd"/>
      <w:r w:rsidR="087BF5F4" w:rsidRPr="5984C609">
        <w:t xml:space="preserve"> behandling. </w:t>
      </w:r>
    </w:p>
    <w:p w14:paraId="0B47BBB5" w14:textId="14E23493" w:rsidR="4F178B22" w:rsidRPr="00836E77" w:rsidRDefault="00836E77" w:rsidP="00F554BA">
      <w:pPr>
        <w:spacing w:line="276" w:lineRule="auto"/>
        <w:ind w:left="567"/>
        <w:rPr>
          <w:rFonts w:ascii="Aptos" w:eastAsia="Aptos" w:hAnsi="Aptos" w:cs="Aptos"/>
          <w:color w:val="000000" w:themeColor="text2"/>
        </w:rPr>
      </w:pPr>
      <w:r>
        <w:t>-</w:t>
      </w:r>
      <w:r w:rsidR="4F178B22" w:rsidRPr="5984C609">
        <w:t>e</w:t>
      </w:r>
      <w:r w:rsidR="087BF5F4" w:rsidRPr="5984C609">
        <w:t xml:space="preserve">fter </w:t>
      </w:r>
      <w:r w:rsidR="087BF5F4" w:rsidRPr="00836E77">
        <w:rPr>
          <w:b/>
          <w:bCs/>
        </w:rPr>
        <w:t xml:space="preserve">komplicerad </w:t>
      </w:r>
      <w:r w:rsidR="087BF5F4" w:rsidRPr="5984C609">
        <w:t xml:space="preserve">inläggning eller vid misstanke av </w:t>
      </w:r>
      <w:r w:rsidR="087BF5F4" w:rsidRPr="00836E77">
        <w:rPr>
          <w:b/>
          <w:bCs/>
        </w:rPr>
        <w:t>malplacering</w:t>
      </w:r>
      <w:r w:rsidR="3ADF5064" w:rsidRPr="5984C609">
        <w:t>.</w:t>
      </w:r>
    </w:p>
    <w:p w14:paraId="0BDB1751" w14:textId="492D3B8E" w:rsidR="087BF5F4" w:rsidRDefault="087BF5F4" w:rsidP="00F554BA">
      <w:pPr>
        <w:spacing w:line="276" w:lineRule="auto"/>
        <w:rPr>
          <w:rFonts w:ascii="Aptos" w:eastAsia="Aptos" w:hAnsi="Aptos" w:cs="Aptos"/>
          <w:color w:val="000000" w:themeColor="text2"/>
        </w:rPr>
      </w:pPr>
      <w:r w:rsidRPr="5984C609">
        <w:t>Däremot</w:t>
      </w:r>
      <w:r w:rsidRPr="5984C609">
        <w:rPr>
          <w:b/>
          <w:bCs/>
        </w:rPr>
        <w:t xml:space="preserve"> rutinmässig</w:t>
      </w:r>
      <w:r w:rsidRPr="5984C609">
        <w:t xml:space="preserve"> kontrollröntgen efter CVK</w:t>
      </w:r>
      <w:r w:rsidR="43EE4735" w:rsidRPr="5984C609">
        <w:t xml:space="preserve"> inläggning till </w:t>
      </w:r>
      <w:r w:rsidR="43EE4735" w:rsidRPr="5984C609">
        <w:rPr>
          <w:b/>
          <w:bCs/>
        </w:rPr>
        <w:t xml:space="preserve">v. </w:t>
      </w:r>
      <w:proofErr w:type="spellStart"/>
      <w:r w:rsidR="43EE4735" w:rsidRPr="5984C609">
        <w:rPr>
          <w:b/>
          <w:bCs/>
        </w:rPr>
        <w:t>jugularis</w:t>
      </w:r>
      <w:proofErr w:type="spellEnd"/>
      <w:r w:rsidR="43EE4735" w:rsidRPr="5984C609">
        <w:rPr>
          <w:b/>
          <w:bCs/>
        </w:rPr>
        <w:t xml:space="preserve"> interna</w:t>
      </w:r>
      <w:r w:rsidR="43EE4735" w:rsidRPr="5984C609">
        <w:t xml:space="preserve"> </w:t>
      </w:r>
      <w:r w:rsidRPr="5984C609">
        <w:t xml:space="preserve">vid förväntad </w:t>
      </w:r>
      <w:r w:rsidRPr="5984C609">
        <w:rPr>
          <w:b/>
          <w:bCs/>
        </w:rPr>
        <w:t xml:space="preserve">korttidsanvändning </w:t>
      </w:r>
      <w:r w:rsidRPr="5984C609">
        <w:t xml:space="preserve">utan misstanke på mekaniska komplikationer </w:t>
      </w:r>
      <w:r w:rsidRPr="5984C609">
        <w:rPr>
          <w:b/>
          <w:bCs/>
        </w:rPr>
        <w:t>rekommenderas inte</w:t>
      </w:r>
      <w:r w:rsidRPr="5984C609">
        <w:t>.</w:t>
      </w:r>
    </w:p>
    <w:p w14:paraId="6CDDC586" w14:textId="200EDFA6" w:rsidR="087BF5F4" w:rsidRDefault="087BF5F4" w:rsidP="00F554BA">
      <w:pPr>
        <w:spacing w:line="276" w:lineRule="auto"/>
        <w:rPr>
          <w:rFonts w:ascii="Aptos" w:eastAsia="Aptos" w:hAnsi="Aptos" w:cs="Aptos"/>
          <w:color w:val="000000" w:themeColor="text2"/>
        </w:rPr>
      </w:pPr>
      <w:r w:rsidRPr="5984C609">
        <w:t>Beslut om eventuell justering av kateterspetsläge bör baseras på såväl klinisk som röntgenologisk bedömning.</w:t>
      </w:r>
    </w:p>
    <w:p w14:paraId="5C3641F7" w14:textId="5BE26D2B" w:rsidR="0862773C" w:rsidRDefault="0862773C" w:rsidP="00836E77">
      <w:pPr>
        <w:pStyle w:val="Rubrik3"/>
        <w:spacing w:line="360" w:lineRule="auto"/>
        <w:rPr>
          <w:rFonts w:ascii="Aptos Display" w:eastAsia="Aptos Display" w:hAnsi="Aptos Display" w:cs="Aptos Display"/>
          <w:bCs w:val="0"/>
          <w:color w:val="0F4761"/>
          <w:sz w:val="32"/>
          <w:szCs w:val="32"/>
        </w:rPr>
      </w:pPr>
      <w:bookmarkStart w:id="15" w:name="_Toc223083975"/>
      <w:r w:rsidRPr="5984C609">
        <w:rPr>
          <w:lang w:val="hu-HU"/>
        </w:rPr>
        <w:t>Dokumentation</w:t>
      </w:r>
      <w:bookmarkEnd w:id="15"/>
    </w:p>
    <w:p w14:paraId="7313F4C5" w14:textId="07343239" w:rsidR="0862773C" w:rsidRDefault="0862773C" w:rsidP="00836E77">
      <w:pPr>
        <w:spacing w:line="276" w:lineRule="auto"/>
        <w:rPr>
          <w:rFonts w:ascii="Aptos" w:eastAsia="Aptos" w:hAnsi="Aptos" w:cs="Aptos"/>
          <w:color w:val="000000" w:themeColor="text2"/>
        </w:rPr>
      </w:pPr>
      <w:r w:rsidRPr="5984C609">
        <w:t xml:space="preserve">I </w:t>
      </w:r>
      <w:proofErr w:type="spellStart"/>
      <w:r w:rsidRPr="5984C609">
        <w:t>Melior</w:t>
      </w:r>
      <w:proofErr w:type="spellEnd"/>
      <w:r w:rsidRPr="5984C609">
        <w:t xml:space="preserve"> till ”Fria aktiviteter”, in i ”Infarter/utfarter” bör dokumenteras: datum, operatör, indikation, instickställe, ultraljudteknik, längd av CVK-n, antal lumen, längd i </w:t>
      </w:r>
      <w:proofErr w:type="spellStart"/>
      <w:r w:rsidRPr="5984C609">
        <w:t>hudplan</w:t>
      </w:r>
      <w:proofErr w:type="spellEnd"/>
      <w:r w:rsidRPr="5984C609">
        <w:t xml:space="preserve">, antal suturer, ev. svårigheter/komplikationer, ev. </w:t>
      </w:r>
      <w:proofErr w:type="spellStart"/>
      <w:r w:rsidRPr="5984C609">
        <w:t>rtg</w:t>
      </w:r>
      <w:proofErr w:type="spellEnd"/>
      <w:r w:rsidRPr="5984C609">
        <w:t xml:space="preserve"> remiss.</w:t>
      </w:r>
    </w:p>
    <w:p w14:paraId="47FD2461" w14:textId="42AD960E" w:rsidR="0862773C" w:rsidRDefault="0862773C" w:rsidP="00366F4C">
      <w:pPr>
        <w:pStyle w:val="Rubrik3"/>
        <w:rPr>
          <w:rFonts w:ascii="Aptos Display" w:eastAsia="Aptos Display" w:hAnsi="Aptos Display" w:cs="Aptos Display"/>
          <w:color w:val="0F4761"/>
          <w:sz w:val="32"/>
          <w:szCs w:val="32"/>
        </w:rPr>
      </w:pPr>
      <w:bookmarkStart w:id="16" w:name="_Toc223083976"/>
      <w:r w:rsidRPr="5984C609">
        <w:rPr>
          <w:rStyle w:val="Rubrik3Char"/>
          <w:lang w:val="hu-HU"/>
        </w:rPr>
        <w:t>Byta över ledare</w:t>
      </w:r>
      <w:bookmarkEnd w:id="16"/>
    </w:p>
    <w:p w14:paraId="20BC973B" w14:textId="56DF27C5" w:rsidR="0862773C" w:rsidRDefault="0862773C" w:rsidP="00836E77">
      <w:pPr>
        <w:spacing w:line="276" w:lineRule="auto"/>
        <w:rPr>
          <w:rFonts w:ascii="Aptos" w:eastAsia="Aptos" w:hAnsi="Aptos" w:cs="Aptos"/>
          <w:color w:val="000000" w:themeColor="text2"/>
        </w:rPr>
      </w:pPr>
      <w:r w:rsidRPr="5984C609">
        <w:t xml:space="preserve">Man måste vara medveten om att kateterbyte över ledare inte kan utföras under samma sterila förhållanden som vid </w:t>
      </w:r>
      <w:proofErr w:type="spellStart"/>
      <w:r w:rsidRPr="5984C609">
        <w:t>nyinläggning</w:t>
      </w:r>
      <w:proofErr w:type="spellEnd"/>
      <w:r w:rsidRPr="5984C609">
        <w:t xml:space="preserve">, Därför bör kateterbyte över ledare endast övervägas </w:t>
      </w:r>
      <w:r w:rsidRPr="5984C609">
        <w:rPr>
          <w:b/>
          <w:bCs/>
        </w:rPr>
        <w:t xml:space="preserve">när risken för mekaniska komplikationer vid </w:t>
      </w:r>
      <w:proofErr w:type="spellStart"/>
      <w:r w:rsidRPr="5984C609">
        <w:rPr>
          <w:b/>
          <w:bCs/>
        </w:rPr>
        <w:t>nyinläggning</w:t>
      </w:r>
      <w:proofErr w:type="spellEnd"/>
      <w:r w:rsidRPr="5984C609">
        <w:rPr>
          <w:b/>
          <w:bCs/>
        </w:rPr>
        <w:t xml:space="preserve"> är högre än risken för kateterrelaterad infektion</w:t>
      </w:r>
      <w:r w:rsidRPr="5984C609">
        <w:t xml:space="preserve"> förutsatt att insticksstället är retningsfritt och att det inte finns misstanke om CVK-relaterad infektion. Byte över ledare bör undvikas vid sedan länge inneliggande central </w:t>
      </w:r>
      <w:proofErr w:type="spellStart"/>
      <w:r w:rsidRPr="5984C609">
        <w:t>venkateter</w:t>
      </w:r>
      <w:proofErr w:type="spellEnd"/>
      <w:r w:rsidRPr="5984C609">
        <w:t xml:space="preserve"> eller byte från kateter med större lumen till kateter med mindre lumen (kvarvarande öppen ”</w:t>
      </w:r>
      <w:proofErr w:type="spellStart"/>
      <w:r w:rsidRPr="5984C609">
        <w:t>tunnelerad</w:t>
      </w:r>
      <w:proofErr w:type="spellEnd"/>
      <w:r w:rsidRPr="5984C609">
        <w:t xml:space="preserve">” förbindelse till venen) </w:t>
      </w:r>
    </w:p>
    <w:p w14:paraId="01339EB9" w14:textId="6EBA26A5" w:rsidR="0862773C" w:rsidRDefault="0862773C" w:rsidP="5984C609">
      <w:pPr>
        <w:pStyle w:val="Rubrik3"/>
        <w:rPr>
          <w:rFonts w:ascii="Aptos Display" w:eastAsia="Aptos Display" w:hAnsi="Aptos Display" w:cs="Aptos Display"/>
          <w:bCs w:val="0"/>
          <w:color w:val="0F4761"/>
          <w:sz w:val="32"/>
          <w:szCs w:val="32"/>
        </w:rPr>
      </w:pPr>
      <w:bookmarkStart w:id="17" w:name="_Toc223083977"/>
      <w:r w:rsidRPr="5984C609">
        <w:rPr>
          <w:lang w:val="hu-HU"/>
        </w:rPr>
        <w:lastRenderedPageBreak/>
        <w:t>Komplikationer</w:t>
      </w:r>
      <w:bookmarkEnd w:id="17"/>
    </w:p>
    <w:p w14:paraId="2AEA9F8C" w14:textId="1B01B292" w:rsidR="0862773C" w:rsidRDefault="0862773C" w:rsidP="00836E77">
      <w:pPr>
        <w:pStyle w:val="MellanrubrikVGR"/>
        <w:spacing w:after="0" w:line="276" w:lineRule="auto"/>
        <w:rPr>
          <w:rFonts w:ascii="Aptos" w:eastAsia="Aptos" w:hAnsi="Aptos" w:cs="Aptos"/>
          <w:b w:val="0"/>
          <w:color w:val="000000" w:themeColor="text2"/>
          <w:sz w:val="24"/>
          <w:szCs w:val="24"/>
        </w:rPr>
      </w:pPr>
      <w:proofErr w:type="spellStart"/>
      <w:r w:rsidRPr="5984C609">
        <w:t>Luftembolism</w:t>
      </w:r>
      <w:proofErr w:type="spellEnd"/>
    </w:p>
    <w:p w14:paraId="60E73A96" w14:textId="553FDF32" w:rsidR="0862773C" w:rsidRDefault="0862773C" w:rsidP="00836E77">
      <w:pPr>
        <w:spacing w:after="0" w:line="276" w:lineRule="auto"/>
        <w:rPr>
          <w:rFonts w:ascii="Aptos" w:eastAsia="Aptos" w:hAnsi="Aptos" w:cs="Aptos"/>
          <w:color w:val="000000" w:themeColor="text2"/>
        </w:rPr>
      </w:pPr>
      <w:r w:rsidRPr="5984C609">
        <w:t>Förebyggs genom att alltid hålla ventrycket högre an atmosfärtrycket genom sänkt huvudända vid inläggning samt säkra infusionskopplingar.</w:t>
      </w:r>
    </w:p>
    <w:p w14:paraId="359414CE" w14:textId="4B15CEF2" w:rsidR="0862773C" w:rsidRDefault="0862773C" w:rsidP="00836E77">
      <w:pPr>
        <w:pStyle w:val="MellanrubrikVGR"/>
        <w:spacing w:after="0" w:line="276" w:lineRule="auto"/>
        <w:rPr>
          <w:rFonts w:ascii="Aptos" w:eastAsia="Aptos" w:hAnsi="Aptos" w:cs="Aptos"/>
          <w:b w:val="0"/>
          <w:color w:val="0F4761"/>
          <w:sz w:val="28"/>
          <w:szCs w:val="28"/>
        </w:rPr>
      </w:pPr>
      <w:r w:rsidRPr="5984C609">
        <w:t>Pneumothorax</w:t>
      </w:r>
    </w:p>
    <w:p w14:paraId="5959F525" w14:textId="4DCAFE0A" w:rsidR="0862773C" w:rsidRDefault="0862773C" w:rsidP="00836E77">
      <w:pPr>
        <w:spacing w:after="0" w:line="276" w:lineRule="auto"/>
        <w:rPr>
          <w:rFonts w:ascii="Aptos" w:eastAsia="Aptos" w:hAnsi="Aptos" w:cs="Aptos"/>
          <w:color w:val="000000" w:themeColor="text2"/>
        </w:rPr>
      </w:pPr>
      <w:r w:rsidRPr="5984C609">
        <w:t xml:space="preserve">En symptomgivande pneumothorax kan ta längre tid att utveckla. Patienten ska övervakas minst 4 timmar efter inläggning på remitterande avdelning. </w:t>
      </w:r>
    </w:p>
    <w:p w14:paraId="347E6791" w14:textId="5AC43FDD" w:rsidR="0862773C" w:rsidRDefault="0862773C" w:rsidP="00836E77">
      <w:pPr>
        <w:pStyle w:val="Rubrik4"/>
        <w:spacing w:line="276" w:lineRule="auto"/>
        <w:rPr>
          <w:rFonts w:ascii="Aptos" w:eastAsia="Aptos" w:hAnsi="Aptos" w:cs="Aptos"/>
          <w:b w:val="0"/>
          <w:bCs w:val="0"/>
          <w:iCs w:val="0"/>
          <w:color w:val="0F4761"/>
          <w:sz w:val="28"/>
          <w:szCs w:val="28"/>
        </w:rPr>
      </w:pPr>
      <w:r w:rsidRPr="5984C609">
        <w:rPr>
          <w:lang w:val="hu-HU"/>
        </w:rPr>
        <w:t>Artärpunktion</w:t>
      </w:r>
    </w:p>
    <w:p w14:paraId="08ADEC44" w14:textId="42C18037" w:rsidR="0862773C" w:rsidRDefault="0862773C" w:rsidP="00836E77">
      <w:pPr>
        <w:spacing w:line="276" w:lineRule="auto"/>
        <w:rPr>
          <w:rFonts w:ascii="Aptos" w:eastAsia="Aptos" w:hAnsi="Aptos" w:cs="Aptos"/>
          <w:color w:val="000000" w:themeColor="text2"/>
        </w:rPr>
      </w:pPr>
      <w:r w:rsidRPr="5984C609">
        <w:t xml:space="preserve">Vid accidentell kateterisering av artär i icke </w:t>
      </w:r>
      <w:proofErr w:type="spellStart"/>
      <w:r w:rsidRPr="5984C609">
        <w:t>kompressibelt</w:t>
      </w:r>
      <w:proofErr w:type="spellEnd"/>
      <w:r w:rsidRPr="5984C609">
        <w:t xml:space="preserve"> område eller om storlek &gt;7 Fr ska kärlkirurg kontaktas innan CVK-n avlägsnas. Vid </w:t>
      </w:r>
      <w:proofErr w:type="spellStart"/>
      <w:r w:rsidRPr="5984C609">
        <w:t>kanylering</w:t>
      </w:r>
      <w:proofErr w:type="spellEnd"/>
      <w:r w:rsidRPr="5984C609">
        <w:t xml:space="preserve"> eller kateterisering inom komprimerbart område med storlek ≤7 Fr kan katetern avlägsnas i frånvaro av andra komplicerande faktorer. Därefter ska kärlet komprimeras minst 10 minuter.</w:t>
      </w:r>
    </w:p>
    <w:p w14:paraId="050EA2C3" w14:textId="427EF82A" w:rsidR="0862773C" w:rsidRDefault="0862773C" w:rsidP="00836E77">
      <w:pPr>
        <w:pStyle w:val="Rubrik4"/>
        <w:spacing w:line="276" w:lineRule="auto"/>
        <w:rPr>
          <w:rFonts w:ascii="Aptos" w:eastAsia="Aptos" w:hAnsi="Aptos" w:cs="Aptos"/>
          <w:b w:val="0"/>
          <w:bCs w:val="0"/>
          <w:iCs w:val="0"/>
          <w:color w:val="0F4761"/>
          <w:sz w:val="28"/>
          <w:szCs w:val="28"/>
        </w:rPr>
      </w:pPr>
      <w:r w:rsidRPr="5984C609">
        <w:rPr>
          <w:lang w:val="hu-HU"/>
        </w:rPr>
        <w:t>Arytmier</w:t>
      </w:r>
    </w:p>
    <w:p w14:paraId="59027A65" w14:textId="74255335" w:rsidR="0862773C" w:rsidRDefault="0862773C" w:rsidP="00836E77">
      <w:pPr>
        <w:spacing w:line="276" w:lineRule="auto"/>
        <w:rPr>
          <w:rFonts w:ascii="Aptos" w:eastAsia="Aptos" w:hAnsi="Aptos" w:cs="Aptos"/>
          <w:color w:val="000000" w:themeColor="text2"/>
        </w:rPr>
      </w:pPr>
      <w:r w:rsidRPr="5984C609">
        <w:t xml:space="preserve">Benigna arytmier kan utlösas om CVK-ledaren matas in för långt och når hjärtat. Dessa arytmier ger sällan några symtom och försvinner vanligen när ledaren dras tillbaka. Hos arytmibenägna patienter kan däremot en ledare som når hjärtat ge upphov till allvarliga behandlingskrävande arytmier och cirkulationskollaps. Det är därför rekommenderat att ledaren inte matas in längre än 20 cm hos de flesta patienter. </w:t>
      </w:r>
    </w:p>
    <w:p w14:paraId="0125C042" w14:textId="7D3F3428" w:rsidR="0862773C" w:rsidRDefault="0862773C" w:rsidP="00836E77">
      <w:pPr>
        <w:pStyle w:val="Rubrik4"/>
        <w:spacing w:line="276" w:lineRule="auto"/>
        <w:rPr>
          <w:rFonts w:ascii="Aptos" w:eastAsia="Aptos" w:hAnsi="Aptos" w:cs="Aptos"/>
          <w:b w:val="0"/>
          <w:bCs w:val="0"/>
          <w:iCs w:val="0"/>
          <w:color w:val="0F4761"/>
          <w:sz w:val="28"/>
          <w:szCs w:val="28"/>
        </w:rPr>
      </w:pPr>
      <w:r w:rsidRPr="5984C609">
        <w:t>Tromboser</w:t>
      </w:r>
    </w:p>
    <w:p w14:paraId="3215574B" w14:textId="375BDC5B" w:rsidR="0862773C" w:rsidRDefault="0862773C" w:rsidP="00836E77">
      <w:pPr>
        <w:spacing w:line="276" w:lineRule="auto"/>
        <w:rPr>
          <w:rFonts w:ascii="Aptos" w:eastAsia="Aptos" w:hAnsi="Aptos" w:cs="Aptos"/>
          <w:color w:val="000000" w:themeColor="text2"/>
        </w:rPr>
      </w:pPr>
      <w:r w:rsidRPr="5984C609">
        <w:t xml:space="preserve">Trombosrisken ökar vid mer kranialt spetsläge i förhållande till höger förmak och kumulativt över tid. Tromboser kan även leda till </w:t>
      </w:r>
      <w:proofErr w:type="spellStart"/>
      <w:r w:rsidRPr="5984C609">
        <w:t>stenosering</w:t>
      </w:r>
      <w:proofErr w:type="spellEnd"/>
      <w:r w:rsidRPr="5984C609">
        <w:t>.</w:t>
      </w:r>
    </w:p>
    <w:p w14:paraId="31C6F71C" w14:textId="32511600" w:rsidR="0862773C" w:rsidRDefault="0862773C" w:rsidP="00836E77">
      <w:pPr>
        <w:pStyle w:val="Rubrik4"/>
        <w:spacing w:line="276" w:lineRule="auto"/>
        <w:rPr>
          <w:rFonts w:ascii="Aptos" w:eastAsia="Aptos" w:hAnsi="Aptos" w:cs="Aptos"/>
          <w:b w:val="0"/>
          <w:bCs w:val="0"/>
          <w:iCs w:val="0"/>
          <w:color w:val="0F4761"/>
          <w:sz w:val="28"/>
          <w:szCs w:val="28"/>
        </w:rPr>
      </w:pPr>
      <w:r w:rsidRPr="5984C609">
        <w:t>Stenoser</w:t>
      </w:r>
    </w:p>
    <w:p w14:paraId="193E590E" w14:textId="64982834" w:rsidR="0862773C" w:rsidRDefault="0862773C" w:rsidP="00836E77">
      <w:pPr>
        <w:spacing w:line="276" w:lineRule="auto"/>
        <w:rPr>
          <w:rFonts w:ascii="Aptos" w:eastAsia="Aptos" w:hAnsi="Aptos" w:cs="Aptos"/>
          <w:color w:val="000000" w:themeColor="text2"/>
        </w:rPr>
      </w:pPr>
      <w:r w:rsidRPr="5984C609">
        <w:t xml:space="preserve">Katetertjockleken och durationen av kateterbärandet är de viktigaste </w:t>
      </w:r>
      <w:proofErr w:type="spellStart"/>
      <w:r w:rsidRPr="5984C609">
        <w:t>uppkomsfaktorerna</w:t>
      </w:r>
      <w:proofErr w:type="spellEnd"/>
      <w:r w:rsidRPr="5984C609">
        <w:t xml:space="preserve">. Vid inläggningen bör man sträva efter att använda </w:t>
      </w:r>
      <w:proofErr w:type="spellStart"/>
      <w:r w:rsidRPr="5984C609">
        <w:t>atraumatisk</w:t>
      </w:r>
      <w:proofErr w:type="spellEnd"/>
      <w:r w:rsidRPr="5984C609">
        <w:t xml:space="preserve"> teknik (dvs stick inte genom kärlets bakvägg). Kateter som inte behövs längre bör avvecklas fortast möjligt.</w:t>
      </w:r>
    </w:p>
    <w:p w14:paraId="70FE44FC" w14:textId="50B2AB7A" w:rsidR="0862773C" w:rsidRDefault="0862773C" w:rsidP="00836E77">
      <w:pPr>
        <w:pStyle w:val="Rubrik4"/>
        <w:spacing w:line="276" w:lineRule="auto"/>
        <w:rPr>
          <w:rFonts w:ascii="Aptos" w:eastAsia="Aptos" w:hAnsi="Aptos" w:cs="Aptos"/>
          <w:b w:val="0"/>
          <w:bCs w:val="0"/>
          <w:iCs w:val="0"/>
          <w:color w:val="0F4761"/>
          <w:sz w:val="28"/>
          <w:szCs w:val="28"/>
        </w:rPr>
      </w:pPr>
      <w:r w:rsidRPr="5984C609">
        <w:rPr>
          <w:lang w:val="hu-HU"/>
        </w:rPr>
        <w:t>Kateterstopp</w:t>
      </w:r>
    </w:p>
    <w:p w14:paraId="7E354E6E" w14:textId="64B75079" w:rsidR="0862773C" w:rsidRDefault="0862773C" w:rsidP="00836E77">
      <w:pPr>
        <w:spacing w:line="276" w:lineRule="auto"/>
        <w:rPr>
          <w:rFonts w:ascii="Aptos" w:eastAsia="Aptos" w:hAnsi="Aptos" w:cs="Aptos"/>
          <w:color w:val="000000" w:themeColor="text2"/>
        </w:rPr>
      </w:pPr>
      <w:r w:rsidRPr="5984C609">
        <w:t xml:space="preserve">Kateterstopp orsakas av trombos, utfällning av läkemedel eller mekaniska faktorer (ex. knickning). I första hand kan spolning med </w:t>
      </w:r>
      <w:proofErr w:type="spellStart"/>
      <w:r w:rsidRPr="5984C609">
        <w:t>NaCl</w:t>
      </w:r>
      <w:proofErr w:type="spellEnd"/>
      <w:r w:rsidRPr="5984C609">
        <w:t xml:space="preserve"> prövas. Använd inte 1 ml spruta då detta kan orsaka kateterruptur. Vid misstanke om intraluminal </w:t>
      </w:r>
      <w:proofErr w:type="spellStart"/>
      <w:r w:rsidRPr="5984C609">
        <w:t>trombotisering</w:t>
      </w:r>
      <w:proofErr w:type="spellEnd"/>
      <w:r w:rsidRPr="5984C609">
        <w:t xml:space="preserve"> kan </w:t>
      </w:r>
      <w:proofErr w:type="spellStart"/>
      <w:r w:rsidRPr="5984C609">
        <w:t>alteplas</w:t>
      </w:r>
      <w:proofErr w:type="spellEnd"/>
      <w:r w:rsidRPr="5984C609">
        <w:t xml:space="preserve"> (</w:t>
      </w:r>
      <w:proofErr w:type="spellStart"/>
      <w:r w:rsidRPr="5984C609">
        <w:t>Actilys</w:t>
      </w:r>
      <w:proofErr w:type="spellEnd"/>
      <w:r w:rsidRPr="5984C609">
        <w:t xml:space="preserve">) 1 mg/ml </w:t>
      </w:r>
      <w:proofErr w:type="gramStart"/>
      <w:r w:rsidRPr="5984C609">
        <w:t>1-1,5</w:t>
      </w:r>
      <w:proofErr w:type="gramEnd"/>
      <w:r w:rsidRPr="5984C609">
        <w:t xml:space="preserve"> ml </w:t>
      </w:r>
      <w:proofErr w:type="spellStart"/>
      <w:r w:rsidRPr="5984C609">
        <w:t>infunderas</w:t>
      </w:r>
      <w:proofErr w:type="spellEnd"/>
      <w:r w:rsidRPr="5984C609">
        <w:t xml:space="preserve"> via trevägskran och aspireras efter 30 min. Detta kan upprepas en gång. Går det inte att aspirera kan lösningen </w:t>
      </w:r>
      <w:proofErr w:type="spellStart"/>
      <w:r w:rsidRPr="5984C609">
        <w:t>infunderas</w:t>
      </w:r>
      <w:proofErr w:type="spellEnd"/>
      <w:r w:rsidRPr="5984C609">
        <w:t xml:space="preserve">. Efterspola med 20 ml </w:t>
      </w:r>
      <w:proofErr w:type="spellStart"/>
      <w:r w:rsidRPr="5984C609">
        <w:t>NaCl</w:t>
      </w:r>
      <w:proofErr w:type="spellEnd"/>
      <w:r w:rsidRPr="5984C609">
        <w:t>. Vid misstanke om läkemedelsutfällning (</w:t>
      </w:r>
      <w:proofErr w:type="spellStart"/>
      <w:r w:rsidRPr="5984C609">
        <w:t>ffa</w:t>
      </w:r>
      <w:proofErr w:type="spellEnd"/>
      <w:r w:rsidRPr="5984C609">
        <w:t xml:space="preserve"> parenteral nutrition) kan </w:t>
      </w:r>
      <w:proofErr w:type="gramStart"/>
      <w:r w:rsidRPr="5984C609">
        <w:t>istället</w:t>
      </w:r>
      <w:proofErr w:type="gramEnd"/>
      <w:r w:rsidRPr="5984C609">
        <w:t xml:space="preserve"> </w:t>
      </w:r>
      <w:proofErr w:type="spellStart"/>
      <w:r w:rsidRPr="5984C609">
        <w:t>HCl</w:t>
      </w:r>
      <w:proofErr w:type="spellEnd"/>
      <w:r w:rsidRPr="5984C609">
        <w:t xml:space="preserve"> 1 </w:t>
      </w:r>
      <w:proofErr w:type="spellStart"/>
      <w:r w:rsidRPr="5984C609">
        <w:t>mmol</w:t>
      </w:r>
      <w:proofErr w:type="spellEnd"/>
      <w:r w:rsidRPr="5984C609">
        <w:t xml:space="preserve">/ml 1,5 ml </w:t>
      </w:r>
      <w:proofErr w:type="spellStart"/>
      <w:r w:rsidRPr="5984C609">
        <w:t>infunderas</w:t>
      </w:r>
      <w:proofErr w:type="spellEnd"/>
      <w:r w:rsidRPr="5984C609">
        <w:t xml:space="preserve"> via trevägskran och aspireras efter 15 min. Går det inte att aspireras kan lösningen </w:t>
      </w:r>
      <w:proofErr w:type="spellStart"/>
      <w:r w:rsidRPr="5984C609">
        <w:t>infunderas</w:t>
      </w:r>
      <w:proofErr w:type="spellEnd"/>
      <w:r w:rsidRPr="5984C609">
        <w:t xml:space="preserve">. Detta kan upprepas en gång. Efterspola med 20 ml </w:t>
      </w:r>
      <w:proofErr w:type="spellStart"/>
      <w:r w:rsidRPr="5984C609">
        <w:t>NaCl</w:t>
      </w:r>
      <w:proofErr w:type="spellEnd"/>
      <w:r w:rsidRPr="5984C609">
        <w:t xml:space="preserve">. </w:t>
      </w:r>
      <w:r w:rsidRPr="5984C609">
        <w:lastRenderedPageBreak/>
        <w:t xml:space="preserve">Observera att denna lösning är mycket frätande. Använd handskar och </w:t>
      </w:r>
      <w:proofErr w:type="spellStart"/>
      <w:r w:rsidRPr="5984C609">
        <w:t>luerlock</w:t>
      </w:r>
      <w:proofErr w:type="spellEnd"/>
      <w:r w:rsidRPr="5984C609">
        <w:t xml:space="preserve"> spruta.</w:t>
      </w:r>
    </w:p>
    <w:p w14:paraId="6442516B" w14:textId="4589367C" w:rsidR="0862773C" w:rsidRDefault="0862773C" w:rsidP="00F554BA">
      <w:pPr>
        <w:pStyle w:val="MellanrubrikVGR"/>
        <w:spacing w:after="0" w:line="276" w:lineRule="auto"/>
        <w:rPr>
          <w:rFonts w:ascii="Aptos" w:eastAsia="Aptos" w:hAnsi="Aptos" w:cs="Aptos"/>
          <w:bCs/>
          <w:color w:val="0F4761"/>
          <w:szCs w:val="28"/>
        </w:rPr>
      </w:pPr>
      <w:r w:rsidRPr="5984C609">
        <w:t>CVK-relaterad infektion</w:t>
      </w:r>
    </w:p>
    <w:p w14:paraId="0079A05C" w14:textId="215DF1B6" w:rsidR="0862773C" w:rsidRDefault="0862773C" w:rsidP="00F554BA">
      <w:pPr>
        <w:spacing w:after="0" w:line="276" w:lineRule="auto"/>
        <w:rPr>
          <w:rFonts w:ascii="Aptos" w:eastAsia="Aptos" w:hAnsi="Aptos" w:cs="Aptos"/>
          <w:color w:val="000000" w:themeColor="text2"/>
        </w:rPr>
      </w:pPr>
      <w:r w:rsidRPr="5984C609">
        <w:t>CVK-relaterad infektion är en allvarlig komplikation och patienterna på en IVA avdelning utgör en riskgrupp. Risk för CVK-relaterad infektion ökar för varje dag som CVK ligger kvar. Därför är det viktigt att indikationen för CVK är riktig och att behovet av CVK utvärderas dagligen av läkare. Infektionen kan vara lokal, vid insticksstället, vilket visar sig som en ökad rodnad och/eller pus. Om infektionen är blodburen kan patienten utveckla en sepsis vilket kan vara ett livshotande tillstånd.</w:t>
      </w:r>
    </w:p>
    <w:p w14:paraId="05BCE843" w14:textId="2D7B0E41" w:rsidR="0862773C" w:rsidRDefault="0862773C" w:rsidP="00F554BA">
      <w:pPr>
        <w:pStyle w:val="Rubrik3"/>
        <w:spacing w:line="360" w:lineRule="auto"/>
        <w:rPr>
          <w:rFonts w:ascii="Aptos Display" w:eastAsia="Aptos Display" w:hAnsi="Aptos Display" w:cs="Aptos Display"/>
          <w:bCs w:val="0"/>
          <w:color w:val="0F4761"/>
          <w:sz w:val="32"/>
          <w:szCs w:val="32"/>
        </w:rPr>
      </w:pPr>
      <w:bookmarkStart w:id="18" w:name="_Toc223083978"/>
      <w:r w:rsidRPr="5984C609">
        <w:t>Uppföljning</w:t>
      </w:r>
      <w:bookmarkEnd w:id="18"/>
    </w:p>
    <w:p w14:paraId="28F9F8B4" w14:textId="3AD8316D" w:rsidR="0862773C" w:rsidRDefault="0862773C" w:rsidP="00F554BA">
      <w:pPr>
        <w:spacing w:line="276" w:lineRule="auto"/>
      </w:pPr>
      <w:r w:rsidRPr="5984C609">
        <w:t xml:space="preserve">Varje enhet som lägger in centrala </w:t>
      </w:r>
      <w:proofErr w:type="spellStart"/>
      <w:r w:rsidRPr="5984C609">
        <w:t>venkatetrar</w:t>
      </w:r>
      <w:proofErr w:type="spellEnd"/>
      <w:r w:rsidRPr="5984C609">
        <w:t xml:space="preserve"> och/eller </w:t>
      </w:r>
      <w:proofErr w:type="spellStart"/>
      <w:r w:rsidRPr="5984C609">
        <w:t>venportar</w:t>
      </w:r>
      <w:proofErr w:type="spellEnd"/>
      <w:r w:rsidRPr="5984C609">
        <w:t xml:space="preserve"> rekommenderas utforma och implementera system för kontinuerlig dokumentation och kvalitetsuppföljning av samtliga inlagda katetrar.</w:t>
      </w:r>
      <w:r>
        <w:t xml:space="preserve"> </w:t>
      </w:r>
    </w:p>
    <w:p w14:paraId="5C396199" w14:textId="079006FE" w:rsidR="00437B9D" w:rsidRDefault="00437B9D" w:rsidP="00EB0F05">
      <w:pPr>
        <w:pStyle w:val="Rubrik2"/>
      </w:pPr>
      <w:bookmarkStart w:id="19" w:name="_Toc223083979"/>
      <w:r w:rsidRPr="00EB0F05">
        <w:t>Granskare</w:t>
      </w:r>
      <w:bookmarkEnd w:id="19"/>
    </w:p>
    <w:p w14:paraId="1C45B38D" w14:textId="4815D2A8" w:rsidR="003461B0" w:rsidRDefault="00D575B9" w:rsidP="003461B0">
      <w:r>
        <w:t xml:space="preserve">Mathias </w:t>
      </w:r>
      <w:proofErr w:type="spellStart"/>
      <w:r>
        <w:t>Konkel</w:t>
      </w:r>
      <w:proofErr w:type="spellEnd"/>
      <w:r>
        <w:t xml:space="preserve"> VÖL Op1 </w:t>
      </w:r>
      <w:proofErr w:type="spellStart"/>
      <w:r>
        <w:t>An</w:t>
      </w:r>
      <w:r w:rsidR="00D025F4">
        <w:t>O</w:t>
      </w:r>
      <w:r>
        <w:t>pIVA</w:t>
      </w:r>
      <w:proofErr w:type="spellEnd"/>
    </w:p>
    <w:p w14:paraId="6AEA09EB" w14:textId="7A744912" w:rsidR="00D575B9" w:rsidRDefault="6302D9A8" w:rsidP="003461B0">
      <w:r>
        <w:t>Carl Hallgren VÖL Intervention AnOpIVA</w:t>
      </w:r>
    </w:p>
    <w:p w14:paraId="1DD13348" w14:textId="1BFEEDD9" w:rsidR="00D575B9" w:rsidRDefault="00D575B9" w:rsidP="003461B0">
      <w:r>
        <w:t>Alexandru Ille VÖL</w:t>
      </w:r>
      <w:r w:rsidR="001F0FCC">
        <w:t xml:space="preserve"> Op8 AnOpIVA</w:t>
      </w:r>
    </w:p>
    <w:p w14:paraId="3CD37206" w14:textId="2538AC1B" w:rsidR="6E1F88D4" w:rsidRDefault="6E1F88D4">
      <w:r>
        <w:t xml:space="preserve">Ingrid Liljefors </w:t>
      </w:r>
      <w:r w:rsidR="41894944">
        <w:t>Specialistläkare AnOpIVA</w:t>
      </w:r>
    </w:p>
    <w:sectPr w:rsidR="6E1F88D4" w:rsidSect="00437B9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9C5F12" w14:textId="77777777" w:rsidR="00854F13" w:rsidRDefault="00854F13">
      <w:r>
        <w:separator/>
      </w:r>
    </w:p>
  </w:endnote>
  <w:endnote w:type="continuationSeparator" w:id="0">
    <w:p w14:paraId="1A903AA9" w14:textId="77777777" w:rsidR="00854F13" w:rsidRDefault="00854F13">
      <w:r>
        <w:continuationSeparator/>
      </w:r>
    </w:p>
  </w:endnote>
  <w:endnote w:type="continuationNotice" w:id="1">
    <w:p w14:paraId="3D4A62A3" w14:textId="77777777" w:rsidR="00854F13" w:rsidRDefault="00854F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1663BE" w14:textId="77777777" w:rsidR="00854F13" w:rsidRDefault="00854F13"/>
  </w:footnote>
  <w:footnote w:type="continuationSeparator" w:id="0">
    <w:p w14:paraId="2CF2FED8" w14:textId="77777777" w:rsidR="00854F13" w:rsidRDefault="00854F13">
      <w:r>
        <w:continuationSeparator/>
      </w:r>
    </w:p>
  </w:footnote>
  <w:footnote w:type="continuationNotice" w:id="1">
    <w:p w14:paraId="60F4E797" w14:textId="77777777" w:rsidR="00854F13" w:rsidRDefault="00854F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5EA774"/>
    <w:multiLevelType w:val="hybridMultilevel"/>
    <w:tmpl w:val="CD5CF584"/>
    <w:lvl w:ilvl="0" w:tplc="92B236FC">
      <w:start w:val="1"/>
      <w:numFmt w:val="bullet"/>
      <w:lvlText w:val=""/>
      <w:lvlJc w:val="left"/>
      <w:pPr>
        <w:ind w:left="720" w:hanging="360"/>
      </w:pPr>
      <w:rPr>
        <w:rFonts w:ascii="Symbol" w:hAnsi="Symbol" w:hint="default"/>
      </w:rPr>
    </w:lvl>
    <w:lvl w:ilvl="1" w:tplc="EACE79A4">
      <w:start w:val="1"/>
      <w:numFmt w:val="bullet"/>
      <w:lvlText w:val="o"/>
      <w:lvlJc w:val="left"/>
      <w:pPr>
        <w:ind w:left="1440" w:hanging="360"/>
      </w:pPr>
      <w:rPr>
        <w:rFonts w:ascii="Courier New" w:hAnsi="Courier New" w:hint="default"/>
      </w:rPr>
    </w:lvl>
    <w:lvl w:ilvl="2" w:tplc="0D2E16BC">
      <w:start w:val="1"/>
      <w:numFmt w:val="bullet"/>
      <w:lvlText w:val=""/>
      <w:lvlJc w:val="left"/>
      <w:pPr>
        <w:ind w:left="2160" w:hanging="360"/>
      </w:pPr>
      <w:rPr>
        <w:rFonts w:ascii="Wingdings" w:hAnsi="Wingdings" w:hint="default"/>
      </w:rPr>
    </w:lvl>
    <w:lvl w:ilvl="3" w:tplc="B170AEAA">
      <w:start w:val="1"/>
      <w:numFmt w:val="bullet"/>
      <w:lvlText w:val=""/>
      <w:lvlJc w:val="left"/>
      <w:pPr>
        <w:ind w:left="2880" w:hanging="360"/>
      </w:pPr>
      <w:rPr>
        <w:rFonts w:ascii="Symbol" w:hAnsi="Symbol" w:hint="default"/>
      </w:rPr>
    </w:lvl>
    <w:lvl w:ilvl="4" w:tplc="3D40227A">
      <w:start w:val="1"/>
      <w:numFmt w:val="bullet"/>
      <w:lvlText w:val="o"/>
      <w:lvlJc w:val="left"/>
      <w:pPr>
        <w:ind w:left="3600" w:hanging="360"/>
      </w:pPr>
      <w:rPr>
        <w:rFonts w:ascii="Courier New" w:hAnsi="Courier New" w:hint="default"/>
      </w:rPr>
    </w:lvl>
    <w:lvl w:ilvl="5" w:tplc="1C7053EC">
      <w:start w:val="1"/>
      <w:numFmt w:val="bullet"/>
      <w:lvlText w:val=""/>
      <w:lvlJc w:val="left"/>
      <w:pPr>
        <w:ind w:left="4320" w:hanging="360"/>
      </w:pPr>
      <w:rPr>
        <w:rFonts w:ascii="Wingdings" w:hAnsi="Wingdings" w:hint="default"/>
      </w:rPr>
    </w:lvl>
    <w:lvl w:ilvl="6" w:tplc="14C41A78">
      <w:start w:val="1"/>
      <w:numFmt w:val="bullet"/>
      <w:lvlText w:val=""/>
      <w:lvlJc w:val="left"/>
      <w:pPr>
        <w:ind w:left="5040" w:hanging="360"/>
      </w:pPr>
      <w:rPr>
        <w:rFonts w:ascii="Symbol" w:hAnsi="Symbol" w:hint="default"/>
      </w:rPr>
    </w:lvl>
    <w:lvl w:ilvl="7" w:tplc="EDB4D244">
      <w:start w:val="1"/>
      <w:numFmt w:val="bullet"/>
      <w:lvlText w:val="o"/>
      <w:lvlJc w:val="left"/>
      <w:pPr>
        <w:ind w:left="5760" w:hanging="360"/>
      </w:pPr>
      <w:rPr>
        <w:rFonts w:ascii="Courier New" w:hAnsi="Courier New" w:hint="default"/>
      </w:rPr>
    </w:lvl>
    <w:lvl w:ilvl="8" w:tplc="302453CA">
      <w:start w:val="1"/>
      <w:numFmt w:val="bullet"/>
      <w:lvlText w:val=""/>
      <w:lvlJc w:val="left"/>
      <w:pPr>
        <w:ind w:left="6480" w:hanging="360"/>
      </w:pPr>
      <w:rPr>
        <w:rFonts w:ascii="Wingdings" w:hAnsi="Wingdings" w:hint="default"/>
      </w:rPr>
    </w:lvl>
  </w:abstractNum>
  <w:abstractNum w:abstractNumId="3" w15:restartNumberingAfterBreak="0">
    <w:nsid w:val="0529626F"/>
    <w:multiLevelType w:val="hybridMultilevel"/>
    <w:tmpl w:val="D87E0590"/>
    <w:lvl w:ilvl="0" w:tplc="BDE0DF48">
      <w:start w:val="1"/>
      <w:numFmt w:val="bullet"/>
      <w:lvlText w:val=""/>
      <w:lvlJc w:val="left"/>
      <w:pPr>
        <w:ind w:left="720" w:hanging="360"/>
      </w:pPr>
      <w:rPr>
        <w:rFonts w:ascii="Symbol" w:hAnsi="Symbol" w:hint="default"/>
      </w:rPr>
    </w:lvl>
    <w:lvl w:ilvl="1" w:tplc="63868490">
      <w:start w:val="1"/>
      <w:numFmt w:val="bullet"/>
      <w:lvlText w:val="o"/>
      <w:lvlJc w:val="left"/>
      <w:pPr>
        <w:ind w:left="1440" w:hanging="360"/>
      </w:pPr>
      <w:rPr>
        <w:rFonts w:ascii="Courier New" w:hAnsi="Courier New" w:hint="default"/>
      </w:rPr>
    </w:lvl>
    <w:lvl w:ilvl="2" w:tplc="1FF09F28">
      <w:start w:val="1"/>
      <w:numFmt w:val="bullet"/>
      <w:lvlText w:val=""/>
      <w:lvlJc w:val="left"/>
      <w:pPr>
        <w:ind w:left="2160" w:hanging="360"/>
      </w:pPr>
      <w:rPr>
        <w:rFonts w:ascii="Wingdings" w:hAnsi="Wingdings" w:hint="default"/>
      </w:rPr>
    </w:lvl>
    <w:lvl w:ilvl="3" w:tplc="71241252">
      <w:start w:val="1"/>
      <w:numFmt w:val="bullet"/>
      <w:lvlText w:val=""/>
      <w:lvlJc w:val="left"/>
      <w:pPr>
        <w:ind w:left="2880" w:hanging="360"/>
      </w:pPr>
      <w:rPr>
        <w:rFonts w:ascii="Symbol" w:hAnsi="Symbol" w:hint="default"/>
      </w:rPr>
    </w:lvl>
    <w:lvl w:ilvl="4" w:tplc="18DAB848">
      <w:start w:val="1"/>
      <w:numFmt w:val="bullet"/>
      <w:lvlText w:val="o"/>
      <w:lvlJc w:val="left"/>
      <w:pPr>
        <w:ind w:left="3600" w:hanging="360"/>
      </w:pPr>
      <w:rPr>
        <w:rFonts w:ascii="Courier New" w:hAnsi="Courier New" w:hint="default"/>
      </w:rPr>
    </w:lvl>
    <w:lvl w:ilvl="5" w:tplc="128CCE74">
      <w:start w:val="1"/>
      <w:numFmt w:val="bullet"/>
      <w:lvlText w:val=""/>
      <w:lvlJc w:val="left"/>
      <w:pPr>
        <w:ind w:left="4320" w:hanging="360"/>
      </w:pPr>
      <w:rPr>
        <w:rFonts w:ascii="Wingdings" w:hAnsi="Wingdings" w:hint="default"/>
      </w:rPr>
    </w:lvl>
    <w:lvl w:ilvl="6" w:tplc="D980C6E2">
      <w:start w:val="1"/>
      <w:numFmt w:val="bullet"/>
      <w:lvlText w:val=""/>
      <w:lvlJc w:val="left"/>
      <w:pPr>
        <w:ind w:left="5040" w:hanging="360"/>
      </w:pPr>
      <w:rPr>
        <w:rFonts w:ascii="Symbol" w:hAnsi="Symbol" w:hint="default"/>
      </w:rPr>
    </w:lvl>
    <w:lvl w:ilvl="7" w:tplc="44F02B22">
      <w:start w:val="1"/>
      <w:numFmt w:val="bullet"/>
      <w:lvlText w:val="o"/>
      <w:lvlJc w:val="left"/>
      <w:pPr>
        <w:ind w:left="5760" w:hanging="360"/>
      </w:pPr>
      <w:rPr>
        <w:rFonts w:ascii="Courier New" w:hAnsi="Courier New" w:hint="default"/>
      </w:rPr>
    </w:lvl>
    <w:lvl w:ilvl="8" w:tplc="26F634D0">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56291F"/>
    <w:multiLevelType w:val="hybridMultilevel"/>
    <w:tmpl w:val="89CE48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81C48A"/>
    <w:multiLevelType w:val="hybridMultilevel"/>
    <w:tmpl w:val="B08EAF88"/>
    <w:lvl w:ilvl="0" w:tplc="9AD43B90">
      <w:start w:val="1"/>
      <w:numFmt w:val="bullet"/>
      <w:lvlText w:val=""/>
      <w:lvlJc w:val="left"/>
      <w:pPr>
        <w:ind w:left="720" w:hanging="360"/>
      </w:pPr>
      <w:rPr>
        <w:rFonts w:ascii="Symbol" w:hAnsi="Symbol" w:hint="default"/>
      </w:rPr>
    </w:lvl>
    <w:lvl w:ilvl="1" w:tplc="8354921C">
      <w:start w:val="1"/>
      <w:numFmt w:val="bullet"/>
      <w:lvlText w:val="o"/>
      <w:lvlJc w:val="left"/>
      <w:pPr>
        <w:ind w:left="1440" w:hanging="360"/>
      </w:pPr>
      <w:rPr>
        <w:rFonts w:ascii="Courier New" w:hAnsi="Courier New" w:hint="default"/>
      </w:rPr>
    </w:lvl>
    <w:lvl w:ilvl="2" w:tplc="DF9CDD4A">
      <w:start w:val="1"/>
      <w:numFmt w:val="bullet"/>
      <w:lvlText w:val=""/>
      <w:lvlJc w:val="left"/>
      <w:pPr>
        <w:ind w:left="2160" w:hanging="360"/>
      </w:pPr>
      <w:rPr>
        <w:rFonts w:ascii="Wingdings" w:hAnsi="Wingdings" w:hint="default"/>
      </w:rPr>
    </w:lvl>
    <w:lvl w:ilvl="3" w:tplc="E5BAC4AA">
      <w:start w:val="1"/>
      <w:numFmt w:val="bullet"/>
      <w:lvlText w:val=""/>
      <w:lvlJc w:val="left"/>
      <w:pPr>
        <w:ind w:left="2880" w:hanging="360"/>
      </w:pPr>
      <w:rPr>
        <w:rFonts w:ascii="Symbol" w:hAnsi="Symbol" w:hint="default"/>
      </w:rPr>
    </w:lvl>
    <w:lvl w:ilvl="4" w:tplc="5A5ACA24">
      <w:start w:val="1"/>
      <w:numFmt w:val="bullet"/>
      <w:lvlText w:val="o"/>
      <w:lvlJc w:val="left"/>
      <w:pPr>
        <w:ind w:left="3600" w:hanging="360"/>
      </w:pPr>
      <w:rPr>
        <w:rFonts w:ascii="Courier New" w:hAnsi="Courier New" w:hint="default"/>
      </w:rPr>
    </w:lvl>
    <w:lvl w:ilvl="5" w:tplc="56543A44">
      <w:start w:val="1"/>
      <w:numFmt w:val="bullet"/>
      <w:lvlText w:val=""/>
      <w:lvlJc w:val="left"/>
      <w:pPr>
        <w:ind w:left="4320" w:hanging="360"/>
      </w:pPr>
      <w:rPr>
        <w:rFonts w:ascii="Wingdings" w:hAnsi="Wingdings" w:hint="default"/>
      </w:rPr>
    </w:lvl>
    <w:lvl w:ilvl="6" w:tplc="C2526C16">
      <w:start w:val="1"/>
      <w:numFmt w:val="bullet"/>
      <w:lvlText w:val=""/>
      <w:lvlJc w:val="left"/>
      <w:pPr>
        <w:ind w:left="5040" w:hanging="360"/>
      </w:pPr>
      <w:rPr>
        <w:rFonts w:ascii="Symbol" w:hAnsi="Symbol" w:hint="default"/>
      </w:rPr>
    </w:lvl>
    <w:lvl w:ilvl="7" w:tplc="054A3224">
      <w:start w:val="1"/>
      <w:numFmt w:val="bullet"/>
      <w:lvlText w:val="o"/>
      <w:lvlJc w:val="left"/>
      <w:pPr>
        <w:ind w:left="5760" w:hanging="360"/>
      </w:pPr>
      <w:rPr>
        <w:rFonts w:ascii="Courier New" w:hAnsi="Courier New" w:hint="default"/>
      </w:rPr>
    </w:lvl>
    <w:lvl w:ilvl="8" w:tplc="E4F08420">
      <w:start w:val="1"/>
      <w:numFmt w:val="bullet"/>
      <w:lvlText w:val=""/>
      <w:lvlJc w:val="left"/>
      <w:pPr>
        <w:ind w:left="6480" w:hanging="360"/>
      </w:pPr>
      <w:rPr>
        <w:rFonts w:ascii="Wingdings" w:hAnsi="Wingdings" w:hint="default"/>
      </w:rPr>
    </w:lvl>
  </w:abstractNum>
  <w:abstractNum w:abstractNumId="10" w15:restartNumberingAfterBreak="0">
    <w:nsid w:val="1BBF1931"/>
    <w:multiLevelType w:val="hybridMultilevel"/>
    <w:tmpl w:val="2932E4A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1CC7DEB1"/>
    <w:multiLevelType w:val="hybridMultilevel"/>
    <w:tmpl w:val="04D492DA"/>
    <w:lvl w:ilvl="0" w:tplc="30742D08">
      <w:start w:val="1"/>
      <w:numFmt w:val="decimal"/>
      <w:lvlText w:val="%1-"/>
      <w:lvlJc w:val="left"/>
      <w:pPr>
        <w:ind w:left="720" w:hanging="360"/>
      </w:pPr>
    </w:lvl>
    <w:lvl w:ilvl="1" w:tplc="F126DBBA">
      <w:start w:val="1"/>
      <w:numFmt w:val="lowerLetter"/>
      <w:lvlText w:val="%2."/>
      <w:lvlJc w:val="left"/>
      <w:pPr>
        <w:ind w:left="1440" w:hanging="360"/>
      </w:pPr>
    </w:lvl>
    <w:lvl w:ilvl="2" w:tplc="2C622D56">
      <w:start w:val="1"/>
      <w:numFmt w:val="lowerRoman"/>
      <w:lvlText w:val="%3."/>
      <w:lvlJc w:val="right"/>
      <w:pPr>
        <w:ind w:left="2160" w:hanging="180"/>
      </w:pPr>
    </w:lvl>
    <w:lvl w:ilvl="3" w:tplc="90CEA39A">
      <w:start w:val="1"/>
      <w:numFmt w:val="decimal"/>
      <w:lvlText w:val="%4."/>
      <w:lvlJc w:val="left"/>
      <w:pPr>
        <w:ind w:left="2880" w:hanging="360"/>
      </w:pPr>
    </w:lvl>
    <w:lvl w:ilvl="4" w:tplc="EE2A4038">
      <w:start w:val="1"/>
      <w:numFmt w:val="lowerLetter"/>
      <w:lvlText w:val="%5."/>
      <w:lvlJc w:val="left"/>
      <w:pPr>
        <w:ind w:left="3600" w:hanging="360"/>
      </w:pPr>
    </w:lvl>
    <w:lvl w:ilvl="5" w:tplc="0A2EEF34">
      <w:start w:val="1"/>
      <w:numFmt w:val="lowerRoman"/>
      <w:lvlText w:val="%6."/>
      <w:lvlJc w:val="right"/>
      <w:pPr>
        <w:ind w:left="4320" w:hanging="180"/>
      </w:pPr>
    </w:lvl>
    <w:lvl w:ilvl="6" w:tplc="65968B3C">
      <w:start w:val="1"/>
      <w:numFmt w:val="decimal"/>
      <w:lvlText w:val="%7."/>
      <w:lvlJc w:val="left"/>
      <w:pPr>
        <w:ind w:left="5040" w:hanging="360"/>
      </w:pPr>
    </w:lvl>
    <w:lvl w:ilvl="7" w:tplc="01BCFB90">
      <w:start w:val="1"/>
      <w:numFmt w:val="lowerLetter"/>
      <w:lvlText w:val="%8."/>
      <w:lvlJc w:val="left"/>
      <w:pPr>
        <w:ind w:left="5760" w:hanging="360"/>
      </w:pPr>
    </w:lvl>
    <w:lvl w:ilvl="8" w:tplc="622EE412">
      <w:start w:val="1"/>
      <w:numFmt w:val="lowerRoman"/>
      <w:lvlText w:val="%9."/>
      <w:lvlJc w:val="right"/>
      <w:pPr>
        <w:ind w:left="6480" w:hanging="180"/>
      </w:p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44080DD"/>
    <w:multiLevelType w:val="hybridMultilevel"/>
    <w:tmpl w:val="6CA69B1C"/>
    <w:lvl w:ilvl="0" w:tplc="2E1C375E">
      <w:start w:val="1"/>
      <w:numFmt w:val="bullet"/>
      <w:lvlText w:val=""/>
      <w:lvlJc w:val="left"/>
      <w:pPr>
        <w:ind w:left="720" w:hanging="360"/>
      </w:pPr>
      <w:rPr>
        <w:rFonts w:ascii="Symbol" w:hAnsi="Symbol" w:hint="default"/>
      </w:rPr>
    </w:lvl>
    <w:lvl w:ilvl="1" w:tplc="987427A2">
      <w:start w:val="1"/>
      <w:numFmt w:val="bullet"/>
      <w:lvlText w:val="o"/>
      <w:lvlJc w:val="left"/>
      <w:pPr>
        <w:ind w:left="1440" w:hanging="360"/>
      </w:pPr>
      <w:rPr>
        <w:rFonts w:ascii="Courier New" w:hAnsi="Courier New" w:hint="default"/>
      </w:rPr>
    </w:lvl>
    <w:lvl w:ilvl="2" w:tplc="D0587A10">
      <w:start w:val="1"/>
      <w:numFmt w:val="bullet"/>
      <w:lvlText w:val=""/>
      <w:lvlJc w:val="left"/>
      <w:pPr>
        <w:ind w:left="2160" w:hanging="360"/>
      </w:pPr>
      <w:rPr>
        <w:rFonts w:ascii="Wingdings" w:hAnsi="Wingdings" w:hint="default"/>
      </w:rPr>
    </w:lvl>
    <w:lvl w:ilvl="3" w:tplc="30DE442E">
      <w:start w:val="1"/>
      <w:numFmt w:val="bullet"/>
      <w:lvlText w:val=""/>
      <w:lvlJc w:val="left"/>
      <w:pPr>
        <w:ind w:left="2880" w:hanging="360"/>
      </w:pPr>
      <w:rPr>
        <w:rFonts w:ascii="Symbol" w:hAnsi="Symbol" w:hint="default"/>
      </w:rPr>
    </w:lvl>
    <w:lvl w:ilvl="4" w:tplc="2A94D25E">
      <w:start w:val="1"/>
      <w:numFmt w:val="bullet"/>
      <w:lvlText w:val="o"/>
      <w:lvlJc w:val="left"/>
      <w:pPr>
        <w:ind w:left="3600" w:hanging="360"/>
      </w:pPr>
      <w:rPr>
        <w:rFonts w:ascii="Courier New" w:hAnsi="Courier New" w:hint="default"/>
      </w:rPr>
    </w:lvl>
    <w:lvl w:ilvl="5" w:tplc="F1FAAF4C">
      <w:start w:val="1"/>
      <w:numFmt w:val="bullet"/>
      <w:lvlText w:val=""/>
      <w:lvlJc w:val="left"/>
      <w:pPr>
        <w:ind w:left="4320" w:hanging="360"/>
      </w:pPr>
      <w:rPr>
        <w:rFonts w:ascii="Wingdings" w:hAnsi="Wingdings" w:hint="default"/>
      </w:rPr>
    </w:lvl>
    <w:lvl w:ilvl="6" w:tplc="748C8652">
      <w:start w:val="1"/>
      <w:numFmt w:val="bullet"/>
      <w:lvlText w:val=""/>
      <w:lvlJc w:val="left"/>
      <w:pPr>
        <w:ind w:left="5040" w:hanging="360"/>
      </w:pPr>
      <w:rPr>
        <w:rFonts w:ascii="Symbol" w:hAnsi="Symbol" w:hint="default"/>
      </w:rPr>
    </w:lvl>
    <w:lvl w:ilvl="7" w:tplc="9F14602C">
      <w:start w:val="1"/>
      <w:numFmt w:val="bullet"/>
      <w:lvlText w:val="o"/>
      <w:lvlJc w:val="left"/>
      <w:pPr>
        <w:ind w:left="5760" w:hanging="360"/>
      </w:pPr>
      <w:rPr>
        <w:rFonts w:ascii="Courier New" w:hAnsi="Courier New" w:hint="default"/>
      </w:rPr>
    </w:lvl>
    <w:lvl w:ilvl="8" w:tplc="126403E6">
      <w:start w:val="1"/>
      <w:numFmt w:val="bullet"/>
      <w:lvlText w:val=""/>
      <w:lvlJc w:val="left"/>
      <w:pPr>
        <w:ind w:left="6480" w:hanging="360"/>
      </w:pPr>
      <w:rPr>
        <w:rFonts w:ascii="Wingdings" w:hAnsi="Wingdings" w:hint="default"/>
      </w:rPr>
    </w:lvl>
  </w:abstractNum>
  <w:abstractNum w:abstractNumId="15" w15:restartNumberingAfterBreak="0">
    <w:nsid w:val="2D816418"/>
    <w:multiLevelType w:val="hybridMultilevel"/>
    <w:tmpl w:val="CD908584"/>
    <w:lvl w:ilvl="0" w:tplc="8E108BFA">
      <w:start w:val="1"/>
      <w:numFmt w:val="bullet"/>
      <w:lvlText w:val=""/>
      <w:lvlJc w:val="left"/>
      <w:pPr>
        <w:ind w:left="720" w:hanging="360"/>
      </w:pPr>
      <w:rPr>
        <w:rFonts w:ascii="Symbol" w:hAnsi="Symbol" w:hint="default"/>
      </w:rPr>
    </w:lvl>
    <w:lvl w:ilvl="1" w:tplc="86CCA992">
      <w:start w:val="1"/>
      <w:numFmt w:val="bullet"/>
      <w:lvlText w:val="o"/>
      <w:lvlJc w:val="left"/>
      <w:pPr>
        <w:ind w:left="1440" w:hanging="360"/>
      </w:pPr>
      <w:rPr>
        <w:rFonts w:ascii="Symbol" w:hAnsi="Symbol" w:hint="default"/>
      </w:rPr>
    </w:lvl>
    <w:lvl w:ilvl="2" w:tplc="D6A86E7E">
      <w:start w:val="1"/>
      <w:numFmt w:val="bullet"/>
      <w:lvlText w:val=""/>
      <w:lvlJc w:val="left"/>
      <w:pPr>
        <w:ind w:left="2160" w:hanging="360"/>
      </w:pPr>
      <w:rPr>
        <w:rFonts w:ascii="Symbol" w:hAnsi="Symbol" w:hint="default"/>
      </w:rPr>
    </w:lvl>
    <w:lvl w:ilvl="3" w:tplc="46B60930">
      <w:start w:val="1"/>
      <w:numFmt w:val="bullet"/>
      <w:lvlText w:val=""/>
      <w:lvlJc w:val="left"/>
      <w:pPr>
        <w:ind w:left="2880" w:hanging="360"/>
      </w:pPr>
      <w:rPr>
        <w:rFonts w:ascii="Symbol" w:hAnsi="Symbol" w:hint="default"/>
      </w:rPr>
    </w:lvl>
    <w:lvl w:ilvl="4" w:tplc="C3923136">
      <w:start w:val="1"/>
      <w:numFmt w:val="bullet"/>
      <w:lvlText w:val="o"/>
      <w:lvlJc w:val="left"/>
      <w:pPr>
        <w:ind w:left="3600" w:hanging="360"/>
      </w:pPr>
      <w:rPr>
        <w:rFonts w:ascii="Courier New" w:hAnsi="Courier New" w:hint="default"/>
      </w:rPr>
    </w:lvl>
    <w:lvl w:ilvl="5" w:tplc="4A44A892">
      <w:start w:val="1"/>
      <w:numFmt w:val="bullet"/>
      <w:lvlText w:val=""/>
      <w:lvlJc w:val="left"/>
      <w:pPr>
        <w:ind w:left="4320" w:hanging="360"/>
      </w:pPr>
      <w:rPr>
        <w:rFonts w:ascii="Wingdings" w:hAnsi="Wingdings" w:hint="default"/>
      </w:rPr>
    </w:lvl>
    <w:lvl w:ilvl="6" w:tplc="9620BDE8">
      <w:start w:val="1"/>
      <w:numFmt w:val="bullet"/>
      <w:lvlText w:val=""/>
      <w:lvlJc w:val="left"/>
      <w:pPr>
        <w:ind w:left="5040" w:hanging="360"/>
      </w:pPr>
      <w:rPr>
        <w:rFonts w:ascii="Symbol" w:hAnsi="Symbol" w:hint="default"/>
      </w:rPr>
    </w:lvl>
    <w:lvl w:ilvl="7" w:tplc="1AB4D00C">
      <w:start w:val="1"/>
      <w:numFmt w:val="bullet"/>
      <w:lvlText w:val="o"/>
      <w:lvlJc w:val="left"/>
      <w:pPr>
        <w:ind w:left="5760" w:hanging="360"/>
      </w:pPr>
      <w:rPr>
        <w:rFonts w:ascii="Courier New" w:hAnsi="Courier New" w:hint="default"/>
      </w:rPr>
    </w:lvl>
    <w:lvl w:ilvl="8" w:tplc="00DC5816">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EB34705"/>
    <w:multiLevelType w:val="hybridMultilevel"/>
    <w:tmpl w:val="802C799E"/>
    <w:lvl w:ilvl="0" w:tplc="1102E71E">
      <w:start w:val="1"/>
      <w:numFmt w:val="bullet"/>
      <w:lvlText w:val=""/>
      <w:lvlJc w:val="left"/>
      <w:pPr>
        <w:ind w:left="720" w:hanging="360"/>
      </w:pPr>
      <w:rPr>
        <w:rFonts w:ascii="Symbol" w:hAnsi="Symbol" w:hint="default"/>
      </w:rPr>
    </w:lvl>
    <w:lvl w:ilvl="1" w:tplc="EC52A772">
      <w:start w:val="1"/>
      <w:numFmt w:val="bullet"/>
      <w:lvlText w:val="o"/>
      <w:lvlJc w:val="left"/>
      <w:pPr>
        <w:ind w:left="1440" w:hanging="360"/>
      </w:pPr>
      <w:rPr>
        <w:rFonts w:ascii="Courier New" w:hAnsi="Courier New" w:hint="default"/>
      </w:rPr>
    </w:lvl>
    <w:lvl w:ilvl="2" w:tplc="65644A56">
      <w:start w:val="1"/>
      <w:numFmt w:val="bullet"/>
      <w:lvlText w:val=""/>
      <w:lvlJc w:val="left"/>
      <w:pPr>
        <w:ind w:left="2160" w:hanging="360"/>
      </w:pPr>
      <w:rPr>
        <w:rFonts w:ascii="Wingdings" w:hAnsi="Wingdings" w:hint="default"/>
      </w:rPr>
    </w:lvl>
    <w:lvl w:ilvl="3" w:tplc="1F94FC32">
      <w:start w:val="1"/>
      <w:numFmt w:val="bullet"/>
      <w:lvlText w:val=""/>
      <w:lvlJc w:val="left"/>
      <w:pPr>
        <w:ind w:left="2880" w:hanging="360"/>
      </w:pPr>
      <w:rPr>
        <w:rFonts w:ascii="Symbol" w:hAnsi="Symbol" w:hint="default"/>
      </w:rPr>
    </w:lvl>
    <w:lvl w:ilvl="4" w:tplc="C896AD02">
      <w:start w:val="1"/>
      <w:numFmt w:val="bullet"/>
      <w:lvlText w:val="o"/>
      <w:lvlJc w:val="left"/>
      <w:pPr>
        <w:ind w:left="3600" w:hanging="360"/>
      </w:pPr>
      <w:rPr>
        <w:rFonts w:ascii="Courier New" w:hAnsi="Courier New" w:hint="default"/>
      </w:rPr>
    </w:lvl>
    <w:lvl w:ilvl="5" w:tplc="9AE01E5E">
      <w:start w:val="1"/>
      <w:numFmt w:val="bullet"/>
      <w:lvlText w:val=""/>
      <w:lvlJc w:val="left"/>
      <w:pPr>
        <w:ind w:left="4320" w:hanging="360"/>
      </w:pPr>
      <w:rPr>
        <w:rFonts w:ascii="Wingdings" w:hAnsi="Wingdings" w:hint="default"/>
      </w:rPr>
    </w:lvl>
    <w:lvl w:ilvl="6" w:tplc="66E02FA6">
      <w:start w:val="1"/>
      <w:numFmt w:val="bullet"/>
      <w:lvlText w:val=""/>
      <w:lvlJc w:val="left"/>
      <w:pPr>
        <w:ind w:left="5040" w:hanging="360"/>
      </w:pPr>
      <w:rPr>
        <w:rFonts w:ascii="Symbol" w:hAnsi="Symbol" w:hint="default"/>
      </w:rPr>
    </w:lvl>
    <w:lvl w:ilvl="7" w:tplc="8200CAC4">
      <w:start w:val="1"/>
      <w:numFmt w:val="bullet"/>
      <w:lvlText w:val="o"/>
      <w:lvlJc w:val="left"/>
      <w:pPr>
        <w:ind w:left="5760" w:hanging="360"/>
      </w:pPr>
      <w:rPr>
        <w:rFonts w:ascii="Courier New" w:hAnsi="Courier New" w:hint="default"/>
      </w:rPr>
    </w:lvl>
    <w:lvl w:ilvl="8" w:tplc="63949484">
      <w:start w:val="1"/>
      <w:numFmt w:val="bullet"/>
      <w:lvlText w:val=""/>
      <w:lvlJc w:val="left"/>
      <w:pPr>
        <w:ind w:left="6480" w:hanging="360"/>
      </w:pPr>
      <w:rPr>
        <w:rFonts w:ascii="Wingdings" w:hAnsi="Wingdings" w:hint="default"/>
      </w:rPr>
    </w:lvl>
  </w:abstractNum>
  <w:abstractNum w:abstractNumId="19" w15:restartNumberingAfterBreak="0">
    <w:nsid w:val="3EEA54DD"/>
    <w:multiLevelType w:val="hybridMultilevel"/>
    <w:tmpl w:val="D430D38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3F6B258F"/>
    <w:multiLevelType w:val="hybridMultilevel"/>
    <w:tmpl w:val="2CC4E60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172E33B"/>
    <w:multiLevelType w:val="hybridMultilevel"/>
    <w:tmpl w:val="57642196"/>
    <w:lvl w:ilvl="0" w:tplc="ECD0A560">
      <w:start w:val="1"/>
      <w:numFmt w:val="bullet"/>
      <w:lvlText w:val=""/>
      <w:lvlJc w:val="left"/>
      <w:pPr>
        <w:ind w:left="720" w:hanging="360"/>
      </w:pPr>
      <w:rPr>
        <w:rFonts w:ascii="Symbol" w:hAnsi="Symbol" w:hint="default"/>
      </w:rPr>
    </w:lvl>
    <w:lvl w:ilvl="1" w:tplc="F7BC9A64">
      <w:start w:val="1"/>
      <w:numFmt w:val="bullet"/>
      <w:lvlText w:val="o"/>
      <w:lvlJc w:val="left"/>
      <w:pPr>
        <w:ind w:left="1440" w:hanging="360"/>
      </w:pPr>
      <w:rPr>
        <w:rFonts w:ascii="Courier New" w:hAnsi="Courier New" w:hint="default"/>
      </w:rPr>
    </w:lvl>
    <w:lvl w:ilvl="2" w:tplc="9ACA9D86">
      <w:start w:val="1"/>
      <w:numFmt w:val="bullet"/>
      <w:lvlText w:val=""/>
      <w:lvlJc w:val="left"/>
      <w:pPr>
        <w:ind w:left="2160" w:hanging="360"/>
      </w:pPr>
      <w:rPr>
        <w:rFonts w:ascii="Wingdings" w:hAnsi="Wingdings" w:hint="default"/>
      </w:rPr>
    </w:lvl>
    <w:lvl w:ilvl="3" w:tplc="89B8D164">
      <w:start w:val="1"/>
      <w:numFmt w:val="bullet"/>
      <w:lvlText w:val=""/>
      <w:lvlJc w:val="left"/>
      <w:pPr>
        <w:ind w:left="2880" w:hanging="360"/>
      </w:pPr>
      <w:rPr>
        <w:rFonts w:ascii="Symbol" w:hAnsi="Symbol" w:hint="default"/>
      </w:rPr>
    </w:lvl>
    <w:lvl w:ilvl="4" w:tplc="982C3FF0">
      <w:start w:val="1"/>
      <w:numFmt w:val="bullet"/>
      <w:lvlText w:val="o"/>
      <w:lvlJc w:val="left"/>
      <w:pPr>
        <w:ind w:left="3600" w:hanging="360"/>
      </w:pPr>
      <w:rPr>
        <w:rFonts w:ascii="Courier New" w:hAnsi="Courier New" w:hint="default"/>
      </w:rPr>
    </w:lvl>
    <w:lvl w:ilvl="5" w:tplc="3AC63064">
      <w:start w:val="1"/>
      <w:numFmt w:val="bullet"/>
      <w:lvlText w:val=""/>
      <w:lvlJc w:val="left"/>
      <w:pPr>
        <w:ind w:left="4320" w:hanging="360"/>
      </w:pPr>
      <w:rPr>
        <w:rFonts w:ascii="Wingdings" w:hAnsi="Wingdings" w:hint="default"/>
      </w:rPr>
    </w:lvl>
    <w:lvl w:ilvl="6" w:tplc="CC0A45BA">
      <w:start w:val="1"/>
      <w:numFmt w:val="bullet"/>
      <w:lvlText w:val=""/>
      <w:lvlJc w:val="left"/>
      <w:pPr>
        <w:ind w:left="5040" w:hanging="360"/>
      </w:pPr>
      <w:rPr>
        <w:rFonts w:ascii="Symbol" w:hAnsi="Symbol" w:hint="default"/>
      </w:rPr>
    </w:lvl>
    <w:lvl w:ilvl="7" w:tplc="41B654D6">
      <w:start w:val="1"/>
      <w:numFmt w:val="bullet"/>
      <w:lvlText w:val="o"/>
      <w:lvlJc w:val="left"/>
      <w:pPr>
        <w:ind w:left="5760" w:hanging="360"/>
      </w:pPr>
      <w:rPr>
        <w:rFonts w:ascii="Courier New" w:hAnsi="Courier New" w:hint="default"/>
      </w:rPr>
    </w:lvl>
    <w:lvl w:ilvl="8" w:tplc="E6D63A5E">
      <w:start w:val="1"/>
      <w:numFmt w:val="bullet"/>
      <w:lvlText w:val=""/>
      <w:lvlJc w:val="left"/>
      <w:pPr>
        <w:ind w:left="6480" w:hanging="360"/>
      </w:pPr>
      <w:rPr>
        <w:rFonts w:ascii="Wingdings" w:hAnsi="Wingdings" w:hint="default"/>
      </w:rPr>
    </w:lvl>
  </w:abstractNum>
  <w:abstractNum w:abstractNumId="23" w15:restartNumberingAfterBreak="0">
    <w:nsid w:val="41E050C7"/>
    <w:multiLevelType w:val="hybridMultilevel"/>
    <w:tmpl w:val="33C0CEF2"/>
    <w:lvl w:ilvl="0" w:tplc="9D4A9D56">
      <w:start w:val="1"/>
      <w:numFmt w:val="bullet"/>
      <w:lvlText w:val=""/>
      <w:lvlJc w:val="left"/>
      <w:pPr>
        <w:ind w:left="720" w:hanging="360"/>
      </w:pPr>
      <w:rPr>
        <w:rFonts w:ascii="Symbol" w:hAnsi="Symbol" w:hint="default"/>
      </w:rPr>
    </w:lvl>
    <w:lvl w:ilvl="1" w:tplc="73E488D4">
      <w:start w:val="1"/>
      <w:numFmt w:val="bullet"/>
      <w:lvlText w:val="o"/>
      <w:lvlJc w:val="left"/>
      <w:pPr>
        <w:ind w:left="1440" w:hanging="360"/>
      </w:pPr>
      <w:rPr>
        <w:rFonts w:ascii="Courier New" w:hAnsi="Courier New" w:hint="default"/>
      </w:rPr>
    </w:lvl>
    <w:lvl w:ilvl="2" w:tplc="B8F4E4B4">
      <w:start w:val="1"/>
      <w:numFmt w:val="bullet"/>
      <w:lvlText w:val=""/>
      <w:lvlJc w:val="left"/>
      <w:pPr>
        <w:ind w:left="2160" w:hanging="360"/>
      </w:pPr>
      <w:rPr>
        <w:rFonts w:ascii="Wingdings" w:hAnsi="Wingdings" w:hint="default"/>
      </w:rPr>
    </w:lvl>
    <w:lvl w:ilvl="3" w:tplc="48CC514E">
      <w:start w:val="1"/>
      <w:numFmt w:val="bullet"/>
      <w:lvlText w:val=""/>
      <w:lvlJc w:val="left"/>
      <w:pPr>
        <w:ind w:left="2880" w:hanging="360"/>
      </w:pPr>
      <w:rPr>
        <w:rFonts w:ascii="Symbol" w:hAnsi="Symbol" w:hint="default"/>
      </w:rPr>
    </w:lvl>
    <w:lvl w:ilvl="4" w:tplc="B350767C">
      <w:start w:val="1"/>
      <w:numFmt w:val="bullet"/>
      <w:lvlText w:val="o"/>
      <w:lvlJc w:val="left"/>
      <w:pPr>
        <w:ind w:left="3600" w:hanging="360"/>
      </w:pPr>
      <w:rPr>
        <w:rFonts w:ascii="Courier New" w:hAnsi="Courier New" w:hint="default"/>
      </w:rPr>
    </w:lvl>
    <w:lvl w:ilvl="5" w:tplc="CCEC07EC">
      <w:start w:val="1"/>
      <w:numFmt w:val="bullet"/>
      <w:lvlText w:val=""/>
      <w:lvlJc w:val="left"/>
      <w:pPr>
        <w:ind w:left="4320" w:hanging="360"/>
      </w:pPr>
      <w:rPr>
        <w:rFonts w:ascii="Wingdings" w:hAnsi="Wingdings" w:hint="default"/>
      </w:rPr>
    </w:lvl>
    <w:lvl w:ilvl="6" w:tplc="52862FDA">
      <w:start w:val="1"/>
      <w:numFmt w:val="bullet"/>
      <w:lvlText w:val=""/>
      <w:lvlJc w:val="left"/>
      <w:pPr>
        <w:ind w:left="5040" w:hanging="360"/>
      </w:pPr>
      <w:rPr>
        <w:rFonts w:ascii="Symbol" w:hAnsi="Symbol" w:hint="default"/>
      </w:rPr>
    </w:lvl>
    <w:lvl w:ilvl="7" w:tplc="3CB42E24">
      <w:start w:val="1"/>
      <w:numFmt w:val="bullet"/>
      <w:lvlText w:val="o"/>
      <w:lvlJc w:val="left"/>
      <w:pPr>
        <w:ind w:left="5760" w:hanging="360"/>
      </w:pPr>
      <w:rPr>
        <w:rFonts w:ascii="Courier New" w:hAnsi="Courier New" w:hint="default"/>
      </w:rPr>
    </w:lvl>
    <w:lvl w:ilvl="8" w:tplc="906060EC">
      <w:start w:val="1"/>
      <w:numFmt w:val="bullet"/>
      <w:lvlText w:val=""/>
      <w:lvlJc w:val="left"/>
      <w:pPr>
        <w:ind w:left="6480"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B9D05AF"/>
    <w:multiLevelType w:val="hybridMultilevel"/>
    <w:tmpl w:val="8F623DD4"/>
    <w:lvl w:ilvl="0" w:tplc="38906EB4">
      <w:start w:val="1"/>
      <w:numFmt w:val="bullet"/>
      <w:lvlText w:val=""/>
      <w:lvlJc w:val="left"/>
      <w:pPr>
        <w:ind w:left="720" w:hanging="360"/>
      </w:pPr>
      <w:rPr>
        <w:rFonts w:ascii="Symbol" w:hAnsi="Symbol" w:hint="default"/>
      </w:rPr>
    </w:lvl>
    <w:lvl w:ilvl="1" w:tplc="82D81EA0">
      <w:start w:val="1"/>
      <w:numFmt w:val="bullet"/>
      <w:lvlText w:val="o"/>
      <w:lvlJc w:val="left"/>
      <w:pPr>
        <w:ind w:left="1440" w:hanging="360"/>
      </w:pPr>
      <w:rPr>
        <w:rFonts w:ascii="Courier New" w:hAnsi="Courier New" w:hint="default"/>
      </w:rPr>
    </w:lvl>
    <w:lvl w:ilvl="2" w:tplc="5ACEE73C">
      <w:start w:val="1"/>
      <w:numFmt w:val="bullet"/>
      <w:lvlText w:val=""/>
      <w:lvlJc w:val="left"/>
      <w:pPr>
        <w:ind w:left="2160" w:hanging="360"/>
      </w:pPr>
      <w:rPr>
        <w:rFonts w:ascii="Wingdings" w:hAnsi="Wingdings" w:hint="default"/>
      </w:rPr>
    </w:lvl>
    <w:lvl w:ilvl="3" w:tplc="ACC486D0">
      <w:start w:val="1"/>
      <w:numFmt w:val="bullet"/>
      <w:lvlText w:val=""/>
      <w:lvlJc w:val="left"/>
      <w:pPr>
        <w:ind w:left="2880" w:hanging="360"/>
      </w:pPr>
      <w:rPr>
        <w:rFonts w:ascii="Symbol" w:hAnsi="Symbol" w:hint="default"/>
      </w:rPr>
    </w:lvl>
    <w:lvl w:ilvl="4" w:tplc="65A4C61A">
      <w:start w:val="1"/>
      <w:numFmt w:val="bullet"/>
      <w:lvlText w:val="o"/>
      <w:lvlJc w:val="left"/>
      <w:pPr>
        <w:ind w:left="3600" w:hanging="360"/>
      </w:pPr>
      <w:rPr>
        <w:rFonts w:ascii="Courier New" w:hAnsi="Courier New" w:hint="default"/>
      </w:rPr>
    </w:lvl>
    <w:lvl w:ilvl="5" w:tplc="5366EE78">
      <w:start w:val="1"/>
      <w:numFmt w:val="bullet"/>
      <w:lvlText w:val=""/>
      <w:lvlJc w:val="left"/>
      <w:pPr>
        <w:ind w:left="4320" w:hanging="360"/>
      </w:pPr>
      <w:rPr>
        <w:rFonts w:ascii="Wingdings" w:hAnsi="Wingdings" w:hint="default"/>
      </w:rPr>
    </w:lvl>
    <w:lvl w:ilvl="6" w:tplc="1CDED9B6">
      <w:start w:val="1"/>
      <w:numFmt w:val="bullet"/>
      <w:lvlText w:val=""/>
      <w:lvlJc w:val="left"/>
      <w:pPr>
        <w:ind w:left="5040" w:hanging="360"/>
      </w:pPr>
      <w:rPr>
        <w:rFonts w:ascii="Symbol" w:hAnsi="Symbol" w:hint="default"/>
      </w:rPr>
    </w:lvl>
    <w:lvl w:ilvl="7" w:tplc="A6B27F34">
      <w:start w:val="1"/>
      <w:numFmt w:val="bullet"/>
      <w:lvlText w:val="o"/>
      <w:lvlJc w:val="left"/>
      <w:pPr>
        <w:ind w:left="5760" w:hanging="360"/>
      </w:pPr>
      <w:rPr>
        <w:rFonts w:ascii="Courier New" w:hAnsi="Courier New" w:hint="default"/>
      </w:rPr>
    </w:lvl>
    <w:lvl w:ilvl="8" w:tplc="8C42317C">
      <w:start w:val="1"/>
      <w:numFmt w:val="bullet"/>
      <w:lvlText w:val=""/>
      <w:lvlJc w:val="left"/>
      <w:pPr>
        <w:ind w:left="6480"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3900B2C"/>
    <w:multiLevelType w:val="hybridMultilevel"/>
    <w:tmpl w:val="24B81E86"/>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041D000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5DDF5D8"/>
    <w:multiLevelType w:val="hybridMultilevel"/>
    <w:tmpl w:val="E208FFE6"/>
    <w:lvl w:ilvl="0" w:tplc="D020E6DC">
      <w:start w:val="1"/>
      <w:numFmt w:val="bullet"/>
      <w:lvlText w:val=""/>
      <w:lvlJc w:val="left"/>
      <w:pPr>
        <w:ind w:left="720" w:hanging="360"/>
      </w:pPr>
      <w:rPr>
        <w:rFonts w:ascii="Symbol" w:hAnsi="Symbol" w:hint="default"/>
      </w:rPr>
    </w:lvl>
    <w:lvl w:ilvl="1" w:tplc="243C75BE">
      <w:start w:val="1"/>
      <w:numFmt w:val="bullet"/>
      <w:lvlText w:val="o"/>
      <w:lvlJc w:val="left"/>
      <w:pPr>
        <w:ind w:left="1440" w:hanging="360"/>
      </w:pPr>
      <w:rPr>
        <w:rFonts w:ascii="Courier New" w:hAnsi="Courier New" w:hint="default"/>
      </w:rPr>
    </w:lvl>
    <w:lvl w:ilvl="2" w:tplc="626A197C">
      <w:start w:val="1"/>
      <w:numFmt w:val="bullet"/>
      <w:lvlText w:val=""/>
      <w:lvlJc w:val="left"/>
      <w:pPr>
        <w:ind w:left="2160" w:hanging="360"/>
      </w:pPr>
      <w:rPr>
        <w:rFonts w:ascii="Wingdings" w:hAnsi="Wingdings" w:hint="default"/>
      </w:rPr>
    </w:lvl>
    <w:lvl w:ilvl="3" w:tplc="15384F98">
      <w:start w:val="1"/>
      <w:numFmt w:val="bullet"/>
      <w:lvlText w:val=""/>
      <w:lvlJc w:val="left"/>
      <w:pPr>
        <w:ind w:left="2880" w:hanging="360"/>
      </w:pPr>
      <w:rPr>
        <w:rFonts w:ascii="Symbol" w:hAnsi="Symbol" w:hint="default"/>
      </w:rPr>
    </w:lvl>
    <w:lvl w:ilvl="4" w:tplc="F166706A">
      <w:start w:val="1"/>
      <w:numFmt w:val="bullet"/>
      <w:lvlText w:val="o"/>
      <w:lvlJc w:val="left"/>
      <w:pPr>
        <w:ind w:left="3600" w:hanging="360"/>
      </w:pPr>
      <w:rPr>
        <w:rFonts w:ascii="Courier New" w:hAnsi="Courier New" w:hint="default"/>
      </w:rPr>
    </w:lvl>
    <w:lvl w:ilvl="5" w:tplc="10D6414E">
      <w:start w:val="1"/>
      <w:numFmt w:val="bullet"/>
      <w:lvlText w:val=""/>
      <w:lvlJc w:val="left"/>
      <w:pPr>
        <w:ind w:left="4320" w:hanging="360"/>
      </w:pPr>
      <w:rPr>
        <w:rFonts w:ascii="Wingdings" w:hAnsi="Wingdings" w:hint="default"/>
      </w:rPr>
    </w:lvl>
    <w:lvl w:ilvl="6" w:tplc="B1BAB63C">
      <w:start w:val="1"/>
      <w:numFmt w:val="bullet"/>
      <w:lvlText w:val=""/>
      <w:lvlJc w:val="left"/>
      <w:pPr>
        <w:ind w:left="5040" w:hanging="360"/>
      </w:pPr>
      <w:rPr>
        <w:rFonts w:ascii="Symbol" w:hAnsi="Symbol" w:hint="default"/>
      </w:rPr>
    </w:lvl>
    <w:lvl w:ilvl="7" w:tplc="D5222592">
      <w:start w:val="1"/>
      <w:numFmt w:val="bullet"/>
      <w:lvlText w:val="o"/>
      <w:lvlJc w:val="left"/>
      <w:pPr>
        <w:ind w:left="5760" w:hanging="360"/>
      </w:pPr>
      <w:rPr>
        <w:rFonts w:ascii="Courier New" w:hAnsi="Courier New" w:hint="default"/>
      </w:rPr>
    </w:lvl>
    <w:lvl w:ilvl="8" w:tplc="CFF80A04">
      <w:start w:val="1"/>
      <w:numFmt w:val="bullet"/>
      <w:lvlText w:val=""/>
      <w:lvlJc w:val="left"/>
      <w:pPr>
        <w:ind w:left="648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63098864"/>
    <w:multiLevelType w:val="hybridMultilevel"/>
    <w:tmpl w:val="83B6830E"/>
    <w:lvl w:ilvl="0" w:tplc="36A488AA">
      <w:start w:val="1"/>
      <w:numFmt w:val="bullet"/>
      <w:lvlText w:val=""/>
      <w:lvlJc w:val="left"/>
      <w:pPr>
        <w:ind w:left="720" w:hanging="360"/>
      </w:pPr>
      <w:rPr>
        <w:rFonts w:ascii="Symbol" w:hAnsi="Symbol" w:hint="default"/>
      </w:rPr>
    </w:lvl>
    <w:lvl w:ilvl="1" w:tplc="86CA7386">
      <w:start w:val="1"/>
      <w:numFmt w:val="bullet"/>
      <w:lvlText w:val="o"/>
      <w:lvlJc w:val="left"/>
      <w:pPr>
        <w:ind w:left="1440" w:hanging="360"/>
      </w:pPr>
      <w:rPr>
        <w:rFonts w:ascii="Courier New" w:hAnsi="Courier New" w:hint="default"/>
      </w:rPr>
    </w:lvl>
    <w:lvl w:ilvl="2" w:tplc="6B228178">
      <w:start w:val="1"/>
      <w:numFmt w:val="bullet"/>
      <w:lvlText w:val=""/>
      <w:lvlJc w:val="left"/>
      <w:pPr>
        <w:ind w:left="2160" w:hanging="360"/>
      </w:pPr>
      <w:rPr>
        <w:rFonts w:ascii="Wingdings" w:hAnsi="Wingdings" w:hint="default"/>
      </w:rPr>
    </w:lvl>
    <w:lvl w:ilvl="3" w:tplc="52ECBBC2">
      <w:start w:val="1"/>
      <w:numFmt w:val="bullet"/>
      <w:lvlText w:val=""/>
      <w:lvlJc w:val="left"/>
      <w:pPr>
        <w:ind w:left="2880" w:hanging="360"/>
      </w:pPr>
      <w:rPr>
        <w:rFonts w:ascii="Symbol" w:hAnsi="Symbol" w:hint="default"/>
      </w:rPr>
    </w:lvl>
    <w:lvl w:ilvl="4" w:tplc="AB405388">
      <w:start w:val="1"/>
      <w:numFmt w:val="bullet"/>
      <w:lvlText w:val="o"/>
      <w:lvlJc w:val="left"/>
      <w:pPr>
        <w:ind w:left="3600" w:hanging="360"/>
      </w:pPr>
      <w:rPr>
        <w:rFonts w:ascii="Courier New" w:hAnsi="Courier New" w:hint="default"/>
      </w:rPr>
    </w:lvl>
    <w:lvl w:ilvl="5" w:tplc="115EA1CE">
      <w:start w:val="1"/>
      <w:numFmt w:val="bullet"/>
      <w:lvlText w:val=""/>
      <w:lvlJc w:val="left"/>
      <w:pPr>
        <w:ind w:left="4320" w:hanging="360"/>
      </w:pPr>
      <w:rPr>
        <w:rFonts w:ascii="Wingdings" w:hAnsi="Wingdings" w:hint="default"/>
      </w:rPr>
    </w:lvl>
    <w:lvl w:ilvl="6" w:tplc="FECEBC86">
      <w:start w:val="1"/>
      <w:numFmt w:val="bullet"/>
      <w:lvlText w:val=""/>
      <w:lvlJc w:val="left"/>
      <w:pPr>
        <w:ind w:left="5040" w:hanging="360"/>
      </w:pPr>
      <w:rPr>
        <w:rFonts w:ascii="Symbol" w:hAnsi="Symbol" w:hint="default"/>
      </w:rPr>
    </w:lvl>
    <w:lvl w:ilvl="7" w:tplc="E728B132">
      <w:start w:val="1"/>
      <w:numFmt w:val="bullet"/>
      <w:lvlText w:val="o"/>
      <w:lvlJc w:val="left"/>
      <w:pPr>
        <w:ind w:left="5760" w:hanging="360"/>
      </w:pPr>
      <w:rPr>
        <w:rFonts w:ascii="Courier New" w:hAnsi="Courier New" w:hint="default"/>
      </w:rPr>
    </w:lvl>
    <w:lvl w:ilvl="8" w:tplc="64E07B98">
      <w:start w:val="1"/>
      <w:numFmt w:val="bullet"/>
      <w:lvlText w:val=""/>
      <w:lvlJc w:val="left"/>
      <w:pPr>
        <w:ind w:left="6480" w:hanging="360"/>
      </w:pPr>
      <w:rPr>
        <w:rFonts w:ascii="Wingdings" w:hAnsi="Wingdings" w:hint="default"/>
      </w:rPr>
    </w:lvl>
  </w:abstractNum>
  <w:abstractNum w:abstractNumId="32" w15:restartNumberingAfterBreak="0">
    <w:nsid w:val="64A1FF87"/>
    <w:multiLevelType w:val="hybridMultilevel"/>
    <w:tmpl w:val="97422D34"/>
    <w:lvl w:ilvl="0" w:tplc="A2004ED2">
      <w:start w:val="1"/>
      <w:numFmt w:val="bullet"/>
      <w:lvlText w:val=""/>
      <w:lvlJc w:val="left"/>
      <w:pPr>
        <w:ind w:left="720" w:hanging="360"/>
      </w:pPr>
      <w:rPr>
        <w:rFonts w:ascii="Symbol" w:hAnsi="Symbol" w:hint="default"/>
      </w:rPr>
    </w:lvl>
    <w:lvl w:ilvl="1" w:tplc="60AE9282">
      <w:start w:val="1"/>
      <w:numFmt w:val="bullet"/>
      <w:lvlText w:val="o"/>
      <w:lvlJc w:val="left"/>
      <w:pPr>
        <w:ind w:left="1440" w:hanging="360"/>
      </w:pPr>
      <w:rPr>
        <w:rFonts w:ascii="Courier New" w:hAnsi="Courier New" w:hint="default"/>
      </w:rPr>
    </w:lvl>
    <w:lvl w:ilvl="2" w:tplc="201C3D7E">
      <w:start w:val="1"/>
      <w:numFmt w:val="bullet"/>
      <w:lvlText w:val=""/>
      <w:lvlJc w:val="left"/>
      <w:pPr>
        <w:ind w:left="2160" w:hanging="360"/>
      </w:pPr>
      <w:rPr>
        <w:rFonts w:ascii="Wingdings" w:hAnsi="Wingdings" w:hint="default"/>
      </w:rPr>
    </w:lvl>
    <w:lvl w:ilvl="3" w:tplc="936C1170">
      <w:start w:val="1"/>
      <w:numFmt w:val="bullet"/>
      <w:lvlText w:val=""/>
      <w:lvlJc w:val="left"/>
      <w:pPr>
        <w:ind w:left="2880" w:hanging="360"/>
      </w:pPr>
      <w:rPr>
        <w:rFonts w:ascii="Symbol" w:hAnsi="Symbol" w:hint="default"/>
      </w:rPr>
    </w:lvl>
    <w:lvl w:ilvl="4" w:tplc="740A2162">
      <w:start w:val="1"/>
      <w:numFmt w:val="bullet"/>
      <w:lvlText w:val="o"/>
      <w:lvlJc w:val="left"/>
      <w:pPr>
        <w:ind w:left="3600" w:hanging="360"/>
      </w:pPr>
      <w:rPr>
        <w:rFonts w:ascii="Courier New" w:hAnsi="Courier New" w:hint="default"/>
      </w:rPr>
    </w:lvl>
    <w:lvl w:ilvl="5" w:tplc="08C85274">
      <w:start w:val="1"/>
      <w:numFmt w:val="bullet"/>
      <w:lvlText w:val=""/>
      <w:lvlJc w:val="left"/>
      <w:pPr>
        <w:ind w:left="4320" w:hanging="360"/>
      </w:pPr>
      <w:rPr>
        <w:rFonts w:ascii="Wingdings" w:hAnsi="Wingdings" w:hint="default"/>
      </w:rPr>
    </w:lvl>
    <w:lvl w:ilvl="6" w:tplc="B0648DCC">
      <w:start w:val="1"/>
      <w:numFmt w:val="bullet"/>
      <w:lvlText w:val=""/>
      <w:lvlJc w:val="left"/>
      <w:pPr>
        <w:ind w:left="5040" w:hanging="360"/>
      </w:pPr>
      <w:rPr>
        <w:rFonts w:ascii="Symbol" w:hAnsi="Symbol" w:hint="default"/>
      </w:rPr>
    </w:lvl>
    <w:lvl w:ilvl="7" w:tplc="530446A4">
      <w:start w:val="1"/>
      <w:numFmt w:val="bullet"/>
      <w:lvlText w:val="o"/>
      <w:lvlJc w:val="left"/>
      <w:pPr>
        <w:ind w:left="5760" w:hanging="360"/>
      </w:pPr>
      <w:rPr>
        <w:rFonts w:ascii="Courier New" w:hAnsi="Courier New" w:hint="default"/>
      </w:rPr>
    </w:lvl>
    <w:lvl w:ilvl="8" w:tplc="6AA47E92">
      <w:start w:val="1"/>
      <w:numFmt w:val="bullet"/>
      <w:lvlText w:val=""/>
      <w:lvlJc w:val="left"/>
      <w:pPr>
        <w:ind w:left="6480" w:hanging="360"/>
      </w:pPr>
      <w:rPr>
        <w:rFonts w:ascii="Wingdings" w:hAnsi="Wingdings" w:hint="default"/>
      </w:rPr>
    </w:lvl>
  </w:abstractNum>
  <w:abstractNum w:abstractNumId="33" w15:restartNumberingAfterBreak="0">
    <w:nsid w:val="66331957"/>
    <w:multiLevelType w:val="hybridMultilevel"/>
    <w:tmpl w:val="D5BE7028"/>
    <w:lvl w:ilvl="0" w:tplc="44304422">
      <w:start w:val="1"/>
      <w:numFmt w:val="bullet"/>
      <w:lvlText w:val=""/>
      <w:lvlJc w:val="left"/>
      <w:pPr>
        <w:ind w:left="720" w:hanging="360"/>
      </w:pPr>
      <w:rPr>
        <w:rFonts w:ascii="Symbol" w:hAnsi="Symbol" w:hint="default"/>
      </w:rPr>
    </w:lvl>
    <w:lvl w:ilvl="1" w:tplc="2CB8EC7A">
      <w:start w:val="1"/>
      <w:numFmt w:val="bullet"/>
      <w:lvlText w:val="o"/>
      <w:lvlJc w:val="left"/>
      <w:pPr>
        <w:ind w:left="1440" w:hanging="360"/>
      </w:pPr>
      <w:rPr>
        <w:rFonts w:ascii="Courier New" w:hAnsi="Courier New" w:hint="default"/>
      </w:rPr>
    </w:lvl>
    <w:lvl w:ilvl="2" w:tplc="A122FC9E">
      <w:start w:val="1"/>
      <w:numFmt w:val="bullet"/>
      <w:lvlText w:val=""/>
      <w:lvlJc w:val="left"/>
      <w:pPr>
        <w:ind w:left="2160" w:hanging="360"/>
      </w:pPr>
      <w:rPr>
        <w:rFonts w:ascii="Wingdings" w:hAnsi="Wingdings" w:hint="default"/>
      </w:rPr>
    </w:lvl>
    <w:lvl w:ilvl="3" w:tplc="FD2AC94A">
      <w:start w:val="1"/>
      <w:numFmt w:val="bullet"/>
      <w:lvlText w:val=""/>
      <w:lvlJc w:val="left"/>
      <w:pPr>
        <w:ind w:left="2880" w:hanging="360"/>
      </w:pPr>
      <w:rPr>
        <w:rFonts w:ascii="Symbol" w:hAnsi="Symbol" w:hint="default"/>
      </w:rPr>
    </w:lvl>
    <w:lvl w:ilvl="4" w:tplc="A8A8BF14">
      <w:start w:val="1"/>
      <w:numFmt w:val="bullet"/>
      <w:lvlText w:val="o"/>
      <w:lvlJc w:val="left"/>
      <w:pPr>
        <w:ind w:left="3600" w:hanging="360"/>
      </w:pPr>
      <w:rPr>
        <w:rFonts w:ascii="Courier New" w:hAnsi="Courier New" w:hint="default"/>
      </w:rPr>
    </w:lvl>
    <w:lvl w:ilvl="5" w:tplc="E7900C9C">
      <w:start w:val="1"/>
      <w:numFmt w:val="bullet"/>
      <w:lvlText w:val=""/>
      <w:lvlJc w:val="left"/>
      <w:pPr>
        <w:ind w:left="4320" w:hanging="360"/>
      </w:pPr>
      <w:rPr>
        <w:rFonts w:ascii="Wingdings" w:hAnsi="Wingdings" w:hint="default"/>
      </w:rPr>
    </w:lvl>
    <w:lvl w:ilvl="6" w:tplc="181EAB72">
      <w:start w:val="1"/>
      <w:numFmt w:val="bullet"/>
      <w:lvlText w:val=""/>
      <w:lvlJc w:val="left"/>
      <w:pPr>
        <w:ind w:left="5040" w:hanging="360"/>
      </w:pPr>
      <w:rPr>
        <w:rFonts w:ascii="Symbol" w:hAnsi="Symbol" w:hint="default"/>
      </w:rPr>
    </w:lvl>
    <w:lvl w:ilvl="7" w:tplc="B36EF010">
      <w:start w:val="1"/>
      <w:numFmt w:val="bullet"/>
      <w:lvlText w:val="o"/>
      <w:lvlJc w:val="left"/>
      <w:pPr>
        <w:ind w:left="5760" w:hanging="360"/>
      </w:pPr>
      <w:rPr>
        <w:rFonts w:ascii="Courier New" w:hAnsi="Courier New" w:hint="default"/>
      </w:rPr>
    </w:lvl>
    <w:lvl w:ilvl="8" w:tplc="382E9CA4">
      <w:start w:val="1"/>
      <w:numFmt w:val="bullet"/>
      <w:lvlText w:val=""/>
      <w:lvlJc w:val="left"/>
      <w:pPr>
        <w:ind w:left="6480" w:hanging="360"/>
      </w:pPr>
      <w:rPr>
        <w:rFonts w:ascii="Wingdings" w:hAnsi="Wingdings" w:hint="default"/>
      </w:rPr>
    </w:lvl>
  </w:abstractNum>
  <w:abstractNum w:abstractNumId="34" w15:restartNumberingAfterBreak="0">
    <w:nsid w:val="68D4B8A7"/>
    <w:multiLevelType w:val="hybridMultilevel"/>
    <w:tmpl w:val="71F67EBE"/>
    <w:lvl w:ilvl="0" w:tplc="A8288E76">
      <w:start w:val="1"/>
      <w:numFmt w:val="bullet"/>
      <w:lvlText w:val=""/>
      <w:lvlJc w:val="left"/>
      <w:pPr>
        <w:ind w:left="720" w:hanging="360"/>
      </w:pPr>
      <w:rPr>
        <w:rFonts w:ascii="Symbol" w:hAnsi="Symbol" w:hint="default"/>
      </w:rPr>
    </w:lvl>
    <w:lvl w:ilvl="1" w:tplc="D6B0B1FA">
      <w:start w:val="1"/>
      <w:numFmt w:val="bullet"/>
      <w:lvlText w:val="o"/>
      <w:lvlJc w:val="left"/>
      <w:pPr>
        <w:ind w:left="1440" w:hanging="360"/>
      </w:pPr>
      <w:rPr>
        <w:rFonts w:ascii="Courier New" w:hAnsi="Courier New" w:hint="default"/>
      </w:rPr>
    </w:lvl>
    <w:lvl w:ilvl="2" w:tplc="7B8AD2E0">
      <w:start w:val="1"/>
      <w:numFmt w:val="bullet"/>
      <w:lvlText w:val=""/>
      <w:lvlJc w:val="left"/>
      <w:pPr>
        <w:ind w:left="2160" w:hanging="360"/>
      </w:pPr>
      <w:rPr>
        <w:rFonts w:ascii="Wingdings" w:hAnsi="Wingdings" w:hint="default"/>
      </w:rPr>
    </w:lvl>
    <w:lvl w:ilvl="3" w:tplc="6CFC935A">
      <w:start w:val="1"/>
      <w:numFmt w:val="bullet"/>
      <w:lvlText w:val=""/>
      <w:lvlJc w:val="left"/>
      <w:pPr>
        <w:ind w:left="2880" w:hanging="360"/>
      </w:pPr>
      <w:rPr>
        <w:rFonts w:ascii="Symbol" w:hAnsi="Symbol" w:hint="default"/>
      </w:rPr>
    </w:lvl>
    <w:lvl w:ilvl="4" w:tplc="4D5424CE">
      <w:start w:val="1"/>
      <w:numFmt w:val="bullet"/>
      <w:lvlText w:val="o"/>
      <w:lvlJc w:val="left"/>
      <w:pPr>
        <w:ind w:left="3600" w:hanging="360"/>
      </w:pPr>
      <w:rPr>
        <w:rFonts w:ascii="Courier New" w:hAnsi="Courier New" w:hint="default"/>
      </w:rPr>
    </w:lvl>
    <w:lvl w:ilvl="5" w:tplc="4072BFD6">
      <w:start w:val="1"/>
      <w:numFmt w:val="bullet"/>
      <w:lvlText w:val=""/>
      <w:lvlJc w:val="left"/>
      <w:pPr>
        <w:ind w:left="4320" w:hanging="360"/>
      </w:pPr>
      <w:rPr>
        <w:rFonts w:ascii="Wingdings" w:hAnsi="Wingdings" w:hint="default"/>
      </w:rPr>
    </w:lvl>
    <w:lvl w:ilvl="6" w:tplc="044AE630">
      <w:start w:val="1"/>
      <w:numFmt w:val="bullet"/>
      <w:lvlText w:val=""/>
      <w:lvlJc w:val="left"/>
      <w:pPr>
        <w:ind w:left="5040" w:hanging="360"/>
      </w:pPr>
      <w:rPr>
        <w:rFonts w:ascii="Symbol" w:hAnsi="Symbol" w:hint="default"/>
      </w:rPr>
    </w:lvl>
    <w:lvl w:ilvl="7" w:tplc="83E2EC1A">
      <w:start w:val="1"/>
      <w:numFmt w:val="bullet"/>
      <w:lvlText w:val="o"/>
      <w:lvlJc w:val="left"/>
      <w:pPr>
        <w:ind w:left="5760" w:hanging="360"/>
      </w:pPr>
      <w:rPr>
        <w:rFonts w:ascii="Courier New" w:hAnsi="Courier New" w:hint="default"/>
      </w:rPr>
    </w:lvl>
    <w:lvl w:ilvl="8" w:tplc="3FBC6614">
      <w:start w:val="1"/>
      <w:numFmt w:val="bullet"/>
      <w:lvlText w:val=""/>
      <w:lvlJc w:val="left"/>
      <w:pPr>
        <w:ind w:left="6480" w:hanging="360"/>
      </w:pPr>
      <w:rPr>
        <w:rFonts w:ascii="Wingdings" w:hAnsi="Wingdings" w:hint="default"/>
      </w:rPr>
    </w:lvl>
  </w:abstractNum>
  <w:abstractNum w:abstractNumId="35" w15:restartNumberingAfterBreak="0">
    <w:nsid w:val="69131336"/>
    <w:multiLevelType w:val="hybridMultilevel"/>
    <w:tmpl w:val="D430E99E"/>
    <w:lvl w:ilvl="0" w:tplc="F22E5AF8">
      <w:start w:val="1"/>
      <w:numFmt w:val="bullet"/>
      <w:lvlText w:val=""/>
      <w:lvlJc w:val="left"/>
      <w:pPr>
        <w:ind w:left="720" w:hanging="360"/>
      </w:pPr>
      <w:rPr>
        <w:rFonts w:ascii="Symbol" w:hAnsi="Symbol" w:hint="default"/>
      </w:rPr>
    </w:lvl>
    <w:lvl w:ilvl="1" w:tplc="4CA0F44C">
      <w:start w:val="1"/>
      <w:numFmt w:val="bullet"/>
      <w:lvlText w:val="o"/>
      <w:lvlJc w:val="left"/>
      <w:pPr>
        <w:ind w:left="1440" w:hanging="360"/>
      </w:pPr>
      <w:rPr>
        <w:rFonts w:ascii="Courier New" w:hAnsi="Courier New" w:hint="default"/>
      </w:rPr>
    </w:lvl>
    <w:lvl w:ilvl="2" w:tplc="89D89E3E">
      <w:start w:val="1"/>
      <w:numFmt w:val="bullet"/>
      <w:lvlText w:val=""/>
      <w:lvlJc w:val="left"/>
      <w:pPr>
        <w:ind w:left="2160" w:hanging="360"/>
      </w:pPr>
      <w:rPr>
        <w:rFonts w:ascii="Wingdings" w:hAnsi="Wingdings" w:hint="default"/>
      </w:rPr>
    </w:lvl>
    <w:lvl w:ilvl="3" w:tplc="32E0233E">
      <w:start w:val="1"/>
      <w:numFmt w:val="bullet"/>
      <w:lvlText w:val=""/>
      <w:lvlJc w:val="left"/>
      <w:pPr>
        <w:ind w:left="2880" w:hanging="360"/>
      </w:pPr>
      <w:rPr>
        <w:rFonts w:ascii="Symbol" w:hAnsi="Symbol" w:hint="default"/>
      </w:rPr>
    </w:lvl>
    <w:lvl w:ilvl="4" w:tplc="69CC31CC">
      <w:start w:val="1"/>
      <w:numFmt w:val="bullet"/>
      <w:lvlText w:val="o"/>
      <w:lvlJc w:val="left"/>
      <w:pPr>
        <w:ind w:left="3600" w:hanging="360"/>
      </w:pPr>
      <w:rPr>
        <w:rFonts w:ascii="Courier New" w:hAnsi="Courier New" w:hint="default"/>
      </w:rPr>
    </w:lvl>
    <w:lvl w:ilvl="5" w:tplc="B04A9C2A">
      <w:start w:val="1"/>
      <w:numFmt w:val="bullet"/>
      <w:lvlText w:val=""/>
      <w:lvlJc w:val="left"/>
      <w:pPr>
        <w:ind w:left="4320" w:hanging="360"/>
      </w:pPr>
      <w:rPr>
        <w:rFonts w:ascii="Wingdings" w:hAnsi="Wingdings" w:hint="default"/>
      </w:rPr>
    </w:lvl>
    <w:lvl w:ilvl="6" w:tplc="A4082E48">
      <w:start w:val="1"/>
      <w:numFmt w:val="bullet"/>
      <w:lvlText w:val=""/>
      <w:lvlJc w:val="left"/>
      <w:pPr>
        <w:ind w:left="5040" w:hanging="360"/>
      </w:pPr>
      <w:rPr>
        <w:rFonts w:ascii="Symbol" w:hAnsi="Symbol" w:hint="default"/>
      </w:rPr>
    </w:lvl>
    <w:lvl w:ilvl="7" w:tplc="F098AF94">
      <w:start w:val="1"/>
      <w:numFmt w:val="bullet"/>
      <w:lvlText w:val="o"/>
      <w:lvlJc w:val="left"/>
      <w:pPr>
        <w:ind w:left="5760" w:hanging="360"/>
      </w:pPr>
      <w:rPr>
        <w:rFonts w:ascii="Courier New" w:hAnsi="Courier New" w:hint="default"/>
      </w:rPr>
    </w:lvl>
    <w:lvl w:ilvl="8" w:tplc="6DD06766">
      <w:start w:val="1"/>
      <w:numFmt w:val="bullet"/>
      <w:lvlText w:val=""/>
      <w:lvlJc w:val="left"/>
      <w:pPr>
        <w:ind w:left="6480"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4A309BC"/>
    <w:multiLevelType w:val="hybridMultilevel"/>
    <w:tmpl w:val="32122DE4"/>
    <w:lvl w:ilvl="0" w:tplc="CED8B6F2">
      <w:start w:val="1"/>
      <w:numFmt w:val="bullet"/>
      <w:lvlText w:val=""/>
      <w:lvlJc w:val="left"/>
      <w:pPr>
        <w:ind w:left="720" w:hanging="360"/>
      </w:pPr>
      <w:rPr>
        <w:rFonts w:ascii="Symbol" w:hAnsi="Symbol" w:hint="default"/>
      </w:rPr>
    </w:lvl>
    <w:lvl w:ilvl="1" w:tplc="1700A832">
      <w:start w:val="1"/>
      <w:numFmt w:val="bullet"/>
      <w:lvlText w:val="o"/>
      <w:lvlJc w:val="left"/>
      <w:pPr>
        <w:ind w:left="1440" w:hanging="360"/>
      </w:pPr>
      <w:rPr>
        <w:rFonts w:ascii="Courier New" w:hAnsi="Courier New" w:hint="default"/>
      </w:rPr>
    </w:lvl>
    <w:lvl w:ilvl="2" w:tplc="F6FA9AC0">
      <w:start w:val="1"/>
      <w:numFmt w:val="bullet"/>
      <w:lvlText w:val=""/>
      <w:lvlJc w:val="left"/>
      <w:pPr>
        <w:ind w:left="2160" w:hanging="360"/>
      </w:pPr>
      <w:rPr>
        <w:rFonts w:ascii="Wingdings" w:hAnsi="Wingdings" w:hint="default"/>
      </w:rPr>
    </w:lvl>
    <w:lvl w:ilvl="3" w:tplc="4F784224">
      <w:start w:val="1"/>
      <w:numFmt w:val="bullet"/>
      <w:lvlText w:val=""/>
      <w:lvlJc w:val="left"/>
      <w:pPr>
        <w:ind w:left="2880" w:hanging="360"/>
      </w:pPr>
      <w:rPr>
        <w:rFonts w:ascii="Symbol" w:hAnsi="Symbol" w:hint="default"/>
      </w:rPr>
    </w:lvl>
    <w:lvl w:ilvl="4" w:tplc="CAD25586">
      <w:start w:val="1"/>
      <w:numFmt w:val="bullet"/>
      <w:lvlText w:val="o"/>
      <w:lvlJc w:val="left"/>
      <w:pPr>
        <w:ind w:left="3600" w:hanging="360"/>
      </w:pPr>
      <w:rPr>
        <w:rFonts w:ascii="Courier New" w:hAnsi="Courier New" w:hint="default"/>
      </w:rPr>
    </w:lvl>
    <w:lvl w:ilvl="5" w:tplc="5BA2DEB6">
      <w:start w:val="1"/>
      <w:numFmt w:val="bullet"/>
      <w:lvlText w:val=""/>
      <w:lvlJc w:val="left"/>
      <w:pPr>
        <w:ind w:left="4320" w:hanging="360"/>
      </w:pPr>
      <w:rPr>
        <w:rFonts w:ascii="Wingdings" w:hAnsi="Wingdings" w:hint="default"/>
      </w:rPr>
    </w:lvl>
    <w:lvl w:ilvl="6" w:tplc="7138F390">
      <w:start w:val="1"/>
      <w:numFmt w:val="bullet"/>
      <w:lvlText w:val=""/>
      <w:lvlJc w:val="left"/>
      <w:pPr>
        <w:ind w:left="5040" w:hanging="360"/>
      </w:pPr>
      <w:rPr>
        <w:rFonts w:ascii="Symbol" w:hAnsi="Symbol" w:hint="default"/>
      </w:rPr>
    </w:lvl>
    <w:lvl w:ilvl="7" w:tplc="7BC0FF1C">
      <w:start w:val="1"/>
      <w:numFmt w:val="bullet"/>
      <w:lvlText w:val="o"/>
      <w:lvlJc w:val="left"/>
      <w:pPr>
        <w:ind w:left="5760" w:hanging="360"/>
      </w:pPr>
      <w:rPr>
        <w:rFonts w:ascii="Courier New" w:hAnsi="Courier New" w:hint="default"/>
      </w:rPr>
    </w:lvl>
    <w:lvl w:ilvl="8" w:tplc="5D5E5ACC">
      <w:start w:val="1"/>
      <w:numFmt w:val="bullet"/>
      <w:lvlText w:val=""/>
      <w:lvlJc w:val="left"/>
      <w:pPr>
        <w:ind w:left="6480" w:hanging="360"/>
      </w:pPr>
      <w:rPr>
        <w:rFonts w:ascii="Wingdings" w:hAnsi="Wingdings" w:hint="default"/>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17952163">
    <w:abstractNumId w:val="29"/>
  </w:num>
  <w:num w:numId="2" w16cid:durableId="1572697107">
    <w:abstractNumId w:val="37"/>
  </w:num>
  <w:num w:numId="3" w16cid:durableId="290138926">
    <w:abstractNumId w:val="35"/>
  </w:num>
  <w:num w:numId="4" w16cid:durableId="417865424">
    <w:abstractNumId w:val="9"/>
  </w:num>
  <w:num w:numId="5" w16cid:durableId="1625694320">
    <w:abstractNumId w:val="11"/>
  </w:num>
  <w:num w:numId="6" w16cid:durableId="554705533">
    <w:abstractNumId w:val="23"/>
  </w:num>
  <w:num w:numId="7" w16cid:durableId="1366903807">
    <w:abstractNumId w:val="31"/>
  </w:num>
  <w:num w:numId="8" w16cid:durableId="543061785">
    <w:abstractNumId w:val="18"/>
  </w:num>
  <w:num w:numId="9" w16cid:durableId="1807699307">
    <w:abstractNumId w:val="33"/>
  </w:num>
  <w:num w:numId="10" w16cid:durableId="483859447">
    <w:abstractNumId w:val="2"/>
  </w:num>
  <w:num w:numId="11" w16cid:durableId="1543319968">
    <w:abstractNumId w:val="25"/>
  </w:num>
  <w:num w:numId="12" w16cid:durableId="1907837460">
    <w:abstractNumId w:val="14"/>
  </w:num>
  <w:num w:numId="13" w16cid:durableId="2125344047">
    <w:abstractNumId w:val="34"/>
  </w:num>
  <w:num w:numId="14" w16cid:durableId="243495482">
    <w:abstractNumId w:val="22"/>
  </w:num>
  <w:num w:numId="15" w16cid:durableId="1043020273">
    <w:abstractNumId w:val="32"/>
  </w:num>
  <w:num w:numId="16" w16cid:durableId="1196383677">
    <w:abstractNumId w:val="15"/>
  </w:num>
  <w:num w:numId="17" w16cid:durableId="724569956">
    <w:abstractNumId w:val="3"/>
  </w:num>
  <w:num w:numId="18" w16cid:durableId="1869443316">
    <w:abstractNumId w:val="39"/>
  </w:num>
  <w:num w:numId="19" w16cid:durableId="1723288756">
    <w:abstractNumId w:val="30"/>
  </w:num>
  <w:num w:numId="20" w16cid:durableId="275721402">
    <w:abstractNumId w:val="0"/>
  </w:num>
  <w:num w:numId="21" w16cid:durableId="1013653362">
    <w:abstractNumId w:val="12"/>
  </w:num>
  <w:num w:numId="22" w16cid:durableId="1890334152">
    <w:abstractNumId w:val="36"/>
  </w:num>
  <w:num w:numId="23" w16cid:durableId="436633173">
    <w:abstractNumId w:val="4"/>
  </w:num>
  <w:num w:numId="24" w16cid:durableId="1860777108">
    <w:abstractNumId w:val="24"/>
  </w:num>
  <w:num w:numId="25" w16cid:durableId="823622365">
    <w:abstractNumId w:val="16"/>
  </w:num>
  <w:num w:numId="26" w16cid:durableId="922488638">
    <w:abstractNumId w:val="1"/>
  </w:num>
  <w:num w:numId="27" w16cid:durableId="346758188">
    <w:abstractNumId w:val="1"/>
  </w:num>
  <w:num w:numId="28" w16cid:durableId="653993510">
    <w:abstractNumId w:val="5"/>
  </w:num>
  <w:num w:numId="29" w16cid:durableId="1041589414">
    <w:abstractNumId w:val="7"/>
  </w:num>
  <w:num w:numId="30" w16cid:durableId="1254438615">
    <w:abstractNumId w:val="28"/>
  </w:num>
  <w:num w:numId="31" w16cid:durableId="1101610050">
    <w:abstractNumId w:val="17"/>
  </w:num>
  <w:num w:numId="32" w16cid:durableId="638923114">
    <w:abstractNumId w:val="13"/>
  </w:num>
  <w:num w:numId="33" w16cid:durableId="1376079277">
    <w:abstractNumId w:val="26"/>
  </w:num>
  <w:num w:numId="34" w16cid:durableId="595409457">
    <w:abstractNumId w:val="8"/>
  </w:num>
  <w:num w:numId="35" w16cid:durableId="1895578266">
    <w:abstractNumId w:val="21"/>
  </w:num>
  <w:num w:numId="36" w16cid:durableId="1924146013">
    <w:abstractNumId w:val="38"/>
  </w:num>
  <w:num w:numId="37" w16cid:durableId="452091387">
    <w:abstractNumId w:val="20"/>
  </w:num>
  <w:num w:numId="38" w16cid:durableId="1781025608">
    <w:abstractNumId w:val="19"/>
  </w:num>
  <w:num w:numId="39" w16cid:durableId="323319378">
    <w:abstractNumId w:val="6"/>
  </w:num>
  <w:num w:numId="40" w16cid:durableId="959529506">
    <w:abstractNumId w:val="27"/>
  </w:num>
  <w:num w:numId="41" w16cid:durableId="84779584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71AE"/>
    <w:rsid w:val="00030DDD"/>
    <w:rsid w:val="000313BB"/>
    <w:rsid w:val="00033ED5"/>
    <w:rsid w:val="00045D9C"/>
    <w:rsid w:val="00050500"/>
    <w:rsid w:val="0005691C"/>
    <w:rsid w:val="00056ECB"/>
    <w:rsid w:val="00056ED5"/>
    <w:rsid w:val="000655CC"/>
    <w:rsid w:val="000700AE"/>
    <w:rsid w:val="00073A58"/>
    <w:rsid w:val="00084024"/>
    <w:rsid w:val="0009062C"/>
    <w:rsid w:val="00095368"/>
    <w:rsid w:val="000954C4"/>
    <w:rsid w:val="000A4C35"/>
    <w:rsid w:val="000A611A"/>
    <w:rsid w:val="000B12D9"/>
    <w:rsid w:val="000B4536"/>
    <w:rsid w:val="000B7715"/>
    <w:rsid w:val="000B7A76"/>
    <w:rsid w:val="000D79E0"/>
    <w:rsid w:val="000E463B"/>
    <w:rsid w:val="000E5A7E"/>
    <w:rsid w:val="000F43A3"/>
    <w:rsid w:val="000F7681"/>
    <w:rsid w:val="00100712"/>
    <w:rsid w:val="00103031"/>
    <w:rsid w:val="001044FE"/>
    <w:rsid w:val="001139D4"/>
    <w:rsid w:val="00127B9A"/>
    <w:rsid w:val="00131B08"/>
    <w:rsid w:val="00132A59"/>
    <w:rsid w:val="00133337"/>
    <w:rsid w:val="0013348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87B04"/>
    <w:rsid w:val="0019632A"/>
    <w:rsid w:val="001A4E7C"/>
    <w:rsid w:val="001B762C"/>
    <w:rsid w:val="001C4D0A"/>
    <w:rsid w:val="001C5FEF"/>
    <w:rsid w:val="001F0FCC"/>
    <w:rsid w:val="001F1F10"/>
    <w:rsid w:val="00211487"/>
    <w:rsid w:val="00211D91"/>
    <w:rsid w:val="00217DEC"/>
    <w:rsid w:val="0023123D"/>
    <w:rsid w:val="00235B57"/>
    <w:rsid w:val="00237506"/>
    <w:rsid w:val="00250F24"/>
    <w:rsid w:val="002523C5"/>
    <w:rsid w:val="0025380B"/>
    <w:rsid w:val="0025703A"/>
    <w:rsid w:val="00262F3D"/>
    <w:rsid w:val="00263281"/>
    <w:rsid w:val="002651D6"/>
    <w:rsid w:val="0026551F"/>
    <w:rsid w:val="00272025"/>
    <w:rsid w:val="00280A85"/>
    <w:rsid w:val="00284119"/>
    <w:rsid w:val="00290B5C"/>
    <w:rsid w:val="00294791"/>
    <w:rsid w:val="00295C9D"/>
    <w:rsid w:val="002B0B30"/>
    <w:rsid w:val="002B0C78"/>
    <w:rsid w:val="002C0C02"/>
    <w:rsid w:val="002C1277"/>
    <w:rsid w:val="002C4AD0"/>
    <w:rsid w:val="002C60AD"/>
    <w:rsid w:val="002D0E0E"/>
    <w:rsid w:val="002D6023"/>
    <w:rsid w:val="002E263F"/>
    <w:rsid w:val="002E6F81"/>
    <w:rsid w:val="002F08BA"/>
    <w:rsid w:val="002F2CFF"/>
    <w:rsid w:val="002F568B"/>
    <w:rsid w:val="002F7818"/>
    <w:rsid w:val="003066D0"/>
    <w:rsid w:val="00311401"/>
    <w:rsid w:val="00315C8F"/>
    <w:rsid w:val="003203D7"/>
    <w:rsid w:val="00320F86"/>
    <w:rsid w:val="00324171"/>
    <w:rsid w:val="00326C24"/>
    <w:rsid w:val="003311F8"/>
    <w:rsid w:val="00337ED3"/>
    <w:rsid w:val="00337F99"/>
    <w:rsid w:val="0034307B"/>
    <w:rsid w:val="00345EB1"/>
    <w:rsid w:val="003461B0"/>
    <w:rsid w:val="00350CC4"/>
    <w:rsid w:val="00360E0D"/>
    <w:rsid w:val="0036357D"/>
    <w:rsid w:val="00363B23"/>
    <w:rsid w:val="0036594C"/>
    <w:rsid w:val="00366F4C"/>
    <w:rsid w:val="00367D19"/>
    <w:rsid w:val="00370FB9"/>
    <w:rsid w:val="00371BED"/>
    <w:rsid w:val="00384019"/>
    <w:rsid w:val="003854F1"/>
    <w:rsid w:val="0039118E"/>
    <w:rsid w:val="003917FB"/>
    <w:rsid w:val="00392127"/>
    <w:rsid w:val="00397F54"/>
    <w:rsid w:val="003A0D43"/>
    <w:rsid w:val="003B2A4B"/>
    <w:rsid w:val="003B53B7"/>
    <w:rsid w:val="003D099E"/>
    <w:rsid w:val="003D21A2"/>
    <w:rsid w:val="003D29D2"/>
    <w:rsid w:val="003E0705"/>
    <w:rsid w:val="003E2FF7"/>
    <w:rsid w:val="003F1013"/>
    <w:rsid w:val="003F1ACF"/>
    <w:rsid w:val="00404948"/>
    <w:rsid w:val="00406BEA"/>
    <w:rsid w:val="00413A60"/>
    <w:rsid w:val="004230F7"/>
    <w:rsid w:val="0043167E"/>
    <w:rsid w:val="0043409A"/>
    <w:rsid w:val="00437B9D"/>
    <w:rsid w:val="00443C1E"/>
    <w:rsid w:val="00446255"/>
    <w:rsid w:val="004514C7"/>
    <w:rsid w:val="00451935"/>
    <w:rsid w:val="00454C60"/>
    <w:rsid w:val="00460ED0"/>
    <w:rsid w:val="00465651"/>
    <w:rsid w:val="00470CE7"/>
    <w:rsid w:val="00470F4F"/>
    <w:rsid w:val="00472482"/>
    <w:rsid w:val="00480034"/>
    <w:rsid w:val="00480DC7"/>
    <w:rsid w:val="004876F6"/>
    <w:rsid w:val="0049236A"/>
    <w:rsid w:val="00492718"/>
    <w:rsid w:val="004A355D"/>
    <w:rsid w:val="004A4970"/>
    <w:rsid w:val="004A5D17"/>
    <w:rsid w:val="004B2183"/>
    <w:rsid w:val="004B2A01"/>
    <w:rsid w:val="004C04F1"/>
    <w:rsid w:val="004C2559"/>
    <w:rsid w:val="004D7BA3"/>
    <w:rsid w:val="004E4930"/>
    <w:rsid w:val="004F4518"/>
    <w:rsid w:val="004F4C62"/>
    <w:rsid w:val="00501433"/>
    <w:rsid w:val="00511CC4"/>
    <w:rsid w:val="00531E60"/>
    <w:rsid w:val="00536A5A"/>
    <w:rsid w:val="00541D07"/>
    <w:rsid w:val="00544BAB"/>
    <w:rsid w:val="00545F31"/>
    <w:rsid w:val="005578FA"/>
    <w:rsid w:val="00565129"/>
    <w:rsid w:val="00565CD0"/>
    <w:rsid w:val="00567820"/>
    <w:rsid w:val="005714D5"/>
    <w:rsid w:val="005720B1"/>
    <w:rsid w:val="005770AD"/>
    <w:rsid w:val="00581414"/>
    <w:rsid w:val="00582490"/>
    <w:rsid w:val="005826FA"/>
    <w:rsid w:val="00597289"/>
    <w:rsid w:val="00597E28"/>
    <w:rsid w:val="005A2E3B"/>
    <w:rsid w:val="005A54ED"/>
    <w:rsid w:val="005A5D5B"/>
    <w:rsid w:val="005A6081"/>
    <w:rsid w:val="005A627D"/>
    <w:rsid w:val="005C0045"/>
    <w:rsid w:val="005C084E"/>
    <w:rsid w:val="005C4606"/>
    <w:rsid w:val="005C53D9"/>
    <w:rsid w:val="005D0B0C"/>
    <w:rsid w:val="005E02B3"/>
    <w:rsid w:val="005E1E24"/>
    <w:rsid w:val="005F4793"/>
    <w:rsid w:val="0060596B"/>
    <w:rsid w:val="00606D97"/>
    <w:rsid w:val="00614E64"/>
    <w:rsid w:val="00617710"/>
    <w:rsid w:val="00617EE6"/>
    <w:rsid w:val="00621697"/>
    <w:rsid w:val="0062184C"/>
    <w:rsid w:val="00623724"/>
    <w:rsid w:val="00627BEA"/>
    <w:rsid w:val="006319DB"/>
    <w:rsid w:val="0065595B"/>
    <w:rsid w:val="00660269"/>
    <w:rsid w:val="00664B64"/>
    <w:rsid w:val="00665F89"/>
    <w:rsid w:val="00673C92"/>
    <w:rsid w:val="006753EC"/>
    <w:rsid w:val="006812E9"/>
    <w:rsid w:val="0069045E"/>
    <w:rsid w:val="006A2789"/>
    <w:rsid w:val="006A4978"/>
    <w:rsid w:val="006A7261"/>
    <w:rsid w:val="006B0D29"/>
    <w:rsid w:val="006B1819"/>
    <w:rsid w:val="006B2E0D"/>
    <w:rsid w:val="006B5DE7"/>
    <w:rsid w:val="006C5048"/>
    <w:rsid w:val="006C6A4B"/>
    <w:rsid w:val="006C779F"/>
    <w:rsid w:val="006D01F5"/>
    <w:rsid w:val="006D0CFB"/>
    <w:rsid w:val="006D30C0"/>
    <w:rsid w:val="006D5A78"/>
    <w:rsid w:val="006D7535"/>
    <w:rsid w:val="006E450B"/>
    <w:rsid w:val="006F0D7E"/>
    <w:rsid w:val="00710B77"/>
    <w:rsid w:val="007140BC"/>
    <w:rsid w:val="0072075B"/>
    <w:rsid w:val="007221C2"/>
    <w:rsid w:val="00725816"/>
    <w:rsid w:val="00730955"/>
    <w:rsid w:val="00733A9C"/>
    <w:rsid w:val="00736574"/>
    <w:rsid w:val="007367E0"/>
    <w:rsid w:val="00737215"/>
    <w:rsid w:val="00744F24"/>
    <w:rsid w:val="00754905"/>
    <w:rsid w:val="007566B9"/>
    <w:rsid w:val="00760038"/>
    <w:rsid w:val="00762EE0"/>
    <w:rsid w:val="00765C41"/>
    <w:rsid w:val="00771100"/>
    <w:rsid w:val="007759DD"/>
    <w:rsid w:val="0078609F"/>
    <w:rsid w:val="007917BA"/>
    <w:rsid w:val="007A1F4F"/>
    <w:rsid w:val="007A5C6F"/>
    <w:rsid w:val="007B300E"/>
    <w:rsid w:val="007C4439"/>
    <w:rsid w:val="007D4241"/>
    <w:rsid w:val="007D4317"/>
    <w:rsid w:val="007D4EA3"/>
    <w:rsid w:val="007E1313"/>
    <w:rsid w:val="007F1CFF"/>
    <w:rsid w:val="007F5DD5"/>
    <w:rsid w:val="00821016"/>
    <w:rsid w:val="00821A1B"/>
    <w:rsid w:val="008262E9"/>
    <w:rsid w:val="00827E69"/>
    <w:rsid w:val="00833417"/>
    <w:rsid w:val="00835C4D"/>
    <w:rsid w:val="00836E77"/>
    <w:rsid w:val="00843F48"/>
    <w:rsid w:val="00851423"/>
    <w:rsid w:val="00854F13"/>
    <w:rsid w:val="00857848"/>
    <w:rsid w:val="008654B6"/>
    <w:rsid w:val="0087139C"/>
    <w:rsid w:val="00880E83"/>
    <w:rsid w:val="00892F28"/>
    <w:rsid w:val="008A0C5F"/>
    <w:rsid w:val="008A3DEA"/>
    <w:rsid w:val="008A4EB9"/>
    <w:rsid w:val="008A74C0"/>
    <w:rsid w:val="008B1694"/>
    <w:rsid w:val="008B1B10"/>
    <w:rsid w:val="008C4B27"/>
    <w:rsid w:val="008C7F2A"/>
    <w:rsid w:val="008E36F8"/>
    <w:rsid w:val="008E46B2"/>
    <w:rsid w:val="008E682C"/>
    <w:rsid w:val="008E78A1"/>
    <w:rsid w:val="008F589F"/>
    <w:rsid w:val="00901C0F"/>
    <w:rsid w:val="00906238"/>
    <w:rsid w:val="00907EF9"/>
    <w:rsid w:val="0091295C"/>
    <w:rsid w:val="00914D58"/>
    <w:rsid w:val="00921F47"/>
    <w:rsid w:val="009228AB"/>
    <w:rsid w:val="009271F2"/>
    <w:rsid w:val="0093085B"/>
    <w:rsid w:val="00931C57"/>
    <w:rsid w:val="009347A5"/>
    <w:rsid w:val="0093775E"/>
    <w:rsid w:val="00942257"/>
    <w:rsid w:val="009471BF"/>
    <w:rsid w:val="00950E4E"/>
    <w:rsid w:val="009529BD"/>
    <w:rsid w:val="009533B4"/>
    <w:rsid w:val="0095722F"/>
    <w:rsid w:val="00961D0E"/>
    <w:rsid w:val="00971D93"/>
    <w:rsid w:val="009A0686"/>
    <w:rsid w:val="009B1F6B"/>
    <w:rsid w:val="009C0D12"/>
    <w:rsid w:val="009C192E"/>
    <w:rsid w:val="009D6819"/>
    <w:rsid w:val="009D6D1C"/>
    <w:rsid w:val="009E0CF9"/>
    <w:rsid w:val="009E3B81"/>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DB2"/>
    <w:rsid w:val="00A514B7"/>
    <w:rsid w:val="00A54A0B"/>
    <w:rsid w:val="00A65FD4"/>
    <w:rsid w:val="00A80182"/>
    <w:rsid w:val="00A81198"/>
    <w:rsid w:val="00A81E48"/>
    <w:rsid w:val="00A82035"/>
    <w:rsid w:val="00A90D77"/>
    <w:rsid w:val="00A92E07"/>
    <w:rsid w:val="00AA0B3A"/>
    <w:rsid w:val="00AA6EB4"/>
    <w:rsid w:val="00AA71F9"/>
    <w:rsid w:val="00AA767D"/>
    <w:rsid w:val="00AB0CC9"/>
    <w:rsid w:val="00AC1691"/>
    <w:rsid w:val="00AC3FF6"/>
    <w:rsid w:val="00AD73EC"/>
    <w:rsid w:val="00AE5BC7"/>
    <w:rsid w:val="00AF5AAF"/>
    <w:rsid w:val="00B00EFB"/>
    <w:rsid w:val="00B046D8"/>
    <w:rsid w:val="00B1377F"/>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204B"/>
    <w:rsid w:val="00BB69DB"/>
    <w:rsid w:val="00BC322E"/>
    <w:rsid w:val="00BC3BAD"/>
    <w:rsid w:val="00BC44CD"/>
    <w:rsid w:val="00BC48A6"/>
    <w:rsid w:val="00BE7978"/>
    <w:rsid w:val="00BF1900"/>
    <w:rsid w:val="00C07DDB"/>
    <w:rsid w:val="00C26D0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8EB"/>
    <w:rsid w:val="00CD6647"/>
    <w:rsid w:val="00CE4B73"/>
    <w:rsid w:val="00CF70BB"/>
    <w:rsid w:val="00D0108E"/>
    <w:rsid w:val="00D025F4"/>
    <w:rsid w:val="00D074DB"/>
    <w:rsid w:val="00D139CF"/>
    <w:rsid w:val="00D245BA"/>
    <w:rsid w:val="00D37E7F"/>
    <w:rsid w:val="00D40F47"/>
    <w:rsid w:val="00D439CA"/>
    <w:rsid w:val="00D47AD7"/>
    <w:rsid w:val="00D51529"/>
    <w:rsid w:val="00D55F6F"/>
    <w:rsid w:val="00D575B9"/>
    <w:rsid w:val="00D85218"/>
    <w:rsid w:val="00D915B1"/>
    <w:rsid w:val="00DA299D"/>
    <w:rsid w:val="00DA65C4"/>
    <w:rsid w:val="00DD2A43"/>
    <w:rsid w:val="00DD2BE0"/>
    <w:rsid w:val="00DE1D9B"/>
    <w:rsid w:val="00DE4447"/>
    <w:rsid w:val="00DE5DA2"/>
    <w:rsid w:val="00DF0033"/>
    <w:rsid w:val="00E026BF"/>
    <w:rsid w:val="00E07B1B"/>
    <w:rsid w:val="00E11853"/>
    <w:rsid w:val="00E52A86"/>
    <w:rsid w:val="00E54B47"/>
    <w:rsid w:val="00E553BF"/>
    <w:rsid w:val="00E55D93"/>
    <w:rsid w:val="00E61294"/>
    <w:rsid w:val="00E7237C"/>
    <w:rsid w:val="00E725B1"/>
    <w:rsid w:val="00E74B27"/>
    <w:rsid w:val="00E75444"/>
    <w:rsid w:val="00E762D9"/>
    <w:rsid w:val="00E77C46"/>
    <w:rsid w:val="00E86CE8"/>
    <w:rsid w:val="00E90E82"/>
    <w:rsid w:val="00E97829"/>
    <w:rsid w:val="00EA00CB"/>
    <w:rsid w:val="00EA1BAA"/>
    <w:rsid w:val="00EA3FCD"/>
    <w:rsid w:val="00EA42A0"/>
    <w:rsid w:val="00EB0F05"/>
    <w:rsid w:val="00EB6714"/>
    <w:rsid w:val="00EC0A68"/>
    <w:rsid w:val="00EC5006"/>
    <w:rsid w:val="00ED49C3"/>
    <w:rsid w:val="00ED6CE8"/>
    <w:rsid w:val="00ED7AA6"/>
    <w:rsid w:val="00EE2A56"/>
    <w:rsid w:val="00EE3818"/>
    <w:rsid w:val="00EF602C"/>
    <w:rsid w:val="00F04437"/>
    <w:rsid w:val="00F22264"/>
    <w:rsid w:val="00F2564D"/>
    <w:rsid w:val="00F35B05"/>
    <w:rsid w:val="00F413D9"/>
    <w:rsid w:val="00F5135F"/>
    <w:rsid w:val="00F51F78"/>
    <w:rsid w:val="00F554BA"/>
    <w:rsid w:val="00F736AF"/>
    <w:rsid w:val="00F86F47"/>
    <w:rsid w:val="00F90B64"/>
    <w:rsid w:val="00F92433"/>
    <w:rsid w:val="00FA1651"/>
    <w:rsid w:val="00FB2F0F"/>
    <w:rsid w:val="00FB5086"/>
    <w:rsid w:val="00FB5411"/>
    <w:rsid w:val="00FB6392"/>
    <w:rsid w:val="00FC57CF"/>
    <w:rsid w:val="00FC604F"/>
    <w:rsid w:val="00FD3C70"/>
    <w:rsid w:val="00FD6820"/>
    <w:rsid w:val="00FE12D8"/>
    <w:rsid w:val="00FF091A"/>
    <w:rsid w:val="00FF7C02"/>
    <w:rsid w:val="01F9AEC9"/>
    <w:rsid w:val="024801E3"/>
    <w:rsid w:val="03820C51"/>
    <w:rsid w:val="03BCD437"/>
    <w:rsid w:val="0862773C"/>
    <w:rsid w:val="087BF5F4"/>
    <w:rsid w:val="089CE8F0"/>
    <w:rsid w:val="091044A4"/>
    <w:rsid w:val="09593103"/>
    <w:rsid w:val="0B10E22E"/>
    <w:rsid w:val="0B44B419"/>
    <w:rsid w:val="0BB8B801"/>
    <w:rsid w:val="0BFD8D1E"/>
    <w:rsid w:val="0D10A476"/>
    <w:rsid w:val="0D1167E5"/>
    <w:rsid w:val="0D129D67"/>
    <w:rsid w:val="0F6B97A1"/>
    <w:rsid w:val="1073BD7C"/>
    <w:rsid w:val="113F45B8"/>
    <w:rsid w:val="11B7DFD5"/>
    <w:rsid w:val="12256EB7"/>
    <w:rsid w:val="134C5A38"/>
    <w:rsid w:val="154BC9C0"/>
    <w:rsid w:val="161E1821"/>
    <w:rsid w:val="17E9A1B2"/>
    <w:rsid w:val="19B25050"/>
    <w:rsid w:val="19CEB00D"/>
    <w:rsid w:val="1BF59CC4"/>
    <w:rsid w:val="1C0C76EE"/>
    <w:rsid w:val="1C5337A0"/>
    <w:rsid w:val="1FDCF6BA"/>
    <w:rsid w:val="211BACC4"/>
    <w:rsid w:val="21B9672C"/>
    <w:rsid w:val="22766634"/>
    <w:rsid w:val="2282F3FC"/>
    <w:rsid w:val="22E10731"/>
    <w:rsid w:val="2444B3CC"/>
    <w:rsid w:val="245E9B46"/>
    <w:rsid w:val="2519F7BC"/>
    <w:rsid w:val="2790142D"/>
    <w:rsid w:val="279A63F9"/>
    <w:rsid w:val="27C3C2A1"/>
    <w:rsid w:val="292B19B2"/>
    <w:rsid w:val="2A37E389"/>
    <w:rsid w:val="2AF36D4D"/>
    <w:rsid w:val="2C723F90"/>
    <w:rsid w:val="2C7F115A"/>
    <w:rsid w:val="2E000D09"/>
    <w:rsid w:val="2E3A207F"/>
    <w:rsid w:val="2E6A3112"/>
    <w:rsid w:val="2EE8629C"/>
    <w:rsid w:val="30818761"/>
    <w:rsid w:val="311BBA99"/>
    <w:rsid w:val="32DB6EB5"/>
    <w:rsid w:val="33E320DD"/>
    <w:rsid w:val="36C6DB82"/>
    <w:rsid w:val="37938736"/>
    <w:rsid w:val="37CFA4EE"/>
    <w:rsid w:val="37FE0692"/>
    <w:rsid w:val="38426E73"/>
    <w:rsid w:val="39B3637E"/>
    <w:rsid w:val="39EC8721"/>
    <w:rsid w:val="3A3348E9"/>
    <w:rsid w:val="3A6CBC50"/>
    <w:rsid w:val="3ACAF352"/>
    <w:rsid w:val="3ADF5064"/>
    <w:rsid w:val="3EAC9451"/>
    <w:rsid w:val="3FBC54FE"/>
    <w:rsid w:val="40B46960"/>
    <w:rsid w:val="40EEB295"/>
    <w:rsid w:val="41068868"/>
    <w:rsid w:val="41894944"/>
    <w:rsid w:val="4243D346"/>
    <w:rsid w:val="426477FA"/>
    <w:rsid w:val="43571784"/>
    <w:rsid w:val="43EE4735"/>
    <w:rsid w:val="444AF5CD"/>
    <w:rsid w:val="48B2547E"/>
    <w:rsid w:val="49FE6399"/>
    <w:rsid w:val="4A135A08"/>
    <w:rsid w:val="4A335549"/>
    <w:rsid w:val="4BA111F8"/>
    <w:rsid w:val="4C237E04"/>
    <w:rsid w:val="4CC64DFB"/>
    <w:rsid w:val="4D38F311"/>
    <w:rsid w:val="4E0AF6A1"/>
    <w:rsid w:val="4EA635BA"/>
    <w:rsid w:val="4F178B22"/>
    <w:rsid w:val="4F30B72C"/>
    <w:rsid w:val="4FCEFA54"/>
    <w:rsid w:val="50130E29"/>
    <w:rsid w:val="50B9642D"/>
    <w:rsid w:val="51E56F9F"/>
    <w:rsid w:val="53508131"/>
    <w:rsid w:val="53F50517"/>
    <w:rsid w:val="541FA419"/>
    <w:rsid w:val="54217CCF"/>
    <w:rsid w:val="551FDB4C"/>
    <w:rsid w:val="556887E8"/>
    <w:rsid w:val="579C1080"/>
    <w:rsid w:val="58377749"/>
    <w:rsid w:val="5984C609"/>
    <w:rsid w:val="599F39C7"/>
    <w:rsid w:val="59C39005"/>
    <w:rsid w:val="5AEF2448"/>
    <w:rsid w:val="5C4F1D28"/>
    <w:rsid w:val="5D7AE6AA"/>
    <w:rsid w:val="5E2D3CDE"/>
    <w:rsid w:val="5E64A34C"/>
    <w:rsid w:val="5FD22CC9"/>
    <w:rsid w:val="6099E948"/>
    <w:rsid w:val="6108094B"/>
    <w:rsid w:val="62C4ED33"/>
    <w:rsid w:val="6302D9A8"/>
    <w:rsid w:val="63B625C3"/>
    <w:rsid w:val="647B2B65"/>
    <w:rsid w:val="64A201FC"/>
    <w:rsid w:val="66889821"/>
    <w:rsid w:val="6752A838"/>
    <w:rsid w:val="694B0F02"/>
    <w:rsid w:val="6987F99C"/>
    <w:rsid w:val="698E51DF"/>
    <w:rsid w:val="6A1B4E4D"/>
    <w:rsid w:val="6B0E7F8F"/>
    <w:rsid w:val="6B2CF8ED"/>
    <w:rsid w:val="6C37A014"/>
    <w:rsid w:val="6C644683"/>
    <w:rsid w:val="6CC3D0DD"/>
    <w:rsid w:val="6CD93E8F"/>
    <w:rsid w:val="6D6D50AC"/>
    <w:rsid w:val="6E1F88D4"/>
    <w:rsid w:val="6E20C825"/>
    <w:rsid w:val="6F04374E"/>
    <w:rsid w:val="6F1414C9"/>
    <w:rsid w:val="70F1321B"/>
    <w:rsid w:val="710A18A4"/>
    <w:rsid w:val="71209A79"/>
    <w:rsid w:val="71B9C8EB"/>
    <w:rsid w:val="73ED6D55"/>
    <w:rsid w:val="758A73EB"/>
    <w:rsid w:val="75C14B2C"/>
    <w:rsid w:val="76A7B208"/>
    <w:rsid w:val="7700FFA4"/>
    <w:rsid w:val="7889750B"/>
    <w:rsid w:val="7A832940"/>
    <w:rsid w:val="7AE3D3C9"/>
    <w:rsid w:val="7B357BF7"/>
    <w:rsid w:val="7B863287"/>
    <w:rsid w:val="7BD59D96"/>
    <w:rsid w:val="7EFAB2B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5C9D"/>
    <w:pPr>
      <w:spacing w:after="120" w:line="288" w:lineRule="auto"/>
    </w:pPr>
    <w:rPr>
      <w:rFonts w:ascii="Georgia" w:hAnsi="Georgia"/>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295C9D"/>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295C9D"/>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295C9D"/>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295C9D"/>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7B300E"/>
    <w:pPr>
      <w:numPr>
        <w:numId w:val="30"/>
      </w:numPr>
      <w:spacing w:before="120"/>
      <w:ind w:left="1712"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295C9D"/>
    <w:pPr>
      <w:spacing w:after="0" w:line="240" w:lineRule="auto"/>
    </w:pPr>
    <w:rPr>
      <w:rFonts w:ascii="Verdana" w:hAnsi="Verdana"/>
      <w:sz w:val="44"/>
    </w:rPr>
  </w:style>
  <w:style w:type="character" w:customStyle="1" w:styleId="OmslagsrubrikChar">
    <w:name w:val="Omslagsrubrik Char"/>
    <w:basedOn w:val="Standardstycketeckensnitt"/>
    <w:link w:val="Omslagsrubrik"/>
    <w:uiPriority w:val="3"/>
    <w:rsid w:val="00295C9D"/>
    <w:rPr>
      <w:rFonts w:ascii="Verdana" w:hAnsi="Verdana"/>
      <w:sz w:val="44"/>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1"/>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UnderrubrikVGR">
    <w:name w:val="Underrubrik VGR"/>
    <w:basedOn w:val="Rubrik3"/>
    <w:link w:val="UnderrubrikVGRChar"/>
    <w:qFormat/>
    <w:rsid w:val="002C4AD0"/>
    <w:rPr>
      <w:rFonts w:asciiTheme="majorHAnsi" w:hAnsiTheme="majorHAnsi"/>
      <w:b/>
      <w:sz w:val="24"/>
    </w:rPr>
  </w:style>
  <w:style w:type="character" w:customStyle="1" w:styleId="UnderrubrikVGRChar">
    <w:name w:val="Underrubrik VGR Char"/>
    <w:basedOn w:val="Rubrik3Char"/>
    <w:link w:val="UnderrubrikVGR"/>
    <w:rsid w:val="002C4AD0"/>
    <w:rPr>
      <w:rFonts w:asciiTheme="majorHAnsi" w:eastAsiaTheme="majorEastAsia" w:hAnsiTheme="majorHAnsi" w:cstheme="majorBidi"/>
      <w:b/>
      <w:bCs/>
      <w:color w:val="000000" w:themeColor="text1"/>
      <w:sz w:val="24"/>
      <w:szCs w:val="24"/>
    </w:rPr>
  </w:style>
  <w:style w:type="paragraph" w:customStyle="1" w:styleId="UnderrubrikVGR2">
    <w:name w:val="Underrubrik VGR 2"/>
    <w:basedOn w:val="Rubrik4"/>
    <w:link w:val="UnderrubrikVGR2Char"/>
    <w:qFormat/>
    <w:rsid w:val="007B300E"/>
    <w:rPr>
      <w:sz w:val="24"/>
    </w:rPr>
  </w:style>
  <w:style w:type="character" w:customStyle="1" w:styleId="UnderrubrikVGR2Char">
    <w:name w:val="Underrubrik VGR 2 Char"/>
    <w:basedOn w:val="Rubrik4Char"/>
    <w:link w:val="UnderrubrikVGR2"/>
    <w:rsid w:val="007B300E"/>
    <w:rPr>
      <w:rFonts w:asciiTheme="majorHAnsi" w:eastAsiaTheme="majorEastAsia" w:hAnsiTheme="majorHAnsi" w:cstheme="majorBidi"/>
      <w:b/>
      <w:bCs/>
      <w:iCs/>
      <w:color w:val="000000" w:themeColor="text1"/>
      <w:sz w:val="24"/>
      <w:szCs w:val="24"/>
    </w:rPr>
  </w:style>
  <w:style w:type="paragraph" w:styleId="Innehllsfrteckningsrubrik">
    <w:name w:val="TOC Heading"/>
    <w:basedOn w:val="Rubrik1"/>
    <w:next w:val="Normal"/>
    <w:uiPriority w:val="39"/>
    <w:unhideWhenUsed/>
    <w:qFormat/>
    <w:rsid w:val="005C53D9"/>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9</Pages>
  <Words>2355</Words>
  <Characters>12486</Characters>
  <Application>Microsoft Office Word</Application>
  <DocSecurity>0</DocSecurity>
  <Lines>104</Lines>
  <Paragraphs>29</Paragraphs>
  <ScaleCrop>false</ScaleCrop>
  <Manager/>
  <Company/>
  <LinksUpToDate>false</LinksUpToDate>
  <CharactersWithSpaces>14812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CVK på Operation - Anestesirutin</dc:title>
  <dc:subject/>
  <dc:creator>patrik.jens.johansson@vgregion.se</dc:creator>
  <keywords/>
  <lastModifiedBy>Noémi Szabó-Némedi</lastModifiedBy>
  <revision>69</revision>
  <lastPrinted>2016-03-31T10:56:00.0000000Z</lastPrinted>
  <dcterms:created xsi:type="dcterms:W3CDTF">2022-06-06T12:28:00.0000000Z</dcterms:created>
  <dcterms:modified xsi:type="dcterms:W3CDTF">2026-03-13T13:30:00.0000000Z</dcterms:modified>
</coreProperties>
</file>