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EA708A" w14:textId="77777777" w:rsidR="00607879" w:rsidRDefault="00607879" w:rsidP="00F35B05">
      <w:pPr>
        <w:pStyle w:val="Rubrik2"/>
        <w:sectPr w:rsidR="00607879" w:rsidSect="006078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9D10CD" w14:textId="1DC2DC06" w:rsidR="006D62F1" w:rsidRPr="007C4821" w:rsidRDefault="00E4692D" w:rsidP="006D62F1">
      <w:pPr>
        <w:pStyle w:val="Rubrik1"/>
        <w:ind w:left="284"/>
        <w:rPr>
          <w:rFonts w:ascii="Verdana" w:hAnsi="Verdana"/>
          <w:sz w:val="44"/>
          <w:szCs w:val="44"/>
        </w:rPr>
      </w:pPr>
      <w:r w:rsidRPr="007C4821">
        <w:rPr>
          <w:rFonts w:ascii="Verdana" w:hAnsi="Verdana"/>
          <w:sz w:val="44"/>
          <w:szCs w:val="44"/>
        </w:rPr>
        <w:t xml:space="preserve">Barn - </w:t>
      </w:r>
      <w:r w:rsidR="0B0504F5" w:rsidRPr="007C4821">
        <w:rPr>
          <w:rFonts w:ascii="Verdana" w:hAnsi="Verdana"/>
          <w:sz w:val="44"/>
          <w:szCs w:val="44"/>
        </w:rPr>
        <w:t>Central venkateter (CVK)</w:t>
      </w:r>
      <w:r w:rsidRPr="007C4821">
        <w:rPr>
          <w:rFonts w:ascii="Verdana" w:hAnsi="Verdana"/>
          <w:sz w:val="44"/>
          <w:szCs w:val="44"/>
        </w:rPr>
        <w:t xml:space="preserve">, </w:t>
      </w:r>
      <w:r w:rsidR="31E74C6B" w:rsidRPr="007C4821">
        <w:rPr>
          <w:rFonts w:ascii="Verdana" w:hAnsi="Verdana"/>
          <w:sz w:val="44"/>
          <w:szCs w:val="44"/>
        </w:rPr>
        <w:t>a</w:t>
      </w:r>
      <w:r w:rsidR="4C16CD9F" w:rsidRPr="007C4821">
        <w:rPr>
          <w:rFonts w:ascii="Verdana" w:hAnsi="Verdana"/>
          <w:sz w:val="44"/>
          <w:szCs w:val="44"/>
        </w:rPr>
        <w:t>nvändning och skötsel</w:t>
      </w:r>
    </w:p>
    <w:p w14:paraId="23D062B7" w14:textId="77777777" w:rsidR="006D62F1" w:rsidRDefault="006D62F1" w:rsidP="009A3789">
      <w:pPr>
        <w:spacing w:after="0" w:line="240" w:lineRule="auto"/>
        <w:ind w:left="284" w:right="0"/>
        <w:rPr>
          <w:rFonts w:ascii="Arial" w:hAnsi="Arial" w:cs="Arial"/>
          <w:b/>
        </w:rPr>
      </w:pPr>
    </w:p>
    <w:p w14:paraId="30EC119C" w14:textId="77777777" w:rsidR="00607879" w:rsidRPr="007C4821" w:rsidRDefault="00607879" w:rsidP="00F03F77">
      <w:pPr>
        <w:pStyle w:val="Rubrik2"/>
        <w:ind w:left="284" w:right="0"/>
        <w:rPr>
          <w:rFonts w:ascii="Verdana" w:hAnsi="Verdana"/>
          <w:sz w:val="36"/>
          <w:szCs w:val="36"/>
        </w:rPr>
      </w:pPr>
      <w:r w:rsidRPr="007C4821">
        <w:rPr>
          <w:rFonts w:ascii="Verdana" w:hAnsi="Verdana"/>
          <w:sz w:val="36"/>
          <w:szCs w:val="36"/>
        </w:rPr>
        <w:t>Revideringar denna version</w:t>
      </w:r>
    </w:p>
    <w:p w14:paraId="6E3D7815" w14:textId="2BC22E81" w:rsidR="21454959" w:rsidRPr="00B90AA0" w:rsidRDefault="21454959" w:rsidP="00F03F77">
      <w:pPr>
        <w:ind w:left="1134" w:right="0" w:hanging="850"/>
        <w:rPr>
          <w:rFonts w:ascii="Georgia" w:hAnsi="Georgia"/>
          <w:color w:val="FF0000"/>
        </w:rPr>
      </w:pPr>
      <w:r w:rsidRPr="00702F5E">
        <w:rPr>
          <w:rFonts w:ascii="Georgia" w:hAnsi="Georgia"/>
        </w:rPr>
        <w:t>2</w:t>
      </w:r>
      <w:r w:rsidR="00B90AA0" w:rsidRPr="00702F5E">
        <w:rPr>
          <w:rFonts w:ascii="Georgia" w:hAnsi="Georgia"/>
        </w:rPr>
        <w:t>5</w:t>
      </w:r>
      <w:r w:rsidRPr="00702F5E">
        <w:rPr>
          <w:rFonts w:ascii="Georgia" w:hAnsi="Georgia"/>
        </w:rPr>
        <w:t>12</w:t>
      </w:r>
      <w:r w:rsidR="00B90AA0" w:rsidRPr="00702F5E">
        <w:rPr>
          <w:rFonts w:ascii="Georgia" w:hAnsi="Georgia"/>
        </w:rPr>
        <w:t>10</w:t>
      </w:r>
      <w:r w:rsidRPr="00702F5E">
        <w:tab/>
      </w:r>
      <w:r w:rsidRPr="00702F5E">
        <w:tab/>
      </w:r>
      <w:r w:rsidR="00B00EDB" w:rsidRPr="00702F5E">
        <w:rPr>
          <w:rFonts w:ascii="Georgia" w:hAnsi="Georgia"/>
        </w:rPr>
        <w:t xml:space="preserve">Förlängd </w:t>
      </w:r>
      <w:r w:rsidR="20C55F19" w:rsidRPr="00702F5E">
        <w:rPr>
          <w:rFonts w:ascii="Georgia" w:hAnsi="Georgia"/>
        </w:rPr>
        <w:t>giltighetstid</w:t>
      </w:r>
    </w:p>
    <w:p w14:paraId="677303CD" w14:textId="70D75CF2" w:rsidR="3875DB68" w:rsidRDefault="3875DB68" w:rsidP="3875DB68">
      <w:pPr>
        <w:ind w:left="284" w:right="-285"/>
        <w:rPr>
          <w:color w:val="FF0000"/>
        </w:rPr>
      </w:pPr>
    </w:p>
    <w:p w14:paraId="2DA752EE" w14:textId="6B53EFD6" w:rsidR="00607879" w:rsidRPr="00CF6447" w:rsidRDefault="00607879" w:rsidP="007D1C78">
      <w:pPr>
        <w:ind w:left="284" w:right="-2"/>
        <w:rPr>
          <w:rFonts w:ascii="Georgia" w:hAnsi="Georgia"/>
        </w:rPr>
      </w:pPr>
      <w:r w:rsidRPr="00B90AA0">
        <w:rPr>
          <w:rStyle w:val="Rubrik2Char"/>
          <w:rFonts w:ascii="Verdana" w:hAnsi="Verdana"/>
          <w:sz w:val="36"/>
          <w:szCs w:val="36"/>
        </w:rPr>
        <w:t>Syfte</w:t>
      </w:r>
      <w:r w:rsidR="00756955">
        <w:br/>
      </w:r>
      <w:r w:rsidRPr="00CF6447">
        <w:rPr>
          <w:rFonts w:ascii="Georgia" w:hAnsi="Georgia"/>
        </w:rPr>
        <w:t>Patientsäkert handhavande av central venkateter samt en god omvårdnad av barn med central venkateter.</w:t>
      </w:r>
    </w:p>
    <w:p w14:paraId="07253C52" w14:textId="77777777" w:rsidR="00607879" w:rsidRPr="00607879" w:rsidRDefault="00607879" w:rsidP="008000ED">
      <w:pPr>
        <w:ind w:left="284"/>
        <w:rPr>
          <w:rFonts w:ascii="Arial" w:hAnsi="Arial" w:cs="Arial"/>
          <w:sz w:val="20"/>
          <w:szCs w:val="20"/>
        </w:rPr>
      </w:pPr>
    </w:p>
    <w:p w14:paraId="3A87D0AF" w14:textId="77777777" w:rsidR="00607879" w:rsidRPr="00CF6447" w:rsidRDefault="00607879" w:rsidP="00CB0661">
      <w:pPr>
        <w:pStyle w:val="Rubrik2"/>
        <w:ind w:left="284" w:right="0"/>
        <w:rPr>
          <w:rFonts w:ascii="Verdana" w:hAnsi="Verdana" w:cs="Arial"/>
          <w:sz w:val="44"/>
          <w:szCs w:val="44"/>
        </w:rPr>
      </w:pPr>
      <w:r w:rsidRPr="4FF5C726">
        <w:rPr>
          <w:rFonts w:ascii="Verdana" w:hAnsi="Verdana" w:cs="Arial"/>
          <w:sz w:val="36"/>
          <w:szCs w:val="36"/>
        </w:rPr>
        <w:t>Arbetsbeskrivning</w:t>
      </w:r>
    </w:p>
    <w:p w14:paraId="54A318B2" w14:textId="1FC5C1BF" w:rsidR="00607879" w:rsidRPr="003E66E1" w:rsidRDefault="00467733" w:rsidP="003E66E1">
      <w:pPr>
        <w:ind w:left="284" w:right="0"/>
        <w:rPr>
          <w:rFonts w:ascii="Georgia" w:hAnsi="Georgia"/>
        </w:rPr>
      </w:pPr>
      <w:r>
        <w:br/>
      </w:r>
      <w:r w:rsidR="00607879" w:rsidRPr="4FF5C726">
        <w:rPr>
          <w:rFonts w:ascii="Georgia" w:eastAsia="Georgia" w:hAnsi="Georgia" w:cs="Georgia"/>
          <w:b/>
          <w:bCs/>
        </w:rPr>
        <w:t>Omläggning av CVK</w:t>
      </w:r>
      <w:r w:rsidR="00607879" w:rsidRPr="4FF5C726">
        <w:rPr>
          <w:b/>
          <w:bCs/>
        </w:rPr>
        <w:t xml:space="preserve"> </w:t>
      </w:r>
      <w:r>
        <w:br/>
      </w:r>
      <w:r w:rsidR="00607879" w:rsidRPr="4FF5C726">
        <w:rPr>
          <w:rFonts w:ascii="Georgia" w:hAnsi="Georgia"/>
        </w:rPr>
        <w:t xml:space="preserve">Nylagd CVK på barn läggs i regel </w:t>
      </w:r>
      <w:r w:rsidR="001A10F0" w:rsidRPr="4FF5C726">
        <w:rPr>
          <w:rFonts w:ascii="Georgia" w:hAnsi="Georgia"/>
        </w:rPr>
        <w:t>inte</w:t>
      </w:r>
      <w:r w:rsidR="00607879" w:rsidRPr="4FF5C726">
        <w:rPr>
          <w:rFonts w:ascii="Georgia" w:hAnsi="Georgia"/>
        </w:rPr>
        <w:t xml:space="preserve"> om på CIVA då barnets vårdtid oftast är &lt;1 dygn. </w:t>
      </w:r>
      <w:r w:rsidR="000C24B9" w:rsidRPr="4FF5C726">
        <w:rPr>
          <w:rFonts w:ascii="Georgia" w:hAnsi="Georgia"/>
          <w:color w:val="000000" w:themeColor="text2"/>
        </w:rPr>
        <w:t>Omläggning ska göras om i</w:t>
      </w:r>
      <w:r w:rsidR="00C36740" w:rsidRPr="4FF5C726">
        <w:rPr>
          <w:rFonts w:ascii="Georgia" w:hAnsi="Georgia"/>
          <w:color w:val="000000" w:themeColor="text2"/>
        </w:rPr>
        <w:t xml:space="preserve">nstickstället </w:t>
      </w:r>
      <w:r w:rsidR="000C24B9" w:rsidRPr="4FF5C726">
        <w:rPr>
          <w:rFonts w:ascii="Georgia" w:hAnsi="Georgia"/>
          <w:color w:val="000000" w:themeColor="text2"/>
        </w:rPr>
        <w:t xml:space="preserve">inte är synligt. </w:t>
      </w:r>
      <w:r w:rsidR="00607879" w:rsidRPr="4FF5C726">
        <w:rPr>
          <w:rFonts w:ascii="Georgia" w:hAnsi="Georgia"/>
          <w:color w:val="000000" w:themeColor="text2"/>
        </w:rPr>
        <w:t xml:space="preserve">För att förhindra infektion skall förbandet bytas om det blivit blodigt, fuktigt eller är dåligt fixerat. Det finns annars ingen anledning att byta förband den första veckan efter CVK-inläggningen. </w:t>
      </w:r>
    </w:p>
    <w:p w14:paraId="6AD76173" w14:textId="77777777" w:rsidR="00012C01" w:rsidRDefault="1C5A3402" w:rsidP="005B603A">
      <w:pPr>
        <w:ind w:left="284" w:right="0"/>
        <w:rPr>
          <w:color w:val="000000" w:themeColor="text2"/>
        </w:rPr>
      </w:pPr>
      <w:r w:rsidRPr="00012C01">
        <w:rPr>
          <w:rFonts w:ascii="Georgia" w:hAnsi="Georgia"/>
          <w:color w:val="000000" w:themeColor="text2"/>
        </w:rPr>
        <w:t>CVK läggs därefter om minst var 5:e dygn eller oftare vid behov. Om förbandet lossnat, är fuktigt eller förorenat bör omläggning ske omedelbart. Insticksstället kontrolleras dagligen och dokumenteras i infarter/utfarter.</w:t>
      </w:r>
      <w:r w:rsidRPr="3875DB68">
        <w:rPr>
          <w:color w:val="000000" w:themeColor="text2"/>
        </w:rPr>
        <w:t xml:space="preserve"> </w:t>
      </w:r>
    </w:p>
    <w:p w14:paraId="268D9A1C" w14:textId="77777777" w:rsidR="002E52C0" w:rsidRDefault="16AD5924" w:rsidP="001D4F1E">
      <w:pPr>
        <w:ind w:left="284" w:right="0"/>
        <w:rPr>
          <w:rFonts w:ascii="Georgia" w:hAnsi="Georgia"/>
          <w:color w:val="000000" w:themeColor="text2"/>
        </w:rPr>
      </w:pPr>
      <w:r w:rsidRPr="4FF5C726">
        <w:rPr>
          <w:rFonts w:ascii="Georgia" w:hAnsi="Georgia"/>
          <w:b/>
          <w:bCs/>
          <w:color w:val="000000" w:themeColor="text2"/>
        </w:rPr>
        <w:t>Trevägskranar</w:t>
      </w:r>
      <w:r w:rsidR="7349961F" w:rsidRPr="4FF5C726">
        <w:rPr>
          <w:rFonts w:ascii="Georgia" w:hAnsi="Georgia"/>
          <w:b/>
          <w:bCs/>
          <w:color w:val="000000" w:themeColor="text2"/>
        </w:rPr>
        <w:t xml:space="preserve"> och desinfektion</w:t>
      </w:r>
      <w:r>
        <w:br/>
      </w:r>
      <w:r w:rsidRPr="4FF5C726">
        <w:rPr>
          <w:rFonts w:ascii="Georgia" w:hAnsi="Georgia"/>
          <w:color w:val="000000" w:themeColor="text2"/>
        </w:rPr>
        <w:t>Det sk</w:t>
      </w:r>
      <w:r w:rsidR="00012C01" w:rsidRPr="4FF5C726">
        <w:rPr>
          <w:rFonts w:ascii="Georgia" w:hAnsi="Georgia"/>
          <w:color w:val="000000" w:themeColor="text2"/>
        </w:rPr>
        <w:t>a</w:t>
      </w:r>
      <w:r w:rsidRPr="4FF5C726">
        <w:rPr>
          <w:rFonts w:ascii="Georgia" w:hAnsi="Georgia"/>
          <w:color w:val="000000" w:themeColor="text2"/>
        </w:rPr>
        <w:t xml:space="preserve"> alltid</w:t>
      </w:r>
      <w:r w:rsidRPr="4FF5C726">
        <w:rPr>
          <w:rFonts w:ascii="Georgia" w:hAnsi="Georgia"/>
          <w:b/>
          <w:bCs/>
          <w:color w:val="000000" w:themeColor="text2"/>
        </w:rPr>
        <w:t xml:space="preserve"> </w:t>
      </w:r>
      <w:r w:rsidRPr="4FF5C726">
        <w:rPr>
          <w:rFonts w:ascii="Georgia" w:hAnsi="Georgia"/>
          <w:color w:val="000000" w:themeColor="text2"/>
        </w:rPr>
        <w:t>finnas en trevägskran med injektionsmembran. Slangklämmorna är inte täta vilket kan leda till att blod backar i katetern och leder till ocklusion.</w:t>
      </w:r>
      <w:r w:rsidR="619B38FB" w:rsidRPr="4FF5C726">
        <w:rPr>
          <w:rFonts w:ascii="Georgia" w:hAnsi="Georgia"/>
          <w:color w:val="000000" w:themeColor="text2"/>
        </w:rPr>
        <w:t xml:space="preserve"> </w:t>
      </w:r>
      <w:r w:rsidR="00012C01" w:rsidRPr="4FF5C726">
        <w:rPr>
          <w:rFonts w:ascii="Georgia" w:hAnsi="Georgia"/>
          <w:color w:val="000000" w:themeColor="text2"/>
        </w:rPr>
        <w:t xml:space="preserve">Trevägskranar </w:t>
      </w:r>
      <w:r w:rsidR="619B38FB" w:rsidRPr="4FF5C726">
        <w:rPr>
          <w:rFonts w:ascii="Georgia" w:hAnsi="Georgia"/>
          <w:color w:val="000000" w:themeColor="text2"/>
        </w:rPr>
        <w:t>byt</w:t>
      </w:r>
      <w:r w:rsidR="003068CD" w:rsidRPr="4FF5C726">
        <w:rPr>
          <w:rFonts w:ascii="Georgia" w:hAnsi="Georgia"/>
          <w:color w:val="000000" w:themeColor="text2"/>
        </w:rPr>
        <w:t>e</w:t>
      </w:r>
      <w:r w:rsidR="619B38FB" w:rsidRPr="4FF5C726">
        <w:rPr>
          <w:rFonts w:ascii="Georgia" w:hAnsi="Georgia"/>
          <w:color w:val="000000" w:themeColor="text2"/>
        </w:rPr>
        <w:t>s var tredje dag. Desinfekteras alltid före användning</w:t>
      </w:r>
      <w:r w:rsidR="6CE2FFBB" w:rsidRPr="4FF5C726">
        <w:rPr>
          <w:rFonts w:ascii="Georgia" w:hAnsi="Georgia"/>
          <w:color w:val="000000" w:themeColor="text2"/>
        </w:rPr>
        <w:t xml:space="preserve"> med klorhexidinsprit 0,5 %. Gnugga mekaniskt i 5-15 sek. Låt lufttorka.</w:t>
      </w:r>
      <w:r w:rsidR="007066CF" w:rsidRPr="4FF5C726">
        <w:rPr>
          <w:rFonts w:ascii="Georgia" w:hAnsi="Georgia"/>
          <w:color w:val="000000" w:themeColor="text2"/>
        </w:rPr>
        <w:t xml:space="preserve"> </w:t>
      </w:r>
      <w:r w:rsidR="108C0086" w:rsidRPr="4FF5C726">
        <w:rPr>
          <w:rFonts w:ascii="Georgia" w:hAnsi="Georgia"/>
          <w:color w:val="000000" w:themeColor="text2"/>
        </w:rPr>
        <w:t>Kassera ev använd stoppkork och byt till ny.</w:t>
      </w:r>
    </w:p>
    <w:p w14:paraId="5F9309A7" w14:textId="2951BF87" w:rsidR="52B3D870" w:rsidRPr="001D4F1E" w:rsidRDefault="1C5A3402" w:rsidP="001D4F1E">
      <w:pPr>
        <w:ind w:left="284" w:right="0"/>
        <w:rPr>
          <w:b/>
          <w:bCs/>
        </w:rPr>
      </w:pPr>
      <w:r w:rsidRPr="003068CD">
        <w:rPr>
          <w:rFonts w:ascii="Georgia" w:hAnsi="Georgia"/>
          <w:b/>
          <w:bCs/>
        </w:rPr>
        <w:lastRenderedPageBreak/>
        <w:t>Rutin vid omläggning</w:t>
      </w:r>
      <w:r w:rsidRPr="3875DB68">
        <w:rPr>
          <w:b/>
          <w:bCs/>
        </w:rPr>
        <w:t xml:space="preserve"> </w:t>
      </w:r>
      <w:r w:rsidR="001D4F1E">
        <w:rPr>
          <w:b/>
          <w:bCs/>
        </w:rPr>
        <w:br/>
      </w:r>
      <w:r w:rsidR="52B3D870" w:rsidRPr="003068CD">
        <w:rPr>
          <w:rFonts w:ascii="Georgia" w:hAnsi="Georgia"/>
          <w:i/>
          <w:iCs/>
        </w:rPr>
        <w:t>Omläggning sker med aseptisk metod med sterilt material och rena handskar</w:t>
      </w:r>
    </w:p>
    <w:p w14:paraId="7CD80DF1" w14:textId="4F64D893" w:rsidR="00607879" w:rsidRPr="003068CD" w:rsidRDefault="00607879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 xml:space="preserve">Desinfektera händerna, tag på handskar. </w:t>
      </w:r>
    </w:p>
    <w:p w14:paraId="079BCF6A" w14:textId="200708AC" w:rsidR="00607879" w:rsidRPr="003068CD" w:rsidRDefault="00607879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>Avlägsna gammalt förband, tag av de smutsiga handskarna</w:t>
      </w:r>
      <w:r w:rsidR="00344372" w:rsidRPr="003068CD">
        <w:rPr>
          <w:rFonts w:ascii="Georgia" w:hAnsi="Georgia"/>
        </w:rPr>
        <w:t>.</w:t>
      </w:r>
      <w:r w:rsidRPr="003068CD">
        <w:rPr>
          <w:rFonts w:ascii="Georgia" w:hAnsi="Georgia"/>
        </w:rPr>
        <w:t xml:space="preserve"> </w:t>
      </w:r>
    </w:p>
    <w:p w14:paraId="7F70C888" w14:textId="48E47EF5" w:rsidR="00607879" w:rsidRPr="003068CD" w:rsidRDefault="1C5A3402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>Desinfektera händerna på nytt</w:t>
      </w:r>
      <w:r w:rsidR="439A98C6" w:rsidRPr="003068CD">
        <w:rPr>
          <w:rFonts w:ascii="Georgia" w:hAnsi="Georgia"/>
        </w:rPr>
        <w:t xml:space="preserve"> och ta på nya handskar</w:t>
      </w:r>
      <w:r w:rsidR="00344372" w:rsidRPr="003068CD">
        <w:rPr>
          <w:rFonts w:ascii="Georgia" w:hAnsi="Georgia"/>
        </w:rPr>
        <w:t>.</w:t>
      </w:r>
    </w:p>
    <w:p w14:paraId="2200BC5F" w14:textId="61710D92" w:rsidR="00607879" w:rsidRPr="003068CD" w:rsidRDefault="00607879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>Desinfektera insticksstället, katetern och med god marginal det hudområde som kommer att hamna under förbandet med Klorhexidinsprit 5 mg/ml (0,5 %). Gnid in klorhexidinspriten med höggradigt ren kompress under ca 30 sekunder och låt huden lufttorka.</w:t>
      </w:r>
    </w:p>
    <w:p w14:paraId="761FBBB5" w14:textId="11AE5263" w:rsidR="00607879" w:rsidRPr="003068CD" w:rsidRDefault="1C5A3402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>Tvätta vid behov bort koagulerat blod med Na</w:t>
      </w:r>
      <w:r w:rsidR="6B3092F8" w:rsidRPr="003068CD">
        <w:rPr>
          <w:rFonts w:ascii="Georgia" w:hAnsi="Georgia"/>
        </w:rPr>
        <w:t>Cl</w:t>
      </w:r>
      <w:r w:rsidRPr="003068CD">
        <w:rPr>
          <w:rFonts w:ascii="Georgia" w:hAnsi="Georgia"/>
        </w:rPr>
        <w:t xml:space="preserve">-fuktad öronpinne </w:t>
      </w:r>
      <w:r w:rsidR="7D2E5054" w:rsidRPr="003068CD">
        <w:rPr>
          <w:rFonts w:ascii="Georgia" w:hAnsi="Georgia"/>
        </w:rPr>
        <w:t xml:space="preserve">(1:a hand) </w:t>
      </w:r>
      <w:r w:rsidRPr="003068CD">
        <w:rPr>
          <w:rFonts w:ascii="Georgia" w:hAnsi="Georgia"/>
        </w:rPr>
        <w:t>alternativt Descutan®/Hibiscrub®</w:t>
      </w:r>
      <w:r w:rsidR="31B4C935" w:rsidRPr="003068CD">
        <w:rPr>
          <w:rFonts w:ascii="Georgia" w:hAnsi="Georgia"/>
        </w:rPr>
        <w:t>.</w:t>
      </w:r>
      <w:r w:rsidRPr="003068CD">
        <w:rPr>
          <w:rFonts w:ascii="Georgia" w:hAnsi="Georgia"/>
        </w:rPr>
        <w:t xml:space="preserve"> </w:t>
      </w:r>
      <w:r w:rsidR="2B24C128" w:rsidRPr="003068CD">
        <w:rPr>
          <w:rFonts w:ascii="Georgia" w:hAnsi="Georgia"/>
        </w:rPr>
        <w:t xml:space="preserve">Vid användning av Descutan®/Hibiscrub®, torka torrt med högradigt ren kompress, alt tvätta bort Descutan®/Hibiscrub® med vatten och torka torrt.    </w:t>
      </w:r>
    </w:p>
    <w:p w14:paraId="3A7100F2" w14:textId="1D8DA57F" w:rsidR="00607879" w:rsidRPr="003068CD" w:rsidRDefault="1C5A3402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 xml:space="preserve">Låt lufttorka </w:t>
      </w:r>
    </w:p>
    <w:p w14:paraId="4D48C5B7" w14:textId="5243FF1D" w:rsidR="00607879" w:rsidRPr="003068CD" w:rsidRDefault="1C5A3402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>Fixera katetern på nytt och sätt på ett sterilt förband (Tegaderm)</w:t>
      </w:r>
      <w:r w:rsidR="17011FFC" w:rsidRPr="003068CD">
        <w:rPr>
          <w:rFonts w:ascii="Georgia" w:hAnsi="Georgia"/>
        </w:rPr>
        <w:t>.</w:t>
      </w:r>
    </w:p>
    <w:p w14:paraId="3F1DAAE6" w14:textId="02376BE2" w:rsidR="039EAFA0" w:rsidRPr="003068CD" w:rsidRDefault="039EAFA0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 xml:space="preserve">Sätt </w:t>
      </w:r>
      <w:r w:rsidR="033A6EB1" w:rsidRPr="003068CD">
        <w:rPr>
          <w:rFonts w:ascii="Georgia" w:hAnsi="Georgia"/>
        </w:rPr>
        <w:t xml:space="preserve">gärna </w:t>
      </w:r>
      <w:r w:rsidRPr="003068CD">
        <w:rPr>
          <w:rFonts w:ascii="Georgia" w:hAnsi="Georgia"/>
        </w:rPr>
        <w:t>på dragavlastande tejp enligt bild nedan</w:t>
      </w:r>
      <w:r w:rsidR="00854738" w:rsidRPr="003068CD">
        <w:rPr>
          <w:rFonts w:ascii="Georgia" w:hAnsi="Georgia"/>
        </w:rPr>
        <w:t>.</w:t>
      </w:r>
    </w:p>
    <w:p w14:paraId="7BD5DA50" w14:textId="2332699C" w:rsidR="00607879" w:rsidRPr="003068CD" w:rsidRDefault="00607879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>Kontrollera att katetern är ordentligt fixerad efter avslutad omläggning</w:t>
      </w:r>
      <w:r w:rsidR="00854738" w:rsidRPr="003068CD">
        <w:rPr>
          <w:rFonts w:ascii="Georgia" w:hAnsi="Georgia"/>
        </w:rPr>
        <w:t>.</w:t>
      </w:r>
      <w:r w:rsidRPr="003068CD">
        <w:rPr>
          <w:rFonts w:ascii="Georgia" w:hAnsi="Georgia"/>
        </w:rPr>
        <w:t xml:space="preserve"> </w:t>
      </w:r>
    </w:p>
    <w:p w14:paraId="77FBAAE4" w14:textId="77777777" w:rsidR="00371726" w:rsidRPr="003068CD" w:rsidRDefault="1C5A3402" w:rsidP="003068CD">
      <w:pPr>
        <w:pStyle w:val="Punktlista"/>
        <w:ind w:left="567" w:hanging="283"/>
        <w:rPr>
          <w:rFonts w:ascii="Georgia" w:hAnsi="Georgia"/>
        </w:rPr>
      </w:pPr>
      <w:r w:rsidRPr="003068CD">
        <w:rPr>
          <w:rFonts w:ascii="Georgia" w:hAnsi="Georgia"/>
        </w:rPr>
        <w:t xml:space="preserve">Dokumentera </w:t>
      </w:r>
    </w:p>
    <w:p w14:paraId="20308F5A" w14:textId="4905A0EE" w:rsidR="00607879" w:rsidRPr="00E7756C" w:rsidRDefault="00607879" w:rsidP="00371726">
      <w:pPr>
        <w:pStyle w:val="Punktlista"/>
        <w:numPr>
          <w:ilvl w:val="0"/>
          <w:numId w:val="0"/>
        </w:numPr>
        <w:ind w:left="284" w:right="0"/>
      </w:pPr>
      <w:r>
        <w:br/>
      </w:r>
      <w:r w:rsidR="7A6D1243">
        <w:rPr>
          <w:noProof/>
        </w:rPr>
        <w:drawing>
          <wp:inline distT="0" distB="0" distL="0" distR="0" wp14:anchorId="5EDA2713" wp14:editId="3F3306FC">
            <wp:extent cx="2886075" cy="1724025"/>
            <wp:effectExtent l="0" t="0" r="0" b="0"/>
            <wp:docPr id="1622988274" name="Bildobjekt 1622988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1724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708A25" w14:textId="77777777" w:rsidR="002E52C0" w:rsidRDefault="002E52C0" w:rsidP="00CB29C9">
      <w:pPr>
        <w:ind w:left="284" w:right="0"/>
      </w:pPr>
      <w:r>
        <w:rPr>
          <w:color w:val="000000"/>
        </w:rPr>
        <w:br/>
      </w:r>
      <w:r w:rsidR="00607879" w:rsidRPr="002E52C0">
        <w:rPr>
          <w:rFonts w:ascii="Georgia" w:hAnsi="Georgia"/>
          <w:b/>
          <w:bCs/>
        </w:rPr>
        <w:t>Provtagning</w:t>
      </w:r>
      <w:r>
        <w:rPr>
          <w:rFonts w:ascii="Georgia" w:hAnsi="Georgia"/>
          <w:b/>
          <w:bCs/>
        </w:rPr>
        <w:br/>
      </w:r>
      <w:r w:rsidR="1C5A3402" w:rsidRPr="002E52C0">
        <w:rPr>
          <w:rFonts w:ascii="Georgia" w:hAnsi="Georgia"/>
        </w:rPr>
        <w:t>Aseptisk tekning enl rutin.</w:t>
      </w:r>
      <w:r>
        <w:rPr>
          <w:rFonts w:ascii="Georgia" w:hAnsi="Georgia"/>
        </w:rPr>
        <w:t xml:space="preserve"> </w:t>
      </w:r>
      <w:r w:rsidR="1C5A3402" w:rsidRPr="002E52C0">
        <w:rPr>
          <w:rFonts w:ascii="Georgia" w:hAnsi="Georgia"/>
        </w:rPr>
        <w:t>1,5 ml blod/kg/dygn är acceptabelt.</w:t>
      </w:r>
      <w:r w:rsidR="023A8D49" w:rsidRPr="002E52C0">
        <w:rPr>
          <w:rFonts w:ascii="Georgia" w:hAnsi="Georgia"/>
        </w:rPr>
        <w:t xml:space="preserve"> Försök om möjligt begränsa provtagning ur CVK till en gång per dygn för att minska risken för ocklusion.</w:t>
      </w:r>
      <w:r w:rsidR="023A8D49">
        <w:t xml:space="preserve">  </w:t>
      </w:r>
    </w:p>
    <w:p w14:paraId="63EBAF2F" w14:textId="5D5C3456" w:rsidR="7B6291A7" w:rsidRPr="002E52C0" w:rsidRDefault="4287B496" w:rsidP="00CB29C9">
      <w:pPr>
        <w:ind w:left="284" w:right="0"/>
        <w:rPr>
          <w:rFonts w:ascii="Georgia" w:hAnsi="Georgia"/>
          <w:color w:val="000000" w:themeColor="text2"/>
        </w:rPr>
      </w:pPr>
      <w:r w:rsidRPr="002E52C0">
        <w:rPr>
          <w:rFonts w:ascii="Georgia" w:hAnsi="Georgia"/>
          <w:b/>
          <w:bCs/>
        </w:rPr>
        <w:t>Spolning av CVK</w:t>
      </w:r>
      <w:r w:rsidR="00CB29C9" w:rsidRPr="002E52C0">
        <w:rPr>
          <w:rFonts w:ascii="Georgia" w:hAnsi="Georgia"/>
          <w:b/>
          <w:bCs/>
        </w:rPr>
        <w:br/>
      </w:r>
      <w:r w:rsidR="7B6291A7" w:rsidRPr="002E52C0">
        <w:rPr>
          <w:rFonts w:ascii="Georgia" w:hAnsi="Georgia"/>
          <w:color w:val="000000" w:themeColor="text2"/>
        </w:rPr>
        <w:t xml:space="preserve">Den centrala infarten ska spolas ren i samband med inläggning och vid byte av anslutningar, efter injektion, avslutad infusion eller provtagning. Rent är det när inga rester av blod eller läkemedel inkl TPN syns i systemet. Vid spolning kan spol-stopp-spolteknik användas dvs spolning i portioner om 1-2 ml. Den mekaniska rengöringen är viktig för att förebygga stopp. </w:t>
      </w:r>
    </w:p>
    <w:p w14:paraId="25F915EB" w14:textId="6A699AE1" w:rsidR="7B6291A7" w:rsidRPr="0002395F" w:rsidRDefault="7B6291A7" w:rsidP="00CB29C9">
      <w:pPr>
        <w:ind w:left="284" w:right="0"/>
        <w:rPr>
          <w:rFonts w:ascii="Georgia" w:hAnsi="Georgia"/>
          <w:color w:val="000000" w:themeColor="text2"/>
        </w:rPr>
      </w:pPr>
      <w:r w:rsidRPr="0002395F">
        <w:rPr>
          <w:rFonts w:ascii="Georgia" w:hAnsi="Georgia"/>
          <w:color w:val="000000" w:themeColor="text2"/>
        </w:rPr>
        <w:lastRenderedPageBreak/>
        <w:t xml:space="preserve">Ju mindre spruta man använder desto större är risken att orsaka för högt tryck i katetersystemet. Mindre sprutor än 10 ml får därför inte användas för spolning av centrala infarter. Forcera aldrig spolning eller injektion mot motstånd. </w:t>
      </w:r>
    </w:p>
    <w:p w14:paraId="50439381" w14:textId="3AF0CEE3" w:rsidR="7B6291A7" w:rsidRPr="003F708B" w:rsidRDefault="7B6291A7" w:rsidP="003F708B">
      <w:pPr>
        <w:pStyle w:val="Punktlista"/>
        <w:ind w:left="567" w:right="0" w:hanging="283"/>
        <w:rPr>
          <w:rFonts w:ascii="Georgia" w:hAnsi="Georgia"/>
        </w:rPr>
      </w:pPr>
      <w:r w:rsidRPr="003F708B">
        <w:rPr>
          <w:rFonts w:ascii="Georgia" w:hAnsi="Georgia"/>
        </w:rPr>
        <w:t>Spolning görs aldrig med spruta &lt;10 ml.</w:t>
      </w:r>
    </w:p>
    <w:p w14:paraId="1CB91461" w14:textId="66C86723" w:rsidR="7B6291A7" w:rsidRPr="003F708B" w:rsidRDefault="7B6291A7" w:rsidP="003F708B">
      <w:pPr>
        <w:pStyle w:val="Punktlista"/>
        <w:ind w:left="567" w:right="0" w:hanging="283"/>
        <w:rPr>
          <w:rFonts w:ascii="Georgia" w:hAnsi="Georgia"/>
        </w:rPr>
      </w:pPr>
      <w:r w:rsidRPr="003F708B">
        <w:rPr>
          <w:rFonts w:ascii="Georgia" w:hAnsi="Georgia"/>
        </w:rPr>
        <w:t>Spolning görs med NaCl 9 mg/ml</w:t>
      </w:r>
      <w:r w:rsidR="000D3F95" w:rsidRPr="003F708B">
        <w:rPr>
          <w:rFonts w:ascii="Georgia" w:hAnsi="Georgia"/>
        </w:rPr>
        <w:t>,</w:t>
      </w:r>
      <w:r w:rsidRPr="003F708B">
        <w:rPr>
          <w:rFonts w:ascii="Georgia" w:hAnsi="Georgia"/>
        </w:rPr>
        <w:t xml:space="preserve"> 1 ml/kg, men aldrig &lt;5 ml och sällan &gt;20 ml. </w:t>
      </w:r>
    </w:p>
    <w:p w14:paraId="522A87A2" w14:textId="6BCBE6DC" w:rsidR="7B6291A7" w:rsidRPr="003F708B" w:rsidRDefault="7B6291A7" w:rsidP="003F708B">
      <w:pPr>
        <w:pStyle w:val="Punktlista"/>
        <w:ind w:left="567" w:right="0" w:hanging="283"/>
        <w:rPr>
          <w:rFonts w:ascii="Georgia" w:hAnsi="Georgia"/>
        </w:rPr>
      </w:pPr>
      <w:r w:rsidRPr="003F708B">
        <w:rPr>
          <w:rFonts w:ascii="Georgia" w:hAnsi="Georgia"/>
        </w:rPr>
        <w:t>Trevägskran/slangklämma skall stängas innan injektionssprutan kopplas från. Därigenom förhindras återflöde av blod i katetern.</w:t>
      </w:r>
    </w:p>
    <w:p w14:paraId="206A91D1" w14:textId="14B946F8" w:rsidR="7B6291A7" w:rsidRPr="003F708B" w:rsidRDefault="7B6291A7" w:rsidP="003F708B">
      <w:pPr>
        <w:pStyle w:val="Punktlista"/>
        <w:ind w:left="567" w:right="0" w:hanging="283"/>
        <w:rPr>
          <w:rFonts w:ascii="Georgia" w:hAnsi="Georgia"/>
        </w:rPr>
      </w:pPr>
      <w:r w:rsidRPr="003F708B">
        <w:rPr>
          <w:rFonts w:ascii="Georgia" w:hAnsi="Georgia"/>
        </w:rPr>
        <w:t>Om systemet trots riklig spolning ändå inte är rent byts trevägskran och injektionsmembran.</w:t>
      </w:r>
    </w:p>
    <w:p w14:paraId="61CBCC88" w14:textId="40CF4BAF" w:rsidR="00607879" w:rsidRPr="002D14FA" w:rsidRDefault="004353A0" w:rsidP="004353A0">
      <w:pPr>
        <w:ind w:left="284" w:right="-285"/>
        <w:rPr>
          <w:rFonts w:ascii="Georgia" w:hAnsi="Georgia"/>
        </w:rPr>
      </w:pPr>
      <w:r>
        <w:rPr>
          <w:b/>
        </w:rPr>
        <w:br/>
      </w:r>
      <w:r w:rsidR="1C5A3402" w:rsidRPr="002D14FA">
        <w:rPr>
          <w:rFonts w:ascii="Georgia" w:hAnsi="Georgia"/>
          <w:b/>
          <w:bCs/>
        </w:rPr>
        <w:t>Exempel på hur olika läkemedel kan kopplas i barn</w:t>
      </w:r>
      <w:r w:rsidR="6CD8AC03" w:rsidRPr="002D14FA">
        <w:rPr>
          <w:rFonts w:ascii="Georgia" w:hAnsi="Georgia"/>
          <w:b/>
          <w:bCs/>
        </w:rPr>
        <w:t>:</w:t>
      </w:r>
      <w:r w:rsidR="1C5A3402" w:rsidRPr="002D14FA">
        <w:rPr>
          <w:rFonts w:ascii="Georgia" w:hAnsi="Georgia"/>
          <w:b/>
          <w:bCs/>
        </w:rPr>
        <w:t>s CVK</w:t>
      </w:r>
    </w:p>
    <w:p w14:paraId="5E08537A" w14:textId="0EEBB809" w:rsidR="00607879" w:rsidRPr="00607879" w:rsidRDefault="1CA64972" w:rsidP="3875DB68">
      <w:pPr>
        <w:ind w:left="284" w:right="-285"/>
      </w:pPr>
      <w:r>
        <w:rPr>
          <w:noProof/>
        </w:rPr>
        <w:drawing>
          <wp:inline distT="0" distB="0" distL="0" distR="0" wp14:anchorId="4E8BA2FE" wp14:editId="6C202201">
            <wp:extent cx="4572000" cy="1943100"/>
            <wp:effectExtent l="0" t="0" r="0" b="0"/>
            <wp:docPr id="1395036925" name="Bildobjekt 13950369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94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B48603" w14:textId="311BE0B4" w:rsidR="00607879" w:rsidRPr="00607879" w:rsidRDefault="00607879" w:rsidP="3875DB68">
      <w:pPr>
        <w:ind w:left="284" w:right="-285"/>
      </w:pPr>
    </w:p>
    <w:p w14:paraId="5BBE5DB5" w14:textId="51E9446A" w:rsidR="00607879" w:rsidRPr="00607879" w:rsidRDefault="4F61A0F9" w:rsidP="193A3241">
      <w:pPr>
        <w:ind w:left="284" w:right="0"/>
      </w:pPr>
      <w:r w:rsidRPr="4FF5C726">
        <w:rPr>
          <w:rFonts w:ascii="Georgia" w:hAnsi="Georgia"/>
          <w:b/>
          <w:bCs/>
        </w:rPr>
        <w:t xml:space="preserve">För övrigt handhavande av </w:t>
      </w:r>
      <w:r w:rsidR="00C6631F" w:rsidRPr="4FF5C726">
        <w:rPr>
          <w:rFonts w:ascii="Georgia" w:hAnsi="Georgia"/>
          <w:b/>
          <w:bCs/>
        </w:rPr>
        <w:t>CVK</w:t>
      </w:r>
      <w:r w:rsidR="005E2992" w:rsidRPr="4FF5C726">
        <w:rPr>
          <w:rFonts w:ascii="Georgia" w:hAnsi="Georgia"/>
          <w:b/>
          <w:bCs/>
        </w:rPr>
        <w:t>-</w:t>
      </w:r>
      <w:r w:rsidRPr="4FF5C726">
        <w:rPr>
          <w:rFonts w:ascii="Georgia" w:hAnsi="Georgia"/>
          <w:b/>
          <w:bCs/>
        </w:rPr>
        <w:t>barn tex långtids</w:t>
      </w:r>
      <w:r w:rsidR="351AA9F6" w:rsidRPr="4FF5C726">
        <w:rPr>
          <w:rFonts w:ascii="Georgia" w:hAnsi="Georgia"/>
          <w:b/>
          <w:bCs/>
        </w:rPr>
        <w:t xml:space="preserve"> </w:t>
      </w:r>
      <w:r w:rsidRPr="4FF5C726">
        <w:rPr>
          <w:rFonts w:ascii="Georgia" w:hAnsi="Georgia"/>
          <w:b/>
          <w:bCs/>
        </w:rPr>
        <w:t>CVK eller felsökning se BIVA</w:t>
      </w:r>
      <w:r w:rsidR="00F626D5" w:rsidRPr="4FF5C726">
        <w:rPr>
          <w:rFonts w:ascii="Georgia" w:hAnsi="Georgia"/>
          <w:b/>
          <w:bCs/>
        </w:rPr>
        <w:t>:</w:t>
      </w:r>
      <w:r w:rsidRPr="4FF5C726">
        <w:rPr>
          <w:rFonts w:ascii="Georgia" w:hAnsi="Georgia"/>
          <w:b/>
          <w:bCs/>
        </w:rPr>
        <w:t>s</w:t>
      </w:r>
      <w:r w:rsidRPr="4FF5C726">
        <w:rPr>
          <w:b/>
          <w:bCs/>
        </w:rPr>
        <w:t xml:space="preserve"> rutin:</w:t>
      </w:r>
      <w:r>
        <w:br/>
      </w:r>
      <w:hyperlink r:id="rId19">
        <w:r w:rsidR="0B5C8D34" w:rsidRPr="4FF5C726">
          <w:rPr>
            <w:rStyle w:val="Hyperlnk"/>
          </w:rPr>
          <w:t>Central venkateter (CVK) - Användning och skötsel</w:t>
        </w:r>
        <w:r>
          <w:br/>
        </w:r>
      </w:hyperlink>
      <w:r w:rsidRPr="4FF5C726">
        <w:rPr>
          <w:b/>
          <w:bCs/>
        </w:rPr>
        <w:t>Samt</w:t>
      </w:r>
      <w:r>
        <w:t xml:space="preserve"> </w:t>
      </w:r>
      <w:r>
        <w:br/>
      </w:r>
      <w:hyperlink r:id="rId20">
        <w:r w:rsidR="4A37010D" w:rsidRPr="4FF5C726">
          <w:rPr>
            <w:rStyle w:val="Hyperlnk"/>
          </w:rPr>
          <w:t>Centrala infarter - frågor och svar A-Ö</w:t>
        </w:r>
        <w:r>
          <w:br/>
        </w:r>
      </w:hyperlink>
    </w:p>
    <w:p w14:paraId="26D72C80" w14:textId="64CF1CC0" w:rsidR="00607879" w:rsidRPr="00607879" w:rsidRDefault="00607879" w:rsidP="00EC1431">
      <w:pPr>
        <w:ind w:left="284" w:right="0"/>
      </w:pPr>
      <w:r w:rsidRPr="006628F8">
        <w:rPr>
          <w:rStyle w:val="Rubrik2Char"/>
          <w:rFonts w:ascii="Verdana" w:hAnsi="Verdana"/>
          <w:sz w:val="36"/>
          <w:szCs w:val="36"/>
        </w:rPr>
        <w:t>Granskare/arbetsgrupp</w:t>
      </w:r>
      <w:r w:rsidR="00CB2290" w:rsidRPr="006628F8">
        <w:rPr>
          <w:rFonts w:ascii="Verdana" w:hAnsi="Verdana"/>
          <w:sz w:val="36"/>
          <w:szCs w:val="36"/>
        </w:rPr>
        <w:br/>
      </w:r>
      <w:r w:rsidR="00B10354">
        <w:t>Eva-Lena Tilly</w:t>
      </w:r>
      <w:r w:rsidR="007A577A">
        <w:t>, Barnansvarig Intensivvårdssjuksköterska CIVA</w:t>
      </w:r>
      <w:r w:rsidR="005A3FF3">
        <w:t>,</w:t>
      </w:r>
      <w:r w:rsidR="007A577A">
        <w:t xml:space="preserve"> An/Op/IVA Område 5, SU</w:t>
      </w:r>
    </w:p>
    <w:p w14:paraId="1527A258" w14:textId="205E4261" w:rsidR="00607879" w:rsidRDefault="00607879" w:rsidP="004D34F1">
      <w:pPr>
        <w:ind w:left="284" w:right="-285"/>
      </w:pPr>
    </w:p>
    <w:p w14:paraId="4D9080E8" w14:textId="77777777" w:rsidR="00607879" w:rsidRPr="00607879" w:rsidRDefault="00607879" w:rsidP="004D34F1">
      <w:pPr>
        <w:spacing w:after="0" w:line="240" w:lineRule="auto"/>
        <w:ind w:left="284" w:right="-285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54452">
      <w:type w:val="continuous"/>
      <w:pgSz w:w="11900" w:h="16840"/>
      <w:pgMar w:top="1418" w:right="1552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07EE3" w14:textId="77777777" w:rsidR="00E73F25" w:rsidRDefault="00E73F25">
      <w:r>
        <w:separator/>
      </w:r>
    </w:p>
  </w:endnote>
  <w:endnote w:type="continuationSeparator" w:id="0">
    <w:p w14:paraId="47F80BDE" w14:textId="77777777" w:rsidR="00E73F25" w:rsidRDefault="00E73F25">
      <w:r>
        <w:continuationSeparator/>
      </w:r>
    </w:p>
  </w:endnote>
  <w:endnote w:type="continuationNotice" w:id="1">
    <w:p w14:paraId="2B7EA736" w14:textId="77777777" w:rsidR="00E73F25" w:rsidRDefault="00E73F2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86CE62" w14:textId="77777777" w:rsidR="00E73F25" w:rsidRDefault="00E73F25"/>
  </w:footnote>
  <w:footnote w:type="continuationSeparator" w:id="0">
    <w:p w14:paraId="1190EFB2" w14:textId="77777777" w:rsidR="00E73F25" w:rsidRDefault="00E73F25">
      <w:r>
        <w:continuationSeparator/>
      </w:r>
    </w:p>
  </w:footnote>
  <w:footnote w:type="continuationNotice" w:id="1">
    <w:p w14:paraId="6FCFDBDD" w14:textId="77777777" w:rsidR="00E73F25" w:rsidRDefault="00E73F2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310D4F0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3826C5D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DDF077"/>
    <w:multiLevelType w:val="hybridMultilevel"/>
    <w:tmpl w:val="FEAC9E7C"/>
    <w:lvl w:ilvl="0" w:tplc="9AC61F2A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E78550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8766B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7E32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7E94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C7683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AADDB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6824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A248B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406C6"/>
    <w:multiLevelType w:val="hybridMultilevel"/>
    <w:tmpl w:val="76A03440"/>
    <w:lvl w:ilvl="0" w:tplc="C6B21AAE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DA72DF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24040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1A6E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0A00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52BE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3CF4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C68B7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FB4EE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FFFFFFFF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3ADA322"/>
    <w:multiLevelType w:val="hybridMultilevel"/>
    <w:tmpl w:val="5412A9DC"/>
    <w:lvl w:ilvl="0" w:tplc="D1681D64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0CC0B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FA80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4C32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2AC9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AE24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BEDA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138D5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F8A7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D429DE"/>
    <w:multiLevelType w:val="hybridMultilevel"/>
    <w:tmpl w:val="9E78ED96"/>
    <w:lvl w:ilvl="0" w:tplc="FFFFFFFF">
      <w:numFmt w:val="bullet"/>
      <w:lvlText w:val=""/>
      <w:lvlJc w:val="left"/>
      <w:pPr>
        <w:ind w:left="420" w:hanging="360"/>
      </w:pPr>
      <w:rPr>
        <w:rFonts w:ascii="Wingdings" w:eastAsia="Times New Roman" w:hAnsi="Wingdings" w:cs="Wingdings" w:hint="default"/>
      </w:rPr>
    </w:lvl>
    <w:lvl w:ilvl="1" w:tplc="FFFFFFFF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D440E96"/>
    <w:multiLevelType w:val="hybridMultilevel"/>
    <w:tmpl w:val="AE9AED8E"/>
    <w:lvl w:ilvl="0" w:tplc="0256DFFC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80221AC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F94233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6080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180B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7653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AC25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2C90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FEF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70161842">
    <w:abstractNumId w:val="15"/>
  </w:num>
  <w:num w:numId="2" w16cid:durableId="384763230">
    <w:abstractNumId w:val="9"/>
  </w:num>
  <w:num w:numId="3" w16cid:durableId="1411124253">
    <w:abstractNumId w:val="8"/>
  </w:num>
  <w:num w:numId="4" w16cid:durableId="351883168">
    <w:abstractNumId w:val="19"/>
  </w:num>
  <w:num w:numId="5" w16cid:durableId="865214331">
    <w:abstractNumId w:val="22"/>
  </w:num>
  <w:num w:numId="6" w16cid:durableId="1782407766">
    <w:abstractNumId w:val="18"/>
  </w:num>
  <w:num w:numId="7" w16cid:durableId="1651523460">
    <w:abstractNumId w:val="0"/>
  </w:num>
  <w:num w:numId="8" w16cid:durableId="1872372810">
    <w:abstractNumId w:val="6"/>
  </w:num>
  <w:num w:numId="9" w16cid:durableId="1857380342">
    <w:abstractNumId w:val="20"/>
  </w:num>
  <w:num w:numId="10" w16cid:durableId="458188490">
    <w:abstractNumId w:val="2"/>
  </w:num>
  <w:num w:numId="11" w16cid:durableId="544222180">
    <w:abstractNumId w:val="13"/>
  </w:num>
  <w:num w:numId="12" w16cid:durableId="621496450">
    <w:abstractNumId w:val="10"/>
  </w:num>
  <w:num w:numId="13" w16cid:durableId="643894056">
    <w:abstractNumId w:val="1"/>
  </w:num>
  <w:num w:numId="14" w16cid:durableId="999043225">
    <w:abstractNumId w:val="1"/>
  </w:num>
  <w:num w:numId="15" w16cid:durableId="843665574">
    <w:abstractNumId w:val="3"/>
  </w:num>
  <w:num w:numId="16" w16cid:durableId="1880699295">
    <w:abstractNumId w:val="4"/>
  </w:num>
  <w:num w:numId="17" w16cid:durableId="1379740380">
    <w:abstractNumId w:val="17"/>
  </w:num>
  <w:num w:numId="18" w16cid:durableId="1486042778">
    <w:abstractNumId w:val="11"/>
  </w:num>
  <w:num w:numId="19" w16cid:durableId="283734535">
    <w:abstractNumId w:val="7"/>
  </w:num>
  <w:num w:numId="20" w16cid:durableId="399065285">
    <w:abstractNumId w:val="14"/>
  </w:num>
  <w:num w:numId="21" w16cid:durableId="1487477210">
    <w:abstractNumId w:val="5"/>
  </w:num>
  <w:num w:numId="22" w16cid:durableId="1592934219">
    <w:abstractNumId w:val="12"/>
  </w:num>
  <w:num w:numId="23" w16cid:durableId="1282148525">
    <w:abstractNumId w:val="21"/>
  </w:num>
  <w:num w:numId="24" w16cid:durableId="19389506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952"/>
    <w:rsid w:val="000051D5"/>
    <w:rsid w:val="00006D2A"/>
    <w:rsid w:val="00010D47"/>
    <w:rsid w:val="00012C01"/>
    <w:rsid w:val="00016CF0"/>
    <w:rsid w:val="0002395F"/>
    <w:rsid w:val="00023CA6"/>
    <w:rsid w:val="0002435C"/>
    <w:rsid w:val="00030DDD"/>
    <w:rsid w:val="000313BB"/>
    <w:rsid w:val="00033ED5"/>
    <w:rsid w:val="00050500"/>
    <w:rsid w:val="00052D76"/>
    <w:rsid w:val="00053E70"/>
    <w:rsid w:val="00055BC0"/>
    <w:rsid w:val="0005691C"/>
    <w:rsid w:val="00056ECB"/>
    <w:rsid w:val="00056ED5"/>
    <w:rsid w:val="000655CC"/>
    <w:rsid w:val="000700AE"/>
    <w:rsid w:val="00076C2F"/>
    <w:rsid w:val="00082E20"/>
    <w:rsid w:val="00084024"/>
    <w:rsid w:val="000889CE"/>
    <w:rsid w:val="0009062C"/>
    <w:rsid w:val="00095368"/>
    <w:rsid w:val="000954C4"/>
    <w:rsid w:val="000A1AAF"/>
    <w:rsid w:val="000A4C35"/>
    <w:rsid w:val="000A611A"/>
    <w:rsid w:val="000A7CF0"/>
    <w:rsid w:val="000B12D9"/>
    <w:rsid w:val="000B4536"/>
    <w:rsid w:val="000B7715"/>
    <w:rsid w:val="000C24B9"/>
    <w:rsid w:val="000C5FE4"/>
    <w:rsid w:val="000C77FC"/>
    <w:rsid w:val="000D2574"/>
    <w:rsid w:val="000D3F95"/>
    <w:rsid w:val="000E463B"/>
    <w:rsid w:val="000E5A7E"/>
    <w:rsid w:val="000F43A3"/>
    <w:rsid w:val="000F7681"/>
    <w:rsid w:val="00102414"/>
    <w:rsid w:val="00103031"/>
    <w:rsid w:val="001044FE"/>
    <w:rsid w:val="0010549E"/>
    <w:rsid w:val="001139D4"/>
    <w:rsid w:val="001159EE"/>
    <w:rsid w:val="00131346"/>
    <w:rsid w:val="00131B08"/>
    <w:rsid w:val="00132A59"/>
    <w:rsid w:val="00133337"/>
    <w:rsid w:val="00133A0F"/>
    <w:rsid w:val="00133CBE"/>
    <w:rsid w:val="0013580F"/>
    <w:rsid w:val="00137B6D"/>
    <w:rsid w:val="0014070B"/>
    <w:rsid w:val="001422C1"/>
    <w:rsid w:val="001522AE"/>
    <w:rsid w:val="00157D5B"/>
    <w:rsid w:val="00161FE6"/>
    <w:rsid w:val="00162ABA"/>
    <w:rsid w:val="001647EA"/>
    <w:rsid w:val="00164C3D"/>
    <w:rsid w:val="001669D0"/>
    <w:rsid w:val="00166D3A"/>
    <w:rsid w:val="00174ECC"/>
    <w:rsid w:val="00174F3A"/>
    <w:rsid w:val="00181FDC"/>
    <w:rsid w:val="001860B9"/>
    <w:rsid w:val="00186F2B"/>
    <w:rsid w:val="001874D6"/>
    <w:rsid w:val="00191598"/>
    <w:rsid w:val="00195248"/>
    <w:rsid w:val="0019632A"/>
    <w:rsid w:val="001A10F0"/>
    <w:rsid w:val="001A4E7C"/>
    <w:rsid w:val="001B762C"/>
    <w:rsid w:val="001C4D0A"/>
    <w:rsid w:val="001C5FEF"/>
    <w:rsid w:val="001D03C2"/>
    <w:rsid w:val="001D4F1E"/>
    <w:rsid w:val="001D65AE"/>
    <w:rsid w:val="001E1015"/>
    <w:rsid w:val="001F2A66"/>
    <w:rsid w:val="00205B9B"/>
    <w:rsid w:val="00206A1F"/>
    <w:rsid w:val="00211487"/>
    <w:rsid w:val="00211D91"/>
    <w:rsid w:val="00217DEC"/>
    <w:rsid w:val="002268C3"/>
    <w:rsid w:val="00235B57"/>
    <w:rsid w:val="00250F24"/>
    <w:rsid w:val="002515F6"/>
    <w:rsid w:val="002523C5"/>
    <w:rsid w:val="0025380B"/>
    <w:rsid w:val="0025521D"/>
    <w:rsid w:val="0025703A"/>
    <w:rsid w:val="00262F3D"/>
    <w:rsid w:val="00263281"/>
    <w:rsid w:val="002651D6"/>
    <w:rsid w:val="0026551F"/>
    <w:rsid w:val="00280A85"/>
    <w:rsid w:val="00281E5F"/>
    <w:rsid w:val="00284119"/>
    <w:rsid w:val="00290B5C"/>
    <w:rsid w:val="00294791"/>
    <w:rsid w:val="002A5945"/>
    <w:rsid w:val="002B0B30"/>
    <w:rsid w:val="002B0C78"/>
    <w:rsid w:val="002C0C02"/>
    <w:rsid w:val="002C1277"/>
    <w:rsid w:val="002C60AD"/>
    <w:rsid w:val="002C759E"/>
    <w:rsid w:val="002D0E0E"/>
    <w:rsid w:val="002D14FA"/>
    <w:rsid w:val="002D6023"/>
    <w:rsid w:val="002E263F"/>
    <w:rsid w:val="002E40B2"/>
    <w:rsid w:val="002E52C0"/>
    <w:rsid w:val="002E6F81"/>
    <w:rsid w:val="002F08BA"/>
    <w:rsid w:val="002F0F31"/>
    <w:rsid w:val="002F2CFF"/>
    <w:rsid w:val="002F568B"/>
    <w:rsid w:val="002F7818"/>
    <w:rsid w:val="00301941"/>
    <w:rsid w:val="003066D0"/>
    <w:rsid w:val="003068CD"/>
    <w:rsid w:val="00311401"/>
    <w:rsid w:val="003203D7"/>
    <w:rsid w:val="00320F86"/>
    <w:rsid w:val="00324171"/>
    <w:rsid w:val="00326A3D"/>
    <w:rsid w:val="00326C24"/>
    <w:rsid w:val="0033297D"/>
    <w:rsid w:val="00337F99"/>
    <w:rsid w:val="0034307B"/>
    <w:rsid w:val="00344372"/>
    <w:rsid w:val="00345EB1"/>
    <w:rsid w:val="00350CC4"/>
    <w:rsid w:val="00352E71"/>
    <w:rsid w:val="00360E0D"/>
    <w:rsid w:val="0036357D"/>
    <w:rsid w:val="00363B23"/>
    <w:rsid w:val="0036594C"/>
    <w:rsid w:val="00367D19"/>
    <w:rsid w:val="00371726"/>
    <w:rsid w:val="00371BED"/>
    <w:rsid w:val="00374B50"/>
    <w:rsid w:val="00376739"/>
    <w:rsid w:val="00384019"/>
    <w:rsid w:val="003854F1"/>
    <w:rsid w:val="0039118E"/>
    <w:rsid w:val="003912DA"/>
    <w:rsid w:val="0039416E"/>
    <w:rsid w:val="00397F54"/>
    <w:rsid w:val="003A0D43"/>
    <w:rsid w:val="003B2A4B"/>
    <w:rsid w:val="003C2E83"/>
    <w:rsid w:val="003D099E"/>
    <w:rsid w:val="003D0ED8"/>
    <w:rsid w:val="003D21A2"/>
    <w:rsid w:val="003D29D2"/>
    <w:rsid w:val="003E0705"/>
    <w:rsid w:val="003E2FF7"/>
    <w:rsid w:val="003E5456"/>
    <w:rsid w:val="003E66E1"/>
    <w:rsid w:val="003F1013"/>
    <w:rsid w:val="003F1ACF"/>
    <w:rsid w:val="003F708B"/>
    <w:rsid w:val="00404948"/>
    <w:rsid w:val="00406BEA"/>
    <w:rsid w:val="00413A60"/>
    <w:rsid w:val="00413AC1"/>
    <w:rsid w:val="00422779"/>
    <w:rsid w:val="004230F7"/>
    <w:rsid w:val="0043167E"/>
    <w:rsid w:val="0043409A"/>
    <w:rsid w:val="004353A0"/>
    <w:rsid w:val="004379A6"/>
    <w:rsid w:val="004428D3"/>
    <w:rsid w:val="00443C1E"/>
    <w:rsid w:val="004441D6"/>
    <w:rsid w:val="00446255"/>
    <w:rsid w:val="00451647"/>
    <w:rsid w:val="00451935"/>
    <w:rsid w:val="00460ED0"/>
    <w:rsid w:val="00465651"/>
    <w:rsid w:val="00467733"/>
    <w:rsid w:val="00467FA5"/>
    <w:rsid w:val="004700F3"/>
    <w:rsid w:val="00470CE7"/>
    <w:rsid w:val="00470F4F"/>
    <w:rsid w:val="00472482"/>
    <w:rsid w:val="00475608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5AFA"/>
    <w:rsid w:val="004D100B"/>
    <w:rsid w:val="004D34F1"/>
    <w:rsid w:val="004D3DA2"/>
    <w:rsid w:val="004D7BA3"/>
    <w:rsid w:val="004F4518"/>
    <w:rsid w:val="004F4C62"/>
    <w:rsid w:val="00501433"/>
    <w:rsid w:val="00511CC4"/>
    <w:rsid w:val="00531E60"/>
    <w:rsid w:val="0053280D"/>
    <w:rsid w:val="00536A5A"/>
    <w:rsid w:val="00541D07"/>
    <w:rsid w:val="00544BAB"/>
    <w:rsid w:val="00545F31"/>
    <w:rsid w:val="005471B1"/>
    <w:rsid w:val="00555520"/>
    <w:rsid w:val="005578FA"/>
    <w:rsid w:val="00562F96"/>
    <w:rsid w:val="005647F7"/>
    <w:rsid w:val="00565129"/>
    <w:rsid w:val="00565CD0"/>
    <w:rsid w:val="00566BDE"/>
    <w:rsid w:val="00567820"/>
    <w:rsid w:val="005720EF"/>
    <w:rsid w:val="00574713"/>
    <w:rsid w:val="005770AD"/>
    <w:rsid w:val="00581414"/>
    <w:rsid w:val="00582490"/>
    <w:rsid w:val="005826FA"/>
    <w:rsid w:val="00596D12"/>
    <w:rsid w:val="00597E28"/>
    <w:rsid w:val="005A2E3B"/>
    <w:rsid w:val="005A3FF3"/>
    <w:rsid w:val="005A54ED"/>
    <w:rsid w:val="005A5D5B"/>
    <w:rsid w:val="005A6081"/>
    <w:rsid w:val="005A627D"/>
    <w:rsid w:val="005B603A"/>
    <w:rsid w:val="005B7483"/>
    <w:rsid w:val="005C0045"/>
    <w:rsid w:val="005C084E"/>
    <w:rsid w:val="005C4606"/>
    <w:rsid w:val="005D0B0C"/>
    <w:rsid w:val="005E02B3"/>
    <w:rsid w:val="005E1E24"/>
    <w:rsid w:val="005E2992"/>
    <w:rsid w:val="005F6137"/>
    <w:rsid w:val="00603A9A"/>
    <w:rsid w:val="0060596B"/>
    <w:rsid w:val="00606D97"/>
    <w:rsid w:val="00607879"/>
    <w:rsid w:val="00612E0E"/>
    <w:rsid w:val="00614E64"/>
    <w:rsid w:val="00614EF9"/>
    <w:rsid w:val="00617710"/>
    <w:rsid w:val="00617EE6"/>
    <w:rsid w:val="0062184C"/>
    <w:rsid w:val="00623724"/>
    <w:rsid w:val="00627BEA"/>
    <w:rsid w:val="006319DB"/>
    <w:rsid w:val="00641DCB"/>
    <w:rsid w:val="0065595B"/>
    <w:rsid w:val="00660269"/>
    <w:rsid w:val="006628F8"/>
    <w:rsid w:val="006637D8"/>
    <w:rsid w:val="00665F89"/>
    <w:rsid w:val="006722BD"/>
    <w:rsid w:val="0067313B"/>
    <w:rsid w:val="00673C92"/>
    <w:rsid w:val="006753EC"/>
    <w:rsid w:val="00687B1F"/>
    <w:rsid w:val="006A1F48"/>
    <w:rsid w:val="006A2789"/>
    <w:rsid w:val="006A4978"/>
    <w:rsid w:val="006A49E6"/>
    <w:rsid w:val="006A60C6"/>
    <w:rsid w:val="006A7261"/>
    <w:rsid w:val="006B07CD"/>
    <w:rsid w:val="006B0D29"/>
    <w:rsid w:val="006B1819"/>
    <w:rsid w:val="006B5DE7"/>
    <w:rsid w:val="006C2269"/>
    <w:rsid w:val="006C5048"/>
    <w:rsid w:val="006C6A4B"/>
    <w:rsid w:val="006C779F"/>
    <w:rsid w:val="006D01F5"/>
    <w:rsid w:val="006D0CFB"/>
    <w:rsid w:val="006D30C0"/>
    <w:rsid w:val="006D62F1"/>
    <w:rsid w:val="006D7535"/>
    <w:rsid w:val="006E450B"/>
    <w:rsid w:val="006E6497"/>
    <w:rsid w:val="006E7B1A"/>
    <w:rsid w:val="006F0D7E"/>
    <w:rsid w:val="006F0DA0"/>
    <w:rsid w:val="00701400"/>
    <w:rsid w:val="00702F5E"/>
    <w:rsid w:val="007066CF"/>
    <w:rsid w:val="00710663"/>
    <w:rsid w:val="00710B77"/>
    <w:rsid w:val="00711B34"/>
    <w:rsid w:val="0072075B"/>
    <w:rsid w:val="007221C2"/>
    <w:rsid w:val="00725816"/>
    <w:rsid w:val="00730955"/>
    <w:rsid w:val="00733A9C"/>
    <w:rsid w:val="00735758"/>
    <w:rsid w:val="00736574"/>
    <w:rsid w:val="007367E0"/>
    <w:rsid w:val="00737215"/>
    <w:rsid w:val="007475C3"/>
    <w:rsid w:val="00754905"/>
    <w:rsid w:val="00756955"/>
    <w:rsid w:val="00760038"/>
    <w:rsid w:val="00762EE0"/>
    <w:rsid w:val="00765C41"/>
    <w:rsid w:val="00766295"/>
    <w:rsid w:val="00771100"/>
    <w:rsid w:val="0077166C"/>
    <w:rsid w:val="007759DD"/>
    <w:rsid w:val="007809F6"/>
    <w:rsid w:val="00780D69"/>
    <w:rsid w:val="0078609F"/>
    <w:rsid w:val="007917BA"/>
    <w:rsid w:val="0079314B"/>
    <w:rsid w:val="007A577A"/>
    <w:rsid w:val="007A5C6F"/>
    <w:rsid w:val="007B47C2"/>
    <w:rsid w:val="007B549E"/>
    <w:rsid w:val="007C4821"/>
    <w:rsid w:val="007C5D45"/>
    <w:rsid w:val="007D1C78"/>
    <w:rsid w:val="007D4241"/>
    <w:rsid w:val="007D4317"/>
    <w:rsid w:val="007D4EA3"/>
    <w:rsid w:val="007D6E25"/>
    <w:rsid w:val="007F1CFF"/>
    <w:rsid w:val="007F5DD5"/>
    <w:rsid w:val="008000ED"/>
    <w:rsid w:val="008078FB"/>
    <w:rsid w:val="00810E6C"/>
    <w:rsid w:val="00816EAE"/>
    <w:rsid w:val="00821A1B"/>
    <w:rsid w:val="008262E9"/>
    <w:rsid w:val="00826DB3"/>
    <w:rsid w:val="00827E69"/>
    <w:rsid w:val="00835C4D"/>
    <w:rsid w:val="00843F48"/>
    <w:rsid w:val="00844015"/>
    <w:rsid w:val="00851423"/>
    <w:rsid w:val="00854738"/>
    <w:rsid w:val="00857848"/>
    <w:rsid w:val="008654B6"/>
    <w:rsid w:val="0087139C"/>
    <w:rsid w:val="00875C5B"/>
    <w:rsid w:val="00880E83"/>
    <w:rsid w:val="008907A6"/>
    <w:rsid w:val="00892F28"/>
    <w:rsid w:val="00892FB3"/>
    <w:rsid w:val="008A0C5F"/>
    <w:rsid w:val="008A3DEA"/>
    <w:rsid w:val="008A4EB9"/>
    <w:rsid w:val="008A510F"/>
    <w:rsid w:val="008A74C0"/>
    <w:rsid w:val="008B04FA"/>
    <w:rsid w:val="008B1694"/>
    <w:rsid w:val="008C4B27"/>
    <w:rsid w:val="008C7F2A"/>
    <w:rsid w:val="008D35D4"/>
    <w:rsid w:val="008E36F8"/>
    <w:rsid w:val="008E46B2"/>
    <w:rsid w:val="008E492B"/>
    <w:rsid w:val="008E682C"/>
    <w:rsid w:val="008E78A1"/>
    <w:rsid w:val="008F589F"/>
    <w:rsid w:val="00906238"/>
    <w:rsid w:val="00907EF9"/>
    <w:rsid w:val="0091295C"/>
    <w:rsid w:val="00914D58"/>
    <w:rsid w:val="00921F47"/>
    <w:rsid w:val="00922855"/>
    <w:rsid w:val="009228AB"/>
    <w:rsid w:val="00930454"/>
    <w:rsid w:val="0093085B"/>
    <w:rsid w:val="00931C57"/>
    <w:rsid w:val="009347A5"/>
    <w:rsid w:val="00941655"/>
    <w:rsid w:val="00942257"/>
    <w:rsid w:val="009471BF"/>
    <w:rsid w:val="00950E4E"/>
    <w:rsid w:val="009511D2"/>
    <w:rsid w:val="009529BD"/>
    <w:rsid w:val="009533B4"/>
    <w:rsid w:val="009622B4"/>
    <w:rsid w:val="0096326D"/>
    <w:rsid w:val="00971D93"/>
    <w:rsid w:val="00974064"/>
    <w:rsid w:val="009829FC"/>
    <w:rsid w:val="009A3789"/>
    <w:rsid w:val="009A5EF0"/>
    <w:rsid w:val="009B1F6B"/>
    <w:rsid w:val="009C0D12"/>
    <w:rsid w:val="009C184C"/>
    <w:rsid w:val="009C192E"/>
    <w:rsid w:val="009D4FB5"/>
    <w:rsid w:val="009D6819"/>
    <w:rsid w:val="009D6D1C"/>
    <w:rsid w:val="009E0076"/>
    <w:rsid w:val="009E0CF9"/>
    <w:rsid w:val="009E531B"/>
    <w:rsid w:val="009E6C56"/>
    <w:rsid w:val="009E7DCF"/>
    <w:rsid w:val="009F4A56"/>
    <w:rsid w:val="009F4E65"/>
    <w:rsid w:val="00A006A5"/>
    <w:rsid w:val="00A01FDE"/>
    <w:rsid w:val="00A05942"/>
    <w:rsid w:val="00A07BEC"/>
    <w:rsid w:val="00A23F50"/>
    <w:rsid w:val="00A264BE"/>
    <w:rsid w:val="00A272CA"/>
    <w:rsid w:val="00A27395"/>
    <w:rsid w:val="00A33051"/>
    <w:rsid w:val="00A346E7"/>
    <w:rsid w:val="00A402B7"/>
    <w:rsid w:val="00A407AD"/>
    <w:rsid w:val="00A40923"/>
    <w:rsid w:val="00A41C05"/>
    <w:rsid w:val="00A42426"/>
    <w:rsid w:val="00A514B7"/>
    <w:rsid w:val="00A54288"/>
    <w:rsid w:val="00A54A0B"/>
    <w:rsid w:val="00A65FD4"/>
    <w:rsid w:val="00A702FD"/>
    <w:rsid w:val="00A73ABF"/>
    <w:rsid w:val="00A81198"/>
    <w:rsid w:val="00A81E48"/>
    <w:rsid w:val="00A82035"/>
    <w:rsid w:val="00A8522F"/>
    <w:rsid w:val="00A90D77"/>
    <w:rsid w:val="00A92E07"/>
    <w:rsid w:val="00AA0B3A"/>
    <w:rsid w:val="00AA6EB4"/>
    <w:rsid w:val="00AA767D"/>
    <w:rsid w:val="00AB0CC9"/>
    <w:rsid w:val="00AC1C22"/>
    <w:rsid w:val="00AC3FF6"/>
    <w:rsid w:val="00AC569C"/>
    <w:rsid w:val="00AD73EC"/>
    <w:rsid w:val="00AE3CED"/>
    <w:rsid w:val="00AE5BC7"/>
    <w:rsid w:val="00AE6848"/>
    <w:rsid w:val="00AF5AAF"/>
    <w:rsid w:val="00B00EDB"/>
    <w:rsid w:val="00B02D1F"/>
    <w:rsid w:val="00B03281"/>
    <w:rsid w:val="00B046D8"/>
    <w:rsid w:val="00B10354"/>
    <w:rsid w:val="00B13F4C"/>
    <w:rsid w:val="00B16219"/>
    <w:rsid w:val="00B16C59"/>
    <w:rsid w:val="00B20DE8"/>
    <w:rsid w:val="00B230F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6D7"/>
    <w:rsid w:val="00B713CD"/>
    <w:rsid w:val="00B75301"/>
    <w:rsid w:val="00B75EDE"/>
    <w:rsid w:val="00B77D88"/>
    <w:rsid w:val="00B77FAF"/>
    <w:rsid w:val="00B8218B"/>
    <w:rsid w:val="00B84336"/>
    <w:rsid w:val="00B851B9"/>
    <w:rsid w:val="00B86453"/>
    <w:rsid w:val="00B90054"/>
    <w:rsid w:val="00B90AA0"/>
    <w:rsid w:val="00B92C14"/>
    <w:rsid w:val="00B93F3A"/>
    <w:rsid w:val="00B95EA4"/>
    <w:rsid w:val="00BA0066"/>
    <w:rsid w:val="00BA009B"/>
    <w:rsid w:val="00BA1CDE"/>
    <w:rsid w:val="00BB046C"/>
    <w:rsid w:val="00BB3E31"/>
    <w:rsid w:val="00BB69DB"/>
    <w:rsid w:val="00BC322E"/>
    <w:rsid w:val="00BC44CD"/>
    <w:rsid w:val="00BC48A6"/>
    <w:rsid w:val="00BE34A1"/>
    <w:rsid w:val="00BE7978"/>
    <w:rsid w:val="00C07DDB"/>
    <w:rsid w:val="00C261CA"/>
    <w:rsid w:val="00C36740"/>
    <w:rsid w:val="00C4115D"/>
    <w:rsid w:val="00C4124D"/>
    <w:rsid w:val="00C43BDD"/>
    <w:rsid w:val="00C47778"/>
    <w:rsid w:val="00C5011E"/>
    <w:rsid w:val="00C50EE5"/>
    <w:rsid w:val="00C51880"/>
    <w:rsid w:val="00C5240A"/>
    <w:rsid w:val="00C5358D"/>
    <w:rsid w:val="00C5387E"/>
    <w:rsid w:val="00C5398F"/>
    <w:rsid w:val="00C556F5"/>
    <w:rsid w:val="00C6631F"/>
    <w:rsid w:val="00C70E19"/>
    <w:rsid w:val="00C72574"/>
    <w:rsid w:val="00C7430C"/>
    <w:rsid w:val="00C85DA1"/>
    <w:rsid w:val="00C9071C"/>
    <w:rsid w:val="00C908FF"/>
    <w:rsid w:val="00C97BD3"/>
    <w:rsid w:val="00CA3154"/>
    <w:rsid w:val="00CA39EF"/>
    <w:rsid w:val="00CA521F"/>
    <w:rsid w:val="00CB0493"/>
    <w:rsid w:val="00CB0661"/>
    <w:rsid w:val="00CB17FF"/>
    <w:rsid w:val="00CB1ED7"/>
    <w:rsid w:val="00CB2290"/>
    <w:rsid w:val="00CB29C9"/>
    <w:rsid w:val="00CC167C"/>
    <w:rsid w:val="00CC52D9"/>
    <w:rsid w:val="00CD3BF4"/>
    <w:rsid w:val="00CD6647"/>
    <w:rsid w:val="00CE4B73"/>
    <w:rsid w:val="00CF6447"/>
    <w:rsid w:val="00CF70BB"/>
    <w:rsid w:val="00D074DB"/>
    <w:rsid w:val="00D139CF"/>
    <w:rsid w:val="00D1788C"/>
    <w:rsid w:val="00D37E7F"/>
    <w:rsid w:val="00D4621C"/>
    <w:rsid w:val="00D47AD7"/>
    <w:rsid w:val="00D51529"/>
    <w:rsid w:val="00D54452"/>
    <w:rsid w:val="00D545DD"/>
    <w:rsid w:val="00D6687E"/>
    <w:rsid w:val="00D85218"/>
    <w:rsid w:val="00D915B1"/>
    <w:rsid w:val="00DA299D"/>
    <w:rsid w:val="00DA474F"/>
    <w:rsid w:val="00DA4975"/>
    <w:rsid w:val="00DA5386"/>
    <w:rsid w:val="00DA65C4"/>
    <w:rsid w:val="00DC56A3"/>
    <w:rsid w:val="00DC7BF0"/>
    <w:rsid w:val="00DD0F78"/>
    <w:rsid w:val="00DD2BE0"/>
    <w:rsid w:val="00DE05DC"/>
    <w:rsid w:val="00DE4447"/>
    <w:rsid w:val="00DE5DA2"/>
    <w:rsid w:val="00DF0033"/>
    <w:rsid w:val="00E026BF"/>
    <w:rsid w:val="00E07B1B"/>
    <w:rsid w:val="00E11853"/>
    <w:rsid w:val="00E22B11"/>
    <w:rsid w:val="00E43242"/>
    <w:rsid w:val="00E4692D"/>
    <w:rsid w:val="00E52A86"/>
    <w:rsid w:val="00E54668"/>
    <w:rsid w:val="00E54B47"/>
    <w:rsid w:val="00E553BF"/>
    <w:rsid w:val="00E55D93"/>
    <w:rsid w:val="00E61294"/>
    <w:rsid w:val="00E7237C"/>
    <w:rsid w:val="00E73F25"/>
    <w:rsid w:val="00E7756C"/>
    <w:rsid w:val="00E77A4D"/>
    <w:rsid w:val="00E77C46"/>
    <w:rsid w:val="00E869E2"/>
    <w:rsid w:val="00E86CE8"/>
    <w:rsid w:val="00E8792A"/>
    <w:rsid w:val="00E90E82"/>
    <w:rsid w:val="00E952BD"/>
    <w:rsid w:val="00E97B3A"/>
    <w:rsid w:val="00EA00CB"/>
    <w:rsid w:val="00EA1BAA"/>
    <w:rsid w:val="00EA3FCD"/>
    <w:rsid w:val="00EA42A0"/>
    <w:rsid w:val="00EA52C2"/>
    <w:rsid w:val="00EB6714"/>
    <w:rsid w:val="00EC0A68"/>
    <w:rsid w:val="00EC1431"/>
    <w:rsid w:val="00EC5006"/>
    <w:rsid w:val="00EC658A"/>
    <w:rsid w:val="00ED49C3"/>
    <w:rsid w:val="00ED6CE8"/>
    <w:rsid w:val="00ED7AA6"/>
    <w:rsid w:val="00EE2A56"/>
    <w:rsid w:val="00EE3818"/>
    <w:rsid w:val="00EF278F"/>
    <w:rsid w:val="00EF5DEE"/>
    <w:rsid w:val="00F03F77"/>
    <w:rsid w:val="00F070E8"/>
    <w:rsid w:val="00F12302"/>
    <w:rsid w:val="00F15F8D"/>
    <w:rsid w:val="00F22264"/>
    <w:rsid w:val="00F25600"/>
    <w:rsid w:val="00F2564D"/>
    <w:rsid w:val="00F35B05"/>
    <w:rsid w:val="00F413D9"/>
    <w:rsid w:val="00F41842"/>
    <w:rsid w:val="00F421BB"/>
    <w:rsid w:val="00F4418C"/>
    <w:rsid w:val="00F46869"/>
    <w:rsid w:val="00F5135F"/>
    <w:rsid w:val="00F51F78"/>
    <w:rsid w:val="00F52F36"/>
    <w:rsid w:val="00F626D5"/>
    <w:rsid w:val="00F820DB"/>
    <w:rsid w:val="00F86F47"/>
    <w:rsid w:val="00F90B64"/>
    <w:rsid w:val="00F91B04"/>
    <w:rsid w:val="00FB2F0F"/>
    <w:rsid w:val="00FB5086"/>
    <w:rsid w:val="00FB5411"/>
    <w:rsid w:val="00FB6392"/>
    <w:rsid w:val="00FC04F6"/>
    <w:rsid w:val="00FD3C70"/>
    <w:rsid w:val="00FD6820"/>
    <w:rsid w:val="00FE12D8"/>
    <w:rsid w:val="00FE24DC"/>
    <w:rsid w:val="00FF13A6"/>
    <w:rsid w:val="00FF1DBD"/>
    <w:rsid w:val="00FF41CB"/>
    <w:rsid w:val="00FF7C02"/>
    <w:rsid w:val="023A8D49"/>
    <w:rsid w:val="024801E3"/>
    <w:rsid w:val="02E6E1CD"/>
    <w:rsid w:val="033A6EB1"/>
    <w:rsid w:val="039EAFA0"/>
    <w:rsid w:val="06B2F315"/>
    <w:rsid w:val="08BFF234"/>
    <w:rsid w:val="0B0504F5"/>
    <w:rsid w:val="0B5C8D34"/>
    <w:rsid w:val="0D090C3C"/>
    <w:rsid w:val="108C0086"/>
    <w:rsid w:val="146C10B3"/>
    <w:rsid w:val="16AD5924"/>
    <w:rsid w:val="17011FFC"/>
    <w:rsid w:val="17994B34"/>
    <w:rsid w:val="193A3241"/>
    <w:rsid w:val="1C5A3402"/>
    <w:rsid w:val="1CA64972"/>
    <w:rsid w:val="1EA9C590"/>
    <w:rsid w:val="20BC3F71"/>
    <w:rsid w:val="20C55F19"/>
    <w:rsid w:val="21454959"/>
    <w:rsid w:val="2433CB86"/>
    <w:rsid w:val="293C7D43"/>
    <w:rsid w:val="2B24C128"/>
    <w:rsid w:val="2E45DD1A"/>
    <w:rsid w:val="31B4C935"/>
    <w:rsid w:val="31E74C6B"/>
    <w:rsid w:val="3208A84D"/>
    <w:rsid w:val="351AA9F6"/>
    <w:rsid w:val="3609C574"/>
    <w:rsid w:val="3766C604"/>
    <w:rsid w:val="37BEBE32"/>
    <w:rsid w:val="38349640"/>
    <w:rsid w:val="3875DB68"/>
    <w:rsid w:val="38A74533"/>
    <w:rsid w:val="3C922F55"/>
    <w:rsid w:val="3E14D759"/>
    <w:rsid w:val="4287B496"/>
    <w:rsid w:val="439A98C6"/>
    <w:rsid w:val="497F3CB7"/>
    <w:rsid w:val="4A37010D"/>
    <w:rsid w:val="4B1CFEDF"/>
    <w:rsid w:val="4C16CD9F"/>
    <w:rsid w:val="4E3C1954"/>
    <w:rsid w:val="4F61A0F9"/>
    <w:rsid w:val="4FA599B6"/>
    <w:rsid w:val="4FF5C726"/>
    <w:rsid w:val="523D367B"/>
    <w:rsid w:val="52B3D870"/>
    <w:rsid w:val="52CD2439"/>
    <w:rsid w:val="5A484860"/>
    <w:rsid w:val="5A6170BD"/>
    <w:rsid w:val="5DAA2FB0"/>
    <w:rsid w:val="619B38FB"/>
    <w:rsid w:val="647B2B65"/>
    <w:rsid w:val="651CDAA4"/>
    <w:rsid w:val="673C823F"/>
    <w:rsid w:val="68CA894F"/>
    <w:rsid w:val="6A6659B0"/>
    <w:rsid w:val="6B2CF8ED"/>
    <w:rsid w:val="6B3092F8"/>
    <w:rsid w:val="6CBB55B0"/>
    <w:rsid w:val="6CD8AC03"/>
    <w:rsid w:val="6CE2FFBB"/>
    <w:rsid w:val="6D58F8C3"/>
    <w:rsid w:val="6D86E27C"/>
    <w:rsid w:val="72716B95"/>
    <w:rsid w:val="7349961F"/>
    <w:rsid w:val="74A2042E"/>
    <w:rsid w:val="7A6D1243"/>
    <w:rsid w:val="7A719B97"/>
    <w:rsid w:val="7B6291A7"/>
    <w:rsid w:val="7D2E5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1991AB6-E9FE-4A4F-915E-F66A51106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9805-1593997-1687/surrogate/Centrala%20infarter%20-%20fr%c3%a5gor%20och%20svar%20A%20-%20%c3%96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774-1570060579-358/surrogate/Central%20venkateter%20(CVK)%20-%20Anv%C3%A4ndning%20och%20sk%C3%B6tsel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657</Words>
  <Characters>3483</Characters>
  <Application>Microsoft Office Word</Application>
  <DocSecurity>0</DocSecurity>
  <Lines>29</Lines>
  <Paragraphs>8</Paragraphs>
  <ScaleCrop>false</ScaleCrop>
  <Manager/>
  <Company/>
  <LinksUpToDate>false</LinksUpToDate>
  <CharactersWithSpaces>4132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Central venkateter (CVK), användning och skötsel</dc:title>
  <dc:subject/>
  <dc:creator>Eva-Lena Tilly</dc:creator>
  <keywords/>
  <lastModifiedBy>Eva-Lena Tilly</lastModifiedBy>
  <revision>103</revision>
  <lastPrinted>2016-03-31T01:56:00.0000000Z</lastPrinted>
  <dcterms:created xsi:type="dcterms:W3CDTF">2022-06-06T03:26:00.0000000Z</dcterms:created>
  <dcterms:modified xsi:type="dcterms:W3CDTF">2025-12-16T09:29:00.0000000Z</dcterms:modified>
</coreProperties>
</file>