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6D7BA" w14:textId="524B3028" w:rsidR="00A447C0" w:rsidRPr="00BB6507" w:rsidRDefault="00453924" w:rsidP="00A447C0">
      <w:pPr>
        <w:pStyle w:val="Omslagsrubrik"/>
      </w:pPr>
      <w:bookmarkStart w:id="0" w:name="_Toc321146591"/>
      <w:r>
        <w:t>Neuroendokrina tumörer (</w:t>
      </w:r>
      <w:r w:rsidR="00A447C0" w:rsidRPr="00BB6507">
        <w:t>NET</w:t>
      </w:r>
      <w:r w:rsidR="0050156E">
        <w:t xml:space="preserve">, </w:t>
      </w:r>
      <w:proofErr w:type="spellStart"/>
      <w:r w:rsidR="0050156E">
        <w:t>Carcio</w:t>
      </w:r>
      <w:r w:rsidR="005552A3">
        <w:t>nid</w:t>
      </w:r>
      <w:proofErr w:type="spellEnd"/>
      <w:r w:rsidR="005552A3">
        <w:t>)</w:t>
      </w:r>
      <w:r w:rsidR="00A447C0" w:rsidRPr="00BB6507">
        <w:t xml:space="preserve"> - anestesirutin</w:t>
      </w:r>
    </w:p>
    <w:p w14:paraId="2E2B62FB" w14:textId="77777777" w:rsidR="00D57967" w:rsidRDefault="00D57967" w:rsidP="00F35B05">
      <w:pPr>
        <w:pStyle w:val="Rubrik2"/>
        <w:sectPr w:rsidR="00D57967" w:rsidSect="00A447C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1418" w:header="284" w:footer="737" w:gutter="0"/>
          <w:cols w:space="708"/>
          <w:noEndnote/>
          <w:titlePg/>
          <w:docGrid w:linePitch="326"/>
        </w:sectPr>
      </w:pPr>
    </w:p>
    <w:p w14:paraId="32CB5D53" w14:textId="4EF10BC7" w:rsidR="00D57967" w:rsidRDefault="00D57967" w:rsidP="00C30767">
      <w:pPr>
        <w:pStyle w:val="Rubrik2"/>
      </w:pPr>
      <w:bookmarkStart w:id="1" w:name="_Toc215212583"/>
      <w:r w:rsidRPr="00BB6507">
        <w:t>Revideringar i denna version</w:t>
      </w:r>
      <w:bookmarkEnd w:id="1"/>
    </w:p>
    <w:p w14:paraId="1B28DCDD" w14:textId="2A4D2BBD" w:rsidR="00660B68" w:rsidRPr="00660B68" w:rsidRDefault="00193E44" w:rsidP="00660B68">
      <w:r>
        <w:t>Uppdaterat utseende. Uppdaterad länk för nationellt vårdprogram.</w:t>
      </w:r>
      <w:r w:rsidR="005552A3">
        <w:t xml:space="preserve"> Rubrik ändrad.</w:t>
      </w:r>
    </w:p>
    <w:sdt>
      <w:sdtPr>
        <w:rPr>
          <w:rFonts w:ascii="Georgia" w:eastAsia="Times New Roman" w:hAnsi="Georgia" w:cs="Times New Roman"/>
          <w:color w:val="auto"/>
          <w:sz w:val="24"/>
          <w:szCs w:val="24"/>
        </w:rPr>
        <w:id w:val="170851911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2E5EC20" w14:textId="73663421" w:rsidR="00E50875" w:rsidRDefault="00E50875">
          <w:pPr>
            <w:pStyle w:val="Innehllsfrteckningsrubrik"/>
          </w:pPr>
          <w:r>
            <w:t>Innehåll</w:t>
          </w:r>
        </w:p>
        <w:p w14:paraId="57A28EBB" w14:textId="2B794FF3" w:rsidR="007630A6" w:rsidRDefault="00E50875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5212583" w:history="1">
            <w:r w:rsidR="007630A6" w:rsidRPr="004D738B">
              <w:rPr>
                <w:rStyle w:val="Hyperlnk"/>
                <w:rFonts w:eastAsia="MS Gothic"/>
                <w:noProof/>
              </w:rPr>
              <w:t>Revideringar i denna version</w:t>
            </w:r>
            <w:r w:rsidR="007630A6">
              <w:rPr>
                <w:noProof/>
                <w:webHidden/>
              </w:rPr>
              <w:tab/>
            </w:r>
            <w:r w:rsidR="007630A6">
              <w:rPr>
                <w:noProof/>
                <w:webHidden/>
              </w:rPr>
              <w:fldChar w:fldCharType="begin"/>
            </w:r>
            <w:r w:rsidR="007630A6">
              <w:rPr>
                <w:noProof/>
                <w:webHidden/>
              </w:rPr>
              <w:instrText xml:space="preserve"> PAGEREF _Toc215212583 \h </w:instrText>
            </w:r>
            <w:r w:rsidR="007630A6">
              <w:rPr>
                <w:noProof/>
                <w:webHidden/>
              </w:rPr>
            </w:r>
            <w:r w:rsidR="007630A6">
              <w:rPr>
                <w:noProof/>
                <w:webHidden/>
              </w:rPr>
              <w:fldChar w:fldCharType="separate"/>
            </w:r>
            <w:r w:rsidR="007630A6">
              <w:rPr>
                <w:noProof/>
                <w:webHidden/>
              </w:rPr>
              <w:t>1</w:t>
            </w:r>
            <w:r w:rsidR="007630A6">
              <w:rPr>
                <w:noProof/>
                <w:webHidden/>
              </w:rPr>
              <w:fldChar w:fldCharType="end"/>
            </w:r>
          </w:hyperlink>
        </w:p>
        <w:p w14:paraId="124A7660" w14:textId="6727293A" w:rsidR="007630A6" w:rsidRDefault="007630A6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84" w:history="1">
            <w:r w:rsidRPr="004D738B">
              <w:rPr>
                <w:rStyle w:val="Hyperlnk"/>
                <w:rFonts w:eastAsia="MS Gothic"/>
                <w:noProof/>
              </w:rPr>
              <w:t>Arbetsbeskrivning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ABFD91" w14:textId="0B03A1D6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85" w:history="1">
            <w:r w:rsidRPr="004D738B">
              <w:rPr>
                <w:rStyle w:val="Hyperlnk"/>
                <w:rFonts w:eastAsia="MS Gothic"/>
                <w:noProof/>
              </w:rPr>
              <w:t>Anestesi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2B8275" w14:textId="2BFABFE2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86" w:history="1">
            <w:r w:rsidRPr="004D738B">
              <w:rPr>
                <w:rStyle w:val="Hyperlnk"/>
                <w:rFonts w:eastAsia="MS Gothic"/>
                <w:noProof/>
              </w:rPr>
              <w:t>Induktion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38BA17" w14:textId="39C14534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87" w:history="1">
            <w:r w:rsidRPr="004D738B">
              <w:rPr>
                <w:rStyle w:val="Hyperlnk"/>
                <w:rFonts w:eastAsia="MS Gothic"/>
                <w:noProof/>
              </w:rPr>
              <w:t>Underhåll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47DA4C" w14:textId="53A42B30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88" w:history="1">
            <w:r w:rsidRPr="004D738B">
              <w:rPr>
                <w:rStyle w:val="Hyperlnk"/>
                <w:rFonts w:eastAsia="MS Gothic"/>
                <w:noProof/>
              </w:rPr>
              <w:t>Infarter / Utfarter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8E7C90" w14:textId="1FE2BA5F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89" w:history="1">
            <w:r w:rsidRPr="004D738B">
              <w:rPr>
                <w:rStyle w:val="Hyperlnk"/>
                <w:rFonts w:eastAsia="MS Gothic"/>
                <w:noProof/>
              </w:rPr>
              <w:t>Läkemedel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4D69D1" w14:textId="00BD978A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90" w:history="1">
            <w:r w:rsidRPr="004D738B">
              <w:rPr>
                <w:rStyle w:val="Hyperlnk"/>
                <w:rFonts w:eastAsia="MS Gothic"/>
                <w:noProof/>
              </w:rPr>
              <w:t>Läkemedel på sal, ej uppdraget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E15808" w14:textId="33ED37E5" w:rsidR="007630A6" w:rsidRP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color w:val="FF0000"/>
              <w:kern w:val="2"/>
              <w14:ligatures w14:val="standardContextual"/>
            </w:rPr>
          </w:pPr>
          <w:hyperlink w:anchor="_Toc215212591" w:history="1">
            <w:r w:rsidRPr="007630A6">
              <w:rPr>
                <w:rStyle w:val="Hyperlnk"/>
                <w:rFonts w:eastAsia="MS Gothic"/>
                <w:noProof/>
                <w:color w:val="FF0000"/>
              </w:rPr>
              <w:t>CAVE!</w:t>
            </w:r>
            <w:r w:rsidRPr="007630A6">
              <w:rPr>
                <w:noProof/>
                <w:webHidden/>
                <w:color w:val="FF0000"/>
              </w:rPr>
              <w:tab/>
            </w:r>
            <w:r w:rsidRPr="007630A6">
              <w:rPr>
                <w:noProof/>
                <w:webHidden/>
                <w:color w:val="FF0000"/>
              </w:rPr>
              <w:fldChar w:fldCharType="begin"/>
            </w:r>
            <w:r w:rsidRPr="007630A6">
              <w:rPr>
                <w:noProof/>
                <w:webHidden/>
                <w:color w:val="FF0000"/>
              </w:rPr>
              <w:instrText xml:space="preserve"> PAGEREF _Toc215212591 \h </w:instrText>
            </w:r>
            <w:r w:rsidRPr="007630A6">
              <w:rPr>
                <w:noProof/>
                <w:webHidden/>
                <w:color w:val="FF0000"/>
              </w:rPr>
            </w:r>
            <w:r w:rsidRPr="007630A6">
              <w:rPr>
                <w:noProof/>
                <w:webHidden/>
                <w:color w:val="FF0000"/>
              </w:rPr>
              <w:fldChar w:fldCharType="separate"/>
            </w:r>
            <w:r w:rsidRPr="007630A6">
              <w:rPr>
                <w:noProof/>
                <w:webHidden/>
                <w:color w:val="FF0000"/>
              </w:rPr>
              <w:t>3</w:t>
            </w:r>
            <w:r w:rsidRPr="007630A6">
              <w:rPr>
                <w:noProof/>
                <w:webHidden/>
                <w:color w:val="FF0000"/>
              </w:rPr>
              <w:fldChar w:fldCharType="end"/>
            </w:r>
          </w:hyperlink>
        </w:p>
        <w:p w14:paraId="70FB1454" w14:textId="2470A20A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92" w:history="1">
            <w:r w:rsidRPr="004D738B">
              <w:rPr>
                <w:rStyle w:val="Hyperlnk"/>
                <w:rFonts w:eastAsia="MS Gothic"/>
                <w:noProof/>
              </w:rPr>
              <w:t>Positionering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47CA28" w14:textId="01DFF82F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93" w:history="1">
            <w:r w:rsidRPr="004D738B">
              <w:rPr>
                <w:rStyle w:val="Hyperlnk"/>
                <w:rFonts w:eastAsia="MS Gothic"/>
                <w:noProof/>
              </w:rPr>
              <w:t>Premedicinering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23533F" w14:textId="5498CA14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94" w:history="1">
            <w:r w:rsidRPr="004D738B">
              <w:rPr>
                <w:rStyle w:val="Hyperlnk"/>
                <w:rFonts w:eastAsia="MS Gothic"/>
                <w:noProof/>
              </w:rPr>
              <w:t>Preoperativ utredning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3D7553" w14:textId="53157328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95" w:history="1">
            <w:r w:rsidRPr="004D738B">
              <w:rPr>
                <w:rStyle w:val="Hyperlnk"/>
                <w:rFonts w:eastAsia="MS Gothic"/>
                <w:noProof/>
              </w:rPr>
              <w:t>Trombosprofylax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CAB808" w14:textId="3FF8B7D1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96" w:history="1">
            <w:r w:rsidRPr="004D738B">
              <w:rPr>
                <w:rStyle w:val="Hyperlnk"/>
                <w:rFonts w:eastAsia="MS Gothic"/>
                <w:noProof/>
              </w:rPr>
              <w:t>Antibiotikaprofylax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0304AA" w14:textId="3CE6036E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97" w:history="1">
            <w:r w:rsidRPr="004D738B">
              <w:rPr>
                <w:rStyle w:val="Hyperlnk"/>
                <w:rFonts w:eastAsia="MS Gothic"/>
                <w:noProof/>
              </w:rPr>
              <w:t>Smärta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D6CE0A" w14:textId="6C16E323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98" w:history="1">
            <w:r w:rsidRPr="004D738B">
              <w:rPr>
                <w:rStyle w:val="Hyperlnk"/>
                <w:rFonts w:eastAsia="MS Gothic"/>
                <w:noProof/>
              </w:rPr>
              <w:t>Övrigt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AB3F22" w14:textId="46675DE6" w:rsidR="007630A6" w:rsidRDefault="007630A6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599" w:history="1">
            <w:r w:rsidRPr="004D738B">
              <w:rPr>
                <w:rStyle w:val="Hyperlnk"/>
                <w:rFonts w:eastAsia="MS Gothic"/>
                <w:noProof/>
              </w:rPr>
              <w:t>Anestesiologiska beaktanden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_Toc215212599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A1CB9B" w14:textId="56AAF0B7" w:rsidR="007630A6" w:rsidRDefault="007630A6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600" w:history="1">
            <w:r w:rsidRPr="004D738B">
              <w:rPr>
                <w:rStyle w:val="Hyperlnk"/>
                <w:rFonts w:eastAsia="MS Gothic"/>
                <w:noProof/>
              </w:rPr>
              <w:t>CARCINOID KRIS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_Toc215212600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0C9B06" w14:textId="4B3039E8" w:rsidR="007630A6" w:rsidRDefault="007630A6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601" w:history="1">
            <w:r w:rsidRPr="004D738B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_Toc215212601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A42B58" w14:textId="5017B454" w:rsidR="007630A6" w:rsidRDefault="007630A6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5212602" w:history="1">
            <w:r w:rsidRPr="004D738B">
              <w:rPr>
                <w:rStyle w:val="Hyperlnk"/>
                <w:rFonts w:eastAsia="MS Gothic"/>
                <w:noProof/>
              </w:rPr>
              <w:t>Kunskapsöversikt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_Toc215212602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AF8D4F" w14:textId="481F939A" w:rsidR="00E50875" w:rsidRPr="006969BA" w:rsidRDefault="00E50875" w:rsidP="006969BA">
          <w:pPr>
            <w:rPr>
              <w:rStyle w:val="Rubrik2Char"/>
              <w:rFonts w:ascii="Georgia" w:eastAsia="Times New Roman" w:hAnsi="Georgia" w:cs="Times New Roman"/>
              <w:bCs w:val="0"/>
              <w:color w:val="auto"/>
              <w:sz w:val="24"/>
              <w:szCs w:val="24"/>
            </w:rPr>
          </w:pPr>
          <w:r>
            <w:rPr>
              <w:b/>
              <w:bCs/>
            </w:rPr>
            <w:lastRenderedPageBreak/>
            <w:fldChar w:fldCharType="end"/>
          </w:r>
        </w:p>
      </w:sdtContent>
    </w:sdt>
    <w:p w14:paraId="08BAD5A9" w14:textId="1A340BA6" w:rsidR="00A447C0" w:rsidRDefault="00D57967" w:rsidP="00B8562C">
      <w:pPr>
        <w:pStyle w:val="Rubrik2"/>
        <w:rPr>
          <w:rStyle w:val="Rubrik2Char"/>
        </w:rPr>
      </w:pPr>
      <w:bookmarkStart w:id="2" w:name="_Toc215212584"/>
      <w:r w:rsidRPr="00C30767">
        <w:rPr>
          <w:rStyle w:val="Rubrik2Char"/>
        </w:rPr>
        <w:t>Arbetsbeskrivning</w:t>
      </w:r>
      <w:bookmarkEnd w:id="2"/>
    </w:p>
    <w:p w14:paraId="14245DF0" w14:textId="3B2800FE" w:rsidR="00D57967" w:rsidRPr="0077073E" w:rsidRDefault="00D57967" w:rsidP="00C30767">
      <w:r w:rsidRPr="0077073E">
        <w:t>Ingreppet behöver hög närvaro av anestesiolog på salen och bör skötas av en specialist!</w:t>
      </w:r>
    </w:p>
    <w:p w14:paraId="756C7969" w14:textId="0D61389E" w:rsidR="00D57967" w:rsidRPr="00C30767" w:rsidRDefault="00D57967" w:rsidP="00C30767">
      <w:r w:rsidRPr="0077073E">
        <w:t xml:space="preserve">Viktigt med </w:t>
      </w:r>
      <w:proofErr w:type="spellStart"/>
      <w:r w:rsidRPr="0077073E">
        <w:t>peroperativ</w:t>
      </w:r>
      <w:proofErr w:type="spellEnd"/>
      <w:r w:rsidRPr="0077073E">
        <w:t xml:space="preserve"> kommunikation mellan anestesipersonal och kirurg.</w:t>
      </w:r>
    </w:p>
    <w:p w14:paraId="6CD58006" w14:textId="12E9E8D3" w:rsidR="00C30767" w:rsidRDefault="00D57967" w:rsidP="00C0707C">
      <w:pPr>
        <w:pStyle w:val="Rubrik3"/>
      </w:pPr>
      <w:bookmarkStart w:id="3" w:name="_Toc215212585"/>
      <w:r w:rsidRPr="0077073E">
        <w:t>Anestesi</w:t>
      </w:r>
      <w:bookmarkEnd w:id="3"/>
    </w:p>
    <w:p w14:paraId="5D7AA847" w14:textId="296D9AB9" w:rsidR="00D57967" w:rsidRPr="0077073E" w:rsidRDefault="00D57967" w:rsidP="00D57967">
      <w:pPr>
        <w:spacing w:after="0" w:line="240" w:lineRule="auto"/>
        <w:ind w:right="0"/>
      </w:pPr>
      <w:r w:rsidRPr="0077073E">
        <w:t xml:space="preserve">Före induktion ge </w:t>
      </w:r>
      <w:proofErr w:type="spellStart"/>
      <w:r w:rsidRPr="0077073E">
        <w:rPr>
          <w:i/>
          <w:iCs/>
        </w:rPr>
        <w:t>Oktreotid</w:t>
      </w:r>
      <w:proofErr w:type="spellEnd"/>
      <w:r w:rsidRPr="0077073E">
        <w:t xml:space="preserve"> 100 – 300 µg iv</w:t>
      </w:r>
    </w:p>
    <w:p w14:paraId="2710A0D7" w14:textId="77777777" w:rsidR="00840F7C" w:rsidRDefault="00D57967" w:rsidP="00C0707C">
      <w:pPr>
        <w:spacing w:after="0" w:line="240" w:lineRule="auto"/>
        <w:ind w:right="0"/>
        <w:rPr>
          <w:i/>
          <w:iCs/>
        </w:rPr>
      </w:pPr>
      <w:r w:rsidRPr="0077073E">
        <w:t>Generell anestesi med intubation</w:t>
      </w:r>
      <w:r w:rsidRPr="0077073E">
        <w:rPr>
          <w:i/>
          <w:iCs/>
        </w:rPr>
        <w:t xml:space="preserve">. </w:t>
      </w:r>
      <w:proofErr w:type="spellStart"/>
      <w:r w:rsidRPr="0077073E">
        <w:rPr>
          <w:i/>
          <w:iCs/>
        </w:rPr>
        <w:t>Sevofluran</w:t>
      </w:r>
      <w:proofErr w:type="spellEnd"/>
      <w:r w:rsidRPr="0077073E">
        <w:rPr>
          <w:i/>
          <w:iCs/>
        </w:rPr>
        <w:t xml:space="preserve"> / Fentanyl</w:t>
      </w:r>
    </w:p>
    <w:p w14:paraId="29F62596" w14:textId="718D208F" w:rsidR="00D57967" w:rsidRPr="00002184" w:rsidRDefault="00D57967" w:rsidP="00C0707C">
      <w:pPr>
        <w:spacing w:after="0" w:line="240" w:lineRule="auto"/>
        <w:ind w:right="0"/>
        <w:rPr>
          <w:bCs/>
          <w:i/>
          <w:iCs/>
        </w:rPr>
      </w:pPr>
      <w:r w:rsidRPr="00002184">
        <w:rPr>
          <w:bCs/>
        </w:rPr>
        <w:t xml:space="preserve">TEDA med </w:t>
      </w:r>
      <w:r w:rsidR="00002184" w:rsidRPr="00002184">
        <w:rPr>
          <w:bCs/>
        </w:rPr>
        <w:t>S</w:t>
      </w:r>
      <w:r w:rsidRPr="00002184">
        <w:rPr>
          <w:bCs/>
        </w:rPr>
        <w:t>tandardblandning</w:t>
      </w:r>
      <w:r w:rsidRPr="00002184">
        <w:t xml:space="preserve"> för per- och postoperativ smärtbehandling.</w:t>
      </w:r>
      <w:r w:rsidRPr="0077073E">
        <w:t xml:space="preserve"> EDA-Standardblandning går bra trots adrenalintillsatsen </w:t>
      </w:r>
      <w:r w:rsidRPr="0077073E">
        <w:rPr>
          <w:color w:val="000000"/>
        </w:rPr>
        <w:t>(</w:t>
      </w:r>
      <w:proofErr w:type="spellStart"/>
      <w:r w:rsidRPr="0077073E">
        <w:rPr>
          <w:color w:val="000000"/>
        </w:rPr>
        <w:t>Bupivacain</w:t>
      </w:r>
      <w:proofErr w:type="spellEnd"/>
      <w:r w:rsidRPr="0077073E">
        <w:rPr>
          <w:color w:val="000000"/>
        </w:rPr>
        <w:t xml:space="preserve"> 1 mg/ml, adrenalin 2 µg/ml, </w:t>
      </w:r>
      <w:proofErr w:type="spellStart"/>
      <w:r w:rsidRPr="0077073E">
        <w:rPr>
          <w:color w:val="000000"/>
        </w:rPr>
        <w:t>fentanyl</w:t>
      </w:r>
      <w:proofErr w:type="spellEnd"/>
      <w:r w:rsidRPr="0077073E">
        <w:rPr>
          <w:color w:val="000000"/>
        </w:rPr>
        <w:t xml:space="preserve"> 2 µg/ml)</w:t>
      </w:r>
      <w:r w:rsidR="00681572">
        <w:rPr>
          <w:color w:val="000000"/>
        </w:rPr>
        <w:t xml:space="preserve"> denna ska aktiveras tidigt.</w:t>
      </w:r>
    </w:p>
    <w:p w14:paraId="7A998F74" w14:textId="77777777" w:rsidR="00D57967" w:rsidRPr="0077073E" w:rsidRDefault="00D57967" w:rsidP="00D57967">
      <w:pPr>
        <w:spacing w:after="0" w:line="240" w:lineRule="auto"/>
        <w:ind w:left="2608" w:right="0" w:firstLine="2"/>
        <w:rPr>
          <w:b/>
          <w:bCs/>
          <w:color w:val="000000"/>
        </w:rPr>
      </w:pPr>
    </w:p>
    <w:p w14:paraId="70215D0F" w14:textId="77777777" w:rsidR="00D57967" w:rsidRPr="0077073E" w:rsidRDefault="00D57967" w:rsidP="00C0707C">
      <w:pPr>
        <w:autoSpaceDE w:val="0"/>
        <w:autoSpaceDN w:val="0"/>
        <w:adjustRightInd w:val="0"/>
        <w:spacing w:after="0" w:line="240" w:lineRule="auto"/>
        <w:ind w:right="0"/>
        <w:rPr>
          <w:rFonts w:eastAsia="Calibri"/>
          <w:lang w:eastAsia="en-US"/>
        </w:rPr>
      </w:pPr>
      <w:r w:rsidRPr="0077073E">
        <w:rPr>
          <w:rFonts w:eastAsia="Calibri"/>
          <w:lang w:eastAsia="en-US"/>
        </w:rPr>
        <w:t xml:space="preserve">Eventuella </w:t>
      </w:r>
      <w:proofErr w:type="spellStart"/>
      <w:r w:rsidRPr="0077073E">
        <w:rPr>
          <w:rFonts w:eastAsia="Calibri"/>
          <w:lang w:eastAsia="en-US"/>
        </w:rPr>
        <w:t>carcinoidsymptom</w:t>
      </w:r>
      <w:proofErr w:type="spellEnd"/>
      <w:r w:rsidRPr="0077073E">
        <w:rPr>
          <w:rFonts w:eastAsia="Calibri"/>
          <w:lang w:eastAsia="en-US"/>
        </w:rPr>
        <w:t xml:space="preserve"> innan sövning ska behandlas till symptomfrihet med </w:t>
      </w:r>
      <w:proofErr w:type="spellStart"/>
      <w:r w:rsidRPr="0077073E">
        <w:rPr>
          <w:rFonts w:eastAsia="Calibri"/>
          <w:lang w:eastAsia="en-US"/>
        </w:rPr>
        <w:t>somatostatinanalog</w:t>
      </w:r>
      <w:proofErr w:type="spellEnd"/>
      <w:r w:rsidRPr="0077073E">
        <w:rPr>
          <w:rFonts w:eastAsia="Calibri"/>
          <w:lang w:eastAsia="en-US"/>
        </w:rPr>
        <w:t xml:space="preserve"> – </w:t>
      </w:r>
      <w:proofErr w:type="spellStart"/>
      <w:r w:rsidRPr="0077073E">
        <w:rPr>
          <w:rFonts w:eastAsia="Calibri"/>
          <w:i/>
          <w:iCs/>
          <w:lang w:eastAsia="en-US"/>
        </w:rPr>
        <w:t>oktreotid</w:t>
      </w:r>
      <w:proofErr w:type="spellEnd"/>
      <w:r w:rsidRPr="0077073E">
        <w:rPr>
          <w:rFonts w:eastAsia="Calibri"/>
          <w:i/>
          <w:iCs/>
          <w:lang w:eastAsia="en-US"/>
        </w:rPr>
        <w:t xml:space="preserve"> </w:t>
      </w:r>
      <w:r w:rsidRPr="0077073E">
        <w:rPr>
          <w:rFonts w:eastAsia="Calibri"/>
          <w:lang w:eastAsia="en-US"/>
        </w:rPr>
        <w:t>(</w:t>
      </w:r>
      <w:proofErr w:type="spellStart"/>
      <w:r w:rsidRPr="0077073E">
        <w:rPr>
          <w:rFonts w:eastAsia="Calibri"/>
          <w:lang w:eastAsia="en-US"/>
        </w:rPr>
        <w:t>Sandostatin</w:t>
      </w:r>
      <w:proofErr w:type="spellEnd"/>
      <w:r w:rsidRPr="0077073E">
        <w:rPr>
          <w:rFonts w:eastAsia="Calibri"/>
          <w:lang w:eastAsia="en-US"/>
        </w:rPr>
        <w:t xml:space="preserve">®, </w:t>
      </w:r>
      <w:proofErr w:type="spellStart"/>
      <w:r w:rsidRPr="0077073E">
        <w:rPr>
          <w:rFonts w:eastAsia="Calibri"/>
          <w:lang w:eastAsia="en-US"/>
        </w:rPr>
        <w:t>Oktreotide</w:t>
      </w:r>
      <w:proofErr w:type="spellEnd"/>
      <w:r w:rsidRPr="0077073E">
        <w:rPr>
          <w:rFonts w:eastAsia="Calibri"/>
          <w:lang w:eastAsia="en-US"/>
        </w:rPr>
        <w:t>®).</w:t>
      </w:r>
    </w:p>
    <w:p w14:paraId="1B90AE11" w14:textId="18729559" w:rsidR="00D37C67" w:rsidRDefault="00D37C67" w:rsidP="00D37C67">
      <w:pPr>
        <w:pStyle w:val="Rubrik3"/>
      </w:pPr>
      <w:bookmarkStart w:id="4" w:name="_Toc215212586"/>
      <w:r>
        <w:t>Induktion</w:t>
      </w:r>
      <w:bookmarkEnd w:id="4"/>
    </w:p>
    <w:p w14:paraId="25091776" w14:textId="12CC3B16" w:rsidR="00D37C67" w:rsidRPr="00D37C67" w:rsidRDefault="00D37C67" w:rsidP="00D37C67">
      <w:r>
        <w:t>Propofol</w:t>
      </w:r>
      <w:r w:rsidR="0009787A">
        <w:t xml:space="preserve">, Fentanyl, </w:t>
      </w:r>
      <w:proofErr w:type="spellStart"/>
      <w:r w:rsidR="0009787A">
        <w:t>Rocuronium</w:t>
      </w:r>
      <w:proofErr w:type="spellEnd"/>
    </w:p>
    <w:p w14:paraId="4B7EBE7F" w14:textId="4B88F868" w:rsidR="00FD64B9" w:rsidRDefault="00D57967" w:rsidP="001C1261">
      <w:pPr>
        <w:pStyle w:val="Rubrik3"/>
      </w:pPr>
      <w:bookmarkStart w:id="5" w:name="_Toc215212587"/>
      <w:r w:rsidRPr="0077073E">
        <w:t>U</w:t>
      </w:r>
      <w:r w:rsidR="00FD64B9">
        <w:t>nderhåll</w:t>
      </w:r>
      <w:bookmarkEnd w:id="5"/>
    </w:p>
    <w:p w14:paraId="22FD2BC8" w14:textId="695A1375" w:rsidR="00FD64B9" w:rsidRPr="00FD64B9" w:rsidRDefault="00FD64B9" w:rsidP="00FD64B9">
      <w:proofErr w:type="spellStart"/>
      <w:r>
        <w:t>Sevofluran</w:t>
      </w:r>
      <w:proofErr w:type="spellEnd"/>
      <w:r w:rsidR="009C0699">
        <w:t xml:space="preserve">, Fentanyl, </w:t>
      </w:r>
      <w:proofErr w:type="spellStart"/>
      <w:r w:rsidR="009C0699">
        <w:t>Rocuronium</w:t>
      </w:r>
      <w:proofErr w:type="spellEnd"/>
      <w:r w:rsidR="009C0699">
        <w:t>, TEDA, EDA</w:t>
      </w:r>
    </w:p>
    <w:p w14:paraId="64DB5C29" w14:textId="43B4D395" w:rsidR="002A57C2" w:rsidRDefault="00246EDD" w:rsidP="001C1261">
      <w:pPr>
        <w:pStyle w:val="Rubrik3"/>
      </w:pPr>
      <w:bookmarkStart w:id="6" w:name="_Toc215212588"/>
      <w:r>
        <w:t>Infarter / Utfarter</w:t>
      </w:r>
      <w:bookmarkEnd w:id="6"/>
    </w:p>
    <w:p w14:paraId="394C9EDB" w14:textId="4DA2426E" w:rsidR="00D57967" w:rsidRPr="0077073E" w:rsidRDefault="00D57967" w:rsidP="00246EDD">
      <w:pPr>
        <w:pStyle w:val="Liststycke"/>
        <w:numPr>
          <w:ilvl w:val="0"/>
          <w:numId w:val="22"/>
        </w:numPr>
      </w:pPr>
      <w:r w:rsidRPr="0077073E">
        <w:t xml:space="preserve">Artärkateter innan anestesistart </w:t>
      </w:r>
    </w:p>
    <w:p w14:paraId="4B7714D8" w14:textId="4E6B87CE" w:rsidR="00D57967" w:rsidRPr="0077073E" w:rsidRDefault="00D57967" w:rsidP="00246EDD">
      <w:pPr>
        <w:pStyle w:val="Liststycke"/>
        <w:numPr>
          <w:ilvl w:val="0"/>
          <w:numId w:val="22"/>
        </w:numPr>
      </w:pPr>
      <w:r w:rsidRPr="0077073E">
        <w:t>CVK innan eller efter sövning. Bedöms individuellt.</w:t>
      </w:r>
    </w:p>
    <w:p w14:paraId="326781C7" w14:textId="26F4A410" w:rsidR="00D57967" w:rsidRDefault="00D57967" w:rsidP="00246EDD">
      <w:pPr>
        <w:pStyle w:val="Liststycke"/>
        <w:numPr>
          <w:ilvl w:val="0"/>
          <w:numId w:val="22"/>
        </w:numPr>
      </w:pPr>
      <w:r w:rsidRPr="0077073E">
        <w:t>KAD – timdiures</w:t>
      </w:r>
    </w:p>
    <w:p w14:paraId="06A066DC" w14:textId="77777777" w:rsidR="007250C0" w:rsidRPr="007250C0" w:rsidRDefault="007250C0" w:rsidP="007250C0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lang w:val="en-US" w:eastAsia="en-US"/>
        </w:rPr>
      </w:pPr>
      <w:r w:rsidRPr="007250C0">
        <w:rPr>
          <w:rFonts w:eastAsia="Calibri"/>
          <w:lang w:val="en-US" w:eastAsia="en-US"/>
        </w:rPr>
        <w:t>PICCO</w:t>
      </w:r>
    </w:p>
    <w:p w14:paraId="4EE4273C" w14:textId="6B2874B8" w:rsidR="00D57967" w:rsidRPr="007250C0" w:rsidRDefault="007250C0" w:rsidP="007250C0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lang w:val="en-US" w:eastAsia="en-US"/>
        </w:rPr>
      </w:pPr>
      <w:r w:rsidRPr="007250C0">
        <w:rPr>
          <w:rFonts w:eastAsia="Calibri"/>
          <w:lang w:val="en-US" w:eastAsia="en-US"/>
        </w:rPr>
        <w:t xml:space="preserve">TEE vid </w:t>
      </w:r>
      <w:proofErr w:type="spellStart"/>
      <w:r w:rsidRPr="007250C0">
        <w:rPr>
          <w:rFonts w:eastAsia="Calibri"/>
          <w:lang w:val="en-US" w:eastAsia="en-US"/>
        </w:rPr>
        <w:t>Tricuspidalisinsufficiens</w:t>
      </w:r>
      <w:proofErr w:type="spellEnd"/>
    </w:p>
    <w:p w14:paraId="581FB344" w14:textId="43A076FD" w:rsidR="00EA7ED7" w:rsidRDefault="00035D40" w:rsidP="00EA7ED7">
      <w:pPr>
        <w:pStyle w:val="Rubrik3"/>
      </w:pPr>
      <w:bookmarkStart w:id="7" w:name="_Toc215212589"/>
      <w:r>
        <w:t>Läkemedel</w:t>
      </w:r>
      <w:bookmarkEnd w:id="7"/>
    </w:p>
    <w:p w14:paraId="059ED54C" w14:textId="5038071F" w:rsidR="00EA7ED7" w:rsidRDefault="00D57967" w:rsidP="00A447C0">
      <w:pPr>
        <w:pStyle w:val="Liststycke"/>
        <w:numPr>
          <w:ilvl w:val="0"/>
          <w:numId w:val="30"/>
        </w:numPr>
      </w:pPr>
      <w:proofErr w:type="spellStart"/>
      <w:r w:rsidRPr="0077073E">
        <w:t>Fenylefrininfusion</w:t>
      </w:r>
      <w:proofErr w:type="spellEnd"/>
      <w:r w:rsidRPr="0077073E">
        <w:t xml:space="preserve"> från start.</w:t>
      </w:r>
    </w:p>
    <w:p w14:paraId="21C21046" w14:textId="168CF2BE" w:rsidR="00D57967" w:rsidRPr="0077073E" w:rsidRDefault="00D57967" w:rsidP="00A447C0">
      <w:pPr>
        <w:pStyle w:val="Liststycke"/>
        <w:numPr>
          <w:ilvl w:val="0"/>
          <w:numId w:val="30"/>
        </w:numPr>
      </w:pPr>
      <w:r w:rsidRPr="0077073E">
        <w:t>Fenylefrin</w:t>
      </w:r>
      <w:r w:rsidR="00A447C0">
        <w:t xml:space="preserve"> för intermittent injektion</w:t>
      </w:r>
    </w:p>
    <w:p w14:paraId="1FC73DF5" w14:textId="643918BB" w:rsidR="00D57967" w:rsidRPr="0077073E" w:rsidRDefault="00992847" w:rsidP="00EA7ED7">
      <w:pPr>
        <w:pStyle w:val="Rubrik3"/>
      </w:pPr>
      <w:bookmarkStart w:id="8" w:name="_Toc215212590"/>
      <w:r>
        <w:t>Läkemedel</w:t>
      </w:r>
      <w:r w:rsidR="00D57967" w:rsidRPr="0077073E">
        <w:t xml:space="preserve"> på sal, ej uppdraget</w:t>
      </w:r>
      <w:bookmarkEnd w:id="8"/>
    </w:p>
    <w:p w14:paraId="3A563F58" w14:textId="4B7D03B3" w:rsidR="00BF3955" w:rsidRDefault="00D57967" w:rsidP="00BF3955">
      <w:pPr>
        <w:pStyle w:val="Liststycke"/>
        <w:numPr>
          <w:ilvl w:val="0"/>
          <w:numId w:val="34"/>
        </w:numPr>
      </w:pPr>
      <w:r w:rsidRPr="0077073E">
        <w:t>Noradrenalininfusion</w:t>
      </w:r>
      <w:r w:rsidR="00992847">
        <w:t xml:space="preserve"> 0.04</w:t>
      </w:r>
      <w:r w:rsidR="0050156E">
        <w:t xml:space="preserve"> </w:t>
      </w:r>
      <w:r w:rsidR="00992847">
        <w:t>mg/ml för perifert bruk</w:t>
      </w:r>
      <w:r w:rsidR="006B5515">
        <w:t xml:space="preserve"> om i PVK</w:t>
      </w:r>
    </w:p>
    <w:p w14:paraId="39A0A5B0" w14:textId="619AE7BA" w:rsidR="00D57967" w:rsidRPr="0077073E" w:rsidRDefault="00D57967" w:rsidP="00BF3955">
      <w:pPr>
        <w:pStyle w:val="Liststycke"/>
        <w:numPr>
          <w:ilvl w:val="0"/>
          <w:numId w:val="34"/>
        </w:numPr>
      </w:pPr>
      <w:proofErr w:type="spellStart"/>
      <w:r w:rsidRPr="0077073E">
        <w:t>Vasopressin</w:t>
      </w:r>
      <w:proofErr w:type="spellEnd"/>
    </w:p>
    <w:p w14:paraId="630127ED" w14:textId="5D7996F4" w:rsidR="00D57967" w:rsidRPr="0077073E" w:rsidRDefault="00D57967" w:rsidP="00BF3955">
      <w:pPr>
        <w:pStyle w:val="Liststycke"/>
        <w:numPr>
          <w:ilvl w:val="0"/>
          <w:numId w:val="34"/>
        </w:numPr>
      </w:pPr>
      <w:proofErr w:type="spellStart"/>
      <w:r w:rsidRPr="00BF3955">
        <w:rPr>
          <w:color w:val="000000"/>
        </w:rPr>
        <w:t>Oktreotid</w:t>
      </w:r>
      <w:proofErr w:type="spellEnd"/>
      <w:r w:rsidRPr="00BF3955">
        <w:rPr>
          <w:color w:val="000000"/>
        </w:rPr>
        <w:t xml:space="preserve"> </w:t>
      </w:r>
      <w:r w:rsidRPr="0077073E">
        <w:t>(</w:t>
      </w:r>
      <w:proofErr w:type="spellStart"/>
      <w:r w:rsidRPr="0077073E">
        <w:t>Sandostatin</w:t>
      </w:r>
      <w:proofErr w:type="spellEnd"/>
      <w:r w:rsidRPr="0077073E">
        <w:t xml:space="preserve">®) – Ibland kan stora doser behövas ges. Minst </w:t>
      </w:r>
      <w:r w:rsidR="00BF3955" w:rsidRPr="0077073E">
        <w:t>10</w:t>
      </w:r>
      <w:r w:rsidRPr="0077073E">
        <w:t xml:space="preserve"> ampuller (</w:t>
      </w:r>
      <w:r w:rsidR="009247A4" w:rsidRPr="0077073E">
        <w:t>10</w:t>
      </w:r>
      <w:r w:rsidRPr="0077073E">
        <w:t xml:space="preserve"> på sal och ett lager på minst 60 ampuller bör finnas att tillgå.</w:t>
      </w:r>
    </w:p>
    <w:p w14:paraId="3CABF6AA" w14:textId="46A5EF5F" w:rsidR="004C26F6" w:rsidRPr="0040027F" w:rsidRDefault="00D57967" w:rsidP="0040027F">
      <w:pPr>
        <w:pStyle w:val="Rubrik3"/>
        <w:rPr>
          <w:color w:val="FF0000"/>
        </w:rPr>
      </w:pPr>
      <w:bookmarkStart w:id="9" w:name="_Toc215212591"/>
      <w:r w:rsidRPr="0040027F">
        <w:rPr>
          <w:color w:val="FF0000"/>
        </w:rPr>
        <w:lastRenderedPageBreak/>
        <w:t>CAVE!</w:t>
      </w:r>
      <w:bookmarkEnd w:id="9"/>
    </w:p>
    <w:p w14:paraId="27D137BC" w14:textId="77777777" w:rsidR="00BF3955" w:rsidRDefault="00BF3955" w:rsidP="00E97ECA">
      <w:pPr>
        <w:pStyle w:val="Liststycke"/>
        <w:numPr>
          <w:ilvl w:val="0"/>
          <w:numId w:val="25"/>
        </w:numPr>
        <w:sectPr w:rsidR="00BF3955" w:rsidSect="00A447C0">
          <w:type w:val="continuous"/>
          <w:pgSz w:w="11900" w:h="16840"/>
          <w:pgMar w:top="1418" w:right="1979" w:bottom="1276" w:left="1418" w:header="284" w:footer="743" w:gutter="0"/>
          <w:cols w:space="708"/>
          <w:noEndnote/>
          <w:titlePg/>
          <w:docGrid w:linePitch="326"/>
        </w:sectPr>
      </w:pPr>
    </w:p>
    <w:p w14:paraId="474FA1C8" w14:textId="0C949F32" w:rsidR="00D57967" w:rsidRPr="0077073E" w:rsidRDefault="00D57967" w:rsidP="00E97ECA">
      <w:pPr>
        <w:pStyle w:val="Liststycke"/>
        <w:numPr>
          <w:ilvl w:val="0"/>
          <w:numId w:val="25"/>
        </w:numPr>
      </w:pPr>
      <w:r w:rsidRPr="0077073E">
        <w:t>Histaminfrisättande läkemedel, ex.</w:t>
      </w:r>
    </w:p>
    <w:p w14:paraId="54FE5424" w14:textId="77777777" w:rsidR="00D57967" w:rsidRPr="0077073E" w:rsidRDefault="00D57967" w:rsidP="00E97ECA">
      <w:pPr>
        <w:pStyle w:val="Liststycke"/>
        <w:numPr>
          <w:ilvl w:val="0"/>
          <w:numId w:val="25"/>
        </w:numPr>
      </w:pPr>
      <w:proofErr w:type="spellStart"/>
      <w:r w:rsidRPr="0077073E">
        <w:t>Suxameton</w:t>
      </w:r>
      <w:proofErr w:type="spellEnd"/>
      <w:r w:rsidRPr="0077073E">
        <w:t xml:space="preserve"> (</w:t>
      </w:r>
      <w:proofErr w:type="spellStart"/>
      <w:r w:rsidRPr="0077073E">
        <w:t>Celocurin</w:t>
      </w:r>
      <w:proofErr w:type="spellEnd"/>
      <w:r w:rsidRPr="0077073E">
        <w:t>®)</w:t>
      </w:r>
    </w:p>
    <w:p w14:paraId="40F5FDB4" w14:textId="77777777" w:rsidR="001D3C8D" w:rsidRDefault="00D57967" w:rsidP="00E97ECA">
      <w:pPr>
        <w:pStyle w:val="Liststycke"/>
        <w:numPr>
          <w:ilvl w:val="0"/>
          <w:numId w:val="25"/>
        </w:numPr>
      </w:pPr>
      <w:proofErr w:type="spellStart"/>
      <w:r w:rsidRPr="0077073E">
        <w:t>Atracurium</w:t>
      </w:r>
      <w:proofErr w:type="spellEnd"/>
      <w:r w:rsidRPr="0077073E">
        <w:t xml:space="preserve"> (</w:t>
      </w:r>
      <w:proofErr w:type="spellStart"/>
      <w:r w:rsidRPr="0077073E">
        <w:t>Tracrium</w:t>
      </w:r>
      <w:proofErr w:type="spellEnd"/>
      <w:r w:rsidRPr="0077073E">
        <w:t>®)</w:t>
      </w:r>
    </w:p>
    <w:p w14:paraId="412B0A36" w14:textId="77777777" w:rsidR="001D3C8D" w:rsidRDefault="00D57967" w:rsidP="00E97ECA">
      <w:pPr>
        <w:pStyle w:val="Liststycke"/>
        <w:numPr>
          <w:ilvl w:val="0"/>
          <w:numId w:val="25"/>
        </w:numPr>
      </w:pPr>
      <w:r w:rsidRPr="0077073E">
        <w:t>Morfin</w:t>
      </w:r>
    </w:p>
    <w:p w14:paraId="73686DA6" w14:textId="6BA1CBA4" w:rsidR="00D57967" w:rsidRPr="0077073E" w:rsidRDefault="00D57967" w:rsidP="00E97ECA">
      <w:pPr>
        <w:pStyle w:val="Liststycke"/>
        <w:numPr>
          <w:ilvl w:val="0"/>
          <w:numId w:val="25"/>
        </w:numPr>
      </w:pPr>
      <w:proofErr w:type="spellStart"/>
      <w:r w:rsidRPr="0077073E">
        <w:t>Pentothal</w:t>
      </w:r>
      <w:proofErr w:type="spellEnd"/>
    </w:p>
    <w:p w14:paraId="08437743" w14:textId="77777777" w:rsidR="00D57967" w:rsidRPr="0077073E" w:rsidRDefault="00D57967" w:rsidP="00E97ECA">
      <w:pPr>
        <w:pStyle w:val="Liststycke"/>
        <w:numPr>
          <w:ilvl w:val="0"/>
          <w:numId w:val="25"/>
        </w:numPr>
      </w:pPr>
      <w:r w:rsidRPr="0077073E">
        <w:t>β-</w:t>
      </w:r>
      <w:proofErr w:type="spellStart"/>
      <w:r w:rsidRPr="0077073E">
        <w:t>adrenerga</w:t>
      </w:r>
      <w:proofErr w:type="spellEnd"/>
      <w:r w:rsidRPr="0077073E">
        <w:t xml:space="preserve"> droger, ex.</w:t>
      </w:r>
    </w:p>
    <w:p w14:paraId="1F4305DB" w14:textId="77777777" w:rsidR="00D57967" w:rsidRPr="0077073E" w:rsidRDefault="00D57967" w:rsidP="00E97ECA">
      <w:pPr>
        <w:pStyle w:val="Liststycke"/>
        <w:numPr>
          <w:ilvl w:val="0"/>
          <w:numId w:val="25"/>
        </w:numPr>
      </w:pPr>
      <w:r w:rsidRPr="0077073E">
        <w:t>Efedrin</w:t>
      </w:r>
    </w:p>
    <w:p w14:paraId="4D4A7CCE" w14:textId="77777777" w:rsidR="001D3C8D" w:rsidRDefault="00D57967" w:rsidP="00E97ECA">
      <w:pPr>
        <w:pStyle w:val="Liststycke"/>
        <w:numPr>
          <w:ilvl w:val="0"/>
          <w:numId w:val="25"/>
        </w:numPr>
      </w:pPr>
      <w:r w:rsidRPr="0077073E">
        <w:t xml:space="preserve">Noradrenalin, Adrenalin (Studier visar att </w:t>
      </w:r>
      <w:proofErr w:type="spellStart"/>
      <w:r w:rsidRPr="0077073E">
        <w:t>vasopressorer</w:t>
      </w:r>
      <w:proofErr w:type="spellEnd"/>
      <w:r w:rsidRPr="0077073E">
        <w:t xml:space="preserve"> kan ges efter förbehandling med </w:t>
      </w:r>
      <w:proofErr w:type="spellStart"/>
      <w:r w:rsidRPr="0077073E">
        <w:t>Oktreotid</w:t>
      </w:r>
      <w:proofErr w:type="spellEnd"/>
      <w:r w:rsidRPr="0077073E">
        <w:t>)</w:t>
      </w:r>
    </w:p>
    <w:p w14:paraId="7321D32A" w14:textId="77777777" w:rsidR="001D3C8D" w:rsidRDefault="00D57967" w:rsidP="00E97ECA">
      <w:pPr>
        <w:pStyle w:val="Liststycke"/>
        <w:numPr>
          <w:ilvl w:val="0"/>
          <w:numId w:val="25"/>
        </w:numPr>
      </w:pPr>
      <w:proofErr w:type="spellStart"/>
      <w:r w:rsidRPr="0077073E">
        <w:t>Ventoline</w:t>
      </w:r>
      <w:proofErr w:type="spellEnd"/>
    </w:p>
    <w:p w14:paraId="6300E2F6" w14:textId="4767C5F3" w:rsidR="00D57967" w:rsidRPr="0077073E" w:rsidRDefault="00D57967" w:rsidP="00E97ECA">
      <w:pPr>
        <w:pStyle w:val="Liststycke"/>
        <w:numPr>
          <w:ilvl w:val="0"/>
          <w:numId w:val="25"/>
        </w:numPr>
      </w:pPr>
      <w:proofErr w:type="spellStart"/>
      <w:r w:rsidRPr="0077073E">
        <w:t>Bricanyl</w:t>
      </w:r>
      <w:proofErr w:type="spellEnd"/>
    </w:p>
    <w:p w14:paraId="2053E112" w14:textId="77777777" w:rsidR="00BF3955" w:rsidRDefault="00BF3955" w:rsidP="001D3C8D">
      <w:pPr>
        <w:pStyle w:val="Rubrik3"/>
        <w:sectPr w:rsidR="00BF3955" w:rsidSect="00BF3955">
          <w:type w:val="continuous"/>
          <w:pgSz w:w="11900" w:h="16840"/>
          <w:pgMar w:top="1418" w:right="1979" w:bottom="1276" w:left="1418" w:header="284" w:footer="743" w:gutter="0"/>
          <w:cols w:num="2" w:space="0"/>
          <w:noEndnote/>
          <w:titlePg/>
          <w:docGrid w:linePitch="326"/>
        </w:sectPr>
      </w:pPr>
    </w:p>
    <w:p w14:paraId="2EC5510C" w14:textId="65C5C8C2" w:rsidR="001D3C8D" w:rsidRDefault="00035D40" w:rsidP="001D3C8D">
      <w:pPr>
        <w:pStyle w:val="Rubrik3"/>
      </w:pPr>
      <w:bookmarkStart w:id="10" w:name="_Toc215212592"/>
      <w:r>
        <w:t>Positionering</w:t>
      </w:r>
      <w:bookmarkEnd w:id="10"/>
    </w:p>
    <w:p w14:paraId="0B778FD0" w14:textId="33652AB8" w:rsidR="00992847" w:rsidRPr="001D3C8D" w:rsidRDefault="00D57967" w:rsidP="00992847">
      <w:pPr>
        <w:spacing w:after="0" w:line="240" w:lineRule="auto"/>
        <w:ind w:right="0"/>
        <w:rPr>
          <w:color w:val="0000FF"/>
          <w:u w:val="single"/>
        </w:rPr>
      </w:pPr>
      <w:r w:rsidRPr="0077073E">
        <w:t xml:space="preserve">Ryggläge </w:t>
      </w:r>
      <w:hyperlink r:id="rId17" w:history="1">
        <w:r w:rsidRPr="0077073E">
          <w:rPr>
            <w:color w:val="0000FF"/>
            <w:u w:val="single"/>
          </w:rPr>
          <w:t>länk</w:t>
        </w:r>
      </w:hyperlink>
    </w:p>
    <w:p w14:paraId="56012744" w14:textId="4CEE24BD" w:rsidR="001D3C8D" w:rsidRDefault="00992847" w:rsidP="001D3C8D">
      <w:pPr>
        <w:pStyle w:val="Rubrik3"/>
      </w:pPr>
      <w:bookmarkStart w:id="11" w:name="_Toc215212593"/>
      <w:r w:rsidRPr="0077073E">
        <w:t>Premedicinering</w:t>
      </w:r>
      <w:bookmarkEnd w:id="11"/>
    </w:p>
    <w:p w14:paraId="5AF64167" w14:textId="6FB39FA1" w:rsidR="001D3C8D" w:rsidRPr="00B82598" w:rsidRDefault="00992847" w:rsidP="001D3C8D">
      <w:r w:rsidRPr="0077073E">
        <w:t xml:space="preserve">Patienten </w:t>
      </w:r>
      <w:r w:rsidRPr="0077073E">
        <w:rPr>
          <w:b/>
          <w:bCs/>
        </w:rPr>
        <w:t>skall</w:t>
      </w:r>
      <w:r w:rsidRPr="0077073E">
        <w:t xml:space="preserve"> vara väl premedicinerad. Det är viktigt med ångestdämpande medel, använd </w:t>
      </w:r>
      <w:proofErr w:type="spellStart"/>
      <w:r w:rsidRPr="0077073E">
        <w:t>benzodiazepin</w:t>
      </w:r>
      <w:proofErr w:type="spellEnd"/>
      <w:r w:rsidRPr="0077073E">
        <w:t>.</w:t>
      </w:r>
    </w:p>
    <w:p w14:paraId="676F2EEC" w14:textId="4A97018A" w:rsidR="00992847" w:rsidRPr="00B82598" w:rsidRDefault="00992847" w:rsidP="001D3C8D">
      <w:pPr>
        <w:rPr>
          <w:i/>
          <w:iCs/>
        </w:rPr>
      </w:pPr>
      <w:r w:rsidRPr="0077073E">
        <w:rPr>
          <w:i/>
          <w:iCs/>
          <w:color w:val="000000"/>
        </w:rPr>
        <w:t xml:space="preserve">T. </w:t>
      </w:r>
      <w:proofErr w:type="spellStart"/>
      <w:r w:rsidRPr="0077073E">
        <w:rPr>
          <w:i/>
          <w:iCs/>
          <w:color w:val="000000"/>
        </w:rPr>
        <w:t>Oxascand</w:t>
      </w:r>
      <w:proofErr w:type="spellEnd"/>
      <w:r w:rsidR="00B82598">
        <w:rPr>
          <w:i/>
          <w:iCs/>
        </w:rPr>
        <w:t xml:space="preserve"> </w:t>
      </w:r>
      <w:r w:rsidRPr="0077073E">
        <w:rPr>
          <w:color w:val="000000"/>
        </w:rPr>
        <w:t>(</w:t>
      </w:r>
      <w:r w:rsidR="00B82598">
        <w:rPr>
          <w:color w:val="000000"/>
        </w:rPr>
        <w:t>r</w:t>
      </w:r>
      <w:r w:rsidRPr="0077073E">
        <w:rPr>
          <w:color w:val="000000"/>
        </w:rPr>
        <w:t xml:space="preserve">educera dos till äldre &gt;75 år, ge då 5 mg T. </w:t>
      </w:r>
      <w:proofErr w:type="spellStart"/>
      <w:r w:rsidRPr="0077073E">
        <w:rPr>
          <w:color w:val="000000"/>
        </w:rPr>
        <w:t>Oxascand</w:t>
      </w:r>
      <w:proofErr w:type="spellEnd"/>
      <w:r w:rsidRPr="0077073E">
        <w:rPr>
          <w:color w:val="000000"/>
        </w:rPr>
        <w:t xml:space="preserve"> oavsett vikt)</w:t>
      </w:r>
    </w:p>
    <w:p w14:paraId="2F67F54B" w14:textId="58BA26AA" w:rsidR="00992847" w:rsidRPr="0077073E" w:rsidRDefault="00992847" w:rsidP="001D3C8D">
      <w:pPr>
        <w:rPr>
          <w:color w:val="000000"/>
        </w:rPr>
      </w:pPr>
      <w:r w:rsidRPr="0077073E">
        <w:rPr>
          <w:b/>
          <w:bCs/>
          <w:color w:val="000000"/>
        </w:rPr>
        <w:t>Vikt (kg)</w:t>
      </w:r>
      <w:r w:rsidRPr="0077073E">
        <w:rPr>
          <w:b/>
          <w:bCs/>
          <w:color w:val="000000"/>
        </w:rPr>
        <w:tab/>
      </w:r>
      <w:r w:rsidRPr="0077073E">
        <w:rPr>
          <w:b/>
          <w:bCs/>
          <w:color w:val="000000"/>
        </w:rPr>
        <w:tab/>
        <w:t>Dos</w:t>
      </w:r>
    </w:p>
    <w:p w14:paraId="099EF610" w14:textId="0A903126" w:rsidR="00303199" w:rsidRDefault="00992847" w:rsidP="00135C60">
      <w:pPr>
        <w:rPr>
          <w:color w:val="000000"/>
        </w:rPr>
      </w:pPr>
      <w:proofErr w:type="gramStart"/>
      <w:r w:rsidRPr="0077073E">
        <w:rPr>
          <w:color w:val="000000"/>
        </w:rPr>
        <w:t>&lt; 50</w:t>
      </w:r>
      <w:proofErr w:type="gramEnd"/>
      <w:r w:rsidRPr="0077073E">
        <w:rPr>
          <w:color w:val="000000"/>
        </w:rPr>
        <w:t xml:space="preserve"> kg</w:t>
      </w:r>
      <w:r w:rsidRPr="0077073E">
        <w:rPr>
          <w:color w:val="000000"/>
        </w:rPr>
        <w:tab/>
      </w:r>
      <w:r w:rsidRPr="0077073E">
        <w:rPr>
          <w:color w:val="000000"/>
        </w:rPr>
        <w:tab/>
        <w:t>5 mg</w:t>
      </w:r>
    </w:p>
    <w:p w14:paraId="45F0C895" w14:textId="4F1598B5" w:rsidR="00303199" w:rsidRDefault="00992847" w:rsidP="00135C60">
      <w:pPr>
        <w:rPr>
          <w:color w:val="000000"/>
        </w:rPr>
      </w:pPr>
      <w:proofErr w:type="gramStart"/>
      <w:r w:rsidRPr="0077073E">
        <w:rPr>
          <w:color w:val="000000"/>
        </w:rPr>
        <w:t>50-85</w:t>
      </w:r>
      <w:proofErr w:type="gramEnd"/>
      <w:r w:rsidRPr="0077073E">
        <w:rPr>
          <w:color w:val="000000"/>
        </w:rPr>
        <w:t xml:space="preserve"> kg</w:t>
      </w:r>
      <w:r w:rsidRPr="0077073E">
        <w:rPr>
          <w:color w:val="000000"/>
        </w:rPr>
        <w:tab/>
      </w:r>
      <w:r w:rsidRPr="0077073E">
        <w:rPr>
          <w:color w:val="000000"/>
        </w:rPr>
        <w:tab/>
        <w:t>10 mg</w:t>
      </w:r>
    </w:p>
    <w:p w14:paraId="423A04C1" w14:textId="786A39DF" w:rsidR="00992847" w:rsidRPr="0077073E" w:rsidRDefault="00992847" w:rsidP="00135C60">
      <w:pPr>
        <w:rPr>
          <w:color w:val="000000"/>
        </w:rPr>
      </w:pPr>
      <w:r w:rsidRPr="0077073E">
        <w:rPr>
          <w:color w:val="000000"/>
        </w:rPr>
        <w:t>&gt; 85 kg</w:t>
      </w:r>
      <w:r w:rsidRPr="0077073E">
        <w:rPr>
          <w:color w:val="000000"/>
        </w:rPr>
        <w:tab/>
      </w:r>
      <w:r w:rsidRPr="0077073E">
        <w:rPr>
          <w:color w:val="000000"/>
        </w:rPr>
        <w:tab/>
        <w:t>15 mg</w:t>
      </w:r>
    </w:p>
    <w:p w14:paraId="7CACFC5A" w14:textId="77777777" w:rsidR="00992847" w:rsidRPr="0077073E" w:rsidRDefault="00992847" w:rsidP="001D3C8D">
      <w:pPr>
        <w:rPr>
          <w:i/>
          <w:iCs/>
          <w:color w:val="000000"/>
          <w:lang w:val="en-US"/>
        </w:rPr>
      </w:pPr>
      <w:r w:rsidRPr="0077073E">
        <w:rPr>
          <w:i/>
          <w:iCs/>
          <w:color w:val="000000"/>
          <w:lang w:val="en-US"/>
        </w:rPr>
        <w:t>T. Paracetamol 1 g</w:t>
      </w:r>
    </w:p>
    <w:p w14:paraId="54BEBB40" w14:textId="0FB8B487" w:rsidR="00992847" w:rsidRPr="00992847" w:rsidRDefault="00992847" w:rsidP="001D3C8D">
      <w:pPr>
        <w:rPr>
          <w:i/>
          <w:iCs/>
          <w:color w:val="000000"/>
          <w:lang w:val="en-US"/>
        </w:rPr>
      </w:pPr>
      <w:r w:rsidRPr="0077073E">
        <w:rPr>
          <w:i/>
          <w:iCs/>
          <w:color w:val="000000"/>
          <w:lang w:val="en-US"/>
        </w:rPr>
        <w:t>T. Oxycontin 0,15 mg/kg</w:t>
      </w:r>
    </w:p>
    <w:p w14:paraId="7E98CD6B" w14:textId="58FFC591" w:rsidR="00E97ECA" w:rsidRDefault="00D57967" w:rsidP="00BD2FF3">
      <w:pPr>
        <w:pStyle w:val="Rubrik3"/>
      </w:pPr>
      <w:bookmarkStart w:id="12" w:name="_Toc215212594"/>
      <w:proofErr w:type="spellStart"/>
      <w:r w:rsidRPr="1277D427">
        <w:t>Preoperativ</w:t>
      </w:r>
      <w:proofErr w:type="spellEnd"/>
      <w:r w:rsidRPr="1277D427">
        <w:t xml:space="preserve"> utredning</w:t>
      </w:r>
      <w:bookmarkEnd w:id="12"/>
    </w:p>
    <w:p w14:paraId="2E292720" w14:textId="77777777" w:rsidR="004C39E0" w:rsidRDefault="008F7351" w:rsidP="004C39E0">
      <w:pPr>
        <w:pStyle w:val="Liststycke"/>
        <w:numPr>
          <w:ilvl w:val="0"/>
          <w:numId w:val="31"/>
        </w:numPr>
      </w:pPr>
      <w:r>
        <w:t>EKG och NT-</w:t>
      </w:r>
      <w:proofErr w:type="spellStart"/>
      <w:r>
        <w:t>proBNP</w:t>
      </w:r>
      <w:proofErr w:type="spellEnd"/>
      <w:r w:rsidR="00825120">
        <w:t xml:space="preserve"> på alla patiente</w:t>
      </w:r>
      <w:r w:rsidR="004C39E0">
        <w:t>r</w:t>
      </w:r>
    </w:p>
    <w:p w14:paraId="58B882CD" w14:textId="201058BE" w:rsidR="004C39E0" w:rsidRDefault="00EE3DCB" w:rsidP="004C39E0">
      <w:pPr>
        <w:pStyle w:val="Liststycke"/>
        <w:numPr>
          <w:ilvl w:val="0"/>
          <w:numId w:val="31"/>
        </w:numPr>
      </w:pPr>
      <w:r>
        <w:t>UCG vid förhöjt NT-</w:t>
      </w:r>
      <w:proofErr w:type="spellStart"/>
      <w:r>
        <w:t>proBNP</w:t>
      </w:r>
      <w:proofErr w:type="spellEnd"/>
      <w:r>
        <w:t xml:space="preserve"> eller vid misstänkta </w:t>
      </w:r>
      <w:proofErr w:type="spellStart"/>
      <w:r>
        <w:t>kardiella</w:t>
      </w:r>
      <w:proofErr w:type="spellEnd"/>
      <w:r>
        <w:t xml:space="preserve"> symtom (låg tröskel för utredning med UCG)</w:t>
      </w:r>
    </w:p>
    <w:p w14:paraId="3685CE78" w14:textId="50F16B91" w:rsidR="004C39E0" w:rsidRPr="004C39E0" w:rsidRDefault="00297F3F" w:rsidP="004C39E0">
      <w:pPr>
        <w:pStyle w:val="Liststycke"/>
        <w:numPr>
          <w:ilvl w:val="1"/>
          <w:numId w:val="31"/>
        </w:numPr>
        <w:rPr>
          <w:color w:val="000000" w:themeColor="text2"/>
        </w:rPr>
      </w:pPr>
      <w:r w:rsidRPr="004C39E0">
        <w:rPr>
          <w:color w:val="000000" w:themeColor="text2"/>
        </w:rPr>
        <w:t>UCG även vid sy</w:t>
      </w:r>
      <w:r w:rsidR="001B111E" w:rsidRPr="004C39E0">
        <w:rPr>
          <w:color w:val="000000" w:themeColor="text2"/>
        </w:rPr>
        <w:t>m</w:t>
      </w:r>
      <w:r w:rsidRPr="004C39E0">
        <w:rPr>
          <w:color w:val="000000" w:themeColor="text2"/>
        </w:rPr>
        <w:t xml:space="preserve">tom på </w:t>
      </w:r>
      <w:proofErr w:type="spellStart"/>
      <w:r w:rsidRPr="004C39E0">
        <w:rPr>
          <w:color w:val="000000" w:themeColor="text2"/>
        </w:rPr>
        <w:t>carcinoid</w:t>
      </w:r>
      <w:proofErr w:type="spellEnd"/>
      <w:r w:rsidRPr="004C39E0">
        <w:rPr>
          <w:color w:val="000000" w:themeColor="text2"/>
        </w:rPr>
        <w:t xml:space="preserve"> syndrom </w:t>
      </w:r>
      <w:r w:rsidR="4EC3CF6F" w:rsidRPr="004C39E0">
        <w:rPr>
          <w:color w:val="000000" w:themeColor="text2"/>
        </w:rPr>
        <w:t>(</w:t>
      </w:r>
      <w:r w:rsidRPr="004C39E0">
        <w:rPr>
          <w:color w:val="000000" w:themeColor="text2"/>
        </w:rPr>
        <w:t>individuell bedömning)</w:t>
      </w:r>
    </w:p>
    <w:p w14:paraId="7C7A6B43" w14:textId="4A2CDF78" w:rsidR="00D57967" w:rsidRPr="004C39E0" w:rsidRDefault="00894094" w:rsidP="004C39E0">
      <w:pPr>
        <w:pStyle w:val="Liststycke"/>
        <w:numPr>
          <w:ilvl w:val="1"/>
          <w:numId w:val="31"/>
        </w:numPr>
        <w:rPr>
          <w:color w:val="000000"/>
        </w:rPr>
      </w:pPr>
      <w:r w:rsidRPr="004C39E0">
        <w:rPr>
          <w:color w:val="000000" w:themeColor="text2"/>
        </w:rPr>
        <w:t xml:space="preserve">UCG kan vara indicerat i ytterligare fall, </w:t>
      </w:r>
      <w:proofErr w:type="spellStart"/>
      <w:r w:rsidRPr="004C39E0">
        <w:rPr>
          <w:color w:val="000000" w:themeColor="text2"/>
        </w:rPr>
        <w:t>vg</w:t>
      </w:r>
      <w:proofErr w:type="spellEnd"/>
      <w:r w:rsidRPr="004C39E0">
        <w:rPr>
          <w:color w:val="000000" w:themeColor="text2"/>
        </w:rPr>
        <w:t xml:space="preserve"> se</w:t>
      </w:r>
      <w:r w:rsidR="006D4205" w:rsidRPr="004C39E0">
        <w:rPr>
          <w:color w:val="000000" w:themeColor="text2"/>
        </w:rPr>
        <w:t xml:space="preserve"> </w:t>
      </w:r>
      <w:hyperlink r:id="rId18">
        <w:proofErr w:type="spellStart"/>
        <w:r w:rsidR="006D4205" w:rsidRPr="1277D427">
          <w:rPr>
            <w:rStyle w:val="Hyperlnk"/>
          </w:rPr>
          <w:t>Preoperativ</w:t>
        </w:r>
        <w:proofErr w:type="spellEnd"/>
        <w:r w:rsidR="006D4205" w:rsidRPr="1277D427">
          <w:rPr>
            <w:rStyle w:val="Hyperlnk"/>
          </w:rPr>
          <w:t xml:space="preserve"> bedömning på SUS</w:t>
        </w:r>
      </w:hyperlink>
    </w:p>
    <w:p w14:paraId="4AF93A66" w14:textId="4D5797AC" w:rsidR="00BD2FF3" w:rsidRDefault="00D57967" w:rsidP="00BD2FF3">
      <w:pPr>
        <w:pStyle w:val="Rubrik3"/>
      </w:pPr>
      <w:bookmarkStart w:id="13" w:name="_Toc215212595"/>
      <w:r w:rsidRPr="0077073E">
        <w:t>Trombosprofylax</w:t>
      </w:r>
      <w:bookmarkEnd w:id="13"/>
    </w:p>
    <w:p w14:paraId="4C8F780B" w14:textId="6B57BAE6" w:rsidR="00D57967" w:rsidRPr="00BD2FF3" w:rsidRDefault="00D57967" w:rsidP="00BD2FF3">
      <w:proofErr w:type="spellStart"/>
      <w:r w:rsidRPr="0077073E">
        <w:t>Enl</w:t>
      </w:r>
      <w:proofErr w:type="spellEnd"/>
      <w:r w:rsidRPr="0077073E">
        <w:t xml:space="preserve"> läkemedelsmodul i Melior</w:t>
      </w:r>
    </w:p>
    <w:p w14:paraId="42E31EA9" w14:textId="47693CAF" w:rsidR="00BD2FF3" w:rsidRDefault="00D57967" w:rsidP="00BD2FF3">
      <w:pPr>
        <w:pStyle w:val="Rubrik3"/>
      </w:pPr>
      <w:bookmarkStart w:id="14" w:name="_Toc215212596"/>
      <w:r w:rsidRPr="0077073E">
        <w:lastRenderedPageBreak/>
        <w:t>Antibiotikaprofylax</w:t>
      </w:r>
      <w:bookmarkEnd w:id="14"/>
    </w:p>
    <w:p w14:paraId="2751755D" w14:textId="0973F7F9" w:rsidR="00D57967" w:rsidRPr="0077073E" w:rsidRDefault="00D57967" w:rsidP="00BD2FF3">
      <w:proofErr w:type="spellStart"/>
      <w:r w:rsidRPr="0077073E">
        <w:t>Enl</w:t>
      </w:r>
      <w:proofErr w:type="spellEnd"/>
      <w:r w:rsidRPr="0077073E">
        <w:t xml:space="preserve"> läkemedelsmodul i Melior</w:t>
      </w:r>
    </w:p>
    <w:p w14:paraId="34B086C4" w14:textId="34626E70" w:rsidR="00BD2FF3" w:rsidRDefault="00D57967" w:rsidP="00BD2FF3">
      <w:pPr>
        <w:pStyle w:val="Rubrik3"/>
      </w:pPr>
      <w:bookmarkStart w:id="15" w:name="_Toc215212597"/>
      <w:r w:rsidRPr="0077073E">
        <w:t>Smärta</w:t>
      </w:r>
      <w:bookmarkEnd w:id="15"/>
    </w:p>
    <w:p w14:paraId="37FDD0F9" w14:textId="25753649" w:rsidR="00D57967" w:rsidRPr="00BD2FF3" w:rsidRDefault="00D57967" w:rsidP="00BD2FF3">
      <w:pPr>
        <w:rPr>
          <w:lang w:val="it-IT"/>
        </w:rPr>
      </w:pPr>
      <w:r w:rsidRPr="0077073E">
        <w:rPr>
          <w:lang w:val="it-IT"/>
        </w:rPr>
        <w:t>Eventuellt Oxikodon innan väckning.</w:t>
      </w:r>
    </w:p>
    <w:p w14:paraId="1F46C264" w14:textId="3F338712" w:rsidR="00D57967" w:rsidRPr="0077073E" w:rsidRDefault="00D57967" w:rsidP="00BD2FF3">
      <w:pPr>
        <w:pStyle w:val="Rubrik3"/>
      </w:pPr>
      <w:bookmarkStart w:id="16" w:name="_Toc215212598"/>
      <w:r w:rsidRPr="0077073E">
        <w:t>Övrigt</w:t>
      </w:r>
      <w:bookmarkEnd w:id="16"/>
    </w:p>
    <w:p w14:paraId="1C4F9ABD" w14:textId="044A8FCE" w:rsidR="00D57967" w:rsidRPr="00BD2FF3" w:rsidRDefault="00D57967" w:rsidP="00BD2FF3">
      <w:pPr>
        <w:rPr>
          <w:color w:val="000000"/>
        </w:rPr>
      </w:pPr>
      <w:proofErr w:type="spellStart"/>
      <w:r w:rsidRPr="0077073E">
        <w:t>Antiemetika</w:t>
      </w:r>
      <w:proofErr w:type="spellEnd"/>
      <w:r w:rsidRPr="0077073E">
        <w:t xml:space="preserve">: </w:t>
      </w:r>
      <w:proofErr w:type="spellStart"/>
      <w:r w:rsidRPr="0077073E">
        <w:t>Betapred</w:t>
      </w:r>
      <w:proofErr w:type="spellEnd"/>
      <w:r w:rsidRPr="0077073E">
        <w:t xml:space="preserve"> </w:t>
      </w:r>
      <w:r w:rsidR="12FE0C94" w:rsidRPr="0077073E">
        <w:t>8</w:t>
      </w:r>
      <w:r w:rsidRPr="0077073E">
        <w:t>mg iv vid induktion, Ondansetron 4 mg vid opslut</w:t>
      </w:r>
    </w:p>
    <w:p w14:paraId="6AB9E943" w14:textId="5EDEEEA0" w:rsidR="00B4300D" w:rsidRDefault="00D57967" w:rsidP="004C39E0">
      <w:pPr>
        <w:pStyle w:val="Rubrik2"/>
        <w:rPr>
          <w:rStyle w:val="Rubrik3Char"/>
        </w:rPr>
      </w:pPr>
      <w:bookmarkStart w:id="17" w:name="_Toc215212599"/>
      <w:r w:rsidRPr="004C39E0">
        <w:rPr>
          <w:rStyle w:val="Rubrik3Char"/>
          <w:bCs/>
          <w:sz w:val="36"/>
          <w:szCs w:val="26"/>
        </w:rPr>
        <w:t>Anestesiologiska</w:t>
      </w:r>
      <w:r w:rsidRPr="00BD2FF3">
        <w:rPr>
          <w:rStyle w:val="Rubrik3Char"/>
        </w:rPr>
        <w:t xml:space="preserve"> </w:t>
      </w:r>
      <w:r w:rsidR="00B4300D">
        <w:rPr>
          <w:rStyle w:val="Rubrik3Char"/>
        </w:rPr>
        <w:t>beaktanden</w:t>
      </w:r>
      <w:bookmarkEnd w:id="17"/>
    </w:p>
    <w:p w14:paraId="34F0150F" w14:textId="763BAF1D" w:rsidR="00D57967" w:rsidRPr="0077073E" w:rsidRDefault="00D57967" w:rsidP="004C39E0">
      <w:r w:rsidRPr="0077073E">
        <w:t>En god kommunikation mellan operatör och anestesiolog är nödvändig, och vid symptom kan kirurgisk manipulation av tumören behöva pausas.</w:t>
      </w:r>
    </w:p>
    <w:p w14:paraId="2EEA5877" w14:textId="52CED334" w:rsidR="004C39E0" w:rsidRDefault="00D57967" w:rsidP="004C39E0">
      <w:pPr>
        <w:pStyle w:val="Rubrik3"/>
      </w:pPr>
      <w:bookmarkStart w:id="18" w:name="_Toc215212600"/>
      <w:r w:rsidRPr="00B4300D">
        <w:t xml:space="preserve">CARCINOID </w:t>
      </w:r>
      <w:r w:rsidRPr="004C39E0">
        <w:t>KRIS</w:t>
      </w:r>
      <w:bookmarkEnd w:id="18"/>
    </w:p>
    <w:p w14:paraId="1526C298" w14:textId="05595211" w:rsidR="004C39E0" w:rsidRDefault="00D57967" w:rsidP="004C39E0">
      <w:r w:rsidRPr="0077073E">
        <w:t xml:space="preserve">Allvarlig form av </w:t>
      </w:r>
      <w:proofErr w:type="spellStart"/>
      <w:r w:rsidRPr="0077073E">
        <w:t>carcinoidsyndrom</w:t>
      </w:r>
      <w:proofErr w:type="spellEnd"/>
      <w:r w:rsidRPr="0077073E">
        <w:t xml:space="preserve"> där patienten får genomgripande </w:t>
      </w:r>
      <w:r w:rsidR="004C39E0" w:rsidRPr="0077073E">
        <w:t>flushattacker</w:t>
      </w:r>
      <w:r w:rsidRPr="0077073E">
        <w:t xml:space="preserve">, </w:t>
      </w:r>
      <w:proofErr w:type="spellStart"/>
      <w:r w:rsidRPr="0077073E">
        <w:t>bronkospasm</w:t>
      </w:r>
      <w:proofErr w:type="spellEnd"/>
      <w:r w:rsidRPr="0077073E">
        <w:t xml:space="preserve">, </w:t>
      </w:r>
      <w:proofErr w:type="spellStart"/>
      <w:r w:rsidRPr="0077073E">
        <w:t>tackycardi</w:t>
      </w:r>
      <w:proofErr w:type="spellEnd"/>
      <w:r w:rsidRPr="0077073E">
        <w:t xml:space="preserve"> och kardiovaskulär instabilitet med </w:t>
      </w:r>
      <w:proofErr w:type="spellStart"/>
      <w:r w:rsidRPr="0077073E">
        <w:t>hypo</w:t>
      </w:r>
      <w:proofErr w:type="spellEnd"/>
      <w:r w:rsidRPr="0077073E">
        <w:t>- eller hypertension. Orsak: ofta utlöst av anestesi, kirurgiskt stimuli eller radiologisk intervention. Kan vara livshotande.</w:t>
      </w:r>
    </w:p>
    <w:p w14:paraId="417B9493" w14:textId="19199AC3" w:rsidR="00D57967" w:rsidRPr="004C39E0" w:rsidRDefault="00D57967" w:rsidP="004C39E0">
      <w:r w:rsidRPr="00B4300D">
        <w:t>Behandling</w:t>
      </w:r>
      <w:r w:rsidR="00B4300D" w:rsidRPr="00B4300D">
        <w:t xml:space="preserve"> med</w:t>
      </w:r>
      <w:r w:rsidR="00B4300D">
        <w:rPr>
          <w:b/>
          <w:bCs/>
        </w:rPr>
        <w:t xml:space="preserve"> </w:t>
      </w:r>
      <w:r w:rsidRPr="0077073E">
        <w:t xml:space="preserve">Bolus </w:t>
      </w:r>
      <w:proofErr w:type="spellStart"/>
      <w:r w:rsidRPr="0077073E">
        <w:t>i.v</w:t>
      </w:r>
      <w:proofErr w:type="spellEnd"/>
      <w:r w:rsidRPr="0077073E">
        <w:t xml:space="preserve">. </w:t>
      </w:r>
      <w:proofErr w:type="spellStart"/>
      <w:r w:rsidRPr="0077073E">
        <w:t>Oktreotide</w:t>
      </w:r>
      <w:proofErr w:type="spellEnd"/>
      <w:r w:rsidRPr="0077073E">
        <w:t xml:space="preserve"> </w:t>
      </w:r>
      <w:r w:rsidR="004C39E0" w:rsidRPr="0077073E">
        <w:t>50–100</w:t>
      </w:r>
      <w:r w:rsidRPr="0077073E">
        <w:t xml:space="preserve">-(250-500-1000) µg, kan upprepas var 5 minut, titrera till kontroll. Vid upprepade eller svårkuperade symptom, sätt infusion </w:t>
      </w:r>
      <w:proofErr w:type="spellStart"/>
      <w:r w:rsidRPr="0077073E">
        <w:t>Oktreotid</w:t>
      </w:r>
      <w:proofErr w:type="spellEnd"/>
      <w:r w:rsidRPr="0077073E">
        <w:t xml:space="preserve"> </w:t>
      </w:r>
      <w:r w:rsidR="004C39E0" w:rsidRPr="0077073E">
        <w:t>100–1000</w:t>
      </w:r>
      <w:r w:rsidRPr="0077073E">
        <w:t xml:space="preserve"> µg/h iv</w:t>
      </w:r>
      <w:r w:rsidR="001B66B9">
        <w:t>.</w:t>
      </w:r>
    </w:p>
    <w:p w14:paraId="37A97F3B" w14:textId="77777777" w:rsidR="00D57967" w:rsidRPr="0077073E" w:rsidRDefault="00D57967" w:rsidP="004C39E0">
      <w:pPr>
        <w:pStyle w:val="UnderrubrikVGR"/>
      </w:pPr>
      <w:proofErr w:type="spellStart"/>
      <w:r w:rsidRPr="0077073E">
        <w:t>Hypotension</w:t>
      </w:r>
      <w:proofErr w:type="spellEnd"/>
    </w:p>
    <w:p w14:paraId="3E8FBBB6" w14:textId="26EC27B1" w:rsidR="00D57967" w:rsidRPr="005577BE" w:rsidRDefault="00D57967" w:rsidP="00233B84">
      <w:pPr>
        <w:pStyle w:val="Liststycke"/>
        <w:numPr>
          <w:ilvl w:val="0"/>
          <w:numId w:val="29"/>
        </w:numPr>
      </w:pPr>
      <w:proofErr w:type="spellStart"/>
      <w:r w:rsidRPr="005577BE">
        <w:t>Hypotension</w:t>
      </w:r>
      <w:proofErr w:type="spellEnd"/>
      <w:r w:rsidRPr="005577BE">
        <w:t xml:space="preserve"> bör undvikas </w:t>
      </w:r>
      <w:proofErr w:type="spellStart"/>
      <w:r w:rsidRPr="005577BE">
        <w:t>pga</w:t>
      </w:r>
      <w:proofErr w:type="spellEnd"/>
      <w:r w:rsidRPr="005577BE">
        <w:t xml:space="preserve"> risk för </w:t>
      </w:r>
      <w:proofErr w:type="spellStart"/>
      <w:r w:rsidRPr="005577BE">
        <w:t>mediatorutsläpp</w:t>
      </w:r>
      <w:proofErr w:type="spellEnd"/>
      <w:r w:rsidRPr="005577BE">
        <w:t>.</w:t>
      </w:r>
    </w:p>
    <w:p w14:paraId="2B21042B" w14:textId="77777777" w:rsidR="00D57967" w:rsidRPr="005577BE" w:rsidRDefault="00D57967" w:rsidP="00233B84">
      <w:pPr>
        <w:pStyle w:val="Liststycke"/>
        <w:numPr>
          <w:ilvl w:val="0"/>
          <w:numId w:val="29"/>
        </w:numPr>
      </w:pPr>
      <w:r w:rsidRPr="005577BE">
        <w:t xml:space="preserve">Ge </w:t>
      </w:r>
      <w:proofErr w:type="spellStart"/>
      <w:r w:rsidRPr="005577BE">
        <w:t>Oktreotid</w:t>
      </w:r>
      <w:proofErr w:type="spellEnd"/>
    </w:p>
    <w:p w14:paraId="2CA9B14D" w14:textId="77777777" w:rsidR="00D57967" w:rsidRPr="005577BE" w:rsidRDefault="00D57967" w:rsidP="00233B84">
      <w:pPr>
        <w:pStyle w:val="Liststycke"/>
        <w:numPr>
          <w:ilvl w:val="0"/>
          <w:numId w:val="29"/>
        </w:numPr>
      </w:pPr>
      <w:proofErr w:type="spellStart"/>
      <w:r w:rsidRPr="005577BE">
        <w:t>Fenylefrininfusion</w:t>
      </w:r>
      <w:proofErr w:type="spellEnd"/>
      <w:r w:rsidRPr="005577BE">
        <w:t xml:space="preserve"> från start. </w:t>
      </w:r>
    </w:p>
    <w:p w14:paraId="05039BFC" w14:textId="0652F240" w:rsidR="00D57967" w:rsidRPr="005577BE" w:rsidRDefault="00D57967" w:rsidP="00233B84">
      <w:pPr>
        <w:pStyle w:val="Liststycke"/>
        <w:numPr>
          <w:ilvl w:val="0"/>
          <w:numId w:val="29"/>
        </w:numPr>
      </w:pPr>
      <w:r w:rsidRPr="005577BE">
        <w:t xml:space="preserve">Överväg Calciumklorid </w:t>
      </w:r>
      <w:r w:rsidR="004C39E0" w:rsidRPr="005577BE">
        <w:t>10–20</w:t>
      </w:r>
      <w:r w:rsidRPr="005577BE">
        <w:t xml:space="preserve"> ml iv.</w:t>
      </w:r>
    </w:p>
    <w:p w14:paraId="7683D12F" w14:textId="77777777" w:rsidR="00D57967" w:rsidRPr="00233B84" w:rsidRDefault="00D57967" w:rsidP="00233B84">
      <w:pPr>
        <w:pStyle w:val="Liststycke"/>
        <w:numPr>
          <w:ilvl w:val="0"/>
          <w:numId w:val="29"/>
        </w:numPr>
        <w:rPr>
          <w:rFonts w:eastAsia="Calibri"/>
        </w:rPr>
      </w:pPr>
      <w:r w:rsidRPr="005577BE">
        <w:t xml:space="preserve">Överväg volymsbolus (patient kan ha haft stora diarréer </w:t>
      </w:r>
      <w:proofErr w:type="spellStart"/>
      <w:r w:rsidRPr="005577BE">
        <w:t>preoperativt</w:t>
      </w:r>
      <w:proofErr w:type="spellEnd"/>
      <w:r w:rsidRPr="005577BE">
        <w:t xml:space="preserve"> och kan vara </w:t>
      </w:r>
      <w:proofErr w:type="spellStart"/>
      <w:r w:rsidRPr="005577BE">
        <w:t>hypovolem</w:t>
      </w:r>
      <w:proofErr w:type="spellEnd"/>
      <w:r w:rsidRPr="005577BE">
        <w:t>).</w:t>
      </w:r>
    </w:p>
    <w:p w14:paraId="2268ED37" w14:textId="7219D2FC" w:rsidR="00D57967" w:rsidRPr="0077073E" w:rsidRDefault="00D57967" w:rsidP="008976ED">
      <w:r w:rsidRPr="005577BE">
        <w:t xml:space="preserve">Om Fenylefrin inte räcker så överväg </w:t>
      </w:r>
      <w:proofErr w:type="spellStart"/>
      <w:r w:rsidRPr="005577BE">
        <w:t>Vasopressin</w:t>
      </w:r>
      <w:proofErr w:type="spellEnd"/>
      <w:r w:rsidRPr="005577BE">
        <w:t xml:space="preserve">. Noradrenalininfusion kan ges om patienten är adekvat behandlad med </w:t>
      </w:r>
      <w:proofErr w:type="spellStart"/>
      <w:r w:rsidRPr="005577BE">
        <w:t>Oktreotid</w:t>
      </w:r>
      <w:proofErr w:type="spellEnd"/>
      <w:r w:rsidR="008976ED">
        <w:t xml:space="preserve">. </w:t>
      </w:r>
      <w:r w:rsidRPr="0077073E">
        <w:t>Undvik att ge framför allt droger som har en β-</w:t>
      </w:r>
      <w:proofErr w:type="spellStart"/>
      <w:r w:rsidRPr="0077073E">
        <w:t>adrenerg</w:t>
      </w:r>
      <w:proofErr w:type="spellEnd"/>
      <w:r w:rsidRPr="0077073E">
        <w:t xml:space="preserve"> effekt, </w:t>
      </w:r>
      <w:r w:rsidR="001A31B4" w:rsidRPr="0077073E">
        <w:t>till exempel</w:t>
      </w:r>
      <w:r w:rsidRPr="0077073E">
        <w:t xml:space="preserve"> efedrin, noradrenalin och adrenalin, då detta kan leda till en </w:t>
      </w:r>
      <w:proofErr w:type="spellStart"/>
      <w:r w:rsidRPr="0077073E">
        <w:t>carcinoid</w:t>
      </w:r>
      <w:proofErr w:type="spellEnd"/>
      <w:r w:rsidRPr="0077073E">
        <w:t xml:space="preserve"> reaktion och i värsta fall en </w:t>
      </w:r>
      <w:proofErr w:type="spellStart"/>
      <w:r w:rsidRPr="0077073E">
        <w:t>carcinoid</w:t>
      </w:r>
      <w:proofErr w:type="spellEnd"/>
      <w:r w:rsidRPr="0077073E">
        <w:t xml:space="preserve"> kris. (Det finns dock flera publikationer som har rapporterat att man med säkerhet kan administrera </w:t>
      </w:r>
      <w:proofErr w:type="spellStart"/>
      <w:r w:rsidRPr="0077073E">
        <w:t>vasopressorer</w:t>
      </w:r>
      <w:proofErr w:type="spellEnd"/>
      <w:r w:rsidRPr="0077073E">
        <w:t xml:space="preserve"> tillsammans med </w:t>
      </w:r>
      <w:proofErr w:type="spellStart"/>
      <w:r w:rsidRPr="0077073E">
        <w:t>Oktreotide</w:t>
      </w:r>
      <w:proofErr w:type="spellEnd"/>
      <w:r w:rsidRPr="0077073E">
        <w:t>). β-</w:t>
      </w:r>
      <w:proofErr w:type="spellStart"/>
      <w:r w:rsidRPr="0077073E">
        <w:t>adrenerga</w:t>
      </w:r>
      <w:proofErr w:type="spellEnd"/>
      <w:r w:rsidRPr="0077073E">
        <w:t xml:space="preserve"> droger </w:t>
      </w:r>
      <w:proofErr w:type="gramStart"/>
      <w:r w:rsidRPr="0077073E">
        <w:t>t ex</w:t>
      </w:r>
      <w:proofErr w:type="gramEnd"/>
      <w:r w:rsidRPr="0077073E">
        <w:t xml:space="preserve"> noradrenalin kan reserveras för </w:t>
      </w:r>
      <w:proofErr w:type="spellStart"/>
      <w:r w:rsidRPr="0077073E">
        <w:t>hypotension</w:t>
      </w:r>
      <w:proofErr w:type="spellEnd"/>
      <w:r w:rsidRPr="0077073E">
        <w:t xml:space="preserve"> </w:t>
      </w:r>
      <w:r w:rsidRPr="0077073E">
        <w:lastRenderedPageBreak/>
        <w:t xml:space="preserve">där orsaken inte är relaterad till tumören, efter förbehandling med </w:t>
      </w:r>
      <w:proofErr w:type="spellStart"/>
      <w:r w:rsidRPr="0077073E">
        <w:t>Oktreotid</w:t>
      </w:r>
      <w:proofErr w:type="spellEnd"/>
      <w:r w:rsidRPr="0077073E">
        <w:t xml:space="preserve">. </w:t>
      </w:r>
    </w:p>
    <w:p w14:paraId="2E612E59" w14:textId="5AC38F21" w:rsidR="00D57967" w:rsidRPr="0077073E" w:rsidRDefault="00D57967" w:rsidP="004C39E0">
      <w:pPr>
        <w:pStyle w:val="UnderrubrikVGR"/>
      </w:pPr>
      <w:r w:rsidRPr="0077073E">
        <w:t>Hypertension</w:t>
      </w:r>
    </w:p>
    <w:p w14:paraId="613BDE3A" w14:textId="77777777" w:rsidR="00D57967" w:rsidRPr="0077073E" w:rsidRDefault="00D57967" w:rsidP="00E83507">
      <w:pPr>
        <w:pStyle w:val="Liststycke"/>
        <w:numPr>
          <w:ilvl w:val="0"/>
          <w:numId w:val="26"/>
        </w:numPr>
      </w:pPr>
      <w:r w:rsidRPr="0077073E">
        <w:t xml:space="preserve">Ge </w:t>
      </w:r>
      <w:proofErr w:type="spellStart"/>
      <w:r w:rsidRPr="0077073E">
        <w:t>Oktreotid</w:t>
      </w:r>
      <w:proofErr w:type="spellEnd"/>
    </w:p>
    <w:p w14:paraId="50C9455D" w14:textId="77777777" w:rsidR="00D57967" w:rsidRPr="0077073E" w:rsidRDefault="00D57967" w:rsidP="00E83507">
      <w:pPr>
        <w:pStyle w:val="Liststycke"/>
        <w:numPr>
          <w:ilvl w:val="0"/>
          <w:numId w:val="26"/>
        </w:numPr>
      </w:pPr>
      <w:r w:rsidRPr="0077073E">
        <w:t>Fördjupa anestesin</w:t>
      </w:r>
    </w:p>
    <w:p w14:paraId="70D5E4F7" w14:textId="370E97D4" w:rsidR="00D57967" w:rsidRPr="0077073E" w:rsidRDefault="00D57967" w:rsidP="00E83507">
      <w:pPr>
        <w:pStyle w:val="Liststycke"/>
        <w:numPr>
          <w:ilvl w:val="0"/>
          <w:numId w:val="26"/>
        </w:numPr>
      </w:pPr>
      <w:r w:rsidRPr="0077073E">
        <w:t xml:space="preserve">Överväg </w:t>
      </w:r>
      <w:proofErr w:type="spellStart"/>
      <w:r w:rsidRPr="0077073E">
        <w:t>Labetalol</w:t>
      </w:r>
      <w:proofErr w:type="spellEnd"/>
      <w:r w:rsidRPr="0077073E">
        <w:t xml:space="preserve"> iv</w:t>
      </w:r>
      <w:r w:rsidR="003C4D16">
        <w:t>.</w:t>
      </w:r>
    </w:p>
    <w:p w14:paraId="0268A7BC" w14:textId="1D39C430" w:rsidR="00D57967" w:rsidRPr="00E83507" w:rsidRDefault="00D57967" w:rsidP="004C39E0">
      <w:pPr>
        <w:pStyle w:val="UnderrubrikVGR"/>
      </w:pPr>
      <w:proofErr w:type="spellStart"/>
      <w:r w:rsidRPr="0077073E">
        <w:t>Tachycardi</w:t>
      </w:r>
      <w:proofErr w:type="spellEnd"/>
    </w:p>
    <w:p w14:paraId="03F7920B" w14:textId="77777777" w:rsidR="00D57967" w:rsidRPr="0077073E" w:rsidRDefault="00D57967" w:rsidP="00E83507">
      <w:pPr>
        <w:pStyle w:val="Liststycke"/>
        <w:numPr>
          <w:ilvl w:val="0"/>
          <w:numId w:val="27"/>
        </w:numPr>
      </w:pPr>
      <w:r w:rsidRPr="0077073E">
        <w:t xml:space="preserve">Ge </w:t>
      </w:r>
      <w:proofErr w:type="spellStart"/>
      <w:r w:rsidRPr="0077073E">
        <w:t>Oktreotid</w:t>
      </w:r>
      <w:proofErr w:type="spellEnd"/>
    </w:p>
    <w:p w14:paraId="4BAA730F" w14:textId="77777777" w:rsidR="00D57967" w:rsidRPr="0077073E" w:rsidRDefault="00D57967" w:rsidP="00E83507">
      <w:pPr>
        <w:pStyle w:val="Liststycke"/>
        <w:numPr>
          <w:ilvl w:val="0"/>
          <w:numId w:val="27"/>
        </w:numPr>
      </w:pPr>
      <w:r w:rsidRPr="0077073E">
        <w:t>Fördjupa anestesin</w:t>
      </w:r>
    </w:p>
    <w:p w14:paraId="759AFA62" w14:textId="45E37D4D" w:rsidR="00D57967" w:rsidRPr="0077073E" w:rsidRDefault="00D57967" w:rsidP="00E83507">
      <w:pPr>
        <w:pStyle w:val="Liststycke"/>
        <w:numPr>
          <w:ilvl w:val="0"/>
          <w:numId w:val="27"/>
        </w:numPr>
      </w:pPr>
      <w:r w:rsidRPr="0077073E">
        <w:t xml:space="preserve">Överväg </w:t>
      </w:r>
      <w:proofErr w:type="spellStart"/>
      <w:r w:rsidRPr="0077073E">
        <w:t>Metoprolol</w:t>
      </w:r>
      <w:proofErr w:type="spellEnd"/>
      <w:r w:rsidRPr="0077073E">
        <w:t xml:space="preserve"> iv., eller </w:t>
      </w:r>
      <w:proofErr w:type="spellStart"/>
      <w:r w:rsidRPr="0077073E">
        <w:t>Landiolol</w:t>
      </w:r>
      <w:proofErr w:type="spellEnd"/>
      <w:r w:rsidRPr="0077073E">
        <w:t xml:space="preserve"> (</w:t>
      </w:r>
      <w:proofErr w:type="spellStart"/>
      <w:r w:rsidRPr="0077073E">
        <w:t>Brevibloc</w:t>
      </w:r>
      <w:proofErr w:type="spellEnd"/>
      <w:r w:rsidRPr="0077073E">
        <w:t>®) infusion</w:t>
      </w:r>
    </w:p>
    <w:p w14:paraId="544CD1FF" w14:textId="5280D5EE" w:rsidR="00D57967" w:rsidRPr="0077073E" w:rsidRDefault="00D57967" w:rsidP="004C39E0">
      <w:pPr>
        <w:pStyle w:val="UnderrubrikVGR"/>
        <w:rPr>
          <w:lang w:eastAsia="en-US"/>
        </w:rPr>
      </w:pPr>
      <w:r w:rsidRPr="00233B84">
        <w:rPr>
          <w:lang w:eastAsia="en-US"/>
        </w:rPr>
        <w:fldChar w:fldCharType="begin"/>
      </w:r>
      <w:r w:rsidRPr="00233B84">
        <w:rPr>
          <w:lang w:eastAsia="en-US"/>
        </w:rPr>
        <w:instrText xml:space="preserve"> ADDIN ZOTERO_ITEM CSL_CITATION {"citationID":"bsi9bjt96","properties":{"formattedCitation":"(4,8)","plainCitation":"(4,8)"},"citationItems":[{"id":16,"uris":["http://zotero.org/users/local/NV3LuOJi/items/K5RF3R4M"],"uri":["http://zotero.org/users/local/NV3LuOJi/items/K5RF3R4M"],"itemData":{"id":16,"type":"chapter","title":"Miller´s Anesthesia, 8th Edition","container-title":"Miller´s Anesthesia","publisher":"Elsevier","page":"3270","number-of-volumes":"2","edition":"8","language":"english","author":[{"family":"William Young","given":"Ronald Miller"}],"issued":{"date-parts":[["2015"]]}}},{"id":14,"uris":["http://zotero.org/users/local/NV3LuOJi/items/74KQI9TW"],"uri":["http://zotero.org/users/local/NV3LuOJi/items/74KQI9TW"],"itemData":{"id":14,"type":"article-journal","title":"Carcinoid: the disease and its implications for anaesthesia","container-title":"Continuing Education in Anaesthesia Critical Care &amp; Pain","page":"9-13","volume":"11","issue":"1","DOI":"10.1093/bjaceaccp/mkq045","ISSN":"1743-1816","journalAbbreviation":"Continuing Education in Anaesthesia Critical Care &amp; Pain","author":[{"family":"Powell","given":"Bruce"},{"family":"Al Mukhtar","given":"Ahmed"},{"family":"Mills","given":"Gary H"}],"issued":{"date-parts":[["2011",2,1]]}}}],"schema":"https://github.com/citation-style-language/schema/raw/master/csl-citation.json"} </w:instrText>
      </w:r>
      <w:r w:rsidRPr="00233B84">
        <w:rPr>
          <w:lang w:eastAsia="en-US"/>
        </w:rPr>
        <w:fldChar w:fldCharType="separate"/>
      </w:r>
      <w:r w:rsidRPr="00233B84">
        <w:rPr>
          <w:lang w:eastAsia="en-US"/>
        </w:rPr>
        <w:fldChar w:fldCharType="end"/>
      </w:r>
      <w:r w:rsidRPr="00233B84">
        <w:rPr>
          <w:lang w:eastAsia="en-US"/>
        </w:rPr>
        <w:t xml:space="preserve">Svår </w:t>
      </w:r>
      <w:proofErr w:type="spellStart"/>
      <w:r w:rsidRPr="004C39E0">
        <w:t>bronkospasm</w:t>
      </w:r>
      <w:proofErr w:type="spellEnd"/>
      <w:r w:rsidRPr="00233B84">
        <w:rPr>
          <w:lang w:eastAsia="en-US"/>
        </w:rPr>
        <w:t xml:space="preserve"> </w:t>
      </w:r>
    </w:p>
    <w:p w14:paraId="22211215" w14:textId="77777777" w:rsidR="00D57967" w:rsidRPr="00233B84" w:rsidRDefault="00D57967" w:rsidP="00233B84">
      <w:pPr>
        <w:pStyle w:val="Liststycke"/>
        <w:numPr>
          <w:ilvl w:val="0"/>
          <w:numId w:val="28"/>
        </w:numPr>
        <w:rPr>
          <w:bCs/>
        </w:rPr>
      </w:pPr>
      <w:r w:rsidRPr="00233B84">
        <w:rPr>
          <w:bCs/>
        </w:rPr>
        <w:t xml:space="preserve">Ge </w:t>
      </w:r>
      <w:proofErr w:type="spellStart"/>
      <w:r w:rsidRPr="00233B84">
        <w:rPr>
          <w:bCs/>
        </w:rPr>
        <w:t>Oktreotid</w:t>
      </w:r>
      <w:proofErr w:type="spellEnd"/>
    </w:p>
    <w:p w14:paraId="69BF7F6D" w14:textId="77777777" w:rsidR="00D57967" w:rsidRPr="0077073E" w:rsidRDefault="00D57967" w:rsidP="00233B84">
      <w:pPr>
        <w:pStyle w:val="Liststycke"/>
        <w:numPr>
          <w:ilvl w:val="0"/>
          <w:numId w:val="28"/>
        </w:numPr>
      </w:pPr>
      <w:r w:rsidRPr="0077073E">
        <w:t>Fördjupa anestesin</w:t>
      </w:r>
    </w:p>
    <w:p w14:paraId="72886398" w14:textId="6C28AEFD" w:rsidR="00D57967" w:rsidRPr="0077073E" w:rsidRDefault="00D57967" w:rsidP="00233B84">
      <w:pPr>
        <w:pStyle w:val="Liststycke"/>
        <w:numPr>
          <w:ilvl w:val="0"/>
          <w:numId w:val="28"/>
        </w:numPr>
      </w:pPr>
      <w:r w:rsidRPr="0077073E">
        <w:t xml:space="preserve">Inhalation </w:t>
      </w:r>
      <w:proofErr w:type="spellStart"/>
      <w:r w:rsidRPr="0077073E">
        <w:t>Ipratropium</w:t>
      </w:r>
      <w:proofErr w:type="spellEnd"/>
      <w:r w:rsidRPr="0077073E">
        <w:t xml:space="preserve"> (</w:t>
      </w:r>
      <w:proofErr w:type="spellStart"/>
      <w:r w:rsidRPr="0077073E">
        <w:t>Atrovent</w:t>
      </w:r>
      <w:proofErr w:type="spellEnd"/>
      <w:r w:rsidRPr="0077073E">
        <w:t>®) och Cortison.</w:t>
      </w:r>
    </w:p>
    <w:p w14:paraId="3E46AFD9" w14:textId="38245898" w:rsidR="00D57967" w:rsidRPr="00342A17" w:rsidRDefault="00D57967" w:rsidP="00342A17">
      <w:pPr>
        <w:pStyle w:val="Liststycke"/>
        <w:numPr>
          <w:ilvl w:val="0"/>
          <w:numId w:val="28"/>
        </w:numPr>
      </w:pPr>
      <w:r w:rsidRPr="0077073E">
        <w:t xml:space="preserve">CAVE! Observera att β-receptor </w:t>
      </w:r>
      <w:proofErr w:type="spellStart"/>
      <w:r w:rsidRPr="0077073E">
        <w:t>agonister</w:t>
      </w:r>
      <w:proofErr w:type="spellEnd"/>
      <w:r w:rsidRPr="0077073E">
        <w:t xml:space="preserve"> (ex. </w:t>
      </w:r>
      <w:proofErr w:type="spellStart"/>
      <w:r w:rsidRPr="0077073E">
        <w:t>Bricanyl</w:t>
      </w:r>
      <w:proofErr w:type="spellEnd"/>
      <w:r w:rsidRPr="0077073E">
        <w:t xml:space="preserve">, </w:t>
      </w:r>
      <w:proofErr w:type="spellStart"/>
      <w:r w:rsidRPr="0077073E">
        <w:t>Ventoline</w:t>
      </w:r>
      <w:proofErr w:type="spellEnd"/>
      <w:r w:rsidRPr="0077073E">
        <w:t>)</w:t>
      </w:r>
      <w:r w:rsidR="0005298E">
        <w:t xml:space="preserve"> </w:t>
      </w:r>
      <w:r w:rsidRPr="0077073E">
        <w:t xml:space="preserve">och teofyllin kan utlösa </w:t>
      </w:r>
      <w:proofErr w:type="spellStart"/>
      <w:r w:rsidRPr="0077073E">
        <w:t>mediatorutsläpp</w:t>
      </w:r>
      <w:proofErr w:type="spellEnd"/>
      <w:r w:rsidRPr="0077073E">
        <w:t>, de ska användas med extrem försiktighet.</w:t>
      </w:r>
    </w:p>
    <w:p w14:paraId="5CF49D65" w14:textId="4B6AD8F5" w:rsidR="00D57967" w:rsidRPr="0077073E" w:rsidRDefault="00D57967" w:rsidP="00BF3955">
      <w:pPr>
        <w:pStyle w:val="UnderrubrikVGR"/>
      </w:pPr>
      <w:r w:rsidRPr="0077073E">
        <w:t>Övrigt</w:t>
      </w:r>
    </w:p>
    <w:p w14:paraId="55CB2020" w14:textId="26D37382" w:rsidR="00D57967" w:rsidRPr="004C39E0" w:rsidRDefault="00D57967" w:rsidP="004C39E0">
      <w:r w:rsidRPr="0077073E">
        <w:t xml:space="preserve">Patienterna kan ha elektrolytrubbningar pga. långvarig diarré och kan vara </w:t>
      </w:r>
      <w:proofErr w:type="spellStart"/>
      <w:r w:rsidRPr="0077073E">
        <w:t>hypo</w:t>
      </w:r>
      <w:proofErr w:type="spellEnd"/>
      <w:r w:rsidRPr="0077073E">
        <w:t>/</w:t>
      </w:r>
      <w:proofErr w:type="spellStart"/>
      <w:r w:rsidRPr="0077073E">
        <w:t>hyperglycemiska</w:t>
      </w:r>
      <w:proofErr w:type="spellEnd"/>
      <w:r w:rsidRPr="0077073E">
        <w:t xml:space="preserve"> – kontrollera blodgaser och korrigera v.b. Pga. frekventa diarréer så kan patienten även vara </w:t>
      </w:r>
      <w:proofErr w:type="spellStart"/>
      <w:r w:rsidRPr="0077073E">
        <w:t>hypvolem</w:t>
      </w:r>
      <w:proofErr w:type="spellEnd"/>
      <w:r w:rsidRPr="0077073E">
        <w:t>.</w:t>
      </w:r>
    </w:p>
    <w:p w14:paraId="2A61E910" w14:textId="3D743620" w:rsidR="002F76A3" w:rsidRDefault="00D57967" w:rsidP="00D57967">
      <w:pPr>
        <w:spacing w:after="0" w:line="240" w:lineRule="auto"/>
        <w:ind w:right="0"/>
        <w:rPr>
          <w:rStyle w:val="Rubrik2Char"/>
        </w:rPr>
      </w:pPr>
      <w:bookmarkStart w:id="19" w:name="_Toc215212601"/>
      <w:r w:rsidRPr="002F76A3">
        <w:rPr>
          <w:rStyle w:val="Rubrik2Char"/>
        </w:rPr>
        <w:t>Bakgrund</w:t>
      </w:r>
      <w:bookmarkEnd w:id="19"/>
    </w:p>
    <w:p w14:paraId="34336B76" w14:textId="087AAEE1" w:rsidR="00D57967" w:rsidRPr="0077073E" w:rsidRDefault="00D57967" w:rsidP="004C39E0">
      <w:r w:rsidRPr="0077073E">
        <w:t xml:space="preserve">Neuroendokrina tumörer (NET) förekommer längs hela </w:t>
      </w:r>
      <w:proofErr w:type="spellStart"/>
      <w:r w:rsidRPr="0077073E">
        <w:t>gastrointestinalkanalen</w:t>
      </w:r>
      <w:proofErr w:type="spellEnd"/>
      <w:r w:rsidRPr="0077073E">
        <w:t>, lungor och bukspottkörtel. Majoriteten, 67 %, utgår från GI-</w:t>
      </w:r>
      <w:proofErr w:type="spellStart"/>
      <w:r w:rsidRPr="0077073E">
        <w:t>tractus</w:t>
      </w:r>
      <w:proofErr w:type="spellEnd"/>
      <w:r w:rsidRPr="0077073E">
        <w:t xml:space="preserve"> (tunntarm/</w:t>
      </w:r>
      <w:proofErr w:type="spellStart"/>
      <w:r w:rsidRPr="0077073E">
        <w:t>midgut</w:t>
      </w:r>
      <w:proofErr w:type="spellEnd"/>
      <w:r w:rsidRPr="0077073E">
        <w:t xml:space="preserve"> 42%, rektum 27%, colon 11%, ventrikel 11%, appendix 7%) och 25% från lunga. Endokrina pankreastumörer (EPT) utgör en särskild NET-grupp med hänsyn till behandling, liksom </w:t>
      </w:r>
      <w:proofErr w:type="spellStart"/>
      <w:r w:rsidRPr="0077073E">
        <w:t>appendixcarcinoid</w:t>
      </w:r>
      <w:proofErr w:type="spellEnd"/>
      <w:r w:rsidRPr="0077073E">
        <w:t xml:space="preserve">. Colorektala </w:t>
      </w:r>
      <w:proofErr w:type="spellStart"/>
      <w:r w:rsidRPr="0077073E">
        <w:t>carcinoider</w:t>
      </w:r>
      <w:proofErr w:type="spellEnd"/>
      <w:r w:rsidRPr="0077073E">
        <w:t xml:space="preserve"> liksom </w:t>
      </w:r>
      <w:proofErr w:type="spellStart"/>
      <w:r w:rsidRPr="0077073E">
        <w:t>carcinoid</w:t>
      </w:r>
      <w:proofErr w:type="spellEnd"/>
      <w:r w:rsidRPr="0077073E">
        <w:t xml:space="preserve"> i appendix är oftast icke hormonellt aktiva. Tunntarms-NET (</w:t>
      </w:r>
      <w:proofErr w:type="spellStart"/>
      <w:r w:rsidRPr="0077073E">
        <w:t>midgut</w:t>
      </w:r>
      <w:proofErr w:type="spellEnd"/>
      <w:r w:rsidRPr="0077073E">
        <w:t>) utsöndrar oftast bara serotonin (</w:t>
      </w:r>
      <w:proofErr w:type="spellStart"/>
      <w:r w:rsidRPr="0077073E">
        <w:t>midgut</w:t>
      </w:r>
      <w:proofErr w:type="spellEnd"/>
      <w:r w:rsidR="00BF3955" w:rsidRPr="0077073E">
        <w:t>), medan</w:t>
      </w:r>
      <w:r w:rsidRPr="0077073E">
        <w:t xml:space="preserve"> andra typer oftare </w:t>
      </w:r>
      <w:proofErr w:type="spellStart"/>
      <w:r w:rsidRPr="0077073E">
        <w:t>secernerar</w:t>
      </w:r>
      <w:proofErr w:type="spellEnd"/>
      <w:r w:rsidRPr="0077073E">
        <w:t xml:space="preserve"> andra hormoner som </w:t>
      </w:r>
      <w:proofErr w:type="spellStart"/>
      <w:r w:rsidRPr="0077073E">
        <w:t>tachy</w:t>
      </w:r>
      <w:proofErr w:type="spellEnd"/>
      <w:r w:rsidRPr="0077073E">
        <w:t xml:space="preserve">- och </w:t>
      </w:r>
      <w:proofErr w:type="spellStart"/>
      <w:r w:rsidRPr="0077073E">
        <w:t>bradykinin</w:t>
      </w:r>
      <w:proofErr w:type="spellEnd"/>
      <w:r w:rsidRPr="0077073E">
        <w:t xml:space="preserve">, histamin, ACTH, insulin, </w:t>
      </w:r>
      <w:proofErr w:type="spellStart"/>
      <w:r w:rsidRPr="0077073E">
        <w:t>glukagon</w:t>
      </w:r>
      <w:proofErr w:type="spellEnd"/>
      <w:r w:rsidRPr="0077073E">
        <w:t xml:space="preserve">, </w:t>
      </w:r>
      <w:proofErr w:type="spellStart"/>
      <w:r w:rsidRPr="0077073E">
        <w:t>gastrin</w:t>
      </w:r>
      <w:proofErr w:type="spellEnd"/>
      <w:r w:rsidRPr="0077073E">
        <w:t>, och VIP.</w:t>
      </w:r>
    </w:p>
    <w:p w14:paraId="42FE913F" w14:textId="127F6BFC" w:rsidR="00D57967" w:rsidRPr="0077073E" w:rsidRDefault="00D57967" w:rsidP="004C39E0">
      <w:r w:rsidRPr="0077073E">
        <w:t xml:space="preserve">Neuroendokrina tunntarmstumörer (tunntarms-NET eller </w:t>
      </w:r>
      <w:proofErr w:type="spellStart"/>
      <w:r w:rsidRPr="0077073E">
        <w:t>carcinoid</w:t>
      </w:r>
      <w:proofErr w:type="spellEnd"/>
      <w:r w:rsidRPr="0077073E">
        <w:t xml:space="preserve">) utgår från serotoninproducerande </w:t>
      </w:r>
      <w:proofErr w:type="spellStart"/>
      <w:r w:rsidRPr="0077073E">
        <w:t>enterochromaffina</w:t>
      </w:r>
      <w:proofErr w:type="spellEnd"/>
      <w:r w:rsidRPr="0077073E">
        <w:t xml:space="preserve"> celler i tunntarmen. Ofta växer de långsamt, men aggressiviteten beror på </w:t>
      </w:r>
      <w:r w:rsidRPr="0077073E">
        <w:lastRenderedPageBreak/>
        <w:t xml:space="preserve">primärtumörens </w:t>
      </w:r>
      <w:proofErr w:type="spellStart"/>
      <w:r w:rsidRPr="0077073E">
        <w:t>proliferationsindex</w:t>
      </w:r>
      <w:proofErr w:type="spellEnd"/>
      <w:r w:rsidRPr="0077073E">
        <w:t>. 5-</w:t>
      </w:r>
      <w:r w:rsidR="00BF3955" w:rsidRPr="0077073E">
        <w:t>årsöverlevnaden</w:t>
      </w:r>
      <w:r w:rsidRPr="0077073E">
        <w:t xml:space="preserve"> är i Sverige över 70%.</w:t>
      </w:r>
    </w:p>
    <w:p w14:paraId="7CCB397D" w14:textId="6593A03D" w:rsidR="00D57967" w:rsidRPr="0077073E" w:rsidRDefault="00D57967" w:rsidP="004C39E0">
      <w:r w:rsidRPr="0077073E">
        <w:t xml:space="preserve">Cirkulerande aktivt hormon förutsätter i regel levermetastaser, lungmetastaser eller primärtumör utanför </w:t>
      </w:r>
      <w:proofErr w:type="spellStart"/>
      <w:r w:rsidRPr="0077073E">
        <w:t>gastrointestinalkanalen</w:t>
      </w:r>
      <w:proofErr w:type="spellEnd"/>
      <w:r w:rsidRPr="0077073E">
        <w:t xml:space="preserve"> eftersom hormonerna inaktiveras i viss mån i lever, lunga och i hjärna. Vid </w:t>
      </w:r>
      <w:proofErr w:type="spellStart"/>
      <w:r w:rsidRPr="0077073E">
        <w:t>levermetastaserad</w:t>
      </w:r>
      <w:proofErr w:type="spellEnd"/>
      <w:r w:rsidRPr="0077073E">
        <w:t xml:space="preserve"> sjukdom kan serotonin/hormon-frisättningen till blodbanan ge upphov till </w:t>
      </w:r>
      <w:proofErr w:type="spellStart"/>
      <w:r w:rsidRPr="0077073E">
        <w:t>carcinoidsyndrom</w:t>
      </w:r>
      <w:proofErr w:type="spellEnd"/>
      <w:r w:rsidRPr="0077073E">
        <w:t xml:space="preserve"> som karaktäriseras av flush, diarréer, </w:t>
      </w:r>
      <w:proofErr w:type="spellStart"/>
      <w:r w:rsidRPr="0077073E">
        <w:t>bronkkonstriktion</w:t>
      </w:r>
      <w:proofErr w:type="spellEnd"/>
      <w:r w:rsidRPr="0077073E">
        <w:t xml:space="preserve"> och högerhjärtsvikt.</w:t>
      </w:r>
    </w:p>
    <w:p w14:paraId="33B0CFC9" w14:textId="6B772E55" w:rsidR="00D57967" w:rsidRPr="0077073E" w:rsidRDefault="00D57967" w:rsidP="004C39E0">
      <w:r w:rsidRPr="0077073E">
        <w:t xml:space="preserve">Symptomen kan förvärras vid anestesi och kirurgi vilket kräver ett speciellt omhändertagande. Viktigt att patienten är välinformerad, lugn och smärtfri innan anestesistart. Ge </w:t>
      </w:r>
      <w:proofErr w:type="spellStart"/>
      <w:r w:rsidRPr="0077073E">
        <w:t>benzodiazepin</w:t>
      </w:r>
      <w:proofErr w:type="spellEnd"/>
      <w:r w:rsidRPr="0077073E">
        <w:t xml:space="preserve"> i premedicinering, för att dämpa oro som ökar </w:t>
      </w:r>
      <w:proofErr w:type="spellStart"/>
      <w:r w:rsidRPr="0077073E">
        <w:t>sympaticusaktiviteten</w:t>
      </w:r>
      <w:proofErr w:type="spellEnd"/>
      <w:r w:rsidRPr="0077073E">
        <w:t xml:space="preserve"> och således ökar risken för </w:t>
      </w:r>
      <w:proofErr w:type="spellStart"/>
      <w:r w:rsidRPr="0077073E">
        <w:t>mediatorutsläpp</w:t>
      </w:r>
      <w:proofErr w:type="spellEnd"/>
      <w:r w:rsidRPr="0077073E">
        <w:t>.</w:t>
      </w:r>
    </w:p>
    <w:p w14:paraId="21201FCC" w14:textId="592900D8" w:rsidR="00D57967" w:rsidRPr="0077073E" w:rsidRDefault="00D57967" w:rsidP="004C39E0">
      <w:r w:rsidRPr="0077073E">
        <w:t xml:space="preserve">Ibland får patienterna behandling med </w:t>
      </w:r>
      <w:proofErr w:type="spellStart"/>
      <w:r w:rsidRPr="0077073E">
        <w:t>Oktreotid</w:t>
      </w:r>
      <w:proofErr w:type="spellEnd"/>
      <w:r w:rsidRPr="0077073E">
        <w:t xml:space="preserve"> (</w:t>
      </w:r>
      <w:proofErr w:type="spellStart"/>
      <w:r w:rsidRPr="0077073E">
        <w:t>Sandostatin</w:t>
      </w:r>
      <w:proofErr w:type="spellEnd"/>
      <w:r w:rsidRPr="0077073E">
        <w:t xml:space="preserve">®, </w:t>
      </w:r>
      <w:proofErr w:type="spellStart"/>
      <w:r w:rsidRPr="0077073E">
        <w:t>Oktreotide</w:t>
      </w:r>
      <w:proofErr w:type="spellEnd"/>
      <w:r w:rsidRPr="0077073E">
        <w:t xml:space="preserve">®) i veckor/dagar innan operationen (kirurgisk ordination). </w:t>
      </w:r>
      <w:proofErr w:type="spellStart"/>
      <w:r w:rsidRPr="0077073E">
        <w:t>Sandostatin</w:t>
      </w:r>
      <w:proofErr w:type="spellEnd"/>
      <w:r w:rsidRPr="0077073E">
        <w:t xml:space="preserve"> (</w:t>
      </w:r>
      <w:proofErr w:type="spellStart"/>
      <w:r w:rsidRPr="0077073E">
        <w:t>octreotid</w:t>
      </w:r>
      <w:proofErr w:type="spellEnd"/>
      <w:r w:rsidRPr="0077073E">
        <w:t xml:space="preserve">) är en syntetisk </w:t>
      </w:r>
      <w:proofErr w:type="spellStart"/>
      <w:r w:rsidRPr="0077073E">
        <w:t>octapeptidanalog</w:t>
      </w:r>
      <w:proofErr w:type="spellEnd"/>
      <w:r w:rsidRPr="0077073E">
        <w:t xml:space="preserve"> till naturligt </w:t>
      </w:r>
      <w:proofErr w:type="spellStart"/>
      <w:r w:rsidRPr="0077073E">
        <w:t>somatostatin</w:t>
      </w:r>
      <w:proofErr w:type="spellEnd"/>
      <w:r w:rsidRPr="0077073E">
        <w:t xml:space="preserve"> som hämmar frisättning av hormon från tumören samt ger en perifer hämning av redan frisatt hormon. Halveringstiden i serum är </w:t>
      </w:r>
      <w:r w:rsidR="00BF3955" w:rsidRPr="0077073E">
        <w:t>90–120</w:t>
      </w:r>
      <w:r w:rsidRPr="0077073E">
        <w:t xml:space="preserve"> min men farmakologiska effekten varar i </w:t>
      </w:r>
      <w:r w:rsidR="00BF3955" w:rsidRPr="0077073E">
        <w:t>8–10</w:t>
      </w:r>
      <w:r w:rsidRPr="0077073E">
        <w:t xml:space="preserve"> timmar vid </w:t>
      </w:r>
      <w:proofErr w:type="spellStart"/>
      <w:r w:rsidRPr="0077073E">
        <w:t>subcutan</w:t>
      </w:r>
      <w:proofErr w:type="spellEnd"/>
      <w:r w:rsidRPr="0077073E">
        <w:t xml:space="preserve"> administrering. Eventuella </w:t>
      </w:r>
      <w:proofErr w:type="spellStart"/>
      <w:r w:rsidRPr="0077073E">
        <w:t>carcinoidsymptom</w:t>
      </w:r>
      <w:proofErr w:type="spellEnd"/>
      <w:r w:rsidRPr="0077073E">
        <w:t xml:space="preserve"> skall vara under kontroll </w:t>
      </w:r>
      <w:proofErr w:type="spellStart"/>
      <w:r w:rsidRPr="0077073E">
        <w:t>preoperativt</w:t>
      </w:r>
      <w:proofErr w:type="spellEnd"/>
      <w:r w:rsidRPr="0077073E">
        <w:t>.</w:t>
      </w:r>
    </w:p>
    <w:p w14:paraId="5A047772" w14:textId="3750A090" w:rsidR="002F76A3" w:rsidRDefault="004C39E0" w:rsidP="004C39E0">
      <w:r w:rsidRPr="0077073E">
        <w:t>40–50</w:t>
      </w:r>
      <w:r w:rsidR="00D57967" w:rsidRPr="0077073E">
        <w:t xml:space="preserve">% av patienter med </w:t>
      </w:r>
      <w:proofErr w:type="spellStart"/>
      <w:r w:rsidR="00D57967" w:rsidRPr="0077073E">
        <w:t>carcinoidsyndrom</w:t>
      </w:r>
      <w:proofErr w:type="spellEnd"/>
      <w:r w:rsidR="00D57967" w:rsidRPr="0077073E">
        <w:t xml:space="preserve"> har </w:t>
      </w:r>
      <w:proofErr w:type="spellStart"/>
      <w:r w:rsidR="00D57967" w:rsidRPr="0077073E">
        <w:t>carcinoid</w:t>
      </w:r>
      <w:proofErr w:type="spellEnd"/>
      <w:r w:rsidR="00D57967" w:rsidRPr="0077073E">
        <w:t xml:space="preserve"> hjärtsjukdom. Karaktäriseras av </w:t>
      </w:r>
      <w:proofErr w:type="spellStart"/>
      <w:r w:rsidR="00D57967" w:rsidRPr="0077073E">
        <w:t>endokardiell</w:t>
      </w:r>
      <w:proofErr w:type="spellEnd"/>
      <w:r w:rsidR="00D57967" w:rsidRPr="0077073E">
        <w:t xml:space="preserve"> fibros av </w:t>
      </w:r>
      <w:proofErr w:type="spellStart"/>
      <w:r w:rsidR="00D57967" w:rsidRPr="0077073E">
        <w:t>tricuspidalis</w:t>
      </w:r>
      <w:proofErr w:type="spellEnd"/>
      <w:r w:rsidR="00D57967" w:rsidRPr="0077073E">
        <w:t xml:space="preserve">- och/eller </w:t>
      </w:r>
      <w:proofErr w:type="spellStart"/>
      <w:r w:rsidR="00D57967" w:rsidRPr="0077073E">
        <w:t>pulmonalis</w:t>
      </w:r>
      <w:proofErr w:type="spellEnd"/>
      <w:r w:rsidR="00D57967" w:rsidRPr="0077073E">
        <w:t xml:space="preserve"> klaffarna med </w:t>
      </w:r>
      <w:proofErr w:type="spellStart"/>
      <w:r w:rsidR="00D57967" w:rsidRPr="0077073E">
        <w:t>tricuspidalisinsufficiens</w:t>
      </w:r>
      <w:proofErr w:type="spellEnd"/>
      <w:r w:rsidR="00D57967" w:rsidRPr="0077073E">
        <w:t xml:space="preserve"> och/eller </w:t>
      </w:r>
      <w:proofErr w:type="spellStart"/>
      <w:r w:rsidR="00D57967" w:rsidRPr="0077073E">
        <w:t>pulmonalisstenos</w:t>
      </w:r>
      <w:proofErr w:type="spellEnd"/>
      <w:r w:rsidR="00D57967" w:rsidRPr="0077073E">
        <w:t xml:space="preserve">/insufficiens </w:t>
      </w:r>
      <w:r w:rsidR="00D57967" w:rsidRPr="0077073E">
        <w:rPr>
          <w:rFonts w:eastAsia="Symbol"/>
        </w:rPr>
        <w:t>±</w:t>
      </w:r>
      <w:r w:rsidR="00D57967" w:rsidRPr="0077073E">
        <w:t xml:space="preserve"> högersidig hjärtsvikt.</w:t>
      </w:r>
      <w:r w:rsidR="4799EAB2" w:rsidRPr="0077073E">
        <w:t xml:space="preserve"> </w:t>
      </w:r>
      <w:r w:rsidR="66137D66" w:rsidRPr="0077073E">
        <w:t>Därför så ska man ofta utföra UCG på patienter med tunntarms-NET, men o</w:t>
      </w:r>
      <w:r w:rsidR="4799EAB2" w:rsidRPr="0077073E">
        <w:t>m ho</w:t>
      </w:r>
      <w:r w:rsidR="0C213426" w:rsidRPr="0077073E">
        <w:t>rmonnivåer (ex 5-HIAA) är lågt</w:t>
      </w:r>
      <w:r w:rsidR="06C10ACE" w:rsidRPr="0077073E">
        <w:t>, inga levermetastaser finns</w:t>
      </w:r>
      <w:r w:rsidR="0C213426" w:rsidRPr="0077073E">
        <w:t xml:space="preserve"> och patient har avsaknad av </w:t>
      </w:r>
      <w:proofErr w:type="spellStart"/>
      <w:r w:rsidR="0C213426" w:rsidRPr="0077073E">
        <w:t>carcinoida</w:t>
      </w:r>
      <w:proofErr w:type="spellEnd"/>
      <w:r w:rsidR="072FABD6" w:rsidRPr="0077073E">
        <w:t>-</w:t>
      </w:r>
      <w:r w:rsidR="23B1F58C" w:rsidRPr="0077073E">
        <w:t xml:space="preserve"> och hjärt-symptom behöver man inte </w:t>
      </w:r>
      <w:r w:rsidR="5ABD7D8C" w:rsidRPr="0077073E">
        <w:t>göra ytterligare hjärtutredning.</w:t>
      </w:r>
    </w:p>
    <w:p w14:paraId="4B920BBE" w14:textId="63C364F2" w:rsidR="00D57967" w:rsidRPr="002F76A3" w:rsidRDefault="00D57967" w:rsidP="002F76A3">
      <w:pPr>
        <w:pStyle w:val="Rubrik2"/>
        <w:rPr>
          <w:color w:val="000000"/>
        </w:rPr>
      </w:pPr>
      <w:bookmarkStart w:id="20" w:name="_Toc215212602"/>
      <w:r w:rsidRPr="0077073E">
        <w:t>Kunskapsöversikt</w:t>
      </w:r>
      <w:bookmarkEnd w:id="20"/>
    </w:p>
    <w:p w14:paraId="03251583" w14:textId="77777777" w:rsidR="002466A0" w:rsidRDefault="00D57967" w:rsidP="00F8577C">
      <w:pPr>
        <w:pStyle w:val="Liststycke"/>
        <w:numPr>
          <w:ilvl w:val="0"/>
          <w:numId w:val="36"/>
        </w:numPr>
      </w:pPr>
      <w:r w:rsidRPr="0077073E">
        <w:t xml:space="preserve">Internetmedicin </w:t>
      </w:r>
      <w:proofErr w:type="spellStart"/>
      <w:r w:rsidRPr="0077073E">
        <w:t>Carcinoider</w:t>
      </w:r>
      <w:proofErr w:type="spellEnd"/>
      <w:r w:rsidR="00BF3955">
        <w:t xml:space="preserve"> </w:t>
      </w:r>
      <w:hyperlink r:id="rId19" w:history="1">
        <w:r w:rsidR="00BF3955" w:rsidRPr="00CB2A91">
          <w:rPr>
            <w:rStyle w:val="Hyperlnk"/>
          </w:rPr>
          <w:t>http://www.internetmedicin.se/page.aspx?id=1515</w:t>
        </w:r>
      </w:hyperlink>
    </w:p>
    <w:p w14:paraId="542D3AE5" w14:textId="34527FC8" w:rsidR="00F8577C" w:rsidRDefault="00E56FD9" w:rsidP="00F8577C">
      <w:pPr>
        <w:pStyle w:val="Liststycke"/>
        <w:numPr>
          <w:ilvl w:val="0"/>
          <w:numId w:val="36"/>
        </w:numPr>
      </w:pPr>
      <w:r>
        <w:t>Kunskapsbanken Cancercentrum</w:t>
      </w:r>
      <w:r w:rsidR="006C491C">
        <w:t>.</w:t>
      </w:r>
      <w:r w:rsidR="00194564">
        <w:t xml:space="preserve"> </w:t>
      </w:r>
      <w:r w:rsidR="00485A5F">
        <w:t>Regionala Cancercentrum i Samverkan</w:t>
      </w:r>
      <w:r w:rsidR="006C491C">
        <w:t xml:space="preserve"> (2024-</w:t>
      </w:r>
      <w:r w:rsidR="00465572">
        <w:t>12-17) [</w:t>
      </w:r>
      <w:hyperlink r:id="rId20" w:history="1">
        <w:r w:rsidR="00465572" w:rsidRPr="00465572">
          <w:rPr>
            <w:rStyle w:val="Hyperlnk"/>
          </w:rPr>
          <w:t>Nationellt vårdprogram neuroendokrina buktumörer</w:t>
        </w:r>
      </w:hyperlink>
      <w:r w:rsidR="00465572">
        <w:t>]</w:t>
      </w:r>
    </w:p>
    <w:p w14:paraId="156B48AE" w14:textId="3277A4C1" w:rsidR="003A356C" w:rsidRDefault="00D57967" w:rsidP="00F8577C">
      <w:pPr>
        <w:pStyle w:val="Liststycke"/>
        <w:numPr>
          <w:ilvl w:val="0"/>
          <w:numId w:val="36"/>
        </w:numPr>
      </w:pPr>
      <w:proofErr w:type="spellStart"/>
      <w:r w:rsidRPr="0077073E">
        <w:t>Kaltsas</w:t>
      </w:r>
      <w:proofErr w:type="spellEnd"/>
      <w:r w:rsidRPr="0077073E">
        <w:t xml:space="preserve"> G, </w:t>
      </w:r>
      <w:proofErr w:type="spellStart"/>
      <w:r w:rsidRPr="0077073E">
        <w:t>Caplin</w:t>
      </w:r>
      <w:proofErr w:type="spellEnd"/>
      <w:r w:rsidRPr="0077073E">
        <w:t xml:space="preserve"> M, Davies P, </w:t>
      </w:r>
      <w:proofErr w:type="spellStart"/>
      <w:r w:rsidRPr="0077073E">
        <w:t>Ferone</w:t>
      </w:r>
      <w:proofErr w:type="spellEnd"/>
      <w:r w:rsidRPr="0077073E">
        <w:t xml:space="preserve"> D, Garcia-</w:t>
      </w:r>
      <w:proofErr w:type="spellStart"/>
      <w:r w:rsidRPr="0077073E">
        <w:t>Carbonero</w:t>
      </w:r>
      <w:proofErr w:type="spellEnd"/>
      <w:r w:rsidRPr="0077073E">
        <w:t xml:space="preserve"> R, </w:t>
      </w:r>
      <w:proofErr w:type="spellStart"/>
      <w:r w:rsidRPr="0077073E">
        <w:t>Grozinsky</w:t>
      </w:r>
      <w:proofErr w:type="spellEnd"/>
      <w:r w:rsidRPr="0077073E">
        <w:t xml:space="preserve">-Glasberg S, et al. </w:t>
      </w:r>
      <w:r w:rsidRPr="00F8577C">
        <w:rPr>
          <w:lang w:val="en-US"/>
        </w:rPr>
        <w:t xml:space="preserve">ENETS Consensus Guidelines for the Standards of Care in Neuroendocrine Tumors: Pre- and </w:t>
      </w:r>
      <w:r w:rsidRPr="00F8577C">
        <w:rPr>
          <w:lang w:val="en-US"/>
        </w:rPr>
        <w:lastRenderedPageBreak/>
        <w:t xml:space="preserve">Perioperative Therapy in Patients with Neuroendocrine Tumors. </w:t>
      </w:r>
      <w:proofErr w:type="spellStart"/>
      <w:r w:rsidRPr="0077073E">
        <w:t>Neuroendocrinology</w:t>
      </w:r>
      <w:proofErr w:type="spellEnd"/>
      <w:r w:rsidRPr="0077073E">
        <w:t>. 2017; 105(0):161–70.</w:t>
      </w:r>
    </w:p>
    <w:p w14:paraId="6E191279" w14:textId="6C199AEB" w:rsidR="00D57967" w:rsidRPr="0077073E" w:rsidRDefault="00D57967" w:rsidP="00F8577C">
      <w:pPr>
        <w:pStyle w:val="Liststycke"/>
        <w:numPr>
          <w:ilvl w:val="0"/>
          <w:numId w:val="36"/>
        </w:numPr>
      </w:pPr>
      <w:r w:rsidRPr="0077073E">
        <w:t xml:space="preserve">Vaughan DJ, Brunner MD. </w:t>
      </w:r>
      <w:proofErr w:type="spellStart"/>
      <w:r w:rsidRPr="0077073E">
        <w:t>Anesthesia</w:t>
      </w:r>
      <w:proofErr w:type="spellEnd"/>
      <w:r w:rsidRPr="0077073E">
        <w:t xml:space="preserve"> for patients </w:t>
      </w:r>
      <w:proofErr w:type="spellStart"/>
      <w:r w:rsidRPr="0077073E">
        <w:t>with</w:t>
      </w:r>
      <w:proofErr w:type="spellEnd"/>
      <w:r w:rsidRPr="0077073E">
        <w:t xml:space="preserve"> </w:t>
      </w:r>
      <w:proofErr w:type="spellStart"/>
      <w:r w:rsidRPr="0077073E">
        <w:t>carcinoid</w:t>
      </w:r>
      <w:proofErr w:type="spellEnd"/>
      <w:r w:rsidRPr="0077073E">
        <w:t xml:space="preserve"> </w:t>
      </w:r>
      <w:proofErr w:type="spellStart"/>
      <w:r w:rsidRPr="0077073E">
        <w:t>syndrome</w:t>
      </w:r>
      <w:proofErr w:type="spellEnd"/>
      <w:r w:rsidRPr="0077073E">
        <w:t xml:space="preserve">. </w:t>
      </w:r>
      <w:proofErr w:type="spellStart"/>
      <w:r w:rsidRPr="0077073E">
        <w:t>Int</w:t>
      </w:r>
      <w:proofErr w:type="spellEnd"/>
      <w:r w:rsidRPr="0077073E">
        <w:t xml:space="preserve"> </w:t>
      </w:r>
      <w:proofErr w:type="spellStart"/>
      <w:r w:rsidRPr="0077073E">
        <w:t>Anesthesiol</w:t>
      </w:r>
      <w:proofErr w:type="spellEnd"/>
      <w:r w:rsidRPr="0077073E">
        <w:t xml:space="preserve"> </w:t>
      </w:r>
      <w:proofErr w:type="spellStart"/>
      <w:r w:rsidRPr="0077073E">
        <w:t>Clin</w:t>
      </w:r>
      <w:proofErr w:type="spellEnd"/>
      <w:r w:rsidRPr="0077073E">
        <w:t xml:space="preserve">. 1997 Fall; 35(4):129–42. </w:t>
      </w:r>
    </w:p>
    <w:p w14:paraId="6E175B66" w14:textId="07AAC59C" w:rsidR="00D57967" w:rsidRPr="00F8577C" w:rsidRDefault="00D57967" w:rsidP="00F8577C">
      <w:pPr>
        <w:pStyle w:val="Liststycke"/>
        <w:numPr>
          <w:ilvl w:val="0"/>
          <w:numId w:val="36"/>
        </w:numPr>
        <w:rPr>
          <w:lang w:val="en-US"/>
        </w:rPr>
      </w:pPr>
      <w:r w:rsidRPr="00F8577C">
        <w:rPr>
          <w:lang w:val="en-US"/>
        </w:rPr>
        <w:t xml:space="preserve">William Young RM. Miller´s Anesthesia, 8th Edition. In: Miller´s Anesthesia. 8th ed. Elsevier; 2015. p. 3270. </w:t>
      </w:r>
    </w:p>
    <w:p w14:paraId="36B67BF8" w14:textId="166CCB8F" w:rsidR="00D57967" w:rsidRPr="00F8577C" w:rsidRDefault="00D57967" w:rsidP="00F8577C">
      <w:pPr>
        <w:pStyle w:val="Liststycke"/>
        <w:numPr>
          <w:ilvl w:val="0"/>
          <w:numId w:val="36"/>
        </w:numPr>
        <w:rPr>
          <w:lang w:val="en-US"/>
        </w:rPr>
      </w:pPr>
      <w:r w:rsidRPr="00F8577C">
        <w:rPr>
          <w:lang w:val="en-US"/>
        </w:rPr>
        <w:t xml:space="preserve">Castillo JG, </w:t>
      </w:r>
      <w:proofErr w:type="spellStart"/>
      <w:r w:rsidRPr="00F8577C">
        <w:rPr>
          <w:lang w:val="en-US"/>
        </w:rPr>
        <w:t>Filsoufi</w:t>
      </w:r>
      <w:proofErr w:type="spellEnd"/>
      <w:r w:rsidRPr="00F8577C">
        <w:rPr>
          <w:lang w:val="en-US"/>
        </w:rPr>
        <w:t xml:space="preserve"> F, Adams DH, </w:t>
      </w:r>
      <w:proofErr w:type="spellStart"/>
      <w:r w:rsidRPr="00F8577C">
        <w:rPr>
          <w:lang w:val="en-US"/>
        </w:rPr>
        <w:t>Raikhelkar</w:t>
      </w:r>
      <w:proofErr w:type="spellEnd"/>
      <w:r w:rsidRPr="00F8577C">
        <w:rPr>
          <w:lang w:val="en-US"/>
        </w:rPr>
        <w:t xml:space="preserve"> J, </w:t>
      </w:r>
      <w:proofErr w:type="spellStart"/>
      <w:r w:rsidRPr="00F8577C">
        <w:rPr>
          <w:lang w:val="en-US"/>
        </w:rPr>
        <w:t>Zaku</w:t>
      </w:r>
      <w:proofErr w:type="spellEnd"/>
      <w:r w:rsidRPr="00F8577C">
        <w:rPr>
          <w:lang w:val="en-US"/>
        </w:rPr>
        <w:t xml:space="preserve"> B, Fischer GW. Management of patients undergoing multivalvular surgery for carcinoid heart disease: the role of the </w:t>
      </w:r>
      <w:proofErr w:type="spellStart"/>
      <w:r w:rsidRPr="00F8577C">
        <w:rPr>
          <w:lang w:val="en-US"/>
        </w:rPr>
        <w:t>anaesthetist</w:t>
      </w:r>
      <w:proofErr w:type="spellEnd"/>
      <w:r w:rsidRPr="00F8577C">
        <w:rPr>
          <w:lang w:val="en-US"/>
        </w:rPr>
        <w:t xml:space="preserve">. Br J </w:t>
      </w:r>
      <w:proofErr w:type="spellStart"/>
      <w:r w:rsidRPr="00F8577C">
        <w:rPr>
          <w:lang w:val="en-US"/>
        </w:rPr>
        <w:t>Anaesth</w:t>
      </w:r>
      <w:proofErr w:type="spellEnd"/>
      <w:r w:rsidRPr="00F8577C">
        <w:rPr>
          <w:lang w:val="en-US"/>
        </w:rPr>
        <w:t xml:space="preserve">. 2008 Nov; 101(5):618–26. </w:t>
      </w:r>
    </w:p>
    <w:p w14:paraId="5A2B8048" w14:textId="2C21D720" w:rsidR="00D57967" w:rsidRPr="00F8577C" w:rsidRDefault="00D57967" w:rsidP="00F8577C">
      <w:pPr>
        <w:pStyle w:val="Liststycke"/>
        <w:numPr>
          <w:ilvl w:val="0"/>
          <w:numId w:val="36"/>
        </w:numPr>
        <w:rPr>
          <w:lang w:val="en-US"/>
        </w:rPr>
      </w:pPr>
      <w:r w:rsidRPr="00F8577C">
        <w:rPr>
          <w:lang w:val="en-US"/>
        </w:rPr>
        <w:t xml:space="preserve">Weingarten TN, Abel MD, Connolly HM, Schroeder DR, Schaff HV. Intraoperative management of patients with carcinoid heart disease having valvular surgery: a review of one hundred consecutive cases. </w:t>
      </w:r>
      <w:proofErr w:type="spellStart"/>
      <w:r w:rsidRPr="00F8577C">
        <w:rPr>
          <w:lang w:val="en-US"/>
        </w:rPr>
        <w:t>Anesth</w:t>
      </w:r>
      <w:proofErr w:type="spellEnd"/>
      <w:r w:rsidRPr="00F8577C">
        <w:rPr>
          <w:lang w:val="en-US"/>
        </w:rPr>
        <w:t xml:space="preserve"> </w:t>
      </w:r>
      <w:proofErr w:type="spellStart"/>
      <w:r w:rsidRPr="00F8577C">
        <w:rPr>
          <w:lang w:val="en-US"/>
        </w:rPr>
        <w:t>Analg</w:t>
      </w:r>
      <w:proofErr w:type="spellEnd"/>
      <w:r w:rsidRPr="00F8577C">
        <w:rPr>
          <w:lang w:val="en-US"/>
        </w:rPr>
        <w:t xml:space="preserve">. 2007 Nov; 105(5):1192–1199, table of contents. </w:t>
      </w:r>
    </w:p>
    <w:p w14:paraId="6112833E" w14:textId="1EE96EDD" w:rsidR="00D57967" w:rsidRPr="00F8577C" w:rsidRDefault="00D57967" w:rsidP="00F8577C">
      <w:pPr>
        <w:pStyle w:val="Liststycke"/>
        <w:numPr>
          <w:ilvl w:val="0"/>
          <w:numId w:val="36"/>
        </w:numPr>
        <w:rPr>
          <w:lang w:val="en-US"/>
        </w:rPr>
      </w:pPr>
      <w:r w:rsidRPr="00F8577C">
        <w:rPr>
          <w:lang w:val="en-US"/>
        </w:rPr>
        <w:t xml:space="preserve">Castillo JG, </w:t>
      </w:r>
      <w:proofErr w:type="spellStart"/>
      <w:r w:rsidRPr="00F8577C">
        <w:rPr>
          <w:lang w:val="en-US"/>
        </w:rPr>
        <w:t>Silvay</w:t>
      </w:r>
      <w:proofErr w:type="spellEnd"/>
      <w:r w:rsidRPr="00F8577C">
        <w:rPr>
          <w:lang w:val="en-US"/>
        </w:rPr>
        <w:t xml:space="preserve"> G, Solis J. Current concepts in diagnosis and perioperative management of carcinoid heart disease. Semin </w:t>
      </w:r>
      <w:proofErr w:type="spellStart"/>
      <w:r w:rsidRPr="00F8577C">
        <w:rPr>
          <w:lang w:val="en-US"/>
        </w:rPr>
        <w:t>Cardiothorac</w:t>
      </w:r>
      <w:proofErr w:type="spellEnd"/>
      <w:r w:rsidRPr="00F8577C">
        <w:rPr>
          <w:lang w:val="en-US"/>
        </w:rPr>
        <w:t xml:space="preserve"> </w:t>
      </w:r>
      <w:proofErr w:type="spellStart"/>
      <w:r w:rsidRPr="00F8577C">
        <w:rPr>
          <w:lang w:val="en-US"/>
        </w:rPr>
        <w:t>Vasc</w:t>
      </w:r>
      <w:proofErr w:type="spellEnd"/>
      <w:r w:rsidRPr="00F8577C">
        <w:rPr>
          <w:lang w:val="en-US"/>
        </w:rPr>
        <w:t xml:space="preserve"> </w:t>
      </w:r>
      <w:proofErr w:type="spellStart"/>
      <w:r w:rsidRPr="00F8577C">
        <w:rPr>
          <w:lang w:val="en-US"/>
        </w:rPr>
        <w:t>Anesth</w:t>
      </w:r>
      <w:proofErr w:type="spellEnd"/>
      <w:r w:rsidRPr="00F8577C">
        <w:rPr>
          <w:lang w:val="en-US"/>
        </w:rPr>
        <w:t xml:space="preserve">. 2013 Sep; 17(3):212–23. </w:t>
      </w:r>
    </w:p>
    <w:p w14:paraId="5EA32394" w14:textId="3ED5B800" w:rsidR="00D57967" w:rsidRPr="00F8577C" w:rsidRDefault="00D57967" w:rsidP="00F8577C">
      <w:pPr>
        <w:pStyle w:val="Liststycke"/>
        <w:numPr>
          <w:ilvl w:val="0"/>
          <w:numId w:val="36"/>
        </w:numPr>
        <w:rPr>
          <w:lang w:val="en-US"/>
        </w:rPr>
      </w:pPr>
      <w:r w:rsidRPr="00F8577C">
        <w:rPr>
          <w:lang w:val="en-US"/>
        </w:rPr>
        <w:t xml:space="preserve">Powell B, Al Mukhtar A, Mills GH. Carcinoid: the disease and its implications for </w:t>
      </w:r>
      <w:proofErr w:type="spellStart"/>
      <w:r w:rsidRPr="00F8577C">
        <w:rPr>
          <w:lang w:val="en-US"/>
        </w:rPr>
        <w:t>anaesthesia</w:t>
      </w:r>
      <w:proofErr w:type="spellEnd"/>
      <w:r w:rsidRPr="00F8577C">
        <w:rPr>
          <w:lang w:val="en-US"/>
        </w:rPr>
        <w:t xml:space="preserve">. Contin Educ </w:t>
      </w:r>
      <w:proofErr w:type="spellStart"/>
      <w:r w:rsidRPr="00F8577C">
        <w:rPr>
          <w:lang w:val="en-US"/>
        </w:rPr>
        <w:t>Anaesth</w:t>
      </w:r>
      <w:proofErr w:type="spellEnd"/>
      <w:r w:rsidRPr="00F8577C">
        <w:rPr>
          <w:lang w:val="en-US"/>
        </w:rPr>
        <w:t xml:space="preserve"> Crit Care Pain. 2011 Feb 1; 11(1):9–13. </w:t>
      </w:r>
    </w:p>
    <w:p w14:paraId="09EE42C8" w14:textId="20E06BEC" w:rsidR="00D57967" w:rsidRPr="00F8577C" w:rsidRDefault="00D57967" w:rsidP="00F8577C">
      <w:pPr>
        <w:pStyle w:val="Liststycke"/>
        <w:numPr>
          <w:ilvl w:val="0"/>
          <w:numId w:val="36"/>
        </w:numPr>
        <w:rPr>
          <w:lang w:val="en-US"/>
        </w:rPr>
      </w:pPr>
      <w:r w:rsidRPr="00F8577C">
        <w:rPr>
          <w:lang w:val="en-US"/>
        </w:rPr>
        <w:t xml:space="preserve">Boudreaux JP, </w:t>
      </w:r>
      <w:proofErr w:type="spellStart"/>
      <w:r w:rsidRPr="00F8577C">
        <w:rPr>
          <w:lang w:val="en-US"/>
        </w:rPr>
        <w:t>Klimstra</w:t>
      </w:r>
      <w:proofErr w:type="spellEnd"/>
      <w:r w:rsidRPr="00F8577C">
        <w:rPr>
          <w:lang w:val="en-US"/>
        </w:rPr>
        <w:t xml:space="preserve"> DS, Hassan MM, Woltering EA, Jensen RT, Goldsmith SJ, et al. The NANETS consensus guideline for the diagnosis and management of neuroendocrine tumors: well-differentiated neuroendocrine tumors of the Jejunum, Ileum, Appendix, and Cecum. Pancreas. 2010 Aug; 39(6):753–66. </w:t>
      </w:r>
    </w:p>
    <w:p w14:paraId="3EA166A3" w14:textId="2CD7CECB" w:rsidR="00D57967" w:rsidRPr="00F8577C" w:rsidRDefault="00D57967" w:rsidP="00F8577C">
      <w:pPr>
        <w:pStyle w:val="Liststycke"/>
        <w:numPr>
          <w:ilvl w:val="0"/>
          <w:numId w:val="36"/>
        </w:numPr>
        <w:rPr>
          <w:lang w:val="en-US"/>
        </w:rPr>
      </w:pPr>
      <w:r w:rsidRPr="00F8577C">
        <w:rPr>
          <w:lang w:val="en-US"/>
        </w:rPr>
        <w:t xml:space="preserve">Mancuso K, Kaye AD, Boudreaux JP, Fox CJ, Lang P, </w:t>
      </w:r>
      <w:proofErr w:type="spellStart"/>
      <w:r w:rsidRPr="00F8577C">
        <w:rPr>
          <w:lang w:val="en-US"/>
        </w:rPr>
        <w:t>Kalarickal</w:t>
      </w:r>
      <w:proofErr w:type="spellEnd"/>
      <w:r w:rsidRPr="00F8577C">
        <w:rPr>
          <w:lang w:val="en-US"/>
        </w:rPr>
        <w:t xml:space="preserve"> PL, et al. </w:t>
      </w:r>
      <w:proofErr w:type="spellStart"/>
      <w:r w:rsidRPr="0077073E">
        <w:t>Carcinoid</w:t>
      </w:r>
      <w:proofErr w:type="spellEnd"/>
      <w:r w:rsidRPr="0077073E">
        <w:t xml:space="preserve"> </w:t>
      </w:r>
      <w:proofErr w:type="spellStart"/>
      <w:r w:rsidRPr="0077073E">
        <w:t>syndrome</w:t>
      </w:r>
      <w:proofErr w:type="spellEnd"/>
      <w:r w:rsidRPr="0077073E">
        <w:t xml:space="preserve"> and </w:t>
      </w:r>
      <w:proofErr w:type="spellStart"/>
      <w:r w:rsidRPr="0077073E">
        <w:t>perioperative</w:t>
      </w:r>
      <w:proofErr w:type="spellEnd"/>
      <w:r w:rsidRPr="0077073E">
        <w:t xml:space="preserve"> </w:t>
      </w:r>
      <w:proofErr w:type="spellStart"/>
      <w:r w:rsidRPr="0077073E">
        <w:t>anesthetic</w:t>
      </w:r>
      <w:proofErr w:type="spellEnd"/>
      <w:r w:rsidRPr="0077073E">
        <w:t xml:space="preserve"> </w:t>
      </w:r>
      <w:proofErr w:type="spellStart"/>
      <w:r w:rsidRPr="0077073E">
        <w:t>considerations</w:t>
      </w:r>
      <w:proofErr w:type="spellEnd"/>
      <w:r w:rsidRPr="0077073E">
        <w:t xml:space="preserve">. </w:t>
      </w:r>
      <w:r w:rsidRPr="00F8577C">
        <w:rPr>
          <w:lang w:val="en-US"/>
        </w:rPr>
        <w:t xml:space="preserve">J Clin </w:t>
      </w:r>
      <w:proofErr w:type="spellStart"/>
      <w:r w:rsidRPr="00F8577C">
        <w:rPr>
          <w:lang w:val="en-US"/>
        </w:rPr>
        <w:t>Anesth</w:t>
      </w:r>
      <w:proofErr w:type="spellEnd"/>
      <w:r w:rsidRPr="00F8577C">
        <w:rPr>
          <w:lang w:val="en-US"/>
        </w:rPr>
        <w:t>. 2011 Jun; 23(4):329–41.</w:t>
      </w:r>
    </w:p>
    <w:p w14:paraId="76B9F95B" w14:textId="73071CC3" w:rsidR="00536A5A" w:rsidRPr="00F8577C" w:rsidRDefault="00D57967" w:rsidP="00F8577C">
      <w:pPr>
        <w:pStyle w:val="Liststycke"/>
        <w:numPr>
          <w:ilvl w:val="0"/>
          <w:numId w:val="36"/>
        </w:numPr>
        <w:rPr>
          <w:lang w:val="en-US"/>
        </w:rPr>
      </w:pPr>
      <w:r w:rsidRPr="00F8577C">
        <w:rPr>
          <w:lang w:val="en-US"/>
        </w:rPr>
        <w:t xml:space="preserve">Hayes AR, Davar J, Caplin ME. </w:t>
      </w:r>
      <w:proofErr w:type="spellStart"/>
      <w:r w:rsidRPr="0077073E">
        <w:t>Carcinoid</w:t>
      </w:r>
      <w:proofErr w:type="spellEnd"/>
      <w:r w:rsidRPr="0077073E">
        <w:t xml:space="preserve"> </w:t>
      </w:r>
      <w:proofErr w:type="spellStart"/>
      <w:r w:rsidRPr="0077073E">
        <w:t>heart</w:t>
      </w:r>
      <w:proofErr w:type="spellEnd"/>
      <w:r w:rsidRPr="0077073E">
        <w:t xml:space="preserve"> </w:t>
      </w:r>
      <w:proofErr w:type="spellStart"/>
      <w:r w:rsidRPr="0077073E">
        <w:t>disease</w:t>
      </w:r>
      <w:proofErr w:type="spellEnd"/>
      <w:r w:rsidRPr="0077073E">
        <w:t xml:space="preserve">. </w:t>
      </w:r>
      <w:r w:rsidRPr="00F8577C">
        <w:rPr>
          <w:lang w:val="en-US"/>
        </w:rPr>
        <w:t xml:space="preserve">Endocrinol </w:t>
      </w:r>
      <w:proofErr w:type="spellStart"/>
      <w:r w:rsidRPr="00F8577C">
        <w:rPr>
          <w:lang w:val="en-US"/>
        </w:rPr>
        <w:t>Metab</w:t>
      </w:r>
      <w:proofErr w:type="spellEnd"/>
      <w:r w:rsidRPr="00F8577C">
        <w:rPr>
          <w:lang w:val="en-US"/>
        </w:rPr>
        <w:t xml:space="preserve"> Clin N Am. 2018 47: 671-682. </w:t>
      </w:r>
      <w:bookmarkEnd w:id="0"/>
    </w:p>
    <w:sectPr w:rsidR="00536A5A" w:rsidRPr="00F8577C" w:rsidSect="00A447C0">
      <w:type w:val="continuous"/>
      <w:pgSz w:w="11900" w:h="16840"/>
      <w:pgMar w:top="1418" w:right="1979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2F921" w14:textId="77777777" w:rsidR="0011545E" w:rsidRDefault="0011545E">
      <w:r>
        <w:separator/>
      </w:r>
    </w:p>
  </w:endnote>
  <w:endnote w:type="continuationSeparator" w:id="0">
    <w:p w14:paraId="0E6E37F2" w14:textId="77777777" w:rsidR="0011545E" w:rsidRDefault="0011545E">
      <w:r>
        <w:continuationSeparator/>
      </w:r>
    </w:p>
  </w:endnote>
  <w:endnote w:type="continuationNotice" w:id="1">
    <w:p w14:paraId="7B608742" w14:textId="77777777" w:rsidR="0011545E" w:rsidRDefault="001154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03D7F" w14:textId="77777777" w:rsidR="0011545E" w:rsidRDefault="0011545E"/>
  </w:footnote>
  <w:footnote w:type="continuationSeparator" w:id="0">
    <w:p w14:paraId="20F5BEFC" w14:textId="77777777" w:rsidR="0011545E" w:rsidRDefault="0011545E">
      <w:r>
        <w:continuationSeparator/>
      </w:r>
    </w:p>
  </w:footnote>
  <w:footnote w:type="continuationNotice" w:id="1">
    <w:p w14:paraId="0CBAA488" w14:textId="77777777" w:rsidR="0011545E" w:rsidRDefault="001154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DA0BC4"/>
    <w:multiLevelType w:val="hybridMultilevel"/>
    <w:tmpl w:val="10328D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186286"/>
    <w:multiLevelType w:val="hybridMultilevel"/>
    <w:tmpl w:val="DF1488E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3F058E"/>
    <w:multiLevelType w:val="hybridMultilevel"/>
    <w:tmpl w:val="975887D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DB7E60"/>
    <w:multiLevelType w:val="hybridMultilevel"/>
    <w:tmpl w:val="17E0318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35631B"/>
    <w:multiLevelType w:val="hybridMultilevel"/>
    <w:tmpl w:val="B59CD54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8D7C83"/>
    <w:multiLevelType w:val="hybridMultilevel"/>
    <w:tmpl w:val="DE865A2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2C5199"/>
    <w:multiLevelType w:val="hybridMultilevel"/>
    <w:tmpl w:val="CB90CCAC"/>
    <w:lvl w:ilvl="0" w:tplc="FFFFFFFF">
      <w:start w:val="1"/>
      <w:numFmt w:val="bullet"/>
      <w:lvlText w:val=""/>
      <w:lvlJc w:val="left"/>
      <w:pPr>
        <w:ind w:left="202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4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6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8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0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2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4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6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85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C012C57"/>
    <w:multiLevelType w:val="hybridMultilevel"/>
    <w:tmpl w:val="76587AE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1C67BD"/>
    <w:multiLevelType w:val="hybridMultilevel"/>
    <w:tmpl w:val="353A6F5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CF717A"/>
    <w:multiLevelType w:val="hybridMultilevel"/>
    <w:tmpl w:val="462694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364FE4"/>
    <w:multiLevelType w:val="hybridMultilevel"/>
    <w:tmpl w:val="68C6F6FA"/>
    <w:lvl w:ilvl="0" w:tplc="FFFFFFFF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23" w15:restartNumberingAfterBreak="0">
    <w:nsid w:val="463E7F44"/>
    <w:multiLevelType w:val="hybridMultilevel"/>
    <w:tmpl w:val="6FB62A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EE6931"/>
    <w:multiLevelType w:val="hybridMultilevel"/>
    <w:tmpl w:val="713EC7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8054DB"/>
    <w:multiLevelType w:val="hybridMultilevel"/>
    <w:tmpl w:val="575618C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520301F2"/>
    <w:multiLevelType w:val="hybridMultilevel"/>
    <w:tmpl w:val="B17ED55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DE6132"/>
    <w:multiLevelType w:val="hybridMultilevel"/>
    <w:tmpl w:val="10D8826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163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20" w:hanging="360"/>
      </w:pPr>
      <w:rPr>
        <w:rFonts w:ascii="Wingdings" w:hAnsi="Wingdings" w:hint="default"/>
      </w:rPr>
    </w:lvl>
  </w:abstractNum>
  <w:abstractNum w:abstractNumId="3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EBD6E68"/>
    <w:multiLevelType w:val="hybridMultilevel"/>
    <w:tmpl w:val="B3CABC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7842769">
    <w:abstractNumId w:val="33"/>
  </w:num>
  <w:num w:numId="2" w16cid:durableId="1694963628">
    <w:abstractNumId w:val="30"/>
  </w:num>
  <w:num w:numId="3" w16cid:durableId="1085879492">
    <w:abstractNumId w:val="0"/>
  </w:num>
  <w:num w:numId="4" w16cid:durableId="352272761">
    <w:abstractNumId w:val="9"/>
  </w:num>
  <w:num w:numId="5" w16cid:durableId="1823306168">
    <w:abstractNumId w:val="31"/>
  </w:num>
  <w:num w:numId="6" w16cid:durableId="1426462833">
    <w:abstractNumId w:val="2"/>
  </w:num>
  <w:num w:numId="7" w16cid:durableId="1609661821">
    <w:abstractNumId w:val="20"/>
  </w:num>
  <w:num w:numId="8" w16cid:durableId="1629387212">
    <w:abstractNumId w:val="15"/>
  </w:num>
  <w:num w:numId="9" w16cid:durableId="1589774425">
    <w:abstractNumId w:val="1"/>
  </w:num>
  <w:num w:numId="10" w16cid:durableId="286013249">
    <w:abstractNumId w:val="1"/>
  </w:num>
  <w:num w:numId="11" w16cid:durableId="1463183740">
    <w:abstractNumId w:val="3"/>
  </w:num>
  <w:num w:numId="12" w16cid:durableId="891770647">
    <w:abstractNumId w:val="4"/>
  </w:num>
  <w:num w:numId="13" w16cid:durableId="1570922819">
    <w:abstractNumId w:val="29"/>
  </w:num>
  <w:num w:numId="14" w16cid:durableId="335544439">
    <w:abstractNumId w:val="16"/>
  </w:num>
  <w:num w:numId="15" w16cid:durableId="135879396">
    <w:abstractNumId w:val="10"/>
  </w:num>
  <w:num w:numId="16" w16cid:durableId="513961299">
    <w:abstractNumId w:val="26"/>
  </w:num>
  <w:num w:numId="17" w16cid:durableId="1526865590">
    <w:abstractNumId w:val="5"/>
  </w:num>
  <w:num w:numId="18" w16cid:durableId="1814635634">
    <w:abstractNumId w:val="19"/>
  </w:num>
  <w:num w:numId="19" w16cid:durableId="898326831">
    <w:abstractNumId w:val="32"/>
  </w:num>
  <w:num w:numId="20" w16cid:durableId="1186865910">
    <w:abstractNumId w:val="14"/>
  </w:num>
  <w:num w:numId="21" w16cid:durableId="1969387313">
    <w:abstractNumId w:val="22"/>
  </w:num>
  <w:num w:numId="22" w16cid:durableId="1131679246">
    <w:abstractNumId w:val="27"/>
  </w:num>
  <w:num w:numId="23" w16cid:durableId="2011174114">
    <w:abstractNumId w:val="25"/>
  </w:num>
  <w:num w:numId="24" w16cid:durableId="231088998">
    <w:abstractNumId w:val="21"/>
  </w:num>
  <w:num w:numId="25" w16cid:durableId="1736320360">
    <w:abstractNumId w:val="13"/>
  </w:num>
  <w:num w:numId="26" w16cid:durableId="277184141">
    <w:abstractNumId w:val="24"/>
  </w:num>
  <w:num w:numId="27" w16cid:durableId="1943297851">
    <w:abstractNumId w:val="11"/>
  </w:num>
  <w:num w:numId="28" w16cid:durableId="555825486">
    <w:abstractNumId w:val="8"/>
  </w:num>
  <w:num w:numId="29" w16cid:durableId="1384789677">
    <w:abstractNumId w:val="23"/>
  </w:num>
  <w:num w:numId="30" w16cid:durableId="1167938025">
    <w:abstractNumId w:val="6"/>
  </w:num>
  <w:num w:numId="31" w16cid:durableId="1998915050">
    <w:abstractNumId w:val="7"/>
  </w:num>
  <w:num w:numId="32" w16cid:durableId="43994499">
    <w:abstractNumId w:val="28"/>
  </w:num>
  <w:num w:numId="33" w16cid:durableId="1425299250">
    <w:abstractNumId w:val="12"/>
  </w:num>
  <w:num w:numId="34" w16cid:durableId="2828533">
    <w:abstractNumId w:val="34"/>
  </w:num>
  <w:num w:numId="35" w16cid:durableId="609971151">
    <w:abstractNumId w:val="17"/>
  </w:num>
  <w:num w:numId="36" w16cid:durableId="104275070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184"/>
    <w:rsid w:val="000051D5"/>
    <w:rsid w:val="00006D2A"/>
    <w:rsid w:val="00010D47"/>
    <w:rsid w:val="00016640"/>
    <w:rsid w:val="00016CF0"/>
    <w:rsid w:val="0002435C"/>
    <w:rsid w:val="00030DDD"/>
    <w:rsid w:val="000313BB"/>
    <w:rsid w:val="00033ED5"/>
    <w:rsid w:val="00035D40"/>
    <w:rsid w:val="00050500"/>
    <w:rsid w:val="0005298E"/>
    <w:rsid w:val="0005691C"/>
    <w:rsid w:val="00056ECB"/>
    <w:rsid w:val="00056ED5"/>
    <w:rsid w:val="000655CC"/>
    <w:rsid w:val="0006575D"/>
    <w:rsid w:val="000700AE"/>
    <w:rsid w:val="00084024"/>
    <w:rsid w:val="0009062C"/>
    <w:rsid w:val="00095368"/>
    <w:rsid w:val="000954C4"/>
    <w:rsid w:val="0009787A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45E"/>
    <w:rsid w:val="00117871"/>
    <w:rsid w:val="00131B08"/>
    <w:rsid w:val="00132A59"/>
    <w:rsid w:val="00133337"/>
    <w:rsid w:val="00133A0F"/>
    <w:rsid w:val="0013580F"/>
    <w:rsid w:val="00135C60"/>
    <w:rsid w:val="00137B6D"/>
    <w:rsid w:val="0014070B"/>
    <w:rsid w:val="001422C1"/>
    <w:rsid w:val="00147CC0"/>
    <w:rsid w:val="001522AE"/>
    <w:rsid w:val="00157D5B"/>
    <w:rsid w:val="00161FE6"/>
    <w:rsid w:val="001647EA"/>
    <w:rsid w:val="00164C3D"/>
    <w:rsid w:val="00166D3A"/>
    <w:rsid w:val="00181972"/>
    <w:rsid w:val="00181FDC"/>
    <w:rsid w:val="001860B9"/>
    <w:rsid w:val="00186F2B"/>
    <w:rsid w:val="001874D6"/>
    <w:rsid w:val="00192489"/>
    <w:rsid w:val="00193E44"/>
    <w:rsid w:val="00194564"/>
    <w:rsid w:val="0019632A"/>
    <w:rsid w:val="001A31B4"/>
    <w:rsid w:val="001A4E7C"/>
    <w:rsid w:val="001B111E"/>
    <w:rsid w:val="001B66B9"/>
    <w:rsid w:val="001B762C"/>
    <w:rsid w:val="001B7DCB"/>
    <w:rsid w:val="001C1261"/>
    <w:rsid w:val="001C4D0A"/>
    <w:rsid w:val="001C5FEF"/>
    <w:rsid w:val="001D3C8D"/>
    <w:rsid w:val="00211487"/>
    <w:rsid w:val="00211D91"/>
    <w:rsid w:val="00217DEC"/>
    <w:rsid w:val="00233B84"/>
    <w:rsid w:val="00235B57"/>
    <w:rsid w:val="002466A0"/>
    <w:rsid w:val="00246ED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AEC"/>
    <w:rsid w:val="00290B5C"/>
    <w:rsid w:val="00294791"/>
    <w:rsid w:val="00297F3F"/>
    <w:rsid w:val="002A15D3"/>
    <w:rsid w:val="002A57C2"/>
    <w:rsid w:val="002B0B30"/>
    <w:rsid w:val="002B0C78"/>
    <w:rsid w:val="002C0088"/>
    <w:rsid w:val="002C0C02"/>
    <w:rsid w:val="002C1277"/>
    <w:rsid w:val="002C60AD"/>
    <w:rsid w:val="002D05BA"/>
    <w:rsid w:val="002D0E0E"/>
    <w:rsid w:val="002D6023"/>
    <w:rsid w:val="002E263F"/>
    <w:rsid w:val="002E6F81"/>
    <w:rsid w:val="002F08BA"/>
    <w:rsid w:val="002F0AB7"/>
    <w:rsid w:val="002F2CFF"/>
    <w:rsid w:val="002F568B"/>
    <w:rsid w:val="002F76A3"/>
    <w:rsid w:val="002F7818"/>
    <w:rsid w:val="00303199"/>
    <w:rsid w:val="003066D0"/>
    <w:rsid w:val="00311401"/>
    <w:rsid w:val="003203D7"/>
    <w:rsid w:val="00320F86"/>
    <w:rsid w:val="00324171"/>
    <w:rsid w:val="00326C24"/>
    <w:rsid w:val="00331D5C"/>
    <w:rsid w:val="00337F99"/>
    <w:rsid w:val="00342A1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C3B"/>
    <w:rsid w:val="00397F54"/>
    <w:rsid w:val="003A0D43"/>
    <w:rsid w:val="003A356C"/>
    <w:rsid w:val="003A66D3"/>
    <w:rsid w:val="003B2A4B"/>
    <w:rsid w:val="003C2AE9"/>
    <w:rsid w:val="003C4D16"/>
    <w:rsid w:val="003D099E"/>
    <w:rsid w:val="003D21A2"/>
    <w:rsid w:val="003D29D2"/>
    <w:rsid w:val="003E0705"/>
    <w:rsid w:val="003E2FF7"/>
    <w:rsid w:val="003F1013"/>
    <w:rsid w:val="003F1ACF"/>
    <w:rsid w:val="0040027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924"/>
    <w:rsid w:val="00460ED0"/>
    <w:rsid w:val="00465572"/>
    <w:rsid w:val="00465651"/>
    <w:rsid w:val="004666D5"/>
    <w:rsid w:val="004704C5"/>
    <w:rsid w:val="00470CE7"/>
    <w:rsid w:val="00470F4F"/>
    <w:rsid w:val="00472482"/>
    <w:rsid w:val="00480AAC"/>
    <w:rsid w:val="00480DC7"/>
    <w:rsid w:val="00485A5F"/>
    <w:rsid w:val="004876F6"/>
    <w:rsid w:val="0049236A"/>
    <w:rsid w:val="00492718"/>
    <w:rsid w:val="00497EF4"/>
    <w:rsid w:val="004A355D"/>
    <w:rsid w:val="004A4970"/>
    <w:rsid w:val="004B2183"/>
    <w:rsid w:val="004B2A01"/>
    <w:rsid w:val="004C2559"/>
    <w:rsid w:val="004C26F6"/>
    <w:rsid w:val="004C39E0"/>
    <w:rsid w:val="004D7BA3"/>
    <w:rsid w:val="004F4518"/>
    <w:rsid w:val="004F4C62"/>
    <w:rsid w:val="00501433"/>
    <w:rsid w:val="0050156E"/>
    <w:rsid w:val="00511CC4"/>
    <w:rsid w:val="00531E60"/>
    <w:rsid w:val="00536A5A"/>
    <w:rsid w:val="00541D07"/>
    <w:rsid w:val="00544BAB"/>
    <w:rsid w:val="00545F31"/>
    <w:rsid w:val="005552A3"/>
    <w:rsid w:val="005577BE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94A"/>
    <w:rsid w:val="00627BEA"/>
    <w:rsid w:val="006319DB"/>
    <w:rsid w:val="0065595B"/>
    <w:rsid w:val="00660269"/>
    <w:rsid w:val="00660B68"/>
    <w:rsid w:val="00665F89"/>
    <w:rsid w:val="00673C92"/>
    <w:rsid w:val="006753EC"/>
    <w:rsid w:val="00681572"/>
    <w:rsid w:val="006969BA"/>
    <w:rsid w:val="006A2789"/>
    <w:rsid w:val="006A4978"/>
    <w:rsid w:val="006A7261"/>
    <w:rsid w:val="006B0D29"/>
    <w:rsid w:val="006B1819"/>
    <w:rsid w:val="006B5515"/>
    <w:rsid w:val="006B5DE7"/>
    <w:rsid w:val="006C491C"/>
    <w:rsid w:val="006C5048"/>
    <w:rsid w:val="006C6A4B"/>
    <w:rsid w:val="006C779F"/>
    <w:rsid w:val="006D01F5"/>
    <w:rsid w:val="006D0CFB"/>
    <w:rsid w:val="006D30C0"/>
    <w:rsid w:val="006D4205"/>
    <w:rsid w:val="006D7535"/>
    <w:rsid w:val="006E1F9B"/>
    <w:rsid w:val="006E450B"/>
    <w:rsid w:val="006F0D7E"/>
    <w:rsid w:val="00710B77"/>
    <w:rsid w:val="0072075B"/>
    <w:rsid w:val="007221C2"/>
    <w:rsid w:val="007250C0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0A6"/>
    <w:rsid w:val="00765C41"/>
    <w:rsid w:val="0077073E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18A"/>
    <w:rsid w:val="00821A1B"/>
    <w:rsid w:val="00825120"/>
    <w:rsid w:val="008262E9"/>
    <w:rsid w:val="00827E69"/>
    <w:rsid w:val="00835C4D"/>
    <w:rsid w:val="00840F7C"/>
    <w:rsid w:val="00843F48"/>
    <w:rsid w:val="008509A1"/>
    <w:rsid w:val="00851423"/>
    <w:rsid w:val="00857848"/>
    <w:rsid w:val="008654B6"/>
    <w:rsid w:val="0087139C"/>
    <w:rsid w:val="00880E83"/>
    <w:rsid w:val="00892F28"/>
    <w:rsid w:val="00894094"/>
    <w:rsid w:val="008976ED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351"/>
    <w:rsid w:val="00906238"/>
    <w:rsid w:val="00907EF9"/>
    <w:rsid w:val="0091295C"/>
    <w:rsid w:val="00914D58"/>
    <w:rsid w:val="00921F47"/>
    <w:rsid w:val="009228AB"/>
    <w:rsid w:val="009247A4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7A1"/>
    <w:rsid w:val="00992847"/>
    <w:rsid w:val="009B1F6B"/>
    <w:rsid w:val="009C0699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7C0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B30"/>
    <w:rsid w:val="00AC3F1F"/>
    <w:rsid w:val="00AC3FF6"/>
    <w:rsid w:val="00AD73EC"/>
    <w:rsid w:val="00AE5BC7"/>
    <w:rsid w:val="00AF5AAF"/>
    <w:rsid w:val="00B046D8"/>
    <w:rsid w:val="00B13F4C"/>
    <w:rsid w:val="00B16219"/>
    <w:rsid w:val="00B16C59"/>
    <w:rsid w:val="00B27535"/>
    <w:rsid w:val="00B33FDD"/>
    <w:rsid w:val="00B359CC"/>
    <w:rsid w:val="00B36107"/>
    <w:rsid w:val="00B41789"/>
    <w:rsid w:val="00B4300D"/>
    <w:rsid w:val="00B46C03"/>
    <w:rsid w:val="00B60C6C"/>
    <w:rsid w:val="00B619A9"/>
    <w:rsid w:val="00B65A9D"/>
    <w:rsid w:val="00B66D60"/>
    <w:rsid w:val="00B75EDE"/>
    <w:rsid w:val="00B77D88"/>
    <w:rsid w:val="00B77FAF"/>
    <w:rsid w:val="00B82598"/>
    <w:rsid w:val="00B84336"/>
    <w:rsid w:val="00B851B9"/>
    <w:rsid w:val="00B8562C"/>
    <w:rsid w:val="00B86453"/>
    <w:rsid w:val="00B90054"/>
    <w:rsid w:val="00B92C14"/>
    <w:rsid w:val="00BA0066"/>
    <w:rsid w:val="00BB6507"/>
    <w:rsid w:val="00BB69DB"/>
    <w:rsid w:val="00BC322E"/>
    <w:rsid w:val="00BC44CD"/>
    <w:rsid w:val="00BC48A6"/>
    <w:rsid w:val="00BD2FF3"/>
    <w:rsid w:val="00BE7978"/>
    <w:rsid w:val="00BF3955"/>
    <w:rsid w:val="00C0707C"/>
    <w:rsid w:val="00C07DDB"/>
    <w:rsid w:val="00C30767"/>
    <w:rsid w:val="00C4115D"/>
    <w:rsid w:val="00C43BDD"/>
    <w:rsid w:val="00C47778"/>
    <w:rsid w:val="00C5011E"/>
    <w:rsid w:val="00C50EE5"/>
    <w:rsid w:val="00C5240A"/>
    <w:rsid w:val="00C5398F"/>
    <w:rsid w:val="00C556F5"/>
    <w:rsid w:val="00C60A6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C67"/>
    <w:rsid w:val="00D37E7F"/>
    <w:rsid w:val="00D47AD7"/>
    <w:rsid w:val="00D51529"/>
    <w:rsid w:val="00D57967"/>
    <w:rsid w:val="00D85218"/>
    <w:rsid w:val="00D915B1"/>
    <w:rsid w:val="00DA299D"/>
    <w:rsid w:val="00DA65C4"/>
    <w:rsid w:val="00DD2BE0"/>
    <w:rsid w:val="00DD6029"/>
    <w:rsid w:val="00DE4447"/>
    <w:rsid w:val="00DE5DA2"/>
    <w:rsid w:val="00DF0033"/>
    <w:rsid w:val="00E026BF"/>
    <w:rsid w:val="00E07B1B"/>
    <w:rsid w:val="00E11853"/>
    <w:rsid w:val="00E2172D"/>
    <w:rsid w:val="00E50875"/>
    <w:rsid w:val="00E52A86"/>
    <w:rsid w:val="00E54B47"/>
    <w:rsid w:val="00E553BF"/>
    <w:rsid w:val="00E55D93"/>
    <w:rsid w:val="00E56FD9"/>
    <w:rsid w:val="00E61294"/>
    <w:rsid w:val="00E679B8"/>
    <w:rsid w:val="00E7237C"/>
    <w:rsid w:val="00E77C46"/>
    <w:rsid w:val="00E83507"/>
    <w:rsid w:val="00E86CE8"/>
    <w:rsid w:val="00E90E82"/>
    <w:rsid w:val="00E97ECA"/>
    <w:rsid w:val="00EA00CB"/>
    <w:rsid w:val="00EA1BAA"/>
    <w:rsid w:val="00EA3FCD"/>
    <w:rsid w:val="00EA42A0"/>
    <w:rsid w:val="00EA7ED7"/>
    <w:rsid w:val="00EB62A8"/>
    <w:rsid w:val="00EB6714"/>
    <w:rsid w:val="00EC0A68"/>
    <w:rsid w:val="00EC5006"/>
    <w:rsid w:val="00ED49C3"/>
    <w:rsid w:val="00ED6CE8"/>
    <w:rsid w:val="00ED7AA6"/>
    <w:rsid w:val="00EE1700"/>
    <w:rsid w:val="00EE2A56"/>
    <w:rsid w:val="00EE3818"/>
    <w:rsid w:val="00EE3DCB"/>
    <w:rsid w:val="00F0727F"/>
    <w:rsid w:val="00F22264"/>
    <w:rsid w:val="00F2564D"/>
    <w:rsid w:val="00F314BC"/>
    <w:rsid w:val="00F35B05"/>
    <w:rsid w:val="00F413D9"/>
    <w:rsid w:val="00F5135F"/>
    <w:rsid w:val="00F51F78"/>
    <w:rsid w:val="00F8577C"/>
    <w:rsid w:val="00F86F47"/>
    <w:rsid w:val="00F9059A"/>
    <w:rsid w:val="00F90B64"/>
    <w:rsid w:val="00FB2F0F"/>
    <w:rsid w:val="00FB5086"/>
    <w:rsid w:val="00FB5411"/>
    <w:rsid w:val="00FB5D2F"/>
    <w:rsid w:val="00FB6392"/>
    <w:rsid w:val="00FC0B39"/>
    <w:rsid w:val="00FD3C70"/>
    <w:rsid w:val="00FD64B9"/>
    <w:rsid w:val="00FD6820"/>
    <w:rsid w:val="00FE12D8"/>
    <w:rsid w:val="00FF7C02"/>
    <w:rsid w:val="024801E3"/>
    <w:rsid w:val="06C10ACE"/>
    <w:rsid w:val="072FABD6"/>
    <w:rsid w:val="0C213426"/>
    <w:rsid w:val="1277D427"/>
    <w:rsid w:val="12FE0C94"/>
    <w:rsid w:val="18303475"/>
    <w:rsid w:val="23B1F58C"/>
    <w:rsid w:val="23EACEE5"/>
    <w:rsid w:val="27D26A9B"/>
    <w:rsid w:val="2969B20D"/>
    <w:rsid w:val="2A5A1069"/>
    <w:rsid w:val="2B05826E"/>
    <w:rsid w:val="2BF5E0CA"/>
    <w:rsid w:val="313FA714"/>
    <w:rsid w:val="324BF9F1"/>
    <w:rsid w:val="39608BB7"/>
    <w:rsid w:val="3B67F335"/>
    <w:rsid w:val="3E826F8B"/>
    <w:rsid w:val="426A0B41"/>
    <w:rsid w:val="44FDB23A"/>
    <w:rsid w:val="4799EAB2"/>
    <w:rsid w:val="4BC7313B"/>
    <w:rsid w:val="4EC3CF6F"/>
    <w:rsid w:val="50DF9E78"/>
    <w:rsid w:val="580747EF"/>
    <w:rsid w:val="5A8EA587"/>
    <w:rsid w:val="5ABD7D8C"/>
    <w:rsid w:val="5B41AFAE"/>
    <w:rsid w:val="5B681020"/>
    <w:rsid w:val="60E4BEAE"/>
    <w:rsid w:val="61142402"/>
    <w:rsid w:val="647B2B65"/>
    <w:rsid w:val="66137D66"/>
    <w:rsid w:val="685EBF68"/>
    <w:rsid w:val="6AED4706"/>
    <w:rsid w:val="6B2CF8ED"/>
    <w:rsid w:val="76AD7720"/>
    <w:rsid w:val="78494781"/>
    <w:rsid w:val="7AD0ED4F"/>
    <w:rsid w:val="7D2D2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47C0"/>
    <w:pPr>
      <w:spacing w:after="120" w:line="288" w:lineRule="auto"/>
      <w:ind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A447C0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0027F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A447C0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0027F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A447C0"/>
    <w:pPr>
      <w:numPr>
        <w:numId w:val="13"/>
      </w:numPr>
      <w:spacing w:before="120"/>
      <w:ind w:left="1712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A447C0"/>
    <w:pPr>
      <w:spacing w:after="0" w:line="240" w:lineRule="auto"/>
    </w:pPr>
    <w:rPr>
      <w:rFonts w:ascii="Verdana" w:hAnsi="Verdana"/>
      <w:sz w:val="44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A447C0"/>
    <w:rPr>
      <w:rFonts w:ascii="Verdana" w:hAnsi="Verdana"/>
      <w:sz w:val="44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6D4205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9059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9059A"/>
    <w:rPr>
      <w:b/>
      <w:bCs/>
    </w:rPr>
  </w:style>
  <w:style w:type="paragraph" w:styleId="Underrubrik">
    <w:name w:val="Subtitle"/>
    <w:basedOn w:val="Normal"/>
    <w:next w:val="Normal"/>
    <w:link w:val="UnderrubrikChar"/>
    <w:qFormat/>
    <w:rsid w:val="001B7DCB"/>
    <w:pPr>
      <w:numPr>
        <w:ilvl w:val="1"/>
      </w:numPr>
      <w:spacing w:after="160"/>
    </w:pPr>
    <w:rPr>
      <w:rFonts w:ascii="Verdana" w:eastAsiaTheme="minorEastAsia" w:hAnsi="Verdana" w:cstheme="minorBidi"/>
      <w:color w:val="5A5A5A" w:themeColor="text1" w:themeTint="A5"/>
      <w:spacing w:val="15"/>
      <w:sz w:val="28"/>
      <w:szCs w:val="22"/>
    </w:rPr>
  </w:style>
  <w:style w:type="character" w:customStyle="1" w:styleId="UnderrubrikChar">
    <w:name w:val="Underrubrik Char"/>
    <w:basedOn w:val="Standardstycketeckensnitt"/>
    <w:link w:val="Underrubrik"/>
    <w:rsid w:val="001B7DCB"/>
    <w:rPr>
      <w:rFonts w:ascii="Verdana" w:eastAsiaTheme="minorEastAsia" w:hAnsi="Verdana" w:cstheme="minorBidi"/>
      <w:color w:val="5A5A5A" w:themeColor="text1" w:themeTint="A5"/>
      <w:spacing w:val="15"/>
      <w:sz w:val="28"/>
      <w:szCs w:val="22"/>
    </w:rPr>
  </w:style>
  <w:style w:type="paragraph" w:customStyle="1" w:styleId="UnderrubrikVGR">
    <w:name w:val="Underrubrik VGR"/>
    <w:basedOn w:val="Rubrik4"/>
    <w:link w:val="UnderrubrikVGRChar"/>
    <w:qFormat/>
    <w:rsid w:val="002C0088"/>
    <w:rPr>
      <w:rFonts w:ascii="Verdana" w:hAnsi="Verdana"/>
      <w:b w:val="0"/>
      <w:color w:val="333333"/>
      <w:spacing w:val="20"/>
      <w:sz w:val="24"/>
    </w:rPr>
  </w:style>
  <w:style w:type="character" w:customStyle="1" w:styleId="UnderrubrikVGRChar">
    <w:name w:val="Underrubrik VGR Char"/>
    <w:basedOn w:val="Rubrik4Char"/>
    <w:link w:val="UnderrubrikVGR"/>
    <w:rsid w:val="002C0088"/>
    <w:rPr>
      <w:rFonts w:ascii="Verdana" w:eastAsiaTheme="majorEastAsia" w:hAnsi="Verdana" w:cstheme="majorBidi"/>
      <w:b w:val="0"/>
      <w:bCs/>
      <w:iCs/>
      <w:color w:val="333333"/>
      <w:spacing w:val="20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60B68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E50875"/>
    <w:pPr>
      <w:keepLines/>
      <w:spacing w:before="240" w:after="0" w:line="259" w:lineRule="auto"/>
      <w:ind w:left="0"/>
      <w:contextualSpacing w:val="0"/>
      <w:outlineLvl w:val="9"/>
    </w:pPr>
    <w:rPr>
      <w:rFonts w:ascii="Verdana" w:eastAsiaTheme="majorEastAsia" w:hAnsi="Verdana" w:cstheme="majorBidi"/>
      <w:bCs w:val="0"/>
      <w:color w:val="000000" w:themeColor="text1"/>
      <w:kern w:val="0"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5-1593997-2317/surrogate/Preoperativ%20bed%c3%b6mning%20p%c3%a5%20SUS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3144/Uppl%c3%a4ggning%20i%20ryggl%c3%a4ge%20(nr%201)%20OP%201-2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kunskapsbanken.cancercentrum.se/diagnoser/neuroendokrina-buktumorer/vardprogram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www.internetmedicin.se/page.aspx?id=1515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7</Pages>
  <Words>1283</Words>
  <Characters>11632</Characters>
  <Application>Microsoft Office Word</Application>
  <DocSecurity>0</DocSecurity>
  <Lines>96</Lines>
  <Paragraphs>25</Paragraphs>
  <ScaleCrop>false</ScaleCrop>
  <Manager/>
  <Company/>
  <LinksUpToDate>false</LinksUpToDate>
  <CharactersWithSpaces>12890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Carcinoid (NET) - anestesirutin</dc:title>
  <dc:subject/>
  <dc:creator>patrik.jens.johansson@vgregion.se</dc:creator>
  <keywords/>
  <lastModifiedBy>Johan Teandersson</lastModifiedBy>
  <revision>100</revision>
  <lastPrinted>2016-03-31T10:56:00.0000000Z</lastPrinted>
  <dcterms:created xsi:type="dcterms:W3CDTF">2022-06-06T12:25:00.0000000Z</dcterms:created>
  <dcterms:modified xsi:type="dcterms:W3CDTF">2025-11-28T07:56:00.0000000Z</dcterms:modified>
</coreProperties>
</file>