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C4CA66" w14:textId="77777777" w:rsidR="00974021" w:rsidRDefault="00974021" w:rsidP="00BE7A75">
      <w:pPr>
        <w:pStyle w:val="Rubrik2"/>
        <w:ind w:left="567"/>
        <w:sectPr w:rsidR="00974021" w:rsidSect="0097402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B71B2D8" w14:textId="0C50F8FF" w:rsidR="009A1B2D" w:rsidRPr="009A1B2D" w:rsidRDefault="009A1B2D" w:rsidP="49CA4C4F">
      <w:pPr>
        <w:keepNext/>
        <w:spacing w:after="240"/>
        <w:ind w:left="0" w:right="0"/>
        <w:contextualSpacing/>
        <w:outlineLvl w:val="0"/>
        <w:rPr>
          <w:rFonts w:ascii="Calibri" w:eastAsia="MS Gothic" w:hAnsi="Calibri"/>
          <w:kern w:val="32"/>
          <w:sz w:val="48"/>
          <w:szCs w:val="48"/>
        </w:rPr>
      </w:pPr>
      <w:bookmarkStart w:id="1" w:name="_Toc50379471"/>
      <w:bookmarkStart w:id="2" w:name="_Toc256000000"/>
      <w:bookmarkStart w:id="3" w:name="_Toc256000002"/>
      <w:bookmarkStart w:id="4" w:name="_Toc256000009"/>
      <w:bookmarkStart w:id="5" w:name="_Toc256000016"/>
      <w:bookmarkStart w:id="6" w:name="_Toc256000023"/>
      <w:bookmarkStart w:id="7" w:name="_Toc256000030"/>
      <w:bookmarkStart w:id="8" w:name="_Toc256000037"/>
      <w:bookmarkStart w:id="9" w:name="_Toc256000044"/>
      <w:bookmarkStart w:id="10" w:name="_Toc256000052"/>
      <w:bookmarkStart w:id="11" w:name="_Toc256000060"/>
      <w:bookmarkStart w:id="12" w:name="_Toc256000068"/>
      <w:bookmarkStart w:id="13" w:name="_Toc256000076"/>
      <w:bookmarkStart w:id="14" w:name="_Toc38461510"/>
      <w:r w:rsidRPr="49CA4C4F">
        <w:rPr>
          <w:rFonts w:ascii="Calibri" w:eastAsia="MS Gothic" w:hAnsi="Calibri"/>
          <w:kern w:val="32"/>
          <w:sz w:val="48"/>
          <w:szCs w:val="48"/>
        </w:rPr>
        <w:t xml:space="preserve">Surfaktantinstillation </w:t>
      </w:r>
      <w:r w:rsidR="0E800D9F" w:rsidRPr="49CA4C4F">
        <w:rPr>
          <w:rFonts w:ascii="Calibri" w:eastAsia="MS Gothic" w:hAnsi="Calibri"/>
          <w:kern w:val="32"/>
          <w:sz w:val="48"/>
          <w:szCs w:val="48"/>
        </w:rPr>
        <w:t xml:space="preserve">(Curosurf®) </w:t>
      </w:r>
      <w:r w:rsidRPr="49CA4C4F">
        <w:rPr>
          <w:rFonts w:ascii="Calibri" w:eastAsia="MS Gothic" w:hAnsi="Calibri"/>
          <w:kern w:val="32"/>
          <w:sz w:val="48"/>
          <w:szCs w:val="48"/>
        </w:rPr>
        <w:t xml:space="preserve">vid neonatalavdelning – LISA, </w:t>
      </w:r>
      <w:r w:rsidR="00966764" w:rsidRPr="49CA4C4F">
        <w:rPr>
          <w:rFonts w:ascii="Calibri" w:eastAsia="MS Gothic" w:hAnsi="Calibri"/>
          <w:kern w:val="32"/>
          <w:sz w:val="48"/>
          <w:szCs w:val="48"/>
        </w:rPr>
        <w:t>SALSA</w:t>
      </w:r>
      <w:r w:rsidRPr="49CA4C4F">
        <w:rPr>
          <w:rFonts w:ascii="Calibri" w:eastAsia="MS Gothic" w:hAnsi="Calibri"/>
          <w:kern w:val="32"/>
          <w:sz w:val="48"/>
          <w:szCs w:val="48"/>
        </w:rPr>
        <w:t xml:space="preserve"> samt under respiratorbehandling</w:t>
      </w:r>
    </w:p>
    <w:p w14:paraId="13E6D725" w14:textId="77777777" w:rsidR="009A1B2D" w:rsidRPr="009A1B2D" w:rsidRDefault="009A1B2D" w:rsidP="009A1B2D">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r w:rsidRPr="4B48BC19">
        <w:rPr>
          <w:rFonts w:asciiTheme="majorHAnsi" w:eastAsiaTheme="majorEastAsia" w:hAnsiTheme="majorHAnsi" w:cstheme="majorBidi"/>
          <w:color w:val="000000" w:themeColor="text2"/>
          <w:sz w:val="40"/>
          <w:szCs w:val="40"/>
        </w:rPr>
        <w:t>Förändringar sedan föregående version</w:t>
      </w:r>
    </w:p>
    <w:p w14:paraId="447D4B2C" w14:textId="4557C1DB" w:rsidR="0D5CB287" w:rsidRPr="00DD0F32" w:rsidRDefault="5C470108" w:rsidP="00DD0F32">
      <w:pPr>
        <w:pStyle w:val="Liststycke"/>
        <w:numPr>
          <w:ilvl w:val="0"/>
          <w:numId w:val="24"/>
        </w:numPr>
        <w:spacing w:before="60" w:after="60" w:line="240" w:lineRule="auto"/>
        <w:ind w:right="0"/>
      </w:pPr>
      <w:r w:rsidRPr="00DD0F32">
        <w:t>Ändring av matsondens längd under SALSA-behandling samt att v-sonden kan vara kvar och ska lägeskontrolleras efter SALSA-behandlingen</w:t>
      </w:r>
    </w:p>
    <w:p w14:paraId="08300A9B" w14:textId="3C53117B" w:rsidR="00463240" w:rsidRPr="00DD0F32" w:rsidRDefault="005E7060" w:rsidP="00DD0F32">
      <w:pPr>
        <w:pStyle w:val="Liststycke"/>
        <w:numPr>
          <w:ilvl w:val="0"/>
          <w:numId w:val="24"/>
        </w:numPr>
        <w:spacing w:before="60" w:after="60" w:line="240" w:lineRule="auto"/>
        <w:ind w:right="0"/>
      </w:pPr>
      <w:r w:rsidRPr="00DD0F32">
        <w:t xml:space="preserve">Borttagande av avsnitt rörande INSURE. </w:t>
      </w:r>
      <w:r w:rsidR="00760DB6" w:rsidRPr="00DD0F32">
        <w:t>Omskrivning av genomförande</w:t>
      </w:r>
      <w:r w:rsidR="0083589B" w:rsidRPr="00DD0F32">
        <w:t xml:space="preserve">delen för </w:t>
      </w:r>
      <w:r w:rsidR="00CB4A32" w:rsidRPr="00DD0F32">
        <w:t xml:space="preserve">alla metoder för att </w:t>
      </w:r>
      <w:r w:rsidR="0083589B" w:rsidRPr="00DD0F32">
        <w:t>få med NIDCAP-</w:t>
      </w:r>
      <w:r w:rsidR="007C7459" w:rsidRPr="00DD0F32">
        <w:t>perspektiv</w:t>
      </w:r>
    </w:p>
    <w:p w14:paraId="346AEA1B" w14:textId="0DEABCB7" w:rsidR="00632A2B" w:rsidRPr="00DD0F32" w:rsidRDefault="00DD0F32" w:rsidP="00DD0F32">
      <w:pPr>
        <w:pStyle w:val="Liststycke"/>
        <w:numPr>
          <w:ilvl w:val="0"/>
          <w:numId w:val="24"/>
        </w:numPr>
        <w:spacing w:before="60" w:after="60" w:line="240" w:lineRule="auto"/>
        <w:ind w:right="0"/>
      </w:pPr>
      <w:r w:rsidRPr="00DD0F32">
        <w:t>R</w:t>
      </w:r>
      <w:r w:rsidR="00292D8A" w:rsidRPr="00DD0F32">
        <w:t xml:space="preserve">evidering av SALSA-metoden: </w:t>
      </w:r>
      <w:r w:rsidR="00EE4FBA" w:rsidRPr="00DD0F32">
        <w:t>olika alternativ av matsonder/kateter samt tillägg av Catapresan</w:t>
      </w:r>
    </w:p>
    <w:p w14:paraId="7B1ABDCD" w14:textId="28608705" w:rsidR="3A671D4D" w:rsidRPr="00DD0F32" w:rsidRDefault="3A671D4D" w:rsidP="00DD0F32">
      <w:pPr>
        <w:pStyle w:val="Liststycke"/>
        <w:numPr>
          <w:ilvl w:val="0"/>
          <w:numId w:val="24"/>
        </w:numPr>
        <w:spacing w:before="60" w:after="60" w:line="240" w:lineRule="auto"/>
        <w:ind w:right="0"/>
      </w:pPr>
      <w:r w:rsidRPr="00DD0F32">
        <w:t>Tillägg av blodtrycksmätning före samt efter SALSA-behandling</w:t>
      </w:r>
      <w:r w:rsidR="006D77B3" w:rsidRPr="00DD0F32">
        <w:t xml:space="preserve"> samt ändrat Curosurf till Surfaktant genomgående genom hela dokumentet</w:t>
      </w:r>
    </w:p>
    <w:p w14:paraId="5EA20883" w14:textId="77777777" w:rsidR="004324D1" w:rsidRDefault="004324D1" w:rsidP="000C2C95">
      <w:pPr>
        <w:spacing w:before="60" w:after="60" w:line="240" w:lineRule="auto"/>
        <w:ind w:left="0" w:right="0"/>
        <w:rPr>
          <w:color w:val="FF0000"/>
        </w:rPr>
      </w:pPr>
    </w:p>
    <w:p w14:paraId="76DF43F5" w14:textId="77777777" w:rsidR="009F2C02" w:rsidRPr="009F2C02" w:rsidRDefault="009F2C02" w:rsidP="009F2C02">
      <w:pPr>
        <w:keepNext/>
        <w:spacing w:after="240"/>
        <w:ind w:left="0" w:right="0"/>
        <w:contextualSpacing/>
        <w:outlineLvl w:val="0"/>
        <w:rPr>
          <w:rFonts w:ascii="Calibri" w:eastAsia="MS Gothic" w:hAnsi="Calibri"/>
          <w:bCs/>
          <w:kern w:val="32"/>
          <w:sz w:val="48"/>
          <w:szCs w:val="32"/>
        </w:rPr>
      </w:pPr>
      <w:r w:rsidRPr="009F2C02">
        <w:rPr>
          <w:rFonts w:ascii="Calibri" w:eastAsia="MS Gothic" w:hAnsi="Calibri"/>
          <w:bCs/>
          <w:kern w:val="32"/>
          <w:sz w:val="48"/>
          <w:szCs w:val="32"/>
        </w:rPr>
        <w:t>Innehållsförteckning</w:t>
      </w:r>
    </w:p>
    <w:p w14:paraId="3840FF44" w14:textId="4D97B4DA" w:rsidR="008D7807" w:rsidRDefault="008C1656">
      <w:pPr>
        <w:pStyle w:val="Innehll2"/>
        <w:tabs>
          <w:tab w:val="right" w:leader="dot" w:pos="8919"/>
        </w:tabs>
        <w:rPr>
          <w:rFonts w:asciiTheme="minorHAnsi" w:eastAsiaTheme="minorEastAsia" w:hAnsiTheme="minorHAnsi" w:cstheme="minorBidi"/>
          <w:noProof/>
          <w:kern w:val="2"/>
          <w14:ligatures w14:val="standardContextual"/>
        </w:rPr>
      </w:pPr>
      <w:r>
        <w:rPr>
          <w:color w:val="006298" w:themeColor="hyperlink"/>
          <w:u w:val="single"/>
        </w:rPr>
        <w:fldChar w:fldCharType="begin"/>
      </w:r>
      <w:r>
        <w:rPr>
          <w:color w:val="006298" w:themeColor="hyperlink"/>
          <w:u w:val="single"/>
        </w:rPr>
        <w:instrText xml:space="preserve"> TOC \o "2-2" \h \z \t "Rubrik 1;1;Rubrik 3;3;Rubrik 4;3;Mellanrubrik VGR;4" </w:instrText>
      </w:r>
      <w:r>
        <w:rPr>
          <w:color w:val="006298" w:themeColor="hyperlink"/>
          <w:u w:val="single"/>
        </w:rPr>
        <w:fldChar w:fldCharType="separate"/>
      </w:r>
      <w:hyperlink w:anchor="_Toc189831264" w:history="1">
        <w:r w:rsidR="008D7807" w:rsidRPr="002165BB">
          <w:rPr>
            <w:rStyle w:val="Hyperlnk"/>
            <w:rFonts w:eastAsia="MS Gothic"/>
            <w:noProof/>
          </w:rPr>
          <w:t>Bakgrund och syfte</w:t>
        </w:r>
        <w:r w:rsidR="008D7807">
          <w:rPr>
            <w:noProof/>
            <w:webHidden/>
          </w:rPr>
          <w:tab/>
        </w:r>
        <w:r w:rsidR="008D7807">
          <w:rPr>
            <w:noProof/>
            <w:webHidden/>
          </w:rPr>
          <w:fldChar w:fldCharType="begin"/>
        </w:r>
        <w:r w:rsidR="008D7807">
          <w:rPr>
            <w:noProof/>
            <w:webHidden/>
          </w:rPr>
          <w:instrText xml:space="preserve"> PAGEREF _Toc189831264 \h </w:instrText>
        </w:r>
        <w:r w:rsidR="008D7807">
          <w:rPr>
            <w:noProof/>
            <w:webHidden/>
          </w:rPr>
        </w:r>
        <w:r w:rsidR="008D7807">
          <w:rPr>
            <w:noProof/>
            <w:webHidden/>
          </w:rPr>
          <w:fldChar w:fldCharType="separate"/>
        </w:r>
        <w:r w:rsidR="008D7807">
          <w:rPr>
            <w:noProof/>
            <w:webHidden/>
          </w:rPr>
          <w:t>2</w:t>
        </w:r>
        <w:r w:rsidR="008D7807">
          <w:rPr>
            <w:noProof/>
            <w:webHidden/>
          </w:rPr>
          <w:fldChar w:fldCharType="end"/>
        </w:r>
      </w:hyperlink>
    </w:p>
    <w:p w14:paraId="308D92CB" w14:textId="1D1D2B1D" w:rsidR="008D7807" w:rsidRDefault="008D7807">
      <w:pPr>
        <w:pStyle w:val="Innehll2"/>
        <w:tabs>
          <w:tab w:val="right" w:leader="dot" w:pos="8919"/>
        </w:tabs>
        <w:rPr>
          <w:rFonts w:asciiTheme="minorHAnsi" w:eastAsiaTheme="minorEastAsia" w:hAnsiTheme="minorHAnsi" w:cstheme="minorBidi"/>
          <w:noProof/>
          <w:kern w:val="2"/>
          <w14:ligatures w14:val="standardContextual"/>
        </w:rPr>
      </w:pPr>
      <w:hyperlink w:anchor="_Toc189831265" w:history="1">
        <w:r w:rsidRPr="002165BB">
          <w:rPr>
            <w:rStyle w:val="Hyperlnk"/>
            <w:rFonts w:eastAsia="MS Gothic"/>
            <w:noProof/>
          </w:rPr>
          <w:t>Utförande</w:t>
        </w:r>
        <w:r>
          <w:rPr>
            <w:noProof/>
            <w:webHidden/>
          </w:rPr>
          <w:tab/>
        </w:r>
        <w:r>
          <w:rPr>
            <w:noProof/>
            <w:webHidden/>
          </w:rPr>
          <w:fldChar w:fldCharType="begin"/>
        </w:r>
        <w:r>
          <w:rPr>
            <w:noProof/>
            <w:webHidden/>
          </w:rPr>
          <w:instrText xml:space="preserve"> PAGEREF _Toc189831265 \h </w:instrText>
        </w:r>
        <w:r>
          <w:rPr>
            <w:noProof/>
            <w:webHidden/>
          </w:rPr>
        </w:r>
        <w:r>
          <w:rPr>
            <w:noProof/>
            <w:webHidden/>
          </w:rPr>
          <w:fldChar w:fldCharType="separate"/>
        </w:r>
        <w:r>
          <w:rPr>
            <w:noProof/>
            <w:webHidden/>
          </w:rPr>
          <w:t>2</w:t>
        </w:r>
        <w:r>
          <w:rPr>
            <w:noProof/>
            <w:webHidden/>
          </w:rPr>
          <w:fldChar w:fldCharType="end"/>
        </w:r>
      </w:hyperlink>
    </w:p>
    <w:p w14:paraId="42454D56" w14:textId="4FCBBA0D"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66" w:history="1">
        <w:r w:rsidRPr="002165BB">
          <w:rPr>
            <w:rStyle w:val="Hyperlnk"/>
            <w:rFonts w:eastAsia="MS Gothic"/>
            <w:noProof/>
          </w:rPr>
          <w:t>Vad är Surfaktant (Curosurf®)?</w:t>
        </w:r>
        <w:r>
          <w:rPr>
            <w:noProof/>
            <w:webHidden/>
          </w:rPr>
          <w:tab/>
        </w:r>
        <w:r>
          <w:rPr>
            <w:noProof/>
            <w:webHidden/>
          </w:rPr>
          <w:fldChar w:fldCharType="begin"/>
        </w:r>
        <w:r>
          <w:rPr>
            <w:noProof/>
            <w:webHidden/>
          </w:rPr>
          <w:instrText xml:space="preserve"> PAGEREF _Toc189831266 \h </w:instrText>
        </w:r>
        <w:r>
          <w:rPr>
            <w:noProof/>
            <w:webHidden/>
          </w:rPr>
        </w:r>
        <w:r>
          <w:rPr>
            <w:noProof/>
            <w:webHidden/>
          </w:rPr>
          <w:fldChar w:fldCharType="separate"/>
        </w:r>
        <w:r>
          <w:rPr>
            <w:noProof/>
            <w:webHidden/>
          </w:rPr>
          <w:t>2</w:t>
        </w:r>
        <w:r>
          <w:rPr>
            <w:noProof/>
            <w:webHidden/>
          </w:rPr>
          <w:fldChar w:fldCharType="end"/>
        </w:r>
      </w:hyperlink>
    </w:p>
    <w:p w14:paraId="77B4C30A" w14:textId="72E9DF61" w:rsidR="008D7807" w:rsidRDefault="008D7807">
      <w:pPr>
        <w:pStyle w:val="Innehll2"/>
        <w:tabs>
          <w:tab w:val="right" w:leader="dot" w:pos="8919"/>
        </w:tabs>
        <w:rPr>
          <w:rFonts w:asciiTheme="minorHAnsi" w:eastAsiaTheme="minorEastAsia" w:hAnsiTheme="minorHAnsi" w:cstheme="minorBidi"/>
          <w:noProof/>
          <w:kern w:val="2"/>
          <w14:ligatures w14:val="standardContextual"/>
        </w:rPr>
      </w:pPr>
      <w:hyperlink w:anchor="_Toc189831267" w:history="1">
        <w:r w:rsidRPr="002165BB">
          <w:rPr>
            <w:rStyle w:val="Hyperlnk"/>
            <w:rFonts w:eastAsia="MS Gothic"/>
            <w:noProof/>
          </w:rPr>
          <w:t>Surfaktantinstillation (Curosurf®) under CPAP-behandling – LISA</w:t>
        </w:r>
        <w:r>
          <w:rPr>
            <w:noProof/>
            <w:webHidden/>
          </w:rPr>
          <w:tab/>
        </w:r>
        <w:r>
          <w:rPr>
            <w:noProof/>
            <w:webHidden/>
          </w:rPr>
          <w:fldChar w:fldCharType="begin"/>
        </w:r>
        <w:r>
          <w:rPr>
            <w:noProof/>
            <w:webHidden/>
          </w:rPr>
          <w:instrText xml:space="preserve"> PAGEREF _Toc189831267 \h </w:instrText>
        </w:r>
        <w:r>
          <w:rPr>
            <w:noProof/>
            <w:webHidden/>
          </w:rPr>
        </w:r>
        <w:r>
          <w:rPr>
            <w:noProof/>
            <w:webHidden/>
          </w:rPr>
          <w:fldChar w:fldCharType="separate"/>
        </w:r>
        <w:r>
          <w:rPr>
            <w:noProof/>
            <w:webHidden/>
          </w:rPr>
          <w:t>3</w:t>
        </w:r>
        <w:r>
          <w:rPr>
            <w:noProof/>
            <w:webHidden/>
          </w:rPr>
          <w:fldChar w:fldCharType="end"/>
        </w:r>
      </w:hyperlink>
    </w:p>
    <w:p w14:paraId="6CAB5EED" w14:textId="6F90AC7D"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68" w:history="1">
        <w:r w:rsidRPr="002165BB">
          <w:rPr>
            <w:rStyle w:val="Hyperlnk"/>
            <w:rFonts w:eastAsia="MS Gothic"/>
            <w:noProof/>
          </w:rPr>
          <w:t>Indikationer</w:t>
        </w:r>
        <w:r>
          <w:rPr>
            <w:noProof/>
            <w:webHidden/>
          </w:rPr>
          <w:tab/>
        </w:r>
        <w:r>
          <w:rPr>
            <w:noProof/>
            <w:webHidden/>
          </w:rPr>
          <w:fldChar w:fldCharType="begin"/>
        </w:r>
        <w:r>
          <w:rPr>
            <w:noProof/>
            <w:webHidden/>
          </w:rPr>
          <w:instrText xml:space="preserve"> PAGEREF _Toc189831268 \h </w:instrText>
        </w:r>
        <w:r>
          <w:rPr>
            <w:noProof/>
            <w:webHidden/>
          </w:rPr>
        </w:r>
        <w:r>
          <w:rPr>
            <w:noProof/>
            <w:webHidden/>
          </w:rPr>
          <w:fldChar w:fldCharType="separate"/>
        </w:r>
        <w:r>
          <w:rPr>
            <w:noProof/>
            <w:webHidden/>
          </w:rPr>
          <w:t>3</w:t>
        </w:r>
        <w:r>
          <w:rPr>
            <w:noProof/>
            <w:webHidden/>
          </w:rPr>
          <w:fldChar w:fldCharType="end"/>
        </w:r>
      </w:hyperlink>
    </w:p>
    <w:p w14:paraId="05659387" w14:textId="1B2F7921"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69" w:history="1">
        <w:r w:rsidRPr="002165BB">
          <w:rPr>
            <w:rStyle w:val="Hyperlnk"/>
            <w:rFonts w:eastAsia="MS Gothic"/>
            <w:noProof/>
          </w:rPr>
          <w:t>Kontraindikationer</w:t>
        </w:r>
        <w:r>
          <w:rPr>
            <w:noProof/>
            <w:webHidden/>
          </w:rPr>
          <w:tab/>
        </w:r>
        <w:r>
          <w:rPr>
            <w:noProof/>
            <w:webHidden/>
          </w:rPr>
          <w:fldChar w:fldCharType="begin"/>
        </w:r>
        <w:r>
          <w:rPr>
            <w:noProof/>
            <w:webHidden/>
          </w:rPr>
          <w:instrText xml:space="preserve"> PAGEREF _Toc189831269 \h </w:instrText>
        </w:r>
        <w:r>
          <w:rPr>
            <w:noProof/>
            <w:webHidden/>
          </w:rPr>
        </w:r>
        <w:r>
          <w:rPr>
            <w:noProof/>
            <w:webHidden/>
          </w:rPr>
          <w:fldChar w:fldCharType="separate"/>
        </w:r>
        <w:r>
          <w:rPr>
            <w:noProof/>
            <w:webHidden/>
          </w:rPr>
          <w:t>3</w:t>
        </w:r>
        <w:r>
          <w:rPr>
            <w:noProof/>
            <w:webHidden/>
          </w:rPr>
          <w:fldChar w:fldCharType="end"/>
        </w:r>
      </w:hyperlink>
    </w:p>
    <w:p w14:paraId="24D94509" w14:textId="26894FE7"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0" w:history="1">
        <w:r w:rsidRPr="002165BB">
          <w:rPr>
            <w:rStyle w:val="Hyperlnk"/>
            <w:rFonts w:eastAsia="MS Gothic"/>
            <w:noProof/>
          </w:rPr>
          <w:t>Upprepade doser</w:t>
        </w:r>
        <w:r>
          <w:rPr>
            <w:noProof/>
            <w:webHidden/>
          </w:rPr>
          <w:tab/>
        </w:r>
        <w:r>
          <w:rPr>
            <w:noProof/>
            <w:webHidden/>
          </w:rPr>
          <w:fldChar w:fldCharType="begin"/>
        </w:r>
        <w:r>
          <w:rPr>
            <w:noProof/>
            <w:webHidden/>
          </w:rPr>
          <w:instrText xml:space="preserve"> PAGEREF _Toc189831270 \h </w:instrText>
        </w:r>
        <w:r>
          <w:rPr>
            <w:noProof/>
            <w:webHidden/>
          </w:rPr>
        </w:r>
        <w:r>
          <w:rPr>
            <w:noProof/>
            <w:webHidden/>
          </w:rPr>
          <w:fldChar w:fldCharType="separate"/>
        </w:r>
        <w:r>
          <w:rPr>
            <w:noProof/>
            <w:webHidden/>
          </w:rPr>
          <w:t>4</w:t>
        </w:r>
        <w:r>
          <w:rPr>
            <w:noProof/>
            <w:webHidden/>
          </w:rPr>
          <w:fldChar w:fldCharType="end"/>
        </w:r>
      </w:hyperlink>
    </w:p>
    <w:p w14:paraId="3E3A3D71" w14:textId="46435F2D"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1" w:history="1">
        <w:r w:rsidRPr="002165BB">
          <w:rPr>
            <w:rStyle w:val="Hyperlnk"/>
            <w:rFonts w:eastAsia="MS Gothic"/>
            <w:noProof/>
          </w:rPr>
          <w:t>Förberedelser</w:t>
        </w:r>
        <w:r>
          <w:rPr>
            <w:noProof/>
            <w:webHidden/>
          </w:rPr>
          <w:tab/>
        </w:r>
        <w:r>
          <w:rPr>
            <w:noProof/>
            <w:webHidden/>
          </w:rPr>
          <w:fldChar w:fldCharType="begin"/>
        </w:r>
        <w:r>
          <w:rPr>
            <w:noProof/>
            <w:webHidden/>
          </w:rPr>
          <w:instrText xml:space="preserve"> PAGEREF _Toc189831271 \h </w:instrText>
        </w:r>
        <w:r>
          <w:rPr>
            <w:noProof/>
            <w:webHidden/>
          </w:rPr>
        </w:r>
        <w:r>
          <w:rPr>
            <w:noProof/>
            <w:webHidden/>
          </w:rPr>
          <w:fldChar w:fldCharType="separate"/>
        </w:r>
        <w:r>
          <w:rPr>
            <w:noProof/>
            <w:webHidden/>
          </w:rPr>
          <w:t>4</w:t>
        </w:r>
        <w:r>
          <w:rPr>
            <w:noProof/>
            <w:webHidden/>
          </w:rPr>
          <w:fldChar w:fldCharType="end"/>
        </w:r>
      </w:hyperlink>
    </w:p>
    <w:p w14:paraId="5B53E35A" w14:textId="3433EDF6"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2" w:history="1">
        <w:r w:rsidRPr="002165BB">
          <w:rPr>
            <w:rStyle w:val="Hyperlnk"/>
            <w:rFonts w:eastAsia="MS Gothic"/>
            <w:noProof/>
          </w:rPr>
          <w:t>Genomförande</w:t>
        </w:r>
        <w:r>
          <w:rPr>
            <w:noProof/>
            <w:webHidden/>
          </w:rPr>
          <w:tab/>
        </w:r>
        <w:r>
          <w:rPr>
            <w:noProof/>
            <w:webHidden/>
          </w:rPr>
          <w:fldChar w:fldCharType="begin"/>
        </w:r>
        <w:r>
          <w:rPr>
            <w:noProof/>
            <w:webHidden/>
          </w:rPr>
          <w:instrText xml:space="preserve"> PAGEREF _Toc189831272 \h </w:instrText>
        </w:r>
        <w:r>
          <w:rPr>
            <w:noProof/>
            <w:webHidden/>
          </w:rPr>
        </w:r>
        <w:r>
          <w:rPr>
            <w:noProof/>
            <w:webHidden/>
          </w:rPr>
          <w:fldChar w:fldCharType="separate"/>
        </w:r>
        <w:r>
          <w:rPr>
            <w:noProof/>
            <w:webHidden/>
          </w:rPr>
          <w:t>4</w:t>
        </w:r>
        <w:r>
          <w:rPr>
            <w:noProof/>
            <w:webHidden/>
          </w:rPr>
          <w:fldChar w:fldCharType="end"/>
        </w:r>
      </w:hyperlink>
    </w:p>
    <w:p w14:paraId="3C45E297" w14:textId="6FF77460"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3" w:history="1">
        <w:r w:rsidRPr="002165BB">
          <w:rPr>
            <w:rStyle w:val="Hyperlnk"/>
            <w:rFonts w:eastAsia="MS Gothic"/>
            <w:noProof/>
          </w:rPr>
          <w:t>Läkemedel föreslagna doser</w:t>
        </w:r>
        <w:r>
          <w:rPr>
            <w:noProof/>
            <w:webHidden/>
          </w:rPr>
          <w:tab/>
        </w:r>
        <w:r>
          <w:rPr>
            <w:noProof/>
            <w:webHidden/>
          </w:rPr>
          <w:fldChar w:fldCharType="begin"/>
        </w:r>
        <w:r>
          <w:rPr>
            <w:noProof/>
            <w:webHidden/>
          </w:rPr>
          <w:instrText xml:space="preserve"> PAGEREF _Toc189831273 \h </w:instrText>
        </w:r>
        <w:r>
          <w:rPr>
            <w:noProof/>
            <w:webHidden/>
          </w:rPr>
        </w:r>
        <w:r>
          <w:rPr>
            <w:noProof/>
            <w:webHidden/>
          </w:rPr>
          <w:fldChar w:fldCharType="separate"/>
        </w:r>
        <w:r>
          <w:rPr>
            <w:noProof/>
            <w:webHidden/>
          </w:rPr>
          <w:t>6</w:t>
        </w:r>
        <w:r>
          <w:rPr>
            <w:noProof/>
            <w:webHidden/>
          </w:rPr>
          <w:fldChar w:fldCharType="end"/>
        </w:r>
      </w:hyperlink>
    </w:p>
    <w:p w14:paraId="60128E19" w14:textId="1B792CD4" w:rsidR="008D7807" w:rsidRDefault="008D7807">
      <w:pPr>
        <w:pStyle w:val="Innehll2"/>
        <w:tabs>
          <w:tab w:val="right" w:leader="dot" w:pos="8919"/>
        </w:tabs>
        <w:rPr>
          <w:rFonts w:asciiTheme="minorHAnsi" w:eastAsiaTheme="minorEastAsia" w:hAnsiTheme="minorHAnsi" w:cstheme="minorBidi"/>
          <w:noProof/>
          <w:kern w:val="2"/>
          <w14:ligatures w14:val="standardContextual"/>
        </w:rPr>
      </w:pPr>
      <w:hyperlink w:anchor="_Toc189831274" w:history="1">
        <w:r w:rsidRPr="002165BB">
          <w:rPr>
            <w:rStyle w:val="Hyperlnk"/>
            <w:rFonts w:eastAsia="MS Gothic"/>
            <w:noProof/>
          </w:rPr>
          <w:t>Surfaktantinstillation (Curosurf®) under CPAP-behandling – SALSA</w:t>
        </w:r>
        <w:r>
          <w:rPr>
            <w:noProof/>
            <w:webHidden/>
          </w:rPr>
          <w:tab/>
        </w:r>
        <w:r>
          <w:rPr>
            <w:noProof/>
            <w:webHidden/>
          </w:rPr>
          <w:fldChar w:fldCharType="begin"/>
        </w:r>
        <w:r>
          <w:rPr>
            <w:noProof/>
            <w:webHidden/>
          </w:rPr>
          <w:instrText xml:space="preserve"> PAGEREF _Toc189831274 \h </w:instrText>
        </w:r>
        <w:r>
          <w:rPr>
            <w:noProof/>
            <w:webHidden/>
          </w:rPr>
        </w:r>
        <w:r>
          <w:rPr>
            <w:noProof/>
            <w:webHidden/>
          </w:rPr>
          <w:fldChar w:fldCharType="separate"/>
        </w:r>
        <w:r>
          <w:rPr>
            <w:noProof/>
            <w:webHidden/>
          </w:rPr>
          <w:t>7</w:t>
        </w:r>
        <w:r>
          <w:rPr>
            <w:noProof/>
            <w:webHidden/>
          </w:rPr>
          <w:fldChar w:fldCharType="end"/>
        </w:r>
      </w:hyperlink>
    </w:p>
    <w:p w14:paraId="42E24DB7" w14:textId="4E23CC14"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5" w:history="1">
        <w:r w:rsidRPr="002165BB">
          <w:rPr>
            <w:rStyle w:val="Hyperlnk"/>
            <w:rFonts w:eastAsia="MS Gothic"/>
            <w:noProof/>
          </w:rPr>
          <w:t>Indikationer</w:t>
        </w:r>
        <w:r>
          <w:rPr>
            <w:noProof/>
            <w:webHidden/>
          </w:rPr>
          <w:tab/>
        </w:r>
        <w:r>
          <w:rPr>
            <w:noProof/>
            <w:webHidden/>
          </w:rPr>
          <w:fldChar w:fldCharType="begin"/>
        </w:r>
        <w:r>
          <w:rPr>
            <w:noProof/>
            <w:webHidden/>
          </w:rPr>
          <w:instrText xml:space="preserve"> PAGEREF _Toc189831275 \h </w:instrText>
        </w:r>
        <w:r>
          <w:rPr>
            <w:noProof/>
            <w:webHidden/>
          </w:rPr>
        </w:r>
        <w:r>
          <w:rPr>
            <w:noProof/>
            <w:webHidden/>
          </w:rPr>
          <w:fldChar w:fldCharType="separate"/>
        </w:r>
        <w:r>
          <w:rPr>
            <w:noProof/>
            <w:webHidden/>
          </w:rPr>
          <w:t>7</w:t>
        </w:r>
        <w:r>
          <w:rPr>
            <w:noProof/>
            <w:webHidden/>
          </w:rPr>
          <w:fldChar w:fldCharType="end"/>
        </w:r>
      </w:hyperlink>
    </w:p>
    <w:p w14:paraId="7ECC5040" w14:textId="4B78E022"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6" w:history="1">
        <w:r w:rsidRPr="002165BB">
          <w:rPr>
            <w:rStyle w:val="Hyperlnk"/>
            <w:rFonts w:eastAsia="MS Gothic"/>
            <w:noProof/>
          </w:rPr>
          <w:t>Kontraindikationer</w:t>
        </w:r>
        <w:r>
          <w:rPr>
            <w:noProof/>
            <w:webHidden/>
          </w:rPr>
          <w:tab/>
        </w:r>
        <w:r>
          <w:rPr>
            <w:noProof/>
            <w:webHidden/>
          </w:rPr>
          <w:fldChar w:fldCharType="begin"/>
        </w:r>
        <w:r>
          <w:rPr>
            <w:noProof/>
            <w:webHidden/>
          </w:rPr>
          <w:instrText xml:space="preserve"> PAGEREF _Toc189831276 \h </w:instrText>
        </w:r>
        <w:r>
          <w:rPr>
            <w:noProof/>
            <w:webHidden/>
          </w:rPr>
        </w:r>
        <w:r>
          <w:rPr>
            <w:noProof/>
            <w:webHidden/>
          </w:rPr>
          <w:fldChar w:fldCharType="separate"/>
        </w:r>
        <w:r>
          <w:rPr>
            <w:noProof/>
            <w:webHidden/>
          </w:rPr>
          <w:t>7</w:t>
        </w:r>
        <w:r>
          <w:rPr>
            <w:noProof/>
            <w:webHidden/>
          </w:rPr>
          <w:fldChar w:fldCharType="end"/>
        </w:r>
      </w:hyperlink>
    </w:p>
    <w:p w14:paraId="7F2FA13B" w14:textId="2850A7AF"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7" w:history="1">
        <w:r w:rsidRPr="002165BB">
          <w:rPr>
            <w:rStyle w:val="Hyperlnk"/>
            <w:rFonts w:eastAsia="MS Gothic"/>
            <w:noProof/>
          </w:rPr>
          <w:t>Upprepade doser</w:t>
        </w:r>
        <w:r>
          <w:rPr>
            <w:noProof/>
            <w:webHidden/>
          </w:rPr>
          <w:tab/>
        </w:r>
        <w:r>
          <w:rPr>
            <w:noProof/>
            <w:webHidden/>
          </w:rPr>
          <w:fldChar w:fldCharType="begin"/>
        </w:r>
        <w:r>
          <w:rPr>
            <w:noProof/>
            <w:webHidden/>
          </w:rPr>
          <w:instrText xml:space="preserve"> PAGEREF _Toc189831277 \h </w:instrText>
        </w:r>
        <w:r>
          <w:rPr>
            <w:noProof/>
            <w:webHidden/>
          </w:rPr>
        </w:r>
        <w:r>
          <w:rPr>
            <w:noProof/>
            <w:webHidden/>
          </w:rPr>
          <w:fldChar w:fldCharType="separate"/>
        </w:r>
        <w:r>
          <w:rPr>
            <w:noProof/>
            <w:webHidden/>
          </w:rPr>
          <w:t>7</w:t>
        </w:r>
        <w:r>
          <w:rPr>
            <w:noProof/>
            <w:webHidden/>
          </w:rPr>
          <w:fldChar w:fldCharType="end"/>
        </w:r>
      </w:hyperlink>
    </w:p>
    <w:p w14:paraId="6149498B" w14:textId="00186D36"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8" w:history="1">
        <w:r w:rsidRPr="002165BB">
          <w:rPr>
            <w:rStyle w:val="Hyperlnk"/>
            <w:rFonts w:eastAsia="MS Gothic"/>
            <w:noProof/>
          </w:rPr>
          <w:t>Förberedelser</w:t>
        </w:r>
        <w:r>
          <w:rPr>
            <w:noProof/>
            <w:webHidden/>
          </w:rPr>
          <w:tab/>
        </w:r>
        <w:r>
          <w:rPr>
            <w:noProof/>
            <w:webHidden/>
          </w:rPr>
          <w:fldChar w:fldCharType="begin"/>
        </w:r>
        <w:r>
          <w:rPr>
            <w:noProof/>
            <w:webHidden/>
          </w:rPr>
          <w:instrText xml:space="preserve"> PAGEREF _Toc189831278 \h </w:instrText>
        </w:r>
        <w:r>
          <w:rPr>
            <w:noProof/>
            <w:webHidden/>
          </w:rPr>
        </w:r>
        <w:r>
          <w:rPr>
            <w:noProof/>
            <w:webHidden/>
          </w:rPr>
          <w:fldChar w:fldCharType="separate"/>
        </w:r>
        <w:r>
          <w:rPr>
            <w:noProof/>
            <w:webHidden/>
          </w:rPr>
          <w:t>7</w:t>
        </w:r>
        <w:r>
          <w:rPr>
            <w:noProof/>
            <w:webHidden/>
          </w:rPr>
          <w:fldChar w:fldCharType="end"/>
        </w:r>
      </w:hyperlink>
    </w:p>
    <w:p w14:paraId="5397561A" w14:textId="277025DC"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79" w:history="1">
        <w:r w:rsidRPr="002165BB">
          <w:rPr>
            <w:rStyle w:val="Hyperlnk"/>
            <w:rFonts w:eastAsia="MS Gothic"/>
            <w:noProof/>
          </w:rPr>
          <w:t>Genomförande</w:t>
        </w:r>
        <w:r>
          <w:rPr>
            <w:noProof/>
            <w:webHidden/>
          </w:rPr>
          <w:tab/>
        </w:r>
        <w:r>
          <w:rPr>
            <w:noProof/>
            <w:webHidden/>
          </w:rPr>
          <w:fldChar w:fldCharType="begin"/>
        </w:r>
        <w:r>
          <w:rPr>
            <w:noProof/>
            <w:webHidden/>
          </w:rPr>
          <w:instrText xml:space="preserve"> PAGEREF _Toc189831279 \h </w:instrText>
        </w:r>
        <w:r>
          <w:rPr>
            <w:noProof/>
            <w:webHidden/>
          </w:rPr>
        </w:r>
        <w:r>
          <w:rPr>
            <w:noProof/>
            <w:webHidden/>
          </w:rPr>
          <w:fldChar w:fldCharType="separate"/>
        </w:r>
        <w:r>
          <w:rPr>
            <w:noProof/>
            <w:webHidden/>
          </w:rPr>
          <w:t>8</w:t>
        </w:r>
        <w:r>
          <w:rPr>
            <w:noProof/>
            <w:webHidden/>
          </w:rPr>
          <w:fldChar w:fldCharType="end"/>
        </w:r>
      </w:hyperlink>
    </w:p>
    <w:p w14:paraId="6FCEFFE7" w14:textId="26540B07"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80" w:history="1">
        <w:r w:rsidRPr="002165BB">
          <w:rPr>
            <w:rStyle w:val="Hyperlnk"/>
            <w:rFonts w:eastAsia="MS Gothic"/>
            <w:noProof/>
          </w:rPr>
          <w:t>Läkemedel föreslagna doser</w:t>
        </w:r>
        <w:r>
          <w:rPr>
            <w:noProof/>
            <w:webHidden/>
          </w:rPr>
          <w:tab/>
        </w:r>
        <w:r>
          <w:rPr>
            <w:noProof/>
            <w:webHidden/>
          </w:rPr>
          <w:fldChar w:fldCharType="begin"/>
        </w:r>
        <w:r>
          <w:rPr>
            <w:noProof/>
            <w:webHidden/>
          </w:rPr>
          <w:instrText xml:space="preserve"> PAGEREF _Toc189831280 \h </w:instrText>
        </w:r>
        <w:r>
          <w:rPr>
            <w:noProof/>
            <w:webHidden/>
          </w:rPr>
        </w:r>
        <w:r>
          <w:rPr>
            <w:noProof/>
            <w:webHidden/>
          </w:rPr>
          <w:fldChar w:fldCharType="separate"/>
        </w:r>
        <w:r>
          <w:rPr>
            <w:noProof/>
            <w:webHidden/>
          </w:rPr>
          <w:t>10</w:t>
        </w:r>
        <w:r>
          <w:rPr>
            <w:noProof/>
            <w:webHidden/>
          </w:rPr>
          <w:fldChar w:fldCharType="end"/>
        </w:r>
      </w:hyperlink>
    </w:p>
    <w:p w14:paraId="733C46AA" w14:textId="553B9011"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81" w:history="1">
        <w:r w:rsidRPr="002165BB">
          <w:rPr>
            <w:rStyle w:val="Hyperlnk"/>
            <w:rFonts w:eastAsia="MS Gothic"/>
            <w:noProof/>
          </w:rPr>
          <w:t>SALSA Kit</w:t>
        </w:r>
        <w:r>
          <w:rPr>
            <w:noProof/>
            <w:webHidden/>
          </w:rPr>
          <w:tab/>
        </w:r>
        <w:r>
          <w:rPr>
            <w:noProof/>
            <w:webHidden/>
          </w:rPr>
          <w:fldChar w:fldCharType="begin"/>
        </w:r>
        <w:r>
          <w:rPr>
            <w:noProof/>
            <w:webHidden/>
          </w:rPr>
          <w:instrText xml:space="preserve"> PAGEREF _Toc189831281 \h </w:instrText>
        </w:r>
        <w:r>
          <w:rPr>
            <w:noProof/>
            <w:webHidden/>
          </w:rPr>
        </w:r>
        <w:r>
          <w:rPr>
            <w:noProof/>
            <w:webHidden/>
          </w:rPr>
          <w:fldChar w:fldCharType="separate"/>
        </w:r>
        <w:r>
          <w:rPr>
            <w:noProof/>
            <w:webHidden/>
          </w:rPr>
          <w:t>10</w:t>
        </w:r>
        <w:r>
          <w:rPr>
            <w:noProof/>
            <w:webHidden/>
          </w:rPr>
          <w:fldChar w:fldCharType="end"/>
        </w:r>
      </w:hyperlink>
    </w:p>
    <w:p w14:paraId="6A6FCA70" w14:textId="02B74A92" w:rsidR="008D7807" w:rsidRDefault="008D7807">
      <w:pPr>
        <w:pStyle w:val="Innehll2"/>
        <w:tabs>
          <w:tab w:val="right" w:leader="dot" w:pos="8919"/>
        </w:tabs>
        <w:rPr>
          <w:rFonts w:asciiTheme="minorHAnsi" w:eastAsiaTheme="minorEastAsia" w:hAnsiTheme="minorHAnsi" w:cstheme="minorBidi"/>
          <w:noProof/>
          <w:kern w:val="2"/>
          <w14:ligatures w14:val="standardContextual"/>
        </w:rPr>
      </w:pPr>
      <w:hyperlink w:anchor="_Toc189831282" w:history="1">
        <w:r w:rsidRPr="002165BB">
          <w:rPr>
            <w:rStyle w:val="Hyperlnk"/>
            <w:rFonts w:eastAsia="MS Gothic"/>
            <w:noProof/>
          </w:rPr>
          <w:t>Surfaktantinstillation (Curosurf®) under respiratorbehandling</w:t>
        </w:r>
        <w:r>
          <w:rPr>
            <w:noProof/>
            <w:webHidden/>
          </w:rPr>
          <w:tab/>
        </w:r>
        <w:r>
          <w:rPr>
            <w:noProof/>
            <w:webHidden/>
          </w:rPr>
          <w:fldChar w:fldCharType="begin"/>
        </w:r>
        <w:r>
          <w:rPr>
            <w:noProof/>
            <w:webHidden/>
          </w:rPr>
          <w:instrText xml:space="preserve"> PAGEREF _Toc189831282 \h </w:instrText>
        </w:r>
        <w:r>
          <w:rPr>
            <w:noProof/>
            <w:webHidden/>
          </w:rPr>
        </w:r>
        <w:r>
          <w:rPr>
            <w:noProof/>
            <w:webHidden/>
          </w:rPr>
          <w:fldChar w:fldCharType="separate"/>
        </w:r>
        <w:r>
          <w:rPr>
            <w:noProof/>
            <w:webHidden/>
          </w:rPr>
          <w:t>12</w:t>
        </w:r>
        <w:r>
          <w:rPr>
            <w:noProof/>
            <w:webHidden/>
          </w:rPr>
          <w:fldChar w:fldCharType="end"/>
        </w:r>
      </w:hyperlink>
    </w:p>
    <w:p w14:paraId="5DB60D11" w14:textId="6533A333" w:rsidR="008D7807" w:rsidRDefault="008D7807">
      <w:pPr>
        <w:pStyle w:val="Innehll4"/>
        <w:tabs>
          <w:tab w:val="right" w:leader="dot" w:pos="8919"/>
        </w:tabs>
        <w:rPr>
          <w:rFonts w:asciiTheme="minorHAnsi" w:eastAsiaTheme="minorEastAsia" w:hAnsiTheme="minorHAnsi" w:cstheme="minorBidi"/>
          <w:noProof/>
          <w:kern w:val="2"/>
          <w14:ligatures w14:val="standardContextual"/>
        </w:rPr>
      </w:pPr>
      <w:hyperlink w:anchor="_Toc189831283" w:history="1">
        <w:r w:rsidRPr="002165BB">
          <w:rPr>
            <w:rStyle w:val="Hyperlnk"/>
            <w:rFonts w:eastAsia="MS Gothic"/>
            <w:noProof/>
          </w:rPr>
          <w:t>Hantering av Curosurf®set</w:t>
        </w:r>
        <w:r>
          <w:rPr>
            <w:noProof/>
            <w:webHidden/>
          </w:rPr>
          <w:tab/>
        </w:r>
        <w:r>
          <w:rPr>
            <w:noProof/>
            <w:webHidden/>
          </w:rPr>
          <w:fldChar w:fldCharType="begin"/>
        </w:r>
        <w:r>
          <w:rPr>
            <w:noProof/>
            <w:webHidden/>
          </w:rPr>
          <w:instrText xml:space="preserve"> PAGEREF _Toc189831283 \h </w:instrText>
        </w:r>
        <w:r>
          <w:rPr>
            <w:noProof/>
            <w:webHidden/>
          </w:rPr>
        </w:r>
        <w:r>
          <w:rPr>
            <w:noProof/>
            <w:webHidden/>
          </w:rPr>
          <w:fldChar w:fldCharType="separate"/>
        </w:r>
        <w:r>
          <w:rPr>
            <w:noProof/>
            <w:webHidden/>
          </w:rPr>
          <w:t>12</w:t>
        </w:r>
        <w:r>
          <w:rPr>
            <w:noProof/>
            <w:webHidden/>
          </w:rPr>
          <w:fldChar w:fldCharType="end"/>
        </w:r>
      </w:hyperlink>
    </w:p>
    <w:p w14:paraId="2C2031F9" w14:textId="38ED3453" w:rsidR="008D7807" w:rsidRDefault="008D7807">
      <w:pPr>
        <w:pStyle w:val="Innehll2"/>
        <w:tabs>
          <w:tab w:val="right" w:leader="dot" w:pos="8919"/>
        </w:tabs>
        <w:rPr>
          <w:rFonts w:asciiTheme="minorHAnsi" w:eastAsiaTheme="minorEastAsia" w:hAnsiTheme="minorHAnsi" w:cstheme="minorBidi"/>
          <w:noProof/>
          <w:kern w:val="2"/>
          <w14:ligatures w14:val="standardContextual"/>
        </w:rPr>
      </w:pPr>
      <w:hyperlink w:anchor="_Toc189831284" w:history="1">
        <w:r w:rsidRPr="002165BB">
          <w:rPr>
            <w:rStyle w:val="Hyperlnk"/>
            <w:rFonts w:eastAsia="MS Gothic"/>
            <w:noProof/>
          </w:rPr>
          <w:t>Källförteckning</w:t>
        </w:r>
        <w:r>
          <w:rPr>
            <w:noProof/>
            <w:webHidden/>
          </w:rPr>
          <w:tab/>
        </w:r>
        <w:r>
          <w:rPr>
            <w:noProof/>
            <w:webHidden/>
          </w:rPr>
          <w:fldChar w:fldCharType="begin"/>
        </w:r>
        <w:r>
          <w:rPr>
            <w:noProof/>
            <w:webHidden/>
          </w:rPr>
          <w:instrText xml:space="preserve"> PAGEREF _Toc189831284 \h </w:instrText>
        </w:r>
        <w:r>
          <w:rPr>
            <w:noProof/>
            <w:webHidden/>
          </w:rPr>
        </w:r>
        <w:r>
          <w:rPr>
            <w:noProof/>
            <w:webHidden/>
          </w:rPr>
          <w:fldChar w:fldCharType="separate"/>
        </w:r>
        <w:r>
          <w:rPr>
            <w:noProof/>
            <w:webHidden/>
          </w:rPr>
          <w:t>13</w:t>
        </w:r>
        <w:r>
          <w:rPr>
            <w:noProof/>
            <w:webHidden/>
          </w:rPr>
          <w:fldChar w:fldCharType="end"/>
        </w:r>
      </w:hyperlink>
    </w:p>
    <w:p w14:paraId="50815232" w14:textId="6A29ED67" w:rsidR="00FB0D88" w:rsidRDefault="008C1656" w:rsidP="009F2C02">
      <w:pPr>
        <w:spacing w:after="60" w:line="240" w:lineRule="auto"/>
        <w:ind w:left="0" w:right="0"/>
      </w:pPr>
      <w:r>
        <w:rPr>
          <w:color w:val="006298" w:themeColor="hyperlink"/>
          <w:u w:val="single"/>
        </w:rPr>
        <w:fldChar w:fldCharType="end"/>
      </w:r>
    </w:p>
    <w:p w14:paraId="4D29D982" w14:textId="77777777" w:rsidR="00C50994" w:rsidRPr="00C50994" w:rsidRDefault="00C50994" w:rsidP="00F43644">
      <w:pPr>
        <w:pStyle w:val="Rubrik2"/>
        <w:ind w:left="0" w:right="0"/>
      </w:pPr>
      <w:bookmarkStart w:id="15" w:name="_Toc189831264"/>
      <w:bookmarkEnd w:id="1"/>
      <w:bookmarkEnd w:id="2"/>
      <w:bookmarkEnd w:id="3"/>
      <w:bookmarkEnd w:id="4"/>
      <w:bookmarkEnd w:id="5"/>
      <w:bookmarkEnd w:id="6"/>
      <w:bookmarkEnd w:id="7"/>
      <w:bookmarkEnd w:id="8"/>
      <w:bookmarkEnd w:id="9"/>
      <w:bookmarkEnd w:id="10"/>
      <w:bookmarkEnd w:id="11"/>
      <w:bookmarkEnd w:id="12"/>
      <w:bookmarkEnd w:id="13"/>
      <w:r w:rsidRPr="00C50994">
        <w:t>Bakgrund och syfte</w:t>
      </w:r>
      <w:bookmarkEnd w:id="15"/>
    </w:p>
    <w:p w14:paraId="5CE9F4D6" w14:textId="1E127D26" w:rsidR="00C50994" w:rsidRDefault="50040B24" w:rsidP="00D41E20">
      <w:pPr>
        <w:spacing w:before="60" w:after="60" w:line="240" w:lineRule="auto"/>
        <w:ind w:left="0" w:right="0"/>
      </w:pPr>
      <w:r>
        <w:t>Metaanalys och systematisk genomgång har visat att barn som fått surfaktant med LISA metoden har minskad risk för BPD och död samt kortare respiratortider jämfört med intubation och surfaktant. Välj LISA om personal med erfarenhet av metoden är tillgängliga och rätt indikation, annars intubation och respiratorvård</w:t>
      </w:r>
      <w:r w:rsidR="00E6695F">
        <w:t>.</w:t>
      </w:r>
    </w:p>
    <w:p w14:paraId="2618E9B3" w14:textId="02B8ECD7" w:rsidR="44ECC308" w:rsidRPr="00F5617A" w:rsidRDefault="44ECC308" w:rsidP="00D41E20">
      <w:pPr>
        <w:spacing w:before="60" w:after="60" w:line="240" w:lineRule="auto"/>
        <w:ind w:left="0" w:right="0"/>
      </w:pPr>
      <w:r>
        <w:t>Surfaktant givet via LMA (larynxmask) reducerar signifikant behovet av intubation/mekanisk ventilation samt bidrar till en sänkning av syrgasbehovet jämfört med nCPAP vid RDS hos nyfödda barn. Tekniken är atraumatisk, lätt att använda och kräver inte intubationsvana. Metoden leder till ett minskat intubationsbehov, mindre antal respiratorbehandlingar samt färre LISA med dess krav på intubationskompetens</w:t>
      </w:r>
      <w:r w:rsidR="1B95CDF1">
        <w:t xml:space="preserve">. </w:t>
      </w:r>
      <w:r w:rsidR="1B95CDF1" w:rsidRPr="00F5617A">
        <w:t>Bör i nuläget endast ges till barn</w:t>
      </w:r>
      <w:r w:rsidR="00A30F0E" w:rsidRPr="00F5617A">
        <w:t xml:space="preserve"> </w:t>
      </w:r>
      <w:r w:rsidR="1B95CDF1" w:rsidRPr="00F5617A">
        <w:t>&gt; gestationsvecka 31 och/eller &gt; 1500g</w:t>
      </w:r>
    </w:p>
    <w:p w14:paraId="149E9A64" w14:textId="77777777" w:rsidR="00C562B6" w:rsidRPr="00C562B6" w:rsidRDefault="00C562B6" w:rsidP="00F43644">
      <w:pPr>
        <w:pStyle w:val="Rubrik2"/>
        <w:ind w:left="0" w:right="0"/>
      </w:pPr>
      <w:bookmarkStart w:id="16" w:name="_Toc189831265"/>
      <w:r w:rsidRPr="00C562B6">
        <w:t>Utförande</w:t>
      </w:r>
      <w:bookmarkEnd w:id="16"/>
    </w:p>
    <w:p w14:paraId="0633AD82" w14:textId="10519A4A" w:rsidR="00974021" w:rsidRPr="00562D0B" w:rsidRDefault="00974021" w:rsidP="00562D0B">
      <w:pPr>
        <w:pStyle w:val="MellanrubrikVGR"/>
        <w:ind w:left="0" w:right="0"/>
      </w:pPr>
      <w:bookmarkStart w:id="17" w:name="_Toc189831266"/>
      <w:bookmarkEnd w:id="14"/>
      <w:r>
        <w:t xml:space="preserve">Vad är </w:t>
      </w:r>
      <w:proofErr w:type="spellStart"/>
      <w:r w:rsidR="00AB5A63">
        <w:t>Surfaktant</w:t>
      </w:r>
      <w:proofErr w:type="spellEnd"/>
      <w:r w:rsidR="00AB5A63">
        <w:t xml:space="preserve"> (</w:t>
      </w:r>
      <w:proofErr w:type="spellStart"/>
      <w:r>
        <w:t>Curosurf</w:t>
      </w:r>
      <w:proofErr w:type="spellEnd"/>
      <w:r w:rsidR="1CD8BFAE">
        <w:t>®</w:t>
      </w:r>
      <w:r w:rsidR="00AB5A63">
        <w:t>)</w:t>
      </w:r>
      <w:r>
        <w:t>?</w:t>
      </w:r>
      <w:bookmarkEnd w:id="17"/>
    </w:p>
    <w:p w14:paraId="07941A5D" w14:textId="11839BF8" w:rsidR="00974021" w:rsidRPr="008B06DC" w:rsidRDefault="0C58E258" w:rsidP="00D814C8">
      <w:pPr>
        <w:spacing w:before="60" w:after="60" w:line="240" w:lineRule="auto"/>
        <w:ind w:left="0" w:right="0"/>
      </w:pPr>
      <w:r>
        <w:t xml:space="preserve">Instillationsvätska för luftvägarna, suspension, som används för behandling av nyfödda barn som </w:t>
      </w:r>
      <w:r w:rsidRPr="008B06DC">
        <w:t xml:space="preserve">har </w:t>
      </w:r>
      <w:r w:rsidR="008B06DC" w:rsidRPr="008B06DC">
        <w:t xml:space="preserve">drabbats av </w:t>
      </w:r>
      <w:r w:rsidRPr="008B06DC">
        <w:t>eller löper risk att drabba</w:t>
      </w:r>
      <w:r w:rsidR="008B06DC" w:rsidRPr="008B06DC">
        <w:t>s</w:t>
      </w:r>
      <w:r w:rsidRPr="008B06DC">
        <w:t xml:space="preserve"> av RDS (respiratory </w:t>
      </w:r>
      <w:bookmarkStart w:id="18" w:name="_Int_ij40JYYA"/>
      <w:r w:rsidRPr="008B06DC">
        <w:t>distress syndrom</w:t>
      </w:r>
      <w:bookmarkEnd w:id="18"/>
      <w:r w:rsidRPr="008B06DC">
        <w:t>).</w:t>
      </w:r>
    </w:p>
    <w:p w14:paraId="57C415DC" w14:textId="5BECEC02" w:rsidR="00974021" w:rsidRPr="00822AB2" w:rsidRDefault="00AB5A63" w:rsidP="00D814C8">
      <w:pPr>
        <w:spacing w:before="60" w:after="60" w:line="240" w:lineRule="auto"/>
        <w:ind w:left="0" w:right="0"/>
      </w:pPr>
      <w:r>
        <w:t>Surfaktant</w:t>
      </w:r>
      <w:r w:rsidR="00974021" w:rsidRPr="00822AB2">
        <w:t xml:space="preserve"> förvaras i kylskåp. Injektionsflaskan bör värmas till rumstemperatur före användning, </w:t>
      </w:r>
      <w:r w:rsidR="003F1DC0" w:rsidRPr="00822AB2">
        <w:t>till exempel</w:t>
      </w:r>
      <w:r w:rsidR="00974021" w:rsidRPr="00822AB2">
        <w:t xml:space="preserve"> genom att hålla den i handen ett par minuter</w:t>
      </w:r>
      <w:r w:rsidR="000A4BD7">
        <w:t xml:space="preserve"> </w:t>
      </w:r>
      <w:r w:rsidR="00974021" w:rsidRPr="00822AB2">
        <w:t>och vänds sedan försiktigt upp och ner ett par gånger, utan att skaka, för att erhålla en jämn suspension. Undvik skumbildning.</w:t>
      </w:r>
    </w:p>
    <w:p w14:paraId="18877BFB" w14:textId="74EC4918" w:rsidR="00974021" w:rsidRPr="004E7C00" w:rsidRDefault="115D0F98" w:rsidP="00D814C8">
      <w:pPr>
        <w:spacing w:before="60" w:after="60" w:line="240" w:lineRule="auto"/>
        <w:ind w:left="0" w:right="0"/>
      </w:pPr>
      <w:r w:rsidRPr="004E7C00">
        <w:t xml:space="preserve">Vid </w:t>
      </w:r>
      <w:r w:rsidR="0084718B">
        <w:t>Surfaktant</w:t>
      </w:r>
      <w:r w:rsidRPr="004E7C00">
        <w:t xml:space="preserve">instillation ska hjärtfrekvens, </w:t>
      </w:r>
      <w:r w:rsidR="6033B664" w:rsidRPr="004E7C00">
        <w:t>syrgassaturation</w:t>
      </w:r>
      <w:r w:rsidR="004E7C00" w:rsidRPr="004E7C00">
        <w:t xml:space="preserve">, </w:t>
      </w:r>
      <w:r w:rsidRPr="004E7C00">
        <w:t>arteriell syrgaskoncentration</w:t>
      </w:r>
      <w:r w:rsidR="004E7C00" w:rsidRPr="004E7C00">
        <w:t>/</w:t>
      </w:r>
      <w:r w:rsidRPr="004E7C00">
        <w:t xml:space="preserve">syrgasmättnad kontinuerligt monitoreras. Läkare </w:t>
      </w:r>
      <w:r w:rsidR="417F1B1E" w:rsidRPr="004E7C00">
        <w:t xml:space="preserve">är ansvarig för administrering av </w:t>
      </w:r>
      <w:r w:rsidR="0084718B">
        <w:t>surfaktant</w:t>
      </w:r>
      <w:r w:rsidR="417F1B1E" w:rsidRPr="004E7C00">
        <w:t xml:space="preserve"> och </w:t>
      </w:r>
      <w:r w:rsidRPr="004E7C00">
        <w:t>ska alltid finnas tillgänglig på grund av riskerna för komplikationer såsom:</w:t>
      </w:r>
    </w:p>
    <w:p w14:paraId="20AC049B" w14:textId="77777777" w:rsidR="00974021" w:rsidRPr="00822AB2" w:rsidRDefault="00974021" w:rsidP="00167D80">
      <w:pPr>
        <w:pStyle w:val="Liststycke"/>
        <w:numPr>
          <w:ilvl w:val="0"/>
          <w:numId w:val="23"/>
        </w:numPr>
        <w:spacing w:before="60" w:after="60" w:line="240" w:lineRule="auto"/>
        <w:ind w:right="0"/>
      </w:pPr>
      <w:r w:rsidRPr="00822AB2">
        <w:t>Pneumothorax</w:t>
      </w:r>
    </w:p>
    <w:p w14:paraId="02397F89" w14:textId="77777777" w:rsidR="00974021" w:rsidRPr="00822AB2" w:rsidRDefault="00974021" w:rsidP="00167D80">
      <w:pPr>
        <w:pStyle w:val="Liststycke"/>
        <w:numPr>
          <w:ilvl w:val="0"/>
          <w:numId w:val="23"/>
        </w:numPr>
        <w:spacing w:before="60" w:after="60" w:line="240" w:lineRule="auto"/>
        <w:ind w:right="0"/>
      </w:pPr>
      <w:r w:rsidRPr="00822AB2">
        <w:t>Överdistension av lungorna</w:t>
      </w:r>
    </w:p>
    <w:p w14:paraId="72DE5A59" w14:textId="77777777" w:rsidR="00974021" w:rsidRPr="00822AB2" w:rsidRDefault="00974021" w:rsidP="00167D80">
      <w:pPr>
        <w:pStyle w:val="Liststycke"/>
        <w:numPr>
          <w:ilvl w:val="0"/>
          <w:numId w:val="23"/>
        </w:numPr>
        <w:spacing w:before="60" w:after="60" w:line="240" w:lineRule="auto"/>
        <w:ind w:right="0"/>
      </w:pPr>
      <w:r w:rsidRPr="00822AB2">
        <w:t>Blodtrycksfall</w:t>
      </w:r>
    </w:p>
    <w:p w14:paraId="57B4A41A" w14:textId="1BB507B1" w:rsidR="00310DBB" w:rsidRDefault="00974021" w:rsidP="00167D80">
      <w:pPr>
        <w:pStyle w:val="Liststycke"/>
        <w:numPr>
          <w:ilvl w:val="0"/>
          <w:numId w:val="23"/>
        </w:numPr>
        <w:spacing w:before="60" w:after="0" w:line="240" w:lineRule="auto"/>
        <w:ind w:right="0"/>
      </w:pPr>
      <w:r w:rsidRPr="00822AB2">
        <w:t>Lungblödning</w:t>
      </w:r>
      <w:r w:rsidR="00310DBB">
        <w:br w:type="page"/>
      </w:r>
    </w:p>
    <w:p w14:paraId="03364046" w14:textId="1ED2F09B" w:rsidR="00974021" w:rsidRPr="00822AB2" w:rsidRDefault="00974021" w:rsidP="00822AB2">
      <w:pPr>
        <w:ind w:left="0" w:right="0"/>
      </w:pPr>
      <w:bookmarkStart w:id="19" w:name="_Toc50379473"/>
      <w:bookmarkStart w:id="20" w:name="_Toc256000003"/>
      <w:bookmarkStart w:id="21" w:name="_Toc256000010"/>
      <w:bookmarkStart w:id="22" w:name="_Toc256000017"/>
      <w:bookmarkStart w:id="23" w:name="_Toc189831267"/>
      <w:bookmarkStart w:id="24" w:name="_Toc256000024"/>
      <w:bookmarkStart w:id="25" w:name="_Toc256000032"/>
      <w:bookmarkStart w:id="26" w:name="_Toc256000039"/>
      <w:bookmarkStart w:id="27" w:name="_Toc256000046"/>
      <w:bookmarkStart w:id="28" w:name="_Toc256000054"/>
      <w:bookmarkStart w:id="29" w:name="_Toc256000062"/>
      <w:bookmarkStart w:id="30" w:name="_Toc256000070"/>
      <w:bookmarkStart w:id="31" w:name="_Toc256000078"/>
      <w:bookmarkStart w:id="32" w:name="_Toc256000086"/>
      <w:r w:rsidRPr="49CA4C4F">
        <w:rPr>
          <w:rStyle w:val="Rubrik2Char"/>
        </w:rPr>
        <w:lastRenderedPageBreak/>
        <w:t xml:space="preserve">Surfaktantinstillation </w:t>
      </w:r>
      <w:r w:rsidR="6BE2F0C6" w:rsidRPr="49CA4C4F">
        <w:rPr>
          <w:rStyle w:val="Rubrik2Char"/>
        </w:rPr>
        <w:t xml:space="preserve">(Curosurf®) </w:t>
      </w:r>
      <w:r w:rsidRPr="49CA4C4F">
        <w:rPr>
          <w:rStyle w:val="Rubrik2Char"/>
        </w:rPr>
        <w:t>under CPAP-behandling – LISA</w:t>
      </w:r>
      <w:bookmarkEnd w:id="19"/>
      <w:bookmarkEnd w:id="20"/>
      <w:bookmarkEnd w:id="21"/>
      <w:bookmarkEnd w:id="22"/>
      <w:bookmarkEnd w:id="23"/>
      <w:r>
        <w:t xml:space="preserve"> (Less Invasive Surfactant Administration)</w:t>
      </w:r>
      <w:bookmarkEnd w:id="24"/>
      <w:bookmarkEnd w:id="25"/>
      <w:bookmarkEnd w:id="26"/>
      <w:bookmarkEnd w:id="27"/>
      <w:bookmarkEnd w:id="28"/>
      <w:bookmarkEnd w:id="29"/>
      <w:bookmarkEnd w:id="30"/>
      <w:bookmarkEnd w:id="31"/>
      <w:bookmarkEnd w:id="32"/>
    </w:p>
    <w:p w14:paraId="534C60A5" w14:textId="77777777" w:rsidR="00974021" w:rsidRPr="00A6006A" w:rsidRDefault="00974021" w:rsidP="00A6006A">
      <w:pPr>
        <w:pStyle w:val="MellanrubrikVGR"/>
        <w:ind w:left="0" w:right="0"/>
      </w:pPr>
      <w:bookmarkStart w:id="33" w:name="_Toc189831268"/>
      <w:r w:rsidRPr="00A6006A">
        <w:t>Indikationer</w:t>
      </w:r>
      <w:bookmarkEnd w:id="33"/>
    </w:p>
    <w:p w14:paraId="34248205" w14:textId="77777777" w:rsidR="00974021" w:rsidRPr="00822AB2" w:rsidRDefault="00974021" w:rsidP="005E6372">
      <w:pPr>
        <w:pStyle w:val="Liststycke"/>
        <w:numPr>
          <w:ilvl w:val="0"/>
          <w:numId w:val="7"/>
        </w:numPr>
        <w:spacing w:before="60" w:after="60" w:line="240" w:lineRule="auto"/>
        <w:ind w:right="0" w:hanging="357"/>
        <w:contextualSpacing w:val="0"/>
      </w:pPr>
      <w:r w:rsidRPr="00822AB2">
        <w:t>Klinisk RDS under försämring och andra diagnoser uteslutna</w:t>
      </w:r>
    </w:p>
    <w:p w14:paraId="779CCFC2" w14:textId="77777777" w:rsidR="00974021" w:rsidRPr="00822AB2" w:rsidRDefault="00974021" w:rsidP="005E6372">
      <w:pPr>
        <w:pStyle w:val="Liststycke"/>
        <w:numPr>
          <w:ilvl w:val="0"/>
          <w:numId w:val="7"/>
        </w:numPr>
        <w:spacing w:before="60" w:after="60" w:line="240" w:lineRule="auto"/>
        <w:ind w:right="0" w:hanging="357"/>
        <w:contextualSpacing w:val="0"/>
      </w:pPr>
      <w:r w:rsidRPr="00822AB2">
        <w:t>Klinisk andningsstörning med grunting, retraktioner (näsvingespel)</w:t>
      </w:r>
    </w:p>
    <w:p w14:paraId="2BF3161D" w14:textId="08B5F2F8" w:rsidR="115D0F98" w:rsidRPr="00193D36" w:rsidRDefault="115D0F98" w:rsidP="005E6372">
      <w:pPr>
        <w:pStyle w:val="Liststycke"/>
        <w:numPr>
          <w:ilvl w:val="0"/>
          <w:numId w:val="7"/>
        </w:numPr>
        <w:spacing w:before="60" w:after="60" w:line="240" w:lineRule="auto"/>
        <w:ind w:right="0" w:hanging="357"/>
        <w:contextualSpacing w:val="0"/>
      </w:pPr>
      <w:r>
        <w:t>Röntgen: fingranulärt mönster, luftbronkogram, nedsatt lufthalt</w:t>
      </w:r>
      <w:r w:rsidR="4E559EAD">
        <w:t xml:space="preserve"> </w:t>
      </w:r>
      <w:r w:rsidR="4E559EAD" w:rsidRPr="00193D36">
        <w:t>och/eller</w:t>
      </w:r>
    </w:p>
    <w:p w14:paraId="26DE5252" w14:textId="1ECB12A8" w:rsidR="4E559EAD" w:rsidRPr="00193D36" w:rsidRDefault="4E559EAD" w:rsidP="005E6372">
      <w:pPr>
        <w:pStyle w:val="Liststycke"/>
        <w:numPr>
          <w:ilvl w:val="0"/>
          <w:numId w:val="7"/>
        </w:numPr>
        <w:spacing w:before="60" w:after="60" w:line="240" w:lineRule="auto"/>
        <w:ind w:right="0" w:hanging="357"/>
        <w:contextualSpacing w:val="0"/>
      </w:pPr>
      <w:r w:rsidRPr="00193D36">
        <w:t>Lungultraljud med score</w:t>
      </w:r>
      <w:r w:rsidR="00193D36">
        <w:t xml:space="preserve"> </w:t>
      </w:r>
      <w:r w:rsidRPr="00193D36">
        <w:t>&gt; 8 poäng</w:t>
      </w:r>
    </w:p>
    <w:p w14:paraId="5444419D" w14:textId="470EEC77" w:rsidR="00974021" w:rsidRPr="00822AB2" w:rsidRDefault="00974021" w:rsidP="005E6372">
      <w:pPr>
        <w:pStyle w:val="Liststycke"/>
        <w:numPr>
          <w:ilvl w:val="0"/>
          <w:numId w:val="7"/>
        </w:numPr>
        <w:spacing w:before="60" w:after="60" w:line="240" w:lineRule="auto"/>
        <w:ind w:right="0" w:hanging="357"/>
        <w:contextualSpacing w:val="0"/>
      </w:pPr>
      <w:r>
        <w:t>Gestationsålder 23+0 – 27+6</w:t>
      </w:r>
      <w:r w:rsidR="5DE4F469">
        <w:t xml:space="preserve"> </w:t>
      </w:r>
      <w:r>
        <w:t>v</w:t>
      </w:r>
    </w:p>
    <w:p w14:paraId="59961314" w14:textId="77777777" w:rsidR="00974021" w:rsidRPr="00822AB2" w:rsidRDefault="00974021" w:rsidP="005E6372">
      <w:pPr>
        <w:pStyle w:val="Liststycke"/>
        <w:numPr>
          <w:ilvl w:val="1"/>
          <w:numId w:val="7"/>
        </w:numPr>
        <w:spacing w:before="60" w:after="60" w:line="240" w:lineRule="auto"/>
        <w:ind w:right="0" w:hanging="357"/>
        <w:contextualSpacing w:val="0"/>
      </w:pPr>
      <w:r>
        <w:t>Andningssvikt med suboptimal oxygenering trots CPAP behandling med adekvat tryck ≥ 6 cm H</w:t>
      </w:r>
      <w:r w:rsidRPr="49CA4C4F">
        <w:rPr>
          <w:vertAlign w:val="subscript"/>
        </w:rPr>
        <w:t>2</w:t>
      </w:r>
      <w:r>
        <w:t>0</w:t>
      </w:r>
    </w:p>
    <w:p w14:paraId="6D66C772" w14:textId="5645871A" w:rsidR="00974021" w:rsidRPr="00822AB2" w:rsidRDefault="3C99252E" w:rsidP="005E6372">
      <w:pPr>
        <w:pStyle w:val="Liststycke"/>
        <w:numPr>
          <w:ilvl w:val="1"/>
          <w:numId w:val="7"/>
        </w:numPr>
        <w:spacing w:before="60" w:after="60" w:line="240" w:lineRule="auto"/>
        <w:ind w:right="0" w:hanging="357"/>
        <w:contextualSpacing w:val="0"/>
      </w:pPr>
      <w:r>
        <w:t xml:space="preserve">Ålder </w:t>
      </w:r>
      <w:bookmarkStart w:id="34" w:name="_Int_kWhDZbbV"/>
      <w:r>
        <w:t>&lt; 24</w:t>
      </w:r>
      <w:bookmarkEnd w:id="34"/>
      <w:r>
        <w:t xml:space="preserve"> t, bäst effekt med tidig behandling </w:t>
      </w:r>
      <w:r w:rsidR="082546DA">
        <w:t>&lt;6</w:t>
      </w:r>
      <w:r>
        <w:t xml:space="preserve"> t och helst </w:t>
      </w:r>
      <w:r w:rsidR="11084612">
        <w:t>&lt;2</w:t>
      </w:r>
      <w:r>
        <w:t xml:space="preserve"> t ålder</w:t>
      </w:r>
    </w:p>
    <w:p w14:paraId="1AFE50CF" w14:textId="77777777" w:rsidR="00974021" w:rsidRPr="00822AB2" w:rsidRDefault="00974021" w:rsidP="005E6372">
      <w:pPr>
        <w:pStyle w:val="Liststycke"/>
        <w:numPr>
          <w:ilvl w:val="1"/>
          <w:numId w:val="7"/>
        </w:numPr>
        <w:spacing w:before="60" w:after="60" w:line="240" w:lineRule="auto"/>
        <w:ind w:right="0" w:hanging="357"/>
        <w:contextualSpacing w:val="0"/>
      </w:pPr>
      <w:r>
        <w:t>Syrgasbehov FiO</w:t>
      </w:r>
      <w:r w:rsidRPr="49CA4C4F">
        <w:rPr>
          <w:vertAlign w:val="subscript"/>
        </w:rPr>
        <w:t>2</w:t>
      </w:r>
      <w:r>
        <w:t xml:space="preserve"> ≥ 0.3</w:t>
      </w:r>
    </w:p>
    <w:p w14:paraId="296EDA5C" w14:textId="50DE475A" w:rsidR="00974021" w:rsidRPr="00822AB2" w:rsidRDefault="00974021" w:rsidP="005E6372">
      <w:pPr>
        <w:pStyle w:val="Liststycke"/>
        <w:numPr>
          <w:ilvl w:val="0"/>
          <w:numId w:val="7"/>
        </w:numPr>
        <w:spacing w:before="60" w:after="60" w:line="240" w:lineRule="auto"/>
        <w:ind w:right="0" w:hanging="357"/>
        <w:contextualSpacing w:val="0"/>
      </w:pPr>
      <w:r>
        <w:t>Gestationsålder &gt; 28+0</w:t>
      </w:r>
      <w:r w:rsidR="73EA0B74">
        <w:t xml:space="preserve"> </w:t>
      </w:r>
      <w:r>
        <w:t>v</w:t>
      </w:r>
    </w:p>
    <w:p w14:paraId="1CBBC800" w14:textId="77777777" w:rsidR="00974021" w:rsidRPr="00822AB2" w:rsidRDefault="00974021" w:rsidP="005E6372">
      <w:pPr>
        <w:pStyle w:val="Liststycke"/>
        <w:numPr>
          <w:ilvl w:val="1"/>
          <w:numId w:val="7"/>
        </w:numPr>
        <w:spacing w:before="60" w:after="60" w:line="240" w:lineRule="auto"/>
        <w:ind w:right="0" w:hanging="357"/>
        <w:contextualSpacing w:val="0"/>
      </w:pPr>
      <w:r w:rsidRPr="00822AB2">
        <w:t xml:space="preserve">Andningssvikt med suboptimal oxygenering trots CPAP behandling med adekvat tryck ≥ 6 cm </w:t>
      </w:r>
    </w:p>
    <w:p w14:paraId="6AF473E6" w14:textId="77777777" w:rsidR="00974021" w:rsidRPr="00822AB2" w:rsidRDefault="00974021" w:rsidP="005E6372">
      <w:pPr>
        <w:pStyle w:val="Liststycke"/>
        <w:numPr>
          <w:ilvl w:val="1"/>
          <w:numId w:val="7"/>
        </w:numPr>
        <w:spacing w:before="60" w:after="60" w:line="240" w:lineRule="auto"/>
        <w:ind w:right="0" w:hanging="357"/>
        <w:contextualSpacing w:val="0"/>
      </w:pPr>
      <w:r>
        <w:t>Syrgasbehov FiO</w:t>
      </w:r>
      <w:r w:rsidRPr="49CA4C4F">
        <w:rPr>
          <w:vertAlign w:val="subscript"/>
        </w:rPr>
        <w:t>2</w:t>
      </w:r>
      <w:r>
        <w:t xml:space="preserve"> ≥ 0.3 – 0.35</w:t>
      </w:r>
    </w:p>
    <w:p w14:paraId="3F0F3ED5" w14:textId="1FDDC19F" w:rsidR="00974021" w:rsidRPr="00822AB2" w:rsidRDefault="3C99252E" w:rsidP="005E6372">
      <w:pPr>
        <w:pStyle w:val="Liststycke"/>
        <w:numPr>
          <w:ilvl w:val="0"/>
          <w:numId w:val="7"/>
        </w:numPr>
        <w:spacing w:before="60" w:after="60" w:line="240" w:lineRule="auto"/>
        <w:ind w:right="0" w:hanging="357"/>
        <w:contextualSpacing w:val="0"/>
      </w:pPr>
      <w:r>
        <w:t xml:space="preserve">Hos mognare </w:t>
      </w:r>
      <w:bookmarkStart w:id="35" w:name="_Int_em8D3hir"/>
      <w:r>
        <w:t>barn &gt;</w:t>
      </w:r>
      <w:bookmarkEnd w:id="35"/>
      <w:r>
        <w:t xml:space="preserve"> 32</w:t>
      </w:r>
      <w:r w:rsidR="6BC45420">
        <w:t>+0 v</w:t>
      </w:r>
      <w:r>
        <w:t xml:space="preserve"> där FiO</w:t>
      </w:r>
      <w:r w:rsidRPr="49CA4C4F">
        <w:rPr>
          <w:vertAlign w:val="subscript"/>
        </w:rPr>
        <w:t>2</w:t>
      </w:r>
      <w:r>
        <w:t xml:space="preserve"> stiger över 0.3 – 0.35 senare i RDS förloppet får nackdelar och risker med surfaktantinstillation vägas emot sannolikheten till spontan förbättring utan surfaktantinstillation.</w:t>
      </w:r>
    </w:p>
    <w:p w14:paraId="4FB35597" w14:textId="77777777" w:rsidR="00974021" w:rsidRPr="00913AFF" w:rsidRDefault="00974021" w:rsidP="00913AFF">
      <w:pPr>
        <w:pStyle w:val="MellanrubrikVGR"/>
        <w:ind w:left="0" w:right="0"/>
      </w:pPr>
      <w:bookmarkStart w:id="36" w:name="_Toc189831269"/>
      <w:r w:rsidRPr="00913AFF">
        <w:t>Kontraindikationer</w:t>
      </w:r>
      <w:bookmarkEnd w:id="36"/>
    </w:p>
    <w:p w14:paraId="2DE77073" w14:textId="77777777" w:rsidR="00974021" w:rsidRPr="00822AB2" w:rsidRDefault="00974021" w:rsidP="005E6372">
      <w:pPr>
        <w:pStyle w:val="Liststycke"/>
        <w:numPr>
          <w:ilvl w:val="0"/>
          <w:numId w:val="8"/>
        </w:numPr>
        <w:spacing w:before="60" w:after="60" w:line="240" w:lineRule="auto"/>
        <w:ind w:right="0"/>
        <w:contextualSpacing w:val="0"/>
      </w:pPr>
      <w:r w:rsidRPr="00822AB2">
        <w:t>Absoluta</w:t>
      </w:r>
    </w:p>
    <w:p w14:paraId="22D1C984" w14:textId="77777777" w:rsidR="00974021" w:rsidRPr="00822AB2" w:rsidRDefault="00974021" w:rsidP="005E6372">
      <w:pPr>
        <w:pStyle w:val="Liststycke"/>
        <w:numPr>
          <w:ilvl w:val="1"/>
          <w:numId w:val="8"/>
        </w:numPr>
        <w:spacing w:before="60" w:after="60" w:line="240" w:lineRule="auto"/>
        <w:ind w:right="0"/>
        <w:contextualSpacing w:val="0"/>
      </w:pPr>
      <w:r w:rsidRPr="00822AB2">
        <w:t xml:space="preserve">Allvarlig RDS </w:t>
      </w:r>
    </w:p>
    <w:p w14:paraId="652C8958" w14:textId="6D226697" w:rsidR="00974021" w:rsidRPr="00822AB2" w:rsidRDefault="3C99252E" w:rsidP="005E6372">
      <w:pPr>
        <w:pStyle w:val="Liststycke"/>
        <w:numPr>
          <w:ilvl w:val="2"/>
          <w:numId w:val="8"/>
        </w:numPr>
        <w:spacing w:before="60" w:after="60" w:line="240" w:lineRule="auto"/>
        <w:ind w:right="0"/>
        <w:contextualSpacing w:val="0"/>
      </w:pPr>
      <w:r>
        <w:t>Intubation indicerad vid FiO</w:t>
      </w:r>
      <w:bookmarkStart w:id="37" w:name="_Int_P7TXF5Fz"/>
      <w:r w:rsidRPr="49CA4C4F">
        <w:rPr>
          <w:vertAlign w:val="subscript"/>
        </w:rPr>
        <w:t>2</w:t>
      </w:r>
      <w:r>
        <w:t xml:space="preserve"> &gt;</w:t>
      </w:r>
      <w:bookmarkEnd w:id="37"/>
      <w:r>
        <w:t xml:space="preserve"> 0.4 vid lägre gestationsålder </w:t>
      </w:r>
      <w:r w:rsidR="64BA5377">
        <w:t>(&lt;26+0</w:t>
      </w:r>
      <w:r>
        <w:t xml:space="preserve"> v) och FiO</w:t>
      </w:r>
      <w:r w:rsidR="6B70CFE6" w:rsidRPr="49CA4C4F">
        <w:rPr>
          <w:vertAlign w:val="subscript"/>
        </w:rPr>
        <w:t>2</w:t>
      </w:r>
      <w:r w:rsidR="6B70CFE6" w:rsidRPr="49CA4C4F">
        <w:t>&gt;</w:t>
      </w:r>
      <w:r>
        <w:t xml:space="preserve"> 0.6 hos mognare barn (föreslagna värden)</w:t>
      </w:r>
    </w:p>
    <w:p w14:paraId="789DDE3D" w14:textId="77777777" w:rsidR="00974021" w:rsidRPr="00822AB2" w:rsidRDefault="00974021" w:rsidP="005E6372">
      <w:pPr>
        <w:pStyle w:val="Liststycke"/>
        <w:numPr>
          <w:ilvl w:val="1"/>
          <w:numId w:val="8"/>
        </w:numPr>
        <w:spacing w:before="60" w:after="60" w:line="240" w:lineRule="auto"/>
        <w:ind w:right="0"/>
        <w:contextualSpacing w:val="0"/>
      </w:pPr>
      <w:r w:rsidRPr="00822AB2">
        <w:t>Missbildningar (maxillo-faciala, tracheala eller pulmonella)</w:t>
      </w:r>
    </w:p>
    <w:p w14:paraId="5B63D23B" w14:textId="7C176E28" w:rsidR="00974021" w:rsidRPr="00822AB2" w:rsidRDefault="00974021" w:rsidP="005E6372">
      <w:pPr>
        <w:pStyle w:val="Liststycke"/>
        <w:numPr>
          <w:ilvl w:val="1"/>
          <w:numId w:val="8"/>
        </w:numPr>
        <w:spacing w:before="60" w:after="60" w:line="240" w:lineRule="auto"/>
        <w:ind w:right="0"/>
        <w:contextualSpacing w:val="0"/>
      </w:pPr>
      <w:r w:rsidRPr="00822AB2">
        <w:t>Annan orsak än RDS (</w:t>
      </w:r>
      <w:r w:rsidR="00D124BC" w:rsidRPr="00822AB2">
        <w:t>till exempel</w:t>
      </w:r>
      <w:r w:rsidRPr="00822AB2">
        <w:t xml:space="preserve"> lunghypoplasi, pneumoni)</w:t>
      </w:r>
    </w:p>
    <w:p w14:paraId="1F84F5E1" w14:textId="77777777" w:rsidR="00974021" w:rsidRPr="00822AB2" w:rsidRDefault="00974021" w:rsidP="005E6372">
      <w:pPr>
        <w:pStyle w:val="Liststycke"/>
        <w:numPr>
          <w:ilvl w:val="1"/>
          <w:numId w:val="8"/>
        </w:numPr>
        <w:spacing w:before="60" w:after="60" w:line="240" w:lineRule="auto"/>
        <w:ind w:right="0"/>
        <w:contextualSpacing w:val="0"/>
      </w:pPr>
      <w:r w:rsidRPr="00822AB2">
        <w:t>Ingen i personalen med erfarenhet av LISA metoden</w:t>
      </w:r>
    </w:p>
    <w:p w14:paraId="4AD9876A" w14:textId="77777777" w:rsidR="00974021" w:rsidRPr="00822AB2" w:rsidRDefault="00974021" w:rsidP="005E6372">
      <w:pPr>
        <w:pStyle w:val="Liststycke"/>
        <w:numPr>
          <w:ilvl w:val="0"/>
          <w:numId w:val="8"/>
        </w:numPr>
        <w:spacing w:before="60" w:after="60" w:line="240" w:lineRule="auto"/>
        <w:ind w:right="0"/>
        <w:contextualSpacing w:val="0"/>
      </w:pPr>
      <w:r w:rsidRPr="00822AB2">
        <w:t>Relativa</w:t>
      </w:r>
    </w:p>
    <w:p w14:paraId="162CBCB6" w14:textId="056BC460" w:rsidR="00974021" w:rsidRPr="00822AB2" w:rsidRDefault="00974021" w:rsidP="005E6372">
      <w:pPr>
        <w:pStyle w:val="Liststycke"/>
        <w:numPr>
          <w:ilvl w:val="1"/>
          <w:numId w:val="8"/>
        </w:numPr>
        <w:spacing w:before="60" w:after="60" w:line="240" w:lineRule="auto"/>
        <w:ind w:right="0"/>
        <w:contextualSpacing w:val="0"/>
      </w:pPr>
      <w:r>
        <w:t xml:space="preserve">Barn </w:t>
      </w:r>
      <w:r w:rsidR="5B2EBECC">
        <w:t>&lt;26</w:t>
      </w:r>
      <w:r w:rsidR="4D7A2A90">
        <w:t>+0</w:t>
      </w:r>
      <w:r>
        <w:t xml:space="preserve"> v behöver speciell expertis. Vid start av LISA metod på enhet eller om ovan personal skall LISA metoden inte användas hos barn </w:t>
      </w:r>
      <w:r w:rsidR="7DF58F52">
        <w:t>&lt;26</w:t>
      </w:r>
      <w:r>
        <w:t xml:space="preserve"> v</w:t>
      </w:r>
    </w:p>
    <w:p w14:paraId="4D50455E" w14:textId="77777777" w:rsidR="00974021" w:rsidRPr="00822AB2" w:rsidRDefault="00974021" w:rsidP="005E6372">
      <w:pPr>
        <w:pStyle w:val="Liststycke"/>
        <w:numPr>
          <w:ilvl w:val="1"/>
          <w:numId w:val="8"/>
        </w:numPr>
        <w:spacing w:before="60" w:after="60" w:line="240" w:lineRule="auto"/>
        <w:ind w:right="0"/>
        <w:contextualSpacing w:val="0"/>
      </w:pPr>
      <w:r w:rsidRPr="00822AB2">
        <w:t>Pneumothorax i behov av dränering</w:t>
      </w:r>
    </w:p>
    <w:p w14:paraId="1B820A48" w14:textId="77777777" w:rsidR="00974021" w:rsidRPr="00822AB2" w:rsidRDefault="00974021" w:rsidP="005E6372">
      <w:pPr>
        <w:pStyle w:val="Liststycke"/>
        <w:numPr>
          <w:ilvl w:val="1"/>
          <w:numId w:val="8"/>
        </w:numPr>
        <w:spacing w:before="60" w:after="60" w:line="240" w:lineRule="auto"/>
        <w:ind w:right="0"/>
        <w:contextualSpacing w:val="0"/>
      </w:pPr>
      <w:r w:rsidRPr="00822AB2">
        <w:t>Apnéer trots adekvat behandling med koffeincitrat</w:t>
      </w:r>
    </w:p>
    <w:p w14:paraId="66D12B8B" w14:textId="77777777" w:rsidR="00974021" w:rsidRPr="00822AB2" w:rsidRDefault="00974021" w:rsidP="005E6372">
      <w:pPr>
        <w:pStyle w:val="Liststycke"/>
        <w:numPr>
          <w:ilvl w:val="1"/>
          <w:numId w:val="8"/>
        </w:numPr>
        <w:spacing w:before="60" w:after="60" w:line="240" w:lineRule="auto"/>
        <w:ind w:right="0"/>
        <w:contextualSpacing w:val="0"/>
      </w:pPr>
      <w:r w:rsidRPr="00822AB2">
        <w:t>Cirkulatorisk instabilitet med hypotension</w:t>
      </w:r>
    </w:p>
    <w:p w14:paraId="018066F7" w14:textId="77777777" w:rsidR="00974021" w:rsidRPr="00822AB2" w:rsidRDefault="00974021" w:rsidP="005E6372">
      <w:pPr>
        <w:spacing w:before="60" w:after="60" w:line="240" w:lineRule="auto"/>
        <w:ind w:left="0" w:right="0"/>
      </w:pPr>
    </w:p>
    <w:p w14:paraId="35FAC1AF" w14:textId="77777777" w:rsidR="00974021" w:rsidRPr="00822AB2" w:rsidRDefault="00974021" w:rsidP="005E6372">
      <w:pPr>
        <w:spacing w:before="60" w:after="60" w:line="240" w:lineRule="auto"/>
        <w:ind w:left="0" w:right="0"/>
      </w:pPr>
      <w:r w:rsidRPr="00822AB2">
        <w:t>På förlossningen skall fokus vara på stabilisering och initialt omhändertagande eftersom det inte finns några fördelar med att ge profylaktisk behandling på förlossningen jämfört med tidig selektiv behandling på avdelning</w:t>
      </w:r>
    </w:p>
    <w:p w14:paraId="6FE53A01" w14:textId="77777777" w:rsidR="00974021" w:rsidRPr="00822AB2" w:rsidRDefault="00974021" w:rsidP="00822AB2">
      <w:pPr>
        <w:ind w:left="0" w:right="0"/>
      </w:pPr>
    </w:p>
    <w:p w14:paraId="3B889065" w14:textId="77777777" w:rsidR="00974021" w:rsidRPr="00073F71" w:rsidRDefault="00974021" w:rsidP="00073F71">
      <w:pPr>
        <w:pStyle w:val="MellanrubrikVGR"/>
        <w:ind w:left="0" w:right="0"/>
      </w:pPr>
      <w:bookmarkStart w:id="38" w:name="_Toc189831270"/>
      <w:r w:rsidRPr="00073F71">
        <w:lastRenderedPageBreak/>
        <w:t>Upprepade doser</w:t>
      </w:r>
      <w:bookmarkEnd w:id="38"/>
    </w:p>
    <w:p w14:paraId="011840C5" w14:textId="77777777" w:rsidR="00974021" w:rsidRPr="00822AB2" w:rsidRDefault="00974021" w:rsidP="007C5869">
      <w:pPr>
        <w:spacing w:before="60" w:after="60" w:line="240" w:lineRule="auto"/>
        <w:ind w:left="0" w:right="0"/>
      </w:pPr>
      <w:r w:rsidRPr="00822AB2">
        <w:t>Metoden kan användas med samma indikation som första dos. Tidsintervall mellan första och andra dos skall vara minst 6 timmar och helst 12 timmar förutom när det är uppenbart att surfaktant inte har nått lungan vid första behandling.</w:t>
      </w:r>
    </w:p>
    <w:p w14:paraId="45BBD5EC" w14:textId="77777777" w:rsidR="00974021" w:rsidRPr="00CB064F" w:rsidRDefault="00974021" w:rsidP="00CB064F">
      <w:pPr>
        <w:pStyle w:val="MellanrubrikVGR"/>
        <w:ind w:left="0" w:right="0"/>
      </w:pPr>
      <w:bookmarkStart w:id="39" w:name="_Toc189831271"/>
      <w:r w:rsidRPr="00CB064F">
        <w:t>Förberedelser</w:t>
      </w:r>
      <w:bookmarkEnd w:id="39"/>
    </w:p>
    <w:p w14:paraId="520AA8FB" w14:textId="77777777" w:rsidR="00974021" w:rsidRPr="00822AB2" w:rsidRDefault="00974021" w:rsidP="007C5869">
      <w:pPr>
        <w:spacing w:before="60" w:after="60" w:line="240" w:lineRule="auto"/>
        <w:ind w:left="0" w:right="0"/>
      </w:pPr>
      <w:r w:rsidRPr="00822AB2">
        <w:t>Proceduren kan vara tekniskt svår och därför är det av stor betydelse att teamet som genomför proceduren är van och har tränat på proceduren.</w:t>
      </w:r>
    </w:p>
    <w:p w14:paraId="7E0194C0" w14:textId="77777777" w:rsidR="00974021" w:rsidRPr="00822AB2" w:rsidRDefault="00974021" w:rsidP="007C5869">
      <w:pPr>
        <w:pStyle w:val="Liststycke"/>
        <w:numPr>
          <w:ilvl w:val="0"/>
          <w:numId w:val="9"/>
        </w:numPr>
        <w:spacing w:before="60" w:after="60" w:line="240" w:lineRule="auto"/>
        <w:ind w:right="0"/>
        <w:contextualSpacing w:val="0"/>
      </w:pPr>
      <w:r w:rsidRPr="00822AB2">
        <w:t>Öppenvårds-kuvös alternativt Giraff-kuvös</w:t>
      </w:r>
    </w:p>
    <w:p w14:paraId="1DB47559" w14:textId="77777777" w:rsidR="00974021" w:rsidRPr="00822AB2" w:rsidRDefault="00974021" w:rsidP="007C5869">
      <w:pPr>
        <w:pStyle w:val="Liststycke"/>
        <w:numPr>
          <w:ilvl w:val="0"/>
          <w:numId w:val="9"/>
        </w:numPr>
        <w:spacing w:before="60" w:after="60" w:line="240" w:lineRule="auto"/>
        <w:ind w:right="0"/>
        <w:contextualSpacing w:val="0"/>
      </w:pPr>
      <w:r>
        <w:t>Kontinuerligt SaO</w:t>
      </w:r>
      <w:r w:rsidRPr="49CA4C4F">
        <w:rPr>
          <w:vertAlign w:val="subscript"/>
        </w:rPr>
        <w:t>2</w:t>
      </w:r>
      <w:r>
        <w:t xml:space="preserve"> övervakning</w:t>
      </w:r>
    </w:p>
    <w:p w14:paraId="2F06AAE1" w14:textId="77777777" w:rsidR="00974021" w:rsidRPr="00822AB2" w:rsidRDefault="00974021" w:rsidP="007C5869">
      <w:pPr>
        <w:pStyle w:val="Liststycke"/>
        <w:numPr>
          <w:ilvl w:val="0"/>
          <w:numId w:val="9"/>
        </w:numPr>
        <w:spacing w:before="60" w:after="60" w:line="240" w:lineRule="auto"/>
        <w:ind w:right="0"/>
        <w:contextualSpacing w:val="0"/>
      </w:pPr>
      <w:r w:rsidRPr="00822AB2">
        <w:t>Arteriell access för blodtrycksmonitorering och blodgaser hos omogna barn</w:t>
      </w:r>
    </w:p>
    <w:p w14:paraId="2DD64185" w14:textId="77777777" w:rsidR="00974021" w:rsidRPr="00822AB2" w:rsidRDefault="00974021" w:rsidP="007C5869">
      <w:pPr>
        <w:pStyle w:val="Liststycke"/>
        <w:numPr>
          <w:ilvl w:val="0"/>
          <w:numId w:val="9"/>
        </w:numPr>
        <w:spacing w:before="60" w:after="60" w:line="240" w:lineRule="auto"/>
        <w:ind w:right="0"/>
        <w:contextualSpacing w:val="0"/>
      </w:pPr>
      <w:r w:rsidRPr="00822AB2">
        <w:t>Om barnet inte står på Koffeincitrat, ge laddningsdos</w:t>
      </w:r>
    </w:p>
    <w:p w14:paraId="0F9C659C" w14:textId="77777777" w:rsidR="00974021" w:rsidRPr="00822AB2" w:rsidRDefault="00974021" w:rsidP="007C5869">
      <w:pPr>
        <w:pStyle w:val="Liststycke"/>
        <w:numPr>
          <w:ilvl w:val="0"/>
          <w:numId w:val="9"/>
        </w:numPr>
        <w:spacing w:before="60" w:after="60" w:line="240" w:lineRule="auto"/>
        <w:ind w:right="0"/>
        <w:contextualSpacing w:val="0"/>
      </w:pPr>
      <w:r w:rsidRPr="00822AB2">
        <w:t>Sug uppkopplad</w:t>
      </w:r>
    </w:p>
    <w:p w14:paraId="7DF2C06C" w14:textId="77777777" w:rsidR="00974021" w:rsidRPr="00822AB2" w:rsidRDefault="00974021" w:rsidP="007C5869">
      <w:pPr>
        <w:pStyle w:val="Liststycke"/>
        <w:numPr>
          <w:ilvl w:val="0"/>
          <w:numId w:val="9"/>
        </w:numPr>
        <w:spacing w:before="60" w:after="60" w:line="240" w:lineRule="auto"/>
        <w:ind w:right="0"/>
        <w:contextualSpacing w:val="0"/>
      </w:pPr>
      <w:r w:rsidRPr="00822AB2">
        <w:t>Laryngoskop och Magills tång</w:t>
      </w:r>
    </w:p>
    <w:p w14:paraId="64CCFC9F" w14:textId="77777777" w:rsidR="00974021" w:rsidRPr="00822AB2" w:rsidRDefault="00974021" w:rsidP="007C5869">
      <w:pPr>
        <w:pStyle w:val="Liststycke"/>
        <w:numPr>
          <w:ilvl w:val="0"/>
          <w:numId w:val="9"/>
        </w:numPr>
        <w:spacing w:before="60" w:after="60" w:line="240" w:lineRule="auto"/>
        <w:ind w:right="0"/>
        <w:contextualSpacing w:val="0"/>
      </w:pPr>
      <w:r w:rsidRPr="00822AB2">
        <w:t xml:space="preserve">Kateter LISA-Cath för surfaktantadministrering förberedd. Hålls av LISA assistent. </w:t>
      </w:r>
    </w:p>
    <w:p w14:paraId="270456AD" w14:textId="1552AF84" w:rsidR="00974021" w:rsidRPr="00822AB2" w:rsidRDefault="00974021" w:rsidP="007C5869">
      <w:pPr>
        <w:pStyle w:val="Liststycke"/>
        <w:numPr>
          <w:ilvl w:val="1"/>
          <w:numId w:val="9"/>
        </w:numPr>
        <w:spacing w:before="60" w:after="60" w:line="240" w:lineRule="auto"/>
        <w:ind w:right="0"/>
        <w:contextualSpacing w:val="0"/>
      </w:pPr>
      <w:r>
        <w:t xml:space="preserve">LISA-Cath får förberedas genom att böjas för att lättare kunna placeras mellan stämbanden. Den har markeringar för att förebygga att den placeras för djupt. Rekommenderad djup är 1,5 cm förbi stämband hos barn </w:t>
      </w:r>
      <w:r w:rsidR="21EF3C19">
        <w:t>&lt;27</w:t>
      </w:r>
      <w:r>
        <w:t xml:space="preserve"> v och 2 cm för större barn. Markering vid mungipan noteras när katetern är placerad rätt som referens när laryngoskopet tas bort</w:t>
      </w:r>
    </w:p>
    <w:p w14:paraId="6C7DE870" w14:textId="09487697" w:rsidR="00974021" w:rsidRPr="00822AB2" w:rsidRDefault="6676858C" w:rsidP="007C5869">
      <w:pPr>
        <w:pStyle w:val="Liststycke"/>
        <w:numPr>
          <w:ilvl w:val="0"/>
          <w:numId w:val="9"/>
        </w:numPr>
        <w:spacing w:before="60" w:after="60" w:line="240" w:lineRule="auto"/>
        <w:ind w:right="0"/>
        <w:contextualSpacing w:val="0"/>
      </w:pPr>
      <w:r>
        <w:t>Surfaktant (Curosurf®)</w:t>
      </w:r>
      <w:r w:rsidR="00974021">
        <w:t xml:space="preserve"> ska vara förvärmt och uppdraget i Luer</w:t>
      </w:r>
      <w:r w:rsidR="45C8F825">
        <w:t>-</w:t>
      </w:r>
      <w:r w:rsidR="00974021">
        <w:t xml:space="preserve">lock spruta med litet Norgespol i lämplig dos. Dosering 200 mg/kg. Ha tillräckligt med luft i sprutan för att spola </w:t>
      </w:r>
      <w:r w:rsidR="0D87DE50">
        <w:t>ren</w:t>
      </w:r>
      <w:r w:rsidR="00A8399B">
        <w:t>t</w:t>
      </w:r>
      <w:r w:rsidR="0D87DE50">
        <w:t xml:space="preserve"> kateter</w:t>
      </w:r>
      <w:r w:rsidR="00974021">
        <w:t xml:space="preserve"> och slang alternativt spola rent katetern med luft efter given dos</w:t>
      </w:r>
    </w:p>
    <w:p w14:paraId="17DA3A5C" w14:textId="644FF3CE" w:rsidR="00974021" w:rsidRPr="00822AB2" w:rsidRDefault="00974021" w:rsidP="007C5869">
      <w:pPr>
        <w:pStyle w:val="Liststycke"/>
        <w:numPr>
          <w:ilvl w:val="1"/>
          <w:numId w:val="9"/>
        </w:numPr>
        <w:spacing w:before="60" w:after="60" w:line="240" w:lineRule="auto"/>
        <w:ind w:left="720" w:right="0"/>
        <w:contextualSpacing w:val="0"/>
      </w:pPr>
      <w:r>
        <w:t xml:space="preserve">Intubation skall även förberedas på sedvanligt sätt se rutin </w:t>
      </w:r>
      <w:hyperlink r:id="rId17">
        <w:r w:rsidR="00D52C85" w:rsidRPr="49CA4C4F">
          <w:rPr>
            <w:rStyle w:val="Hyperlnk"/>
          </w:rPr>
          <w:t>Intubering av nyfödda - neonatal</w:t>
        </w:r>
      </w:hyperlink>
    </w:p>
    <w:p w14:paraId="0082322B" w14:textId="77777777" w:rsidR="00974021" w:rsidRPr="00525F79" w:rsidRDefault="00974021" w:rsidP="00B2400D">
      <w:pPr>
        <w:pStyle w:val="MellanrubrikVGR"/>
        <w:ind w:left="0" w:right="0"/>
      </w:pPr>
      <w:bookmarkStart w:id="40" w:name="_Toc189831272"/>
      <w:r w:rsidRPr="00525F79">
        <w:t>Genomförande</w:t>
      </w:r>
      <w:bookmarkEnd w:id="40"/>
    </w:p>
    <w:p w14:paraId="56F3A3EB" w14:textId="77777777" w:rsidR="002E1AA1" w:rsidRPr="004B0B8C" w:rsidRDefault="002E1AA1" w:rsidP="007C5869">
      <w:pPr>
        <w:pStyle w:val="Liststycke"/>
        <w:numPr>
          <w:ilvl w:val="0"/>
          <w:numId w:val="10"/>
        </w:numPr>
        <w:spacing w:before="60" w:after="60" w:line="240" w:lineRule="auto"/>
        <w:ind w:right="0"/>
        <w:contextualSpacing w:val="0"/>
      </w:pPr>
      <w:r w:rsidRPr="004B0B8C">
        <w:t>Främja en tyst, lugn vårdmiljö före, under och efter proceduren</w:t>
      </w:r>
    </w:p>
    <w:p w14:paraId="3615E129" w14:textId="77777777" w:rsidR="006E1FB7" w:rsidRPr="004B0B8C" w:rsidRDefault="006E1FB7" w:rsidP="007C5869">
      <w:pPr>
        <w:pStyle w:val="Liststycke"/>
        <w:numPr>
          <w:ilvl w:val="0"/>
          <w:numId w:val="10"/>
        </w:numPr>
        <w:spacing w:before="60" w:after="60" w:line="240" w:lineRule="auto"/>
        <w:ind w:right="0"/>
        <w:contextualSpacing w:val="0"/>
      </w:pPr>
      <w:r w:rsidRPr="004B0B8C">
        <w:t>En person avsätts för att stödja barnet före, under och efter proceduren</w:t>
      </w:r>
    </w:p>
    <w:p w14:paraId="15D52DA6" w14:textId="77777777" w:rsidR="002804FE" w:rsidRPr="004B0B8C" w:rsidRDefault="002804FE" w:rsidP="007C5869">
      <w:pPr>
        <w:pStyle w:val="Liststycke"/>
        <w:spacing w:before="60" w:after="60" w:line="240" w:lineRule="auto"/>
        <w:ind w:left="720" w:right="0"/>
        <w:contextualSpacing w:val="0"/>
      </w:pPr>
    </w:p>
    <w:p w14:paraId="22DE4921" w14:textId="7F6534DD" w:rsidR="006E1FB7" w:rsidRPr="004B0B8C" w:rsidRDefault="006E1FB7" w:rsidP="007C5869">
      <w:pPr>
        <w:pStyle w:val="Liststycke"/>
        <w:numPr>
          <w:ilvl w:val="0"/>
          <w:numId w:val="10"/>
        </w:numPr>
        <w:spacing w:before="60" w:after="60" w:line="240" w:lineRule="auto"/>
        <w:ind w:right="0"/>
        <w:contextualSpacing w:val="0"/>
      </w:pPr>
      <w:r w:rsidRPr="004B0B8C">
        <w:t>Barnet positioneras i ryggläge. Säkerställ tillräckligt med stöd (från bäddmaterial och avsatt stödperson) för att barnet ska kunna hålla en samlad kroppsposition. Sträva efter händer mot ansikte/mun i medellinje med mjukt böjda knän upp mot barnets mage. Med fördel kan en bäddsko användas för extra stabilitet. Observera särskilt att barnet erhåller tillräckligt med stöd för att kunna runda axlarna och samla ihop händerna mot medellinjen (lätt att barnets axlar faller ner mot underlaget i ryggläge)</w:t>
      </w:r>
    </w:p>
    <w:p w14:paraId="44A82E83" w14:textId="65C19FFD" w:rsidR="006E1FB7" w:rsidRPr="004B0B8C" w:rsidRDefault="006E1FB7" w:rsidP="007C5869">
      <w:pPr>
        <w:pStyle w:val="Liststycke"/>
        <w:numPr>
          <w:ilvl w:val="0"/>
          <w:numId w:val="10"/>
        </w:numPr>
        <w:spacing w:before="60" w:after="60" w:line="240" w:lineRule="auto"/>
        <w:ind w:right="0"/>
        <w:contextualSpacing w:val="0"/>
      </w:pPr>
      <w:r w:rsidRPr="004B0B8C">
        <w:t>Se till att barnets ögon skyddas från starkt ljus som behöver användas under proceduren. Med fördel används “Bilisoft-glasögon” (Neoshades) för att säkerställa tillräckligt med ljusskydd under hela proceduren</w:t>
      </w:r>
    </w:p>
    <w:p w14:paraId="030D21EC" w14:textId="72208CAC" w:rsidR="006E1FB7" w:rsidRPr="004B0B8C" w:rsidRDefault="006E1FB7" w:rsidP="007C5869">
      <w:pPr>
        <w:pStyle w:val="Liststycke"/>
        <w:numPr>
          <w:ilvl w:val="0"/>
          <w:numId w:val="10"/>
        </w:numPr>
        <w:spacing w:before="60" w:after="60" w:line="240" w:lineRule="auto"/>
        <w:ind w:right="0"/>
        <w:contextualSpacing w:val="0"/>
      </w:pPr>
      <w:r w:rsidRPr="004B0B8C">
        <w:t>Farmakologisk smärtlindring/sedering enligt rutin</w:t>
      </w:r>
    </w:p>
    <w:p w14:paraId="29DB1568" w14:textId="63078841" w:rsidR="006E1FB7" w:rsidRPr="004B0B8C" w:rsidRDefault="006E1FB7" w:rsidP="007C5869">
      <w:pPr>
        <w:pStyle w:val="Liststycke"/>
        <w:numPr>
          <w:ilvl w:val="0"/>
          <w:numId w:val="10"/>
        </w:numPr>
        <w:spacing w:before="60" w:after="60" w:line="240" w:lineRule="auto"/>
        <w:ind w:right="0"/>
        <w:contextualSpacing w:val="0"/>
      </w:pPr>
      <w:r w:rsidRPr="004B0B8C">
        <w:t xml:space="preserve">Erbjud barnet smärtlindring med oralt glukos inför proceduren. Forcera dock aldrig in napp/finger med oralt glukos om barnet ej vill ta emot det. Då kan </w:t>
      </w:r>
      <w:r w:rsidR="006D063A" w:rsidRPr="004B0B8C">
        <w:t>i stället</w:t>
      </w:r>
      <w:r w:rsidRPr="004B0B8C">
        <w:t xml:space="preserve"> lite glukos läggas på läpparna som barnet kan slicka i sig om det önskar</w:t>
      </w:r>
    </w:p>
    <w:p w14:paraId="54D0F2E0" w14:textId="1D1C92AC" w:rsidR="006E1FB7" w:rsidRPr="004B0B8C" w:rsidRDefault="006E1FB7" w:rsidP="007C5869">
      <w:pPr>
        <w:pStyle w:val="Liststycke"/>
        <w:numPr>
          <w:ilvl w:val="0"/>
          <w:numId w:val="10"/>
        </w:numPr>
        <w:spacing w:before="60" w:after="60" w:line="240" w:lineRule="auto"/>
        <w:ind w:right="0"/>
        <w:contextualSpacing w:val="0"/>
      </w:pPr>
      <w:r w:rsidRPr="004B0B8C">
        <w:lastRenderedPageBreak/>
        <w:t>Om föräldrarna medverkar vid proceduren, instruera dem hur de kan vara med och stödja sitt barn om de önskar delta. Exempelvis kan föräldern ge stöd åt barnets fötter vid proceduren</w:t>
      </w:r>
    </w:p>
    <w:p w14:paraId="6A09863D" w14:textId="77777777" w:rsidR="00974021" w:rsidRPr="004B0B8C" w:rsidRDefault="00974021" w:rsidP="007C5869">
      <w:pPr>
        <w:pStyle w:val="Liststycke"/>
        <w:numPr>
          <w:ilvl w:val="0"/>
          <w:numId w:val="10"/>
        </w:numPr>
        <w:spacing w:before="60" w:after="60" w:line="240" w:lineRule="auto"/>
        <w:ind w:right="0"/>
        <w:contextualSpacing w:val="0"/>
      </w:pPr>
      <w:r w:rsidRPr="004B0B8C">
        <w:t>Om möjligt använd videolaryngoskop för så atraumatisk laryngoskopi som möjligt</w:t>
      </w:r>
    </w:p>
    <w:p w14:paraId="0A6FC9A3" w14:textId="4C1C9E32" w:rsidR="00974021" w:rsidRPr="004B0B8C" w:rsidRDefault="3C99252E" w:rsidP="007C5869">
      <w:pPr>
        <w:pStyle w:val="Liststycke"/>
        <w:numPr>
          <w:ilvl w:val="0"/>
          <w:numId w:val="10"/>
        </w:numPr>
        <w:spacing w:before="60" w:after="60" w:line="240" w:lineRule="auto"/>
        <w:ind w:right="0"/>
        <w:contextualSpacing w:val="0"/>
      </w:pPr>
      <w:r w:rsidRPr="004B0B8C">
        <w:t>Se om möjligt till att barnet är väl syresatt innan proceduren påbörjas. Ev. preoxygenering genom att öka FiO</w:t>
      </w:r>
      <w:r w:rsidRPr="004B0B8C">
        <w:rPr>
          <w:vertAlign w:val="subscript"/>
        </w:rPr>
        <w:t>2</w:t>
      </w:r>
      <w:r w:rsidRPr="004B0B8C">
        <w:t xml:space="preserve"> </w:t>
      </w:r>
      <w:r w:rsidR="3F920DBE" w:rsidRPr="004B0B8C">
        <w:t>0,05–0,1</w:t>
      </w:r>
      <w:r w:rsidRPr="004B0B8C">
        <w:t xml:space="preserve"> i 1 – 2 minuter</w:t>
      </w:r>
    </w:p>
    <w:p w14:paraId="00F0B593" w14:textId="297BB7F6" w:rsidR="005351AE" w:rsidRPr="004B0B8C" w:rsidRDefault="005351AE" w:rsidP="007C5869">
      <w:pPr>
        <w:pStyle w:val="Liststycke"/>
        <w:numPr>
          <w:ilvl w:val="0"/>
          <w:numId w:val="19"/>
        </w:numPr>
        <w:spacing w:before="60" w:after="60" w:line="240" w:lineRule="auto"/>
        <w:ind w:right="0"/>
        <w:contextualSpacing w:val="0"/>
        <w:rPr>
          <w:b/>
          <w:bCs/>
        </w:rPr>
      </w:pPr>
      <w:r w:rsidRPr="004B0B8C">
        <w:t xml:space="preserve">Observera barnets beteendesignaler kontinuerligt under proceduren. Erbjud mer stöd vid behov. </w:t>
      </w:r>
    </w:p>
    <w:p w14:paraId="7D972A8F" w14:textId="77777777" w:rsidR="00974021" w:rsidRPr="00822AB2" w:rsidRDefault="00974021" w:rsidP="007C5869">
      <w:pPr>
        <w:pStyle w:val="Liststycke"/>
        <w:numPr>
          <w:ilvl w:val="0"/>
          <w:numId w:val="10"/>
        </w:numPr>
        <w:spacing w:before="60" w:after="60" w:line="240" w:lineRule="auto"/>
        <w:ind w:right="0"/>
        <w:contextualSpacing w:val="0"/>
      </w:pPr>
      <w:r w:rsidRPr="00822AB2">
        <w:t>Ge:</w:t>
      </w:r>
    </w:p>
    <w:p w14:paraId="2B48A091" w14:textId="77777777" w:rsidR="00974021" w:rsidRPr="00822AB2" w:rsidRDefault="00974021" w:rsidP="007C5869">
      <w:pPr>
        <w:pStyle w:val="Liststycke"/>
        <w:numPr>
          <w:ilvl w:val="1"/>
          <w:numId w:val="11"/>
        </w:numPr>
        <w:spacing w:before="60" w:after="60" w:line="240" w:lineRule="auto"/>
        <w:ind w:right="0"/>
        <w:contextualSpacing w:val="0"/>
      </w:pPr>
      <w:r w:rsidRPr="00822AB2">
        <w:t>Atropin</w:t>
      </w:r>
    </w:p>
    <w:p w14:paraId="1C44B4D1" w14:textId="77777777" w:rsidR="00974021" w:rsidRPr="00822AB2" w:rsidRDefault="00974021" w:rsidP="007C5869">
      <w:pPr>
        <w:pStyle w:val="Liststycke"/>
        <w:numPr>
          <w:ilvl w:val="1"/>
          <w:numId w:val="11"/>
        </w:numPr>
        <w:spacing w:before="60" w:after="60" w:line="240" w:lineRule="auto"/>
        <w:ind w:right="0"/>
        <w:contextualSpacing w:val="0"/>
      </w:pPr>
      <w:r w:rsidRPr="00822AB2">
        <w:t>Fentanyl. Ges långsamt (på 3 – 5 minuter) för att minska risken för thoraxrigiditet (OBS – spola efter lika långsamt). Verkar inom 1 – 3 minuter. Biverkningar: Apné, hypotension, thoraxrigiditet.</w:t>
      </w:r>
    </w:p>
    <w:p w14:paraId="12D97D1C" w14:textId="77777777" w:rsidR="00974021" w:rsidRPr="00822AB2" w:rsidRDefault="00974021" w:rsidP="007C5869">
      <w:pPr>
        <w:pStyle w:val="Liststycke"/>
        <w:spacing w:before="60" w:after="60" w:line="240" w:lineRule="auto"/>
        <w:ind w:left="720" w:right="0"/>
        <w:contextualSpacing w:val="0"/>
      </w:pPr>
      <w:r w:rsidRPr="00822AB2">
        <w:t>Thoraxrigiditet kan hävas med:</w:t>
      </w:r>
    </w:p>
    <w:p w14:paraId="3CA16414" w14:textId="77777777" w:rsidR="00974021" w:rsidRPr="00822AB2" w:rsidRDefault="00974021" w:rsidP="007C5869">
      <w:pPr>
        <w:pStyle w:val="Liststycke"/>
        <w:numPr>
          <w:ilvl w:val="1"/>
          <w:numId w:val="11"/>
        </w:numPr>
        <w:spacing w:before="60" w:after="60" w:line="240" w:lineRule="auto"/>
        <w:ind w:right="0"/>
        <w:contextualSpacing w:val="0"/>
      </w:pPr>
      <w:r w:rsidRPr="00822AB2">
        <w:t>Muskelrelaxantia (Atracurium dos enl. rutin)</w:t>
      </w:r>
    </w:p>
    <w:p w14:paraId="168922FE" w14:textId="77777777" w:rsidR="00974021" w:rsidRPr="00822AB2" w:rsidRDefault="00974021" w:rsidP="007C5869">
      <w:pPr>
        <w:pStyle w:val="Liststycke"/>
        <w:numPr>
          <w:ilvl w:val="1"/>
          <w:numId w:val="11"/>
        </w:numPr>
        <w:spacing w:before="60" w:after="60" w:line="240" w:lineRule="auto"/>
        <w:ind w:right="0"/>
        <w:contextualSpacing w:val="0"/>
      </w:pPr>
      <w:r w:rsidRPr="00822AB2">
        <w:t>Naloxonhydroklorid (dos enl. rutin)</w:t>
      </w:r>
    </w:p>
    <w:p w14:paraId="261027F1" w14:textId="77777777" w:rsidR="00974021" w:rsidRPr="00822AB2" w:rsidRDefault="00974021" w:rsidP="007C5869">
      <w:pPr>
        <w:pStyle w:val="Liststycke"/>
        <w:numPr>
          <w:ilvl w:val="0"/>
          <w:numId w:val="10"/>
        </w:numPr>
        <w:spacing w:before="60" w:after="60" w:line="240" w:lineRule="auto"/>
        <w:ind w:right="0"/>
        <w:contextualSpacing w:val="0"/>
      </w:pPr>
      <w:r w:rsidRPr="00822AB2">
        <w:t>Laryngoskopera under pågående CPAP-behandling. Visualisera stämbanden, kan underlättas genom att trycka lätt på farynx/cricoid med lillfingret</w:t>
      </w:r>
    </w:p>
    <w:p w14:paraId="54D90ED5" w14:textId="77777777" w:rsidR="00974021" w:rsidRPr="00822AB2" w:rsidRDefault="00974021" w:rsidP="007C5869">
      <w:pPr>
        <w:pStyle w:val="Liststycke"/>
        <w:numPr>
          <w:ilvl w:val="0"/>
          <w:numId w:val="10"/>
        </w:numPr>
        <w:spacing w:before="60" w:after="60" w:line="240" w:lineRule="auto"/>
        <w:ind w:right="0"/>
        <w:contextualSpacing w:val="0"/>
      </w:pPr>
      <w:r w:rsidRPr="00822AB2">
        <w:t>Rensug vid behov</w:t>
      </w:r>
    </w:p>
    <w:p w14:paraId="261AE9C2" w14:textId="77777777" w:rsidR="00974021" w:rsidRPr="00822AB2" w:rsidRDefault="00974021" w:rsidP="007C5869">
      <w:pPr>
        <w:pStyle w:val="Liststycke"/>
        <w:numPr>
          <w:ilvl w:val="0"/>
          <w:numId w:val="10"/>
        </w:numPr>
        <w:spacing w:before="60" w:after="60" w:line="240" w:lineRule="auto"/>
        <w:ind w:right="0"/>
        <w:contextualSpacing w:val="0"/>
      </w:pPr>
      <w:r w:rsidRPr="00822AB2">
        <w:t>När stämbanden visualiseras får den som genomför proceduren katetern i den fria handen och placerar den mellan stämbanden</w:t>
      </w:r>
    </w:p>
    <w:p w14:paraId="71866BEC" w14:textId="77777777" w:rsidR="00974021" w:rsidRPr="00822AB2" w:rsidRDefault="00974021" w:rsidP="007C5869">
      <w:pPr>
        <w:pStyle w:val="Liststycke"/>
        <w:numPr>
          <w:ilvl w:val="0"/>
          <w:numId w:val="10"/>
        </w:numPr>
        <w:spacing w:before="60" w:after="60" w:line="240" w:lineRule="auto"/>
        <w:ind w:right="0"/>
        <w:contextualSpacing w:val="0"/>
      </w:pPr>
      <w:r w:rsidRPr="00822AB2">
        <w:t>Om stämbanden är adducerade, backa katetern försiktigt och vänta på att larynx öppnas igen</w:t>
      </w:r>
    </w:p>
    <w:p w14:paraId="4CE742A1" w14:textId="5E058910" w:rsidR="00974021" w:rsidRPr="00822AB2" w:rsidRDefault="00974021" w:rsidP="007C5869">
      <w:pPr>
        <w:pStyle w:val="Liststycke"/>
        <w:numPr>
          <w:ilvl w:val="0"/>
          <w:numId w:val="10"/>
        </w:numPr>
        <w:spacing w:before="60" w:after="60" w:line="240" w:lineRule="auto"/>
        <w:ind w:right="0"/>
        <w:contextualSpacing w:val="0"/>
      </w:pPr>
      <w:r>
        <w:t>Om stämbanden inte syns eller om det är svårt att få katetern på plats eller barnet blir bradykard, pausa proceduren och dra ut laryngoskop och kateter. Ge CPAP stöd med stängd mun</w:t>
      </w:r>
    </w:p>
    <w:p w14:paraId="5EF40B1B" w14:textId="40A5749B" w:rsidR="00974021" w:rsidRPr="00822AB2" w:rsidRDefault="00974021" w:rsidP="007C5869">
      <w:pPr>
        <w:pStyle w:val="Liststycke"/>
        <w:numPr>
          <w:ilvl w:val="0"/>
          <w:numId w:val="10"/>
        </w:numPr>
        <w:spacing w:before="60" w:after="60" w:line="240" w:lineRule="auto"/>
        <w:ind w:right="0"/>
        <w:contextualSpacing w:val="0"/>
      </w:pPr>
      <w:r>
        <w:t xml:space="preserve">För katetern in mellan stämbanden. Rekommenderad djup är 1,5 cm förbi stämband hos barn </w:t>
      </w:r>
      <w:r w:rsidR="6CDA50E8">
        <w:t>&lt;27+0</w:t>
      </w:r>
      <w:r>
        <w:t xml:space="preserve"> v och 2 cm för större barn</w:t>
      </w:r>
    </w:p>
    <w:p w14:paraId="535AE4DF" w14:textId="7A336695" w:rsidR="00974021" w:rsidRPr="00822AB2" w:rsidRDefault="115D0F98" w:rsidP="007C5869">
      <w:pPr>
        <w:pStyle w:val="Liststycke"/>
        <w:numPr>
          <w:ilvl w:val="0"/>
          <w:numId w:val="10"/>
        </w:numPr>
        <w:spacing w:before="60" w:after="60" w:line="240" w:lineRule="auto"/>
        <w:ind w:right="0"/>
        <w:contextualSpacing w:val="0"/>
      </w:pPr>
      <w:r>
        <w:t>Med katetern på plats, håll samma position vid mungipan tills all surfaktant</w:t>
      </w:r>
      <w:r w:rsidR="1ABACCB5">
        <w:t xml:space="preserve"> (Curosurf®)</w:t>
      </w:r>
      <w:r>
        <w:t xml:space="preserve"> har givits</w:t>
      </w:r>
      <w:r w:rsidR="1857A35C">
        <w:t xml:space="preserve">. </w:t>
      </w:r>
    </w:p>
    <w:p w14:paraId="610B2596" w14:textId="77777777" w:rsidR="00974021" w:rsidRPr="00822AB2" w:rsidRDefault="00974021" w:rsidP="007C5869">
      <w:pPr>
        <w:pStyle w:val="Liststycke"/>
        <w:numPr>
          <w:ilvl w:val="0"/>
          <w:numId w:val="10"/>
        </w:numPr>
        <w:spacing w:before="60" w:after="60" w:line="240" w:lineRule="auto"/>
        <w:ind w:right="0"/>
        <w:contextualSpacing w:val="0"/>
      </w:pPr>
      <w:r w:rsidRPr="00822AB2">
        <w:t>Med katetern på plats, ta bort laryngoskop och stäng munnen för att optimera CPAP understöd</w:t>
      </w:r>
    </w:p>
    <w:p w14:paraId="03ADDEE3" w14:textId="7B469F48" w:rsidR="00974021" w:rsidRPr="00822AB2" w:rsidRDefault="00974021" w:rsidP="007C5869">
      <w:pPr>
        <w:pStyle w:val="Liststycke"/>
        <w:numPr>
          <w:ilvl w:val="0"/>
          <w:numId w:val="10"/>
        </w:numPr>
        <w:spacing w:before="60" w:after="60" w:line="240" w:lineRule="auto"/>
        <w:ind w:right="0"/>
        <w:contextualSpacing w:val="0"/>
      </w:pPr>
      <w:r>
        <w:t>Koppla spruta med surfaktant</w:t>
      </w:r>
      <w:r w:rsidR="17A839D0">
        <w:t xml:space="preserve"> (Curosurf®)</w:t>
      </w:r>
      <w:r>
        <w:t xml:space="preserve"> och administrera </w:t>
      </w:r>
      <w:r w:rsidR="5D56EE83">
        <w:t>de</w:t>
      </w:r>
      <w:r>
        <w:t>t långsamt i små bolusar. Det skall ta mellan 30 sek och 3 minuter att ge ordinerad dos. Om surfaktant</w:t>
      </w:r>
      <w:r w:rsidR="71B21EC2">
        <w:t xml:space="preserve"> (Curosurf®)</w:t>
      </w:r>
      <w:r>
        <w:t xml:space="preserve"> ges för snabbt i en bolus är risk för reflux över till farynx</w:t>
      </w:r>
    </w:p>
    <w:p w14:paraId="404C5373" w14:textId="56F45013" w:rsidR="00974021" w:rsidRPr="00822AB2" w:rsidRDefault="00974021" w:rsidP="007C5869">
      <w:pPr>
        <w:pStyle w:val="Liststycke"/>
        <w:numPr>
          <w:ilvl w:val="0"/>
          <w:numId w:val="10"/>
        </w:numPr>
        <w:spacing w:before="60" w:after="60" w:line="240" w:lineRule="auto"/>
        <w:ind w:right="0"/>
        <w:contextualSpacing w:val="0"/>
      </w:pPr>
      <w:r>
        <w:t>Om andningen blir oregelbunden eller om det är synlig reflux av surfaktant</w:t>
      </w:r>
      <w:r w:rsidR="57748A41">
        <w:t xml:space="preserve"> (Curosurf®)</w:t>
      </w:r>
      <w:r>
        <w:t>, administrera i långsammare takt</w:t>
      </w:r>
    </w:p>
    <w:p w14:paraId="4B2A4A54" w14:textId="49B2FE96" w:rsidR="00974021" w:rsidRPr="00822AB2" w:rsidRDefault="115D0F98" w:rsidP="007C5869">
      <w:pPr>
        <w:pStyle w:val="Liststycke"/>
        <w:numPr>
          <w:ilvl w:val="0"/>
          <w:numId w:val="10"/>
        </w:numPr>
        <w:spacing w:before="60" w:after="60" w:line="240" w:lineRule="auto"/>
        <w:ind w:right="0"/>
        <w:contextualSpacing w:val="0"/>
      </w:pPr>
      <w:r>
        <w:t>Om större mängd surfaktant</w:t>
      </w:r>
      <w:r w:rsidR="578944DC">
        <w:t xml:space="preserve"> (Curosurf®)</w:t>
      </w:r>
      <w:r>
        <w:t xml:space="preserve"> har gått över i farynx, pausa administrering</w:t>
      </w:r>
      <w:r w:rsidRPr="003869ED">
        <w:t xml:space="preserve">, stäng munnen </w:t>
      </w:r>
      <w:r w:rsidR="7E7311AE" w:rsidRPr="003869ED">
        <w:t xml:space="preserve">(den </w:t>
      </w:r>
      <w:r w:rsidR="7E7311AE">
        <w:t xml:space="preserve">ska vara stängd under </w:t>
      </w:r>
      <w:r w:rsidR="003869ED">
        <w:t>installation</w:t>
      </w:r>
      <w:r w:rsidR="7E7311AE">
        <w:t xml:space="preserve"> </w:t>
      </w:r>
      <w:r w:rsidR="004F6450">
        <w:t>v.g.</w:t>
      </w:r>
      <w:r w:rsidR="7E7311AE">
        <w:t xml:space="preserve"> se</w:t>
      </w:r>
      <w:r w:rsidR="003869ED">
        <w:t xml:space="preserve"> </w:t>
      </w:r>
      <w:r w:rsidR="7E7311AE">
        <w:t>ovan)</w:t>
      </w:r>
      <w:r w:rsidR="003869ED">
        <w:t xml:space="preserve"> </w:t>
      </w:r>
      <w:r>
        <w:t>och se till att barnet spontanandas för att öka sannolikheten att surfaktant</w:t>
      </w:r>
      <w:r w:rsidR="3C8E9112">
        <w:t xml:space="preserve"> (Curosurf®)</w:t>
      </w:r>
      <w:r>
        <w:t xml:space="preserve"> går ner i lungan. Rensugning endast om tecken på luftvägsobstruktion trots dessa åtgärder</w:t>
      </w:r>
    </w:p>
    <w:p w14:paraId="30725368" w14:textId="76F06299" w:rsidR="00974021" w:rsidRPr="00822AB2" w:rsidRDefault="00974021" w:rsidP="007C5869">
      <w:pPr>
        <w:pStyle w:val="Liststycke"/>
        <w:numPr>
          <w:ilvl w:val="0"/>
          <w:numId w:val="10"/>
        </w:numPr>
        <w:spacing w:before="60" w:after="60" w:line="240" w:lineRule="auto"/>
        <w:ind w:right="0"/>
        <w:contextualSpacing w:val="0"/>
      </w:pPr>
      <w:r>
        <w:t>När all surfaktant</w:t>
      </w:r>
      <w:r w:rsidR="47A9D8BB">
        <w:t xml:space="preserve"> (Curosurf®)</w:t>
      </w:r>
      <w:r>
        <w:t xml:space="preserve"> har givits, blås igenom katetern med liten mängd luft från sprutan</w:t>
      </w:r>
    </w:p>
    <w:p w14:paraId="2CF67CEC" w14:textId="77777777" w:rsidR="00974021" w:rsidRPr="00822AB2" w:rsidRDefault="00974021" w:rsidP="007C5869">
      <w:pPr>
        <w:pStyle w:val="Liststycke"/>
        <w:numPr>
          <w:ilvl w:val="0"/>
          <w:numId w:val="10"/>
        </w:numPr>
        <w:spacing w:before="60" w:after="60" w:line="240" w:lineRule="auto"/>
        <w:ind w:right="0"/>
        <w:contextualSpacing w:val="0"/>
      </w:pPr>
      <w:r w:rsidRPr="00822AB2">
        <w:lastRenderedPageBreak/>
        <w:t>Optimera förutsättningar för barnet att spontanandas under hela proceduren med CPAP-tryck samt lätt stimulering vid behov</w:t>
      </w:r>
    </w:p>
    <w:p w14:paraId="07232FCC" w14:textId="77777777" w:rsidR="00974021" w:rsidRPr="00822AB2" w:rsidRDefault="00974021" w:rsidP="007C5869">
      <w:pPr>
        <w:pStyle w:val="Liststycke"/>
        <w:numPr>
          <w:ilvl w:val="0"/>
          <w:numId w:val="10"/>
        </w:numPr>
        <w:spacing w:before="60" w:after="60" w:line="240" w:lineRule="auto"/>
        <w:ind w:right="0"/>
        <w:contextualSpacing w:val="0"/>
      </w:pPr>
      <w:r>
        <w:t>Om saturationen sjunker får FiO</w:t>
      </w:r>
      <w:r w:rsidRPr="49CA4C4F">
        <w:rPr>
          <w:vertAlign w:val="subscript"/>
        </w:rPr>
        <w:t>2</w:t>
      </w:r>
      <w:r>
        <w:t xml:space="preserve"> höjas för att hålla saturationen inom målgränser</w:t>
      </w:r>
    </w:p>
    <w:p w14:paraId="6BED5237" w14:textId="77777777" w:rsidR="00974021" w:rsidRPr="00822AB2" w:rsidRDefault="00974021" w:rsidP="007C5869">
      <w:pPr>
        <w:pStyle w:val="Liststycke"/>
        <w:numPr>
          <w:ilvl w:val="0"/>
          <w:numId w:val="10"/>
        </w:numPr>
        <w:spacing w:before="60" w:after="60" w:line="240" w:lineRule="auto"/>
        <w:ind w:right="0"/>
        <w:contextualSpacing w:val="0"/>
      </w:pPr>
      <w:r w:rsidRPr="00822AB2">
        <w:t>Ventilera barnet endast vid längre apné eller om barnet blir hypoxiskt eller bradykard</w:t>
      </w:r>
    </w:p>
    <w:p w14:paraId="0A77EF29" w14:textId="77777777" w:rsidR="00974021" w:rsidRDefault="00974021" w:rsidP="007C5869">
      <w:pPr>
        <w:pStyle w:val="Liststycke"/>
        <w:numPr>
          <w:ilvl w:val="0"/>
          <w:numId w:val="10"/>
        </w:numPr>
        <w:spacing w:before="60" w:after="60" w:line="240" w:lineRule="auto"/>
        <w:ind w:right="0"/>
        <w:contextualSpacing w:val="0"/>
      </w:pPr>
      <w:r>
        <w:t>Sänk syrgastillförseln efter procedur utifrån SpO</w:t>
      </w:r>
      <w:r w:rsidRPr="49CA4C4F">
        <w:rPr>
          <w:vertAlign w:val="subscript"/>
        </w:rPr>
        <w:t>2</w:t>
      </w:r>
      <w:r>
        <w:t xml:space="preserve"> och målgränser. Behandlingen brukar ge snabb effekt</w:t>
      </w:r>
    </w:p>
    <w:p w14:paraId="1DC9E794" w14:textId="75B0F817" w:rsidR="00A7297A" w:rsidRPr="0073178A" w:rsidRDefault="00A7297A" w:rsidP="007C5869">
      <w:pPr>
        <w:pStyle w:val="Liststycke"/>
        <w:numPr>
          <w:ilvl w:val="0"/>
          <w:numId w:val="10"/>
        </w:numPr>
        <w:spacing w:before="60" w:after="60" w:line="240" w:lineRule="auto"/>
        <w:ind w:right="0"/>
        <w:contextualSpacing w:val="0"/>
      </w:pPr>
      <w:r w:rsidRPr="0073178A">
        <w:t>Behåll stödet efter avslutad procedur</w:t>
      </w:r>
    </w:p>
    <w:p w14:paraId="11F675B8" w14:textId="37A0449D" w:rsidR="00A7297A" w:rsidRPr="0073178A" w:rsidRDefault="00A7297A" w:rsidP="007C5869">
      <w:pPr>
        <w:pStyle w:val="Liststycke"/>
        <w:numPr>
          <w:ilvl w:val="0"/>
          <w:numId w:val="20"/>
        </w:numPr>
        <w:spacing w:before="60" w:after="60" w:line="240" w:lineRule="auto"/>
        <w:ind w:right="0"/>
        <w:contextualSpacing w:val="0"/>
      </w:pPr>
      <w:r w:rsidRPr="0073178A">
        <w:t>Ge barnet en paus och utrymme att återhämta sig innan ytterligare omvårdnadsåtgärder genomförs (exempelvis nedsättning av ventrikelsond)</w:t>
      </w:r>
    </w:p>
    <w:p w14:paraId="7962B27D" w14:textId="1624AD3C" w:rsidR="00A7297A" w:rsidRPr="0073178A" w:rsidRDefault="00A7297A" w:rsidP="007C5869">
      <w:pPr>
        <w:pStyle w:val="Liststycke"/>
        <w:numPr>
          <w:ilvl w:val="0"/>
          <w:numId w:val="20"/>
        </w:numPr>
        <w:spacing w:before="60" w:after="60" w:line="240" w:lineRule="auto"/>
        <w:ind w:right="0"/>
        <w:contextualSpacing w:val="0"/>
      </w:pPr>
      <w:r w:rsidRPr="0073178A">
        <w:t>Innan ljusskydd som använts under proceduren avvecklas (exempelvis glasögon) se till att belysningen i vårdmiljön anpassats till ett dunkelt ljus</w:t>
      </w:r>
    </w:p>
    <w:p w14:paraId="361EB004" w14:textId="77777777" w:rsidR="00974021" w:rsidRPr="00822AB2" w:rsidRDefault="00974021" w:rsidP="007C5869">
      <w:pPr>
        <w:pStyle w:val="Liststycke"/>
        <w:numPr>
          <w:ilvl w:val="0"/>
          <w:numId w:val="10"/>
        </w:numPr>
        <w:spacing w:before="60" w:after="60" w:line="240" w:lineRule="auto"/>
        <w:ind w:right="0"/>
        <w:contextualSpacing w:val="0"/>
      </w:pPr>
      <w:r>
        <w:t>Fyll i utvärderingsprotokoll</w:t>
      </w:r>
    </w:p>
    <w:p w14:paraId="645CE2AF" w14:textId="77777777" w:rsidR="00974021" w:rsidRPr="00D125D1" w:rsidRDefault="00974021" w:rsidP="00D125D1">
      <w:pPr>
        <w:pStyle w:val="MellanrubrikVGR"/>
        <w:ind w:left="0" w:right="0"/>
      </w:pPr>
      <w:bookmarkStart w:id="41" w:name="_Toc189831273"/>
      <w:r w:rsidRPr="00D125D1">
        <w:t>Läkemedel föreslagna doser</w:t>
      </w:r>
      <w:bookmarkEnd w:id="41"/>
    </w:p>
    <w:p w14:paraId="5A713907" w14:textId="77777777" w:rsidR="00974021" w:rsidRPr="00822AB2" w:rsidRDefault="00974021" w:rsidP="00822AB2">
      <w:pPr>
        <w:ind w:left="0" w:right="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231"/>
        <w:gridCol w:w="2232"/>
        <w:gridCol w:w="2218"/>
      </w:tblGrid>
      <w:tr w:rsidR="00974021" w:rsidRPr="00974021" w14:paraId="53735AC9" w14:textId="77777777" w:rsidTr="49CA4C4F">
        <w:trPr>
          <w:trHeight w:val="460"/>
          <w:jc w:val="center"/>
        </w:trPr>
        <w:tc>
          <w:tcPr>
            <w:tcW w:w="2265" w:type="dxa"/>
            <w:shd w:val="clear" w:color="auto" w:fill="auto"/>
            <w:vAlign w:val="center"/>
          </w:tcPr>
          <w:p w14:paraId="44A59922" w14:textId="77777777" w:rsidR="00974021" w:rsidRPr="00F859C4" w:rsidRDefault="00974021" w:rsidP="49CA4C4F">
            <w:pPr>
              <w:ind w:left="0" w:right="0"/>
              <w:jc w:val="center"/>
              <w:rPr>
                <w:b/>
                <w:bCs/>
              </w:rPr>
            </w:pPr>
            <w:r w:rsidRPr="49CA4C4F">
              <w:rPr>
                <w:b/>
                <w:bCs/>
              </w:rPr>
              <w:t>Farmaka preparat</w:t>
            </w:r>
          </w:p>
        </w:tc>
        <w:tc>
          <w:tcPr>
            <w:tcW w:w="2265" w:type="dxa"/>
            <w:shd w:val="clear" w:color="auto" w:fill="auto"/>
            <w:vAlign w:val="center"/>
          </w:tcPr>
          <w:p w14:paraId="1FF09428" w14:textId="77777777" w:rsidR="00974021" w:rsidRPr="00F859C4" w:rsidRDefault="00974021" w:rsidP="49CA4C4F">
            <w:pPr>
              <w:ind w:left="0" w:right="0"/>
              <w:jc w:val="center"/>
              <w:rPr>
                <w:b/>
                <w:bCs/>
              </w:rPr>
            </w:pPr>
            <w:r w:rsidRPr="49CA4C4F">
              <w:rPr>
                <w:b/>
                <w:bCs/>
              </w:rPr>
              <w:t>Styrka</w:t>
            </w:r>
          </w:p>
        </w:tc>
        <w:tc>
          <w:tcPr>
            <w:tcW w:w="2266" w:type="dxa"/>
            <w:shd w:val="clear" w:color="auto" w:fill="auto"/>
            <w:vAlign w:val="center"/>
          </w:tcPr>
          <w:p w14:paraId="6B707E19" w14:textId="77777777" w:rsidR="00974021" w:rsidRPr="00F859C4" w:rsidRDefault="00974021" w:rsidP="49CA4C4F">
            <w:pPr>
              <w:ind w:left="0" w:right="0"/>
              <w:jc w:val="center"/>
              <w:rPr>
                <w:b/>
                <w:bCs/>
              </w:rPr>
            </w:pPr>
            <w:r w:rsidRPr="49CA4C4F">
              <w:rPr>
                <w:b/>
                <w:bCs/>
              </w:rPr>
              <w:t>Dos i mg</w:t>
            </w:r>
          </w:p>
        </w:tc>
        <w:tc>
          <w:tcPr>
            <w:tcW w:w="2266" w:type="dxa"/>
            <w:shd w:val="clear" w:color="auto" w:fill="auto"/>
            <w:vAlign w:val="center"/>
          </w:tcPr>
          <w:p w14:paraId="55A26E6E" w14:textId="77777777" w:rsidR="00974021" w:rsidRPr="00F859C4" w:rsidRDefault="00974021" w:rsidP="49CA4C4F">
            <w:pPr>
              <w:ind w:left="0" w:right="0"/>
              <w:jc w:val="center"/>
              <w:rPr>
                <w:b/>
                <w:bCs/>
              </w:rPr>
            </w:pPr>
            <w:r w:rsidRPr="49CA4C4F">
              <w:rPr>
                <w:b/>
                <w:bCs/>
              </w:rPr>
              <w:t>Dos i ml</w:t>
            </w:r>
          </w:p>
        </w:tc>
      </w:tr>
      <w:tr w:rsidR="00974021" w:rsidRPr="00974021" w14:paraId="6CFDF313" w14:textId="77777777" w:rsidTr="49CA4C4F">
        <w:trPr>
          <w:trHeight w:val="460"/>
          <w:jc w:val="center"/>
        </w:trPr>
        <w:tc>
          <w:tcPr>
            <w:tcW w:w="2265" w:type="dxa"/>
            <w:shd w:val="clear" w:color="auto" w:fill="auto"/>
            <w:vAlign w:val="center"/>
          </w:tcPr>
          <w:p w14:paraId="0B6EAF48" w14:textId="77777777" w:rsidR="00974021" w:rsidRPr="00822AB2" w:rsidRDefault="00974021" w:rsidP="00E04350">
            <w:pPr>
              <w:ind w:left="0" w:right="0"/>
              <w:jc w:val="center"/>
            </w:pPr>
            <w:r w:rsidRPr="00822AB2">
              <w:t>Koffeincitrat iv (Peyona)</w:t>
            </w:r>
          </w:p>
        </w:tc>
        <w:tc>
          <w:tcPr>
            <w:tcW w:w="2265" w:type="dxa"/>
            <w:shd w:val="clear" w:color="auto" w:fill="auto"/>
            <w:vAlign w:val="center"/>
          </w:tcPr>
          <w:p w14:paraId="304723F7" w14:textId="77777777" w:rsidR="00974021" w:rsidRPr="00822AB2" w:rsidRDefault="00974021" w:rsidP="00E04350">
            <w:pPr>
              <w:ind w:left="0" w:right="0"/>
              <w:jc w:val="center"/>
            </w:pPr>
            <w:r w:rsidRPr="00822AB2">
              <w:t>20 mg/ml</w:t>
            </w:r>
          </w:p>
        </w:tc>
        <w:tc>
          <w:tcPr>
            <w:tcW w:w="2266" w:type="dxa"/>
            <w:shd w:val="clear" w:color="auto" w:fill="auto"/>
            <w:vAlign w:val="center"/>
          </w:tcPr>
          <w:p w14:paraId="343B8729" w14:textId="5F38218B" w:rsidR="00974021" w:rsidRPr="00822AB2" w:rsidRDefault="00974021" w:rsidP="00E04350">
            <w:pPr>
              <w:ind w:left="0" w:right="0"/>
              <w:jc w:val="center"/>
            </w:pPr>
            <w:r>
              <w:t>20 mg</w:t>
            </w:r>
            <w:r w:rsidR="463C2625">
              <w:t>/kg</w:t>
            </w:r>
          </w:p>
        </w:tc>
        <w:tc>
          <w:tcPr>
            <w:tcW w:w="2266" w:type="dxa"/>
            <w:shd w:val="clear" w:color="auto" w:fill="auto"/>
            <w:vAlign w:val="center"/>
          </w:tcPr>
          <w:p w14:paraId="6ABCEDDC" w14:textId="77777777" w:rsidR="00974021" w:rsidRPr="00822AB2" w:rsidRDefault="00974021" w:rsidP="00E04350">
            <w:pPr>
              <w:ind w:left="0" w:right="0"/>
              <w:jc w:val="center"/>
            </w:pPr>
            <w:r w:rsidRPr="00822AB2">
              <w:t>1 ml/kg</w:t>
            </w:r>
          </w:p>
        </w:tc>
      </w:tr>
      <w:tr w:rsidR="00974021" w:rsidRPr="00974021" w14:paraId="3802D25A" w14:textId="77777777" w:rsidTr="49CA4C4F">
        <w:trPr>
          <w:trHeight w:val="460"/>
          <w:jc w:val="center"/>
        </w:trPr>
        <w:tc>
          <w:tcPr>
            <w:tcW w:w="2265" w:type="dxa"/>
            <w:shd w:val="clear" w:color="auto" w:fill="auto"/>
            <w:vAlign w:val="center"/>
          </w:tcPr>
          <w:p w14:paraId="65631E28" w14:textId="77777777" w:rsidR="00974021" w:rsidRPr="00822AB2" w:rsidRDefault="00974021" w:rsidP="00E04350">
            <w:pPr>
              <w:ind w:left="0" w:right="0"/>
              <w:jc w:val="center"/>
            </w:pPr>
            <w:r w:rsidRPr="00822AB2">
              <w:t>Atropin iv</w:t>
            </w:r>
          </w:p>
        </w:tc>
        <w:tc>
          <w:tcPr>
            <w:tcW w:w="2265" w:type="dxa"/>
            <w:shd w:val="clear" w:color="auto" w:fill="auto"/>
            <w:vAlign w:val="center"/>
          </w:tcPr>
          <w:p w14:paraId="2688C0EB" w14:textId="77777777" w:rsidR="00974021" w:rsidRPr="00822AB2" w:rsidRDefault="00974021" w:rsidP="00E04350">
            <w:pPr>
              <w:ind w:left="0" w:right="0"/>
              <w:jc w:val="center"/>
            </w:pPr>
            <w:r w:rsidRPr="00822AB2">
              <w:t>0,05 mg/ml</w:t>
            </w:r>
          </w:p>
        </w:tc>
        <w:tc>
          <w:tcPr>
            <w:tcW w:w="2266" w:type="dxa"/>
            <w:shd w:val="clear" w:color="auto" w:fill="auto"/>
            <w:vAlign w:val="center"/>
          </w:tcPr>
          <w:p w14:paraId="675DCFC9" w14:textId="77777777" w:rsidR="00974021" w:rsidRPr="00822AB2" w:rsidRDefault="00974021" w:rsidP="00E04350">
            <w:pPr>
              <w:ind w:left="0" w:right="0"/>
              <w:jc w:val="center"/>
            </w:pPr>
            <w:r w:rsidRPr="00822AB2">
              <w:t>0,02 mg/kg</w:t>
            </w:r>
          </w:p>
        </w:tc>
        <w:tc>
          <w:tcPr>
            <w:tcW w:w="2266" w:type="dxa"/>
            <w:shd w:val="clear" w:color="auto" w:fill="auto"/>
            <w:vAlign w:val="center"/>
          </w:tcPr>
          <w:p w14:paraId="14F938C0" w14:textId="77777777" w:rsidR="00974021" w:rsidRPr="00822AB2" w:rsidRDefault="00974021" w:rsidP="00E04350">
            <w:pPr>
              <w:ind w:left="0" w:right="0"/>
              <w:jc w:val="center"/>
            </w:pPr>
            <w:r w:rsidRPr="00822AB2">
              <w:t>0,4 ml/kg</w:t>
            </w:r>
          </w:p>
        </w:tc>
      </w:tr>
      <w:tr w:rsidR="00974021" w:rsidRPr="00974021" w14:paraId="77082B72" w14:textId="77777777" w:rsidTr="49CA4C4F">
        <w:trPr>
          <w:trHeight w:val="460"/>
          <w:jc w:val="center"/>
        </w:trPr>
        <w:tc>
          <w:tcPr>
            <w:tcW w:w="2265" w:type="dxa"/>
            <w:shd w:val="clear" w:color="auto" w:fill="auto"/>
            <w:vAlign w:val="center"/>
          </w:tcPr>
          <w:p w14:paraId="5F4C8DCD" w14:textId="77777777" w:rsidR="00974021" w:rsidRPr="00822AB2" w:rsidRDefault="00974021" w:rsidP="00E04350">
            <w:pPr>
              <w:ind w:left="0" w:right="0"/>
              <w:jc w:val="center"/>
            </w:pPr>
            <w:r w:rsidRPr="00822AB2">
              <w:t>Fentanyl iv</w:t>
            </w:r>
          </w:p>
        </w:tc>
        <w:tc>
          <w:tcPr>
            <w:tcW w:w="2265" w:type="dxa"/>
            <w:shd w:val="clear" w:color="auto" w:fill="auto"/>
            <w:vAlign w:val="center"/>
          </w:tcPr>
          <w:p w14:paraId="16E8D9C7" w14:textId="77777777" w:rsidR="00974021" w:rsidRPr="00822AB2" w:rsidRDefault="00974021" w:rsidP="00E04350">
            <w:pPr>
              <w:ind w:left="0" w:right="0"/>
              <w:jc w:val="center"/>
            </w:pPr>
            <w:r w:rsidRPr="00822AB2">
              <w:t>5 microg/ml</w:t>
            </w:r>
          </w:p>
        </w:tc>
        <w:tc>
          <w:tcPr>
            <w:tcW w:w="2266" w:type="dxa"/>
            <w:shd w:val="clear" w:color="auto" w:fill="auto"/>
            <w:vAlign w:val="center"/>
          </w:tcPr>
          <w:p w14:paraId="7DF754C5" w14:textId="42C29769" w:rsidR="00974021" w:rsidRPr="00822AB2" w:rsidRDefault="56A6E08B" w:rsidP="00E04350">
            <w:pPr>
              <w:ind w:left="0" w:right="0"/>
              <w:jc w:val="center"/>
            </w:pPr>
            <w:r>
              <w:t>1–2</w:t>
            </w:r>
            <w:r w:rsidR="3C99252E">
              <w:t xml:space="preserve"> microg/kg</w:t>
            </w:r>
          </w:p>
        </w:tc>
        <w:tc>
          <w:tcPr>
            <w:tcW w:w="2266" w:type="dxa"/>
            <w:shd w:val="clear" w:color="auto" w:fill="auto"/>
            <w:vAlign w:val="center"/>
          </w:tcPr>
          <w:p w14:paraId="147C1396" w14:textId="77777777" w:rsidR="00974021" w:rsidRPr="00822AB2" w:rsidRDefault="00974021" w:rsidP="00E04350">
            <w:pPr>
              <w:ind w:left="0" w:right="0"/>
              <w:jc w:val="center"/>
            </w:pPr>
            <w:r w:rsidRPr="00822AB2">
              <w:t>0,2 - 0,4 ml/kg</w:t>
            </w:r>
          </w:p>
        </w:tc>
      </w:tr>
      <w:tr w:rsidR="00974021" w:rsidRPr="00974021" w14:paraId="164246AE" w14:textId="77777777" w:rsidTr="49CA4C4F">
        <w:trPr>
          <w:trHeight w:val="460"/>
          <w:jc w:val="center"/>
        </w:trPr>
        <w:tc>
          <w:tcPr>
            <w:tcW w:w="2265" w:type="dxa"/>
            <w:shd w:val="clear" w:color="auto" w:fill="auto"/>
            <w:vAlign w:val="center"/>
          </w:tcPr>
          <w:p w14:paraId="0F7798F9" w14:textId="14D0C16D" w:rsidR="00974021" w:rsidRPr="00822AB2" w:rsidRDefault="00974021" w:rsidP="00E04350">
            <w:pPr>
              <w:ind w:left="0" w:right="0"/>
              <w:jc w:val="center"/>
            </w:pPr>
            <w:r>
              <w:t>Curosurf</w:t>
            </w:r>
            <w:r w:rsidR="13D61B4F">
              <w:t>®</w:t>
            </w:r>
            <w:r>
              <w:t xml:space="preserve"> i tub</w:t>
            </w:r>
          </w:p>
        </w:tc>
        <w:tc>
          <w:tcPr>
            <w:tcW w:w="2265" w:type="dxa"/>
            <w:shd w:val="clear" w:color="auto" w:fill="auto"/>
            <w:vAlign w:val="center"/>
          </w:tcPr>
          <w:p w14:paraId="7A3432F0" w14:textId="77777777" w:rsidR="00974021" w:rsidRPr="00822AB2" w:rsidRDefault="00974021" w:rsidP="00E04350">
            <w:pPr>
              <w:ind w:left="0" w:right="0"/>
              <w:jc w:val="center"/>
            </w:pPr>
            <w:r w:rsidRPr="00822AB2">
              <w:t>80 mg/ml</w:t>
            </w:r>
          </w:p>
        </w:tc>
        <w:tc>
          <w:tcPr>
            <w:tcW w:w="2266" w:type="dxa"/>
            <w:shd w:val="clear" w:color="auto" w:fill="auto"/>
            <w:vAlign w:val="center"/>
          </w:tcPr>
          <w:p w14:paraId="3F932104" w14:textId="77777777" w:rsidR="00974021" w:rsidRPr="00822AB2" w:rsidRDefault="00974021" w:rsidP="00E04350">
            <w:pPr>
              <w:ind w:left="0" w:right="0"/>
              <w:jc w:val="center"/>
            </w:pPr>
            <w:r w:rsidRPr="00822AB2">
              <w:t>200 mg/kg</w:t>
            </w:r>
          </w:p>
        </w:tc>
        <w:tc>
          <w:tcPr>
            <w:tcW w:w="2266" w:type="dxa"/>
            <w:shd w:val="clear" w:color="auto" w:fill="auto"/>
            <w:vAlign w:val="center"/>
          </w:tcPr>
          <w:p w14:paraId="0A666BCD" w14:textId="77777777" w:rsidR="00974021" w:rsidRPr="00822AB2" w:rsidRDefault="00974021" w:rsidP="00E04350">
            <w:pPr>
              <w:ind w:left="0" w:right="0"/>
              <w:jc w:val="center"/>
            </w:pPr>
            <w:r w:rsidRPr="00822AB2">
              <w:t>2,5 ml/kg</w:t>
            </w:r>
          </w:p>
        </w:tc>
      </w:tr>
    </w:tbl>
    <w:p w14:paraId="079E4553" w14:textId="77777777" w:rsidR="00974021" w:rsidRPr="00822AB2" w:rsidRDefault="00974021" w:rsidP="00822AB2">
      <w:pPr>
        <w:ind w:left="0" w:right="0"/>
      </w:pPr>
    </w:p>
    <w:p w14:paraId="2B934E25" w14:textId="0B033453" w:rsidR="00D679AA" w:rsidRDefault="00D679AA">
      <w:pPr>
        <w:spacing w:after="0" w:line="240" w:lineRule="auto"/>
        <w:ind w:left="0" w:right="0"/>
      </w:pPr>
      <w:r>
        <w:br w:type="page"/>
      </w:r>
    </w:p>
    <w:p w14:paraId="3C0C812F" w14:textId="381509E7" w:rsidR="000C32DA" w:rsidRDefault="00A72451">
      <w:pPr>
        <w:spacing w:after="0" w:line="240" w:lineRule="auto"/>
        <w:ind w:left="0" w:right="0"/>
      </w:pPr>
      <w:bookmarkStart w:id="42" w:name="_Toc189831274"/>
      <w:r w:rsidRPr="49CA4C4F">
        <w:rPr>
          <w:rStyle w:val="Rubrik2Char"/>
        </w:rPr>
        <w:lastRenderedPageBreak/>
        <w:t>Surfaktantinstillation</w:t>
      </w:r>
      <w:r w:rsidR="4CA2BC89" w:rsidRPr="49CA4C4F">
        <w:rPr>
          <w:rStyle w:val="Rubrik2Char"/>
        </w:rPr>
        <w:t xml:space="preserve"> (Curosurf®)</w:t>
      </w:r>
      <w:r w:rsidRPr="49CA4C4F">
        <w:rPr>
          <w:rStyle w:val="Rubrik2Char"/>
        </w:rPr>
        <w:t xml:space="preserve"> under CPAP-behandling – SALSA</w:t>
      </w:r>
      <w:bookmarkEnd w:id="42"/>
      <w:r>
        <w:t xml:space="preserve"> </w:t>
      </w:r>
      <w:r w:rsidR="004B0095">
        <w:t>(Surfa</w:t>
      </w:r>
      <w:r w:rsidR="00D679AA">
        <w:t>c</w:t>
      </w:r>
      <w:r w:rsidR="004B0095">
        <w:t>tant Administration through Laryngeal or Supraglottic Airway)</w:t>
      </w:r>
    </w:p>
    <w:p w14:paraId="063BB514" w14:textId="77777777" w:rsidR="000C32DA" w:rsidRDefault="000C32DA">
      <w:pPr>
        <w:spacing w:after="0" w:line="240" w:lineRule="auto"/>
        <w:ind w:left="0" w:right="0"/>
      </w:pPr>
    </w:p>
    <w:p w14:paraId="1A6CA0B6" w14:textId="77777777" w:rsidR="00D679AA" w:rsidRPr="00A6006A" w:rsidRDefault="00D679AA" w:rsidP="00D679AA">
      <w:pPr>
        <w:pStyle w:val="MellanrubrikVGR"/>
        <w:ind w:left="0" w:right="0"/>
      </w:pPr>
      <w:bookmarkStart w:id="43" w:name="_Toc189831275"/>
      <w:r w:rsidRPr="00A6006A">
        <w:t>Indikationer</w:t>
      </w:r>
      <w:bookmarkEnd w:id="43"/>
    </w:p>
    <w:p w14:paraId="14E4AC90" w14:textId="77777777" w:rsidR="00EC0B3D" w:rsidRPr="00EC0B3D" w:rsidRDefault="00EC0B3D" w:rsidP="00265850">
      <w:pPr>
        <w:pStyle w:val="Liststycke"/>
        <w:numPr>
          <w:ilvl w:val="0"/>
          <w:numId w:val="10"/>
        </w:numPr>
        <w:spacing w:before="60" w:after="60" w:line="240" w:lineRule="auto"/>
        <w:ind w:right="0" w:hanging="357"/>
        <w:contextualSpacing w:val="0"/>
      </w:pPr>
      <w:r w:rsidRPr="00EC0B3D">
        <w:t>Klinisk RDS under försämring</w:t>
      </w:r>
    </w:p>
    <w:p w14:paraId="23BCC55D" w14:textId="77777777" w:rsidR="00EC0B3D" w:rsidRPr="00EC0B3D" w:rsidRDefault="00EC0B3D" w:rsidP="00265850">
      <w:pPr>
        <w:pStyle w:val="Liststycke"/>
        <w:numPr>
          <w:ilvl w:val="0"/>
          <w:numId w:val="10"/>
        </w:numPr>
        <w:spacing w:before="60" w:after="60" w:line="240" w:lineRule="auto"/>
        <w:ind w:right="0" w:hanging="357"/>
        <w:contextualSpacing w:val="0"/>
      </w:pPr>
      <w:r w:rsidRPr="00EC0B3D">
        <w:t>Klinisk andningsstörning med grunting, retraktioner</w:t>
      </w:r>
    </w:p>
    <w:p w14:paraId="1BEC4B57" w14:textId="77777777" w:rsidR="00EC0B3D" w:rsidRPr="00EC0B3D" w:rsidRDefault="00EC0B3D" w:rsidP="00265850">
      <w:pPr>
        <w:pStyle w:val="Liststycke"/>
        <w:numPr>
          <w:ilvl w:val="0"/>
          <w:numId w:val="10"/>
        </w:numPr>
        <w:spacing w:before="60" w:after="60" w:line="240" w:lineRule="auto"/>
        <w:ind w:right="0" w:hanging="357"/>
        <w:contextualSpacing w:val="0"/>
      </w:pPr>
      <w:r w:rsidRPr="00EC0B3D">
        <w:t>Röntgen: fingranulärt mönster, luftbronkogram, nedsatt lufthalt och/eller lungultraljud med lungscore &gt; 8 poäng</w:t>
      </w:r>
    </w:p>
    <w:p w14:paraId="5313182E" w14:textId="6E6CB61E" w:rsidR="00EC0B3D" w:rsidRPr="00EC0B3D" w:rsidRDefault="00EC0B3D" w:rsidP="00265850">
      <w:pPr>
        <w:pStyle w:val="Liststycke"/>
        <w:numPr>
          <w:ilvl w:val="0"/>
          <w:numId w:val="10"/>
        </w:numPr>
        <w:spacing w:before="60" w:after="60" w:line="240" w:lineRule="auto"/>
        <w:ind w:right="0" w:hanging="357"/>
        <w:contextualSpacing w:val="0"/>
      </w:pPr>
      <w:r w:rsidRPr="00EC0B3D">
        <w:t>Vikt &gt; 1500 g. Barn</w:t>
      </w:r>
      <w:r w:rsidR="04E10B57" w:rsidRPr="00EC0B3D">
        <w:t xml:space="preserve"> &gt;</w:t>
      </w:r>
      <w:r w:rsidRPr="00EC0B3D">
        <w:t xml:space="preserve"> 31</w:t>
      </w:r>
      <w:r w:rsidR="18DBDD3E" w:rsidRPr="00EC0B3D">
        <w:t>+0 v</w:t>
      </w:r>
    </w:p>
    <w:p w14:paraId="1E9372CE" w14:textId="77777777" w:rsidR="00EC0B3D" w:rsidRPr="00EC0B3D" w:rsidRDefault="00EC0B3D" w:rsidP="00265850">
      <w:pPr>
        <w:pStyle w:val="Liststycke"/>
        <w:numPr>
          <w:ilvl w:val="1"/>
          <w:numId w:val="10"/>
        </w:numPr>
        <w:spacing w:before="60" w:after="60" w:line="240" w:lineRule="auto"/>
        <w:ind w:right="0" w:hanging="357"/>
        <w:contextualSpacing w:val="0"/>
      </w:pPr>
      <w:r>
        <w:t>Andningssvikt med suboptimal oxygenering trots CPAP behandling med adekvat tryck ≥6 cm H</w:t>
      </w:r>
      <w:r w:rsidRPr="49CA4C4F">
        <w:rPr>
          <w:vertAlign w:val="subscript"/>
        </w:rPr>
        <w:t>2</w:t>
      </w:r>
      <w:r>
        <w:t>0</w:t>
      </w:r>
    </w:p>
    <w:p w14:paraId="19A8175D" w14:textId="77777777" w:rsidR="00EC0B3D" w:rsidRPr="00EC0B3D" w:rsidRDefault="00EC0B3D" w:rsidP="00265850">
      <w:pPr>
        <w:pStyle w:val="Liststycke"/>
        <w:numPr>
          <w:ilvl w:val="1"/>
          <w:numId w:val="10"/>
        </w:numPr>
        <w:spacing w:before="60" w:after="60" w:line="240" w:lineRule="auto"/>
        <w:ind w:right="0" w:hanging="357"/>
        <w:contextualSpacing w:val="0"/>
      </w:pPr>
      <w:r w:rsidRPr="00EC0B3D">
        <w:t>Ålder &lt;24 t, bäst effekt med tidig behandling &lt;6 t och helst &lt;2 t ålder</w:t>
      </w:r>
    </w:p>
    <w:p w14:paraId="60950C0C" w14:textId="77777777" w:rsidR="00EC0B3D" w:rsidRPr="00EC0B3D" w:rsidRDefault="00EC0B3D" w:rsidP="00265850">
      <w:pPr>
        <w:pStyle w:val="Liststycke"/>
        <w:numPr>
          <w:ilvl w:val="1"/>
          <w:numId w:val="10"/>
        </w:numPr>
        <w:spacing w:before="60" w:after="60" w:line="240" w:lineRule="auto"/>
        <w:ind w:right="0" w:hanging="357"/>
        <w:contextualSpacing w:val="0"/>
      </w:pPr>
      <w:r w:rsidRPr="00EC0B3D">
        <w:t>Syrgasbehov FiO</w:t>
      </w:r>
      <w:r w:rsidRPr="00EC0B3D">
        <w:rPr>
          <w:vertAlign w:val="subscript"/>
        </w:rPr>
        <w:t>2</w:t>
      </w:r>
      <w:r w:rsidRPr="00EC0B3D">
        <w:t xml:space="preserve"> ≥ 0.3-0.35. Syrgasbehov i stigande</w:t>
      </w:r>
    </w:p>
    <w:p w14:paraId="61BFA44A" w14:textId="77777777" w:rsidR="00EC0B3D" w:rsidRPr="00EC0B3D" w:rsidRDefault="00EC0B3D" w:rsidP="00ED04C8">
      <w:pPr>
        <w:pStyle w:val="MellanrubrikVGR"/>
        <w:ind w:left="0" w:right="0"/>
      </w:pPr>
      <w:bookmarkStart w:id="44" w:name="_Toc189831276"/>
      <w:r w:rsidRPr="00EC0B3D">
        <w:t>Kontraindikationer</w:t>
      </w:r>
      <w:bookmarkEnd w:id="44"/>
    </w:p>
    <w:p w14:paraId="100EA3D2" w14:textId="77777777" w:rsidR="00EC0B3D" w:rsidRPr="00EC0B3D" w:rsidRDefault="00EC0B3D" w:rsidP="00265850">
      <w:pPr>
        <w:pStyle w:val="Liststycke"/>
        <w:numPr>
          <w:ilvl w:val="0"/>
          <w:numId w:val="10"/>
        </w:numPr>
        <w:spacing w:before="60" w:after="60" w:line="240" w:lineRule="auto"/>
        <w:ind w:right="0" w:hanging="357"/>
        <w:contextualSpacing w:val="0"/>
      </w:pPr>
      <w:r w:rsidRPr="00EC0B3D">
        <w:t>Absoluta</w:t>
      </w:r>
    </w:p>
    <w:p w14:paraId="1CAF6936" w14:textId="77777777" w:rsidR="00EC0B3D" w:rsidRPr="00EC0B3D" w:rsidRDefault="00EC0B3D" w:rsidP="00265850">
      <w:pPr>
        <w:pStyle w:val="Liststycke"/>
        <w:numPr>
          <w:ilvl w:val="1"/>
          <w:numId w:val="10"/>
        </w:numPr>
        <w:spacing w:before="60" w:after="60" w:line="240" w:lineRule="auto"/>
        <w:ind w:right="0"/>
        <w:contextualSpacing w:val="0"/>
      </w:pPr>
      <w:r>
        <w:t>Intubation indicerad vid syrgasbehov FiO</w:t>
      </w:r>
      <w:r w:rsidRPr="49CA4C4F">
        <w:rPr>
          <w:vertAlign w:val="subscript"/>
        </w:rPr>
        <w:t>2</w:t>
      </w:r>
      <w:r>
        <w:t xml:space="preserve"> &gt;0.4 - 0.6 i stigande </w:t>
      </w:r>
    </w:p>
    <w:p w14:paraId="1063FFC2" w14:textId="77777777" w:rsidR="00EC0B3D" w:rsidRPr="00EC0B3D" w:rsidRDefault="00EC0B3D" w:rsidP="00265850">
      <w:pPr>
        <w:pStyle w:val="Liststycke"/>
        <w:numPr>
          <w:ilvl w:val="1"/>
          <w:numId w:val="10"/>
        </w:numPr>
        <w:spacing w:before="60" w:after="60" w:line="240" w:lineRule="auto"/>
        <w:ind w:right="0"/>
        <w:contextualSpacing w:val="0"/>
      </w:pPr>
      <w:r w:rsidRPr="00EC0B3D">
        <w:t>Missbildningar (maxillo-faciala, tracheala eller pulmonella)</w:t>
      </w:r>
    </w:p>
    <w:p w14:paraId="67575F5C" w14:textId="5375F073" w:rsidR="00EC0B3D" w:rsidRPr="00EC0B3D" w:rsidRDefault="00EC0B3D" w:rsidP="00265850">
      <w:pPr>
        <w:pStyle w:val="Liststycke"/>
        <w:numPr>
          <w:ilvl w:val="1"/>
          <w:numId w:val="10"/>
        </w:numPr>
        <w:spacing w:before="60" w:after="60" w:line="240" w:lineRule="auto"/>
        <w:ind w:right="0"/>
        <w:contextualSpacing w:val="0"/>
      </w:pPr>
      <w:r w:rsidRPr="00EC0B3D">
        <w:t>Annan orsak än RDS (</w:t>
      </w:r>
      <w:r w:rsidR="00643468">
        <w:t>t</w:t>
      </w:r>
      <w:r w:rsidR="00643468" w:rsidRPr="00EC0B3D">
        <w:t>ill exempel</w:t>
      </w:r>
      <w:r w:rsidRPr="00EC0B3D">
        <w:t xml:space="preserve"> lunghypoplasi, pneumoni)</w:t>
      </w:r>
    </w:p>
    <w:p w14:paraId="1DF23ADE" w14:textId="61BEC8F6" w:rsidR="00EC0B3D" w:rsidRPr="00756313" w:rsidRDefault="7C20E592" w:rsidP="00265850">
      <w:pPr>
        <w:pStyle w:val="Liststycke"/>
        <w:numPr>
          <w:ilvl w:val="1"/>
          <w:numId w:val="10"/>
        </w:numPr>
        <w:spacing w:before="60" w:after="60" w:line="240" w:lineRule="auto"/>
        <w:ind w:right="0"/>
        <w:contextualSpacing w:val="0"/>
      </w:pPr>
      <w:r>
        <w:t>Vikt &lt;1500g</w:t>
      </w:r>
      <w:r w:rsidR="188D91DA" w:rsidRPr="00756313">
        <w:t>. Gestationsålder &lt; 31+0</w:t>
      </w:r>
    </w:p>
    <w:p w14:paraId="70C92672" w14:textId="77777777" w:rsidR="00EC0B3D" w:rsidRPr="00756313" w:rsidRDefault="00EC0B3D" w:rsidP="00265850">
      <w:pPr>
        <w:pStyle w:val="Liststycke"/>
        <w:numPr>
          <w:ilvl w:val="0"/>
          <w:numId w:val="10"/>
        </w:numPr>
        <w:spacing w:before="60" w:after="60" w:line="240" w:lineRule="auto"/>
        <w:ind w:right="0" w:hanging="357"/>
        <w:contextualSpacing w:val="0"/>
      </w:pPr>
      <w:r w:rsidRPr="00756313">
        <w:t>Relativa</w:t>
      </w:r>
    </w:p>
    <w:p w14:paraId="6FD4CE69" w14:textId="6DD876D8" w:rsidR="00EC0B3D" w:rsidRPr="00EC0B3D" w:rsidRDefault="067E9409" w:rsidP="00265850">
      <w:pPr>
        <w:pStyle w:val="Liststycke"/>
        <w:numPr>
          <w:ilvl w:val="1"/>
          <w:numId w:val="10"/>
        </w:numPr>
        <w:spacing w:before="60" w:after="60" w:line="240" w:lineRule="auto"/>
        <w:ind w:right="0"/>
        <w:contextualSpacing w:val="0"/>
      </w:pPr>
      <w:r>
        <w:t xml:space="preserve">Pneumothorax </w:t>
      </w:r>
      <w:r w:rsidR="3B884DC5">
        <w:t>i</w:t>
      </w:r>
      <w:r>
        <w:t xml:space="preserve"> behov av dränering</w:t>
      </w:r>
    </w:p>
    <w:p w14:paraId="51FF7AAB" w14:textId="77777777" w:rsidR="00EC0B3D" w:rsidRPr="00EC0B3D" w:rsidRDefault="00EC0B3D" w:rsidP="00265850">
      <w:pPr>
        <w:pStyle w:val="Liststycke"/>
        <w:numPr>
          <w:ilvl w:val="1"/>
          <w:numId w:val="10"/>
        </w:numPr>
        <w:spacing w:before="60" w:after="60" w:line="240" w:lineRule="auto"/>
        <w:ind w:right="0"/>
        <w:contextualSpacing w:val="0"/>
      </w:pPr>
      <w:r w:rsidRPr="00EC0B3D">
        <w:t>Apnéer trots adekvat behandling med koffeincitrat</w:t>
      </w:r>
    </w:p>
    <w:p w14:paraId="5111DAF2" w14:textId="77777777" w:rsidR="00EC0B3D" w:rsidRPr="00EC0B3D" w:rsidRDefault="00EC0B3D" w:rsidP="00265850">
      <w:pPr>
        <w:pStyle w:val="Liststycke"/>
        <w:numPr>
          <w:ilvl w:val="1"/>
          <w:numId w:val="10"/>
        </w:numPr>
        <w:spacing w:before="60" w:after="60" w:line="240" w:lineRule="auto"/>
        <w:ind w:right="0"/>
        <w:contextualSpacing w:val="0"/>
      </w:pPr>
      <w:r w:rsidRPr="00EC0B3D">
        <w:t>Cirkulatorisk instabilitet med hypotension</w:t>
      </w:r>
    </w:p>
    <w:p w14:paraId="41EF0928" w14:textId="77777777" w:rsidR="00EC0B3D" w:rsidRPr="00EC0B3D" w:rsidRDefault="00EC0B3D" w:rsidP="00ED04C8">
      <w:pPr>
        <w:pStyle w:val="MellanrubrikVGR"/>
        <w:ind w:left="0" w:right="0"/>
      </w:pPr>
      <w:bookmarkStart w:id="45" w:name="_Toc189831277"/>
      <w:r w:rsidRPr="00EC0B3D">
        <w:t>Upprepade doser</w:t>
      </w:r>
      <w:bookmarkEnd w:id="45"/>
    </w:p>
    <w:p w14:paraId="0A3F0FF6" w14:textId="70441535" w:rsidR="00EC0B3D" w:rsidRPr="00EC0B3D" w:rsidRDefault="00EC0B3D" w:rsidP="00265850">
      <w:pPr>
        <w:spacing w:before="60" w:after="60" w:line="240" w:lineRule="auto"/>
        <w:ind w:left="0" w:right="0"/>
        <w:rPr>
          <w:bCs/>
        </w:rPr>
      </w:pPr>
      <w:r w:rsidRPr="00EC0B3D">
        <w:rPr>
          <w:bCs/>
        </w:rPr>
        <w:t xml:space="preserve">Metoden kan användas med samma indikation som första dos. Tidsintervall mellan första och andra dos </w:t>
      </w:r>
      <w:r w:rsidR="00CC28A1" w:rsidRPr="00EC0B3D">
        <w:rPr>
          <w:bCs/>
        </w:rPr>
        <w:t>skall</w:t>
      </w:r>
      <w:r w:rsidRPr="00EC0B3D">
        <w:rPr>
          <w:bCs/>
        </w:rPr>
        <w:t xml:space="preserve"> vara minst 6 timmar och helst 12 timmar förutom när det är uppenbart att surfaktant inte har nått lungan vid första behandling</w:t>
      </w:r>
    </w:p>
    <w:p w14:paraId="23B6B509" w14:textId="77777777" w:rsidR="00EC0B3D" w:rsidRPr="00EC0B3D" w:rsidRDefault="00EC0B3D" w:rsidP="007010A6">
      <w:pPr>
        <w:pStyle w:val="MellanrubrikVGR"/>
        <w:ind w:left="0" w:right="0"/>
      </w:pPr>
      <w:bookmarkStart w:id="46" w:name="_Toc189831278"/>
      <w:r w:rsidRPr="00EC0B3D">
        <w:t>Förberedelser</w:t>
      </w:r>
      <w:bookmarkEnd w:id="46"/>
    </w:p>
    <w:p w14:paraId="334BF229" w14:textId="622834C3" w:rsidR="00EC0B3D" w:rsidRPr="00EC0B3D" w:rsidRDefault="00EC0B3D" w:rsidP="00265850">
      <w:pPr>
        <w:pStyle w:val="Liststycke"/>
        <w:numPr>
          <w:ilvl w:val="0"/>
          <w:numId w:val="10"/>
        </w:numPr>
        <w:spacing w:before="60" w:after="60" w:line="240" w:lineRule="auto"/>
        <w:ind w:right="0" w:hanging="357"/>
        <w:contextualSpacing w:val="0"/>
      </w:pPr>
      <w:r>
        <w:t>Barnet skall ligga i nCPAP</w:t>
      </w:r>
      <w:r w:rsidR="00140560">
        <w:t xml:space="preserve"> </w:t>
      </w:r>
      <w:r>
        <w:t>≥6 cm H</w:t>
      </w:r>
      <w:r w:rsidRPr="49CA4C4F">
        <w:rPr>
          <w:vertAlign w:val="subscript"/>
        </w:rPr>
        <w:t>2</w:t>
      </w:r>
      <w:r>
        <w:t>O</w:t>
      </w:r>
    </w:p>
    <w:p w14:paraId="0395EB36" w14:textId="77777777" w:rsidR="00EC0B3D" w:rsidRPr="00EC0B3D" w:rsidRDefault="00EC0B3D" w:rsidP="00265850">
      <w:pPr>
        <w:pStyle w:val="Liststycke"/>
        <w:numPr>
          <w:ilvl w:val="0"/>
          <w:numId w:val="10"/>
        </w:numPr>
        <w:spacing w:before="60" w:after="60" w:line="240" w:lineRule="auto"/>
        <w:ind w:right="0" w:hanging="357"/>
        <w:contextualSpacing w:val="0"/>
      </w:pPr>
      <w:r w:rsidRPr="00EC0B3D">
        <w:t>Intravenös infart</w:t>
      </w:r>
    </w:p>
    <w:p w14:paraId="296D21B4" w14:textId="6793FF5F" w:rsidR="00EC0B3D" w:rsidRPr="00EC0B3D" w:rsidRDefault="00EC0B3D" w:rsidP="00265850">
      <w:pPr>
        <w:pStyle w:val="Liststycke"/>
        <w:numPr>
          <w:ilvl w:val="0"/>
          <w:numId w:val="10"/>
        </w:numPr>
        <w:spacing w:before="60" w:after="60" w:line="240" w:lineRule="auto"/>
        <w:ind w:right="0" w:hanging="357"/>
        <w:contextualSpacing w:val="0"/>
      </w:pPr>
      <w:r w:rsidRPr="00EC0B3D">
        <w:t>Öppenvårdskuvös alternativt Giraff-kuvös</w:t>
      </w:r>
    </w:p>
    <w:p w14:paraId="5AB2BAE0" w14:textId="65EEB1DA" w:rsidR="00EC0B3D" w:rsidRPr="00EC0B3D" w:rsidRDefault="00EC0B3D" w:rsidP="00265850">
      <w:pPr>
        <w:pStyle w:val="Liststycke"/>
        <w:numPr>
          <w:ilvl w:val="0"/>
          <w:numId w:val="3"/>
        </w:numPr>
        <w:spacing w:before="60" w:after="60" w:line="240" w:lineRule="auto"/>
        <w:ind w:right="0"/>
        <w:contextualSpacing w:val="0"/>
      </w:pPr>
      <w:r>
        <w:t>Kontinuerlig SaO</w:t>
      </w:r>
      <w:r w:rsidRPr="0BA0BAD2">
        <w:rPr>
          <w:vertAlign w:val="subscript"/>
        </w:rPr>
        <w:t>2</w:t>
      </w:r>
      <w:r>
        <w:t xml:space="preserve"> övervakning</w:t>
      </w:r>
    </w:p>
    <w:p w14:paraId="15B7FDF7" w14:textId="77777777" w:rsidR="00EC0B3D" w:rsidRPr="00EC0B3D" w:rsidRDefault="00EC0B3D" w:rsidP="00265850">
      <w:pPr>
        <w:pStyle w:val="Liststycke"/>
        <w:numPr>
          <w:ilvl w:val="0"/>
          <w:numId w:val="10"/>
        </w:numPr>
        <w:spacing w:before="60" w:after="60" w:line="240" w:lineRule="auto"/>
        <w:ind w:right="0" w:hanging="357"/>
        <w:contextualSpacing w:val="0"/>
      </w:pPr>
      <w:r w:rsidRPr="00EC0B3D">
        <w:t>Sug uppkopplad</w:t>
      </w:r>
    </w:p>
    <w:p w14:paraId="4E96B75C" w14:textId="24077ECC" w:rsidR="00EC0B3D" w:rsidRPr="00EC0B3D" w:rsidRDefault="00EC0B3D" w:rsidP="00265850">
      <w:pPr>
        <w:pStyle w:val="Liststycke"/>
        <w:numPr>
          <w:ilvl w:val="0"/>
          <w:numId w:val="10"/>
        </w:numPr>
        <w:spacing w:before="60" w:after="60" w:line="240" w:lineRule="auto"/>
        <w:ind w:right="0" w:hanging="357"/>
        <w:contextualSpacing w:val="0"/>
      </w:pPr>
      <w:r w:rsidRPr="00EC0B3D">
        <w:t>Kontrollera att allt som behövs för procedur är framplockat och förberett</w:t>
      </w:r>
      <w:r w:rsidR="00212266">
        <w:t xml:space="preserve"> </w:t>
      </w:r>
      <w:r w:rsidRPr="00EC0B3D">
        <w:t xml:space="preserve">(se </w:t>
      </w:r>
      <w:r w:rsidR="00212266" w:rsidRPr="00EC0B3D">
        <w:t>checklista</w:t>
      </w:r>
      <w:r w:rsidRPr="00EC0B3D">
        <w:t>)</w:t>
      </w:r>
    </w:p>
    <w:p w14:paraId="07051AF8" w14:textId="2A10868E" w:rsidR="00EC0B3D" w:rsidRPr="00EC0B3D" w:rsidRDefault="00EC0B3D" w:rsidP="00265850">
      <w:pPr>
        <w:pStyle w:val="Liststycke"/>
        <w:numPr>
          <w:ilvl w:val="0"/>
          <w:numId w:val="10"/>
        </w:numPr>
        <w:spacing w:before="60" w:after="60" w:line="240" w:lineRule="auto"/>
        <w:ind w:right="0" w:hanging="357"/>
        <w:contextualSpacing w:val="0"/>
      </w:pPr>
      <w:r w:rsidRPr="00EC0B3D">
        <w:lastRenderedPageBreak/>
        <w:t xml:space="preserve">Laryngoskop och Magills tång skall vara framplockat och intubationsläkemedel skall vara uppdraget (Intubation skall även förberedas på sedvanligt sätt se </w:t>
      </w:r>
      <w:hyperlink r:id="rId18" w:history="1">
        <w:r w:rsidR="00140560">
          <w:rPr>
            <w:rStyle w:val="Hyperlnk"/>
          </w:rPr>
          <w:t>Intubering av nyfödda - neonatal</w:t>
        </w:r>
      </w:hyperlink>
      <w:r w:rsidRPr="00EC0B3D">
        <w:t>)</w:t>
      </w:r>
    </w:p>
    <w:p w14:paraId="69E847B3" w14:textId="0BD63FA5" w:rsidR="00EC0B3D" w:rsidRPr="00EC0B3D" w:rsidRDefault="00EC0B3D" w:rsidP="00265850">
      <w:pPr>
        <w:pStyle w:val="Liststycke"/>
        <w:numPr>
          <w:ilvl w:val="0"/>
          <w:numId w:val="10"/>
        </w:numPr>
        <w:spacing w:before="60" w:after="60" w:line="240" w:lineRule="auto"/>
        <w:ind w:right="0" w:hanging="357"/>
        <w:contextualSpacing w:val="0"/>
      </w:pPr>
      <w:r w:rsidRPr="00EC0B3D">
        <w:t xml:space="preserve">Om procedur misslyckas eller barnet får laryngospasm kan </w:t>
      </w:r>
      <w:r w:rsidR="005C0A81">
        <w:t>m</w:t>
      </w:r>
      <w:r w:rsidRPr="00EC0B3D">
        <w:t xml:space="preserve">uskelrelaxation/intubation krävas </w:t>
      </w:r>
    </w:p>
    <w:p w14:paraId="0F13934B" w14:textId="18741D9F" w:rsidR="00EC0B3D" w:rsidRPr="00EC0B3D" w:rsidRDefault="3DA38C46" w:rsidP="00265850">
      <w:pPr>
        <w:pStyle w:val="Liststycke"/>
        <w:numPr>
          <w:ilvl w:val="0"/>
          <w:numId w:val="10"/>
        </w:numPr>
        <w:spacing w:before="60" w:after="60" w:line="240" w:lineRule="auto"/>
        <w:ind w:right="0" w:hanging="357"/>
        <w:contextualSpacing w:val="0"/>
      </w:pPr>
      <w:r>
        <w:t>Surfaktant (</w:t>
      </w:r>
      <w:r w:rsidR="00EC0B3D">
        <w:t>Curosurf</w:t>
      </w:r>
      <w:r w:rsidR="7347E472">
        <w:t>®)</w:t>
      </w:r>
      <w:r w:rsidR="00EC0B3D">
        <w:t xml:space="preserve"> ska vara förvärmt och uppdraget </w:t>
      </w:r>
    </w:p>
    <w:p w14:paraId="7D0661FC" w14:textId="0ACB1748" w:rsidR="00EC0B3D" w:rsidRPr="00EC0B3D" w:rsidRDefault="00EC0B3D" w:rsidP="00EC0B3D">
      <w:pPr>
        <w:spacing w:after="0" w:line="240" w:lineRule="auto"/>
        <w:ind w:left="0" w:right="0"/>
        <w:rPr>
          <w:bCs/>
        </w:rPr>
      </w:pPr>
    </w:p>
    <w:p w14:paraId="6FE2A5C8" w14:textId="77777777" w:rsidR="00EC0B3D" w:rsidRPr="00EC0B3D" w:rsidRDefault="00EC0B3D" w:rsidP="005C0A81">
      <w:pPr>
        <w:pStyle w:val="MellanrubrikVGR"/>
        <w:ind w:left="0" w:right="0"/>
      </w:pPr>
      <w:bookmarkStart w:id="47" w:name="_Toc189831279"/>
      <w:r w:rsidRPr="00EC0B3D">
        <w:t>Genomförande</w:t>
      </w:r>
      <w:bookmarkEnd w:id="47"/>
    </w:p>
    <w:p w14:paraId="64FEEF1A" w14:textId="77777777" w:rsidR="00EC0B3D" w:rsidRPr="00EC0B3D" w:rsidRDefault="00EC0B3D" w:rsidP="00EC0B3D">
      <w:pPr>
        <w:spacing w:after="0" w:line="240" w:lineRule="auto"/>
        <w:ind w:left="0" w:right="0"/>
        <w:rPr>
          <w:b/>
          <w:bCs/>
        </w:rPr>
      </w:pPr>
    </w:p>
    <w:p w14:paraId="310A0153" w14:textId="7829B4B2" w:rsidR="19389384" w:rsidRPr="009A40C9" w:rsidRDefault="0009648F" w:rsidP="007944FA">
      <w:pPr>
        <w:pStyle w:val="Liststycke"/>
        <w:numPr>
          <w:ilvl w:val="0"/>
          <w:numId w:val="22"/>
        </w:numPr>
        <w:spacing w:line="240" w:lineRule="auto"/>
        <w:ind w:left="714" w:right="0" w:hanging="357"/>
        <w:contextualSpacing w:val="0"/>
      </w:pPr>
      <w:r w:rsidRPr="009A40C9">
        <w:rPr>
          <w:noProof/>
        </w:rPr>
        <w:drawing>
          <wp:anchor distT="0" distB="0" distL="114300" distR="114300" simplePos="0" relativeHeight="251658240" behindDoc="0" locked="0" layoutInCell="1" allowOverlap="1" wp14:anchorId="31A9B225" wp14:editId="3AA686AE">
            <wp:simplePos x="0" y="0"/>
            <wp:positionH relativeFrom="column">
              <wp:posOffset>3599180</wp:posOffset>
            </wp:positionH>
            <wp:positionV relativeFrom="paragraph">
              <wp:posOffset>13970</wp:posOffset>
            </wp:positionV>
            <wp:extent cx="2617470" cy="2392045"/>
            <wp:effectExtent l="0" t="0" r="0" b="8255"/>
            <wp:wrapThrough wrapText="bothSides">
              <wp:wrapPolygon edited="0">
                <wp:start x="0" y="0"/>
                <wp:lineTo x="0" y="21503"/>
                <wp:lineTo x="21380" y="21503"/>
                <wp:lineTo x="21380" y="0"/>
                <wp:lineTo x="0" y="0"/>
              </wp:wrapPolygon>
            </wp:wrapThrough>
            <wp:docPr id="345679927" name="Bildobjekt 345679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2617470" cy="2392045"/>
                    </a:xfrm>
                    <a:prstGeom prst="rect">
                      <a:avLst/>
                    </a:prstGeom>
                  </pic:spPr>
                </pic:pic>
              </a:graphicData>
            </a:graphic>
            <wp14:sizeRelH relativeFrom="margin">
              <wp14:pctWidth>0</wp14:pctWidth>
            </wp14:sizeRelH>
            <wp14:sizeRelV relativeFrom="margin">
              <wp14:pctHeight>0</wp14:pctHeight>
            </wp14:sizeRelV>
          </wp:anchor>
        </w:drawing>
      </w:r>
      <w:r w:rsidR="19389384" w:rsidRPr="009A40C9">
        <w:t xml:space="preserve">Alt 1: Matsond (Nutrisafe) storlek 8 </w:t>
      </w:r>
      <w:r w:rsidR="082EA1AE" w:rsidRPr="009A40C9">
        <w:t>C</w:t>
      </w:r>
      <w:r w:rsidR="19389384" w:rsidRPr="009A40C9">
        <w:t>h. Klipps 15 cm från “lila huvud” (huvud ej medräknat i 15 cm</w:t>
      </w:r>
      <w:r w:rsidR="2C1AB157" w:rsidRPr="009A40C9">
        <w:t>). Till matsond med lila huvud krävs speciell enteral spruta samt kanyl</w:t>
      </w:r>
    </w:p>
    <w:p w14:paraId="1717772A" w14:textId="4B6D6978" w:rsidR="2C1AB157" w:rsidRPr="009A40C9" w:rsidRDefault="2C1AB157" w:rsidP="007944FA">
      <w:pPr>
        <w:pStyle w:val="Liststycke"/>
        <w:numPr>
          <w:ilvl w:val="0"/>
          <w:numId w:val="22"/>
        </w:numPr>
        <w:spacing w:line="240" w:lineRule="auto"/>
        <w:ind w:left="714" w:right="0" w:hanging="357"/>
        <w:contextualSpacing w:val="0"/>
      </w:pPr>
      <w:r w:rsidRPr="009A40C9">
        <w:t>Alt 2: Matsond (Unomedical feedingsond) storlek 5 Ch</w:t>
      </w:r>
      <w:r w:rsidR="21138516" w:rsidRPr="009A40C9">
        <w:t xml:space="preserve"> alternativt 8 Ch. Klipps 15 cm från grått/blått huvud (huvud ej medräknat i 15 cm)</w:t>
      </w:r>
    </w:p>
    <w:p w14:paraId="57BEBBA2" w14:textId="2391B68E" w:rsidR="21138516" w:rsidRPr="009A40C9" w:rsidRDefault="21138516" w:rsidP="007944FA">
      <w:pPr>
        <w:pStyle w:val="Liststycke"/>
        <w:numPr>
          <w:ilvl w:val="0"/>
          <w:numId w:val="22"/>
        </w:numPr>
        <w:spacing w:line="240" w:lineRule="auto"/>
        <w:ind w:left="714" w:right="0" w:hanging="357"/>
        <w:contextualSpacing w:val="0"/>
      </w:pPr>
      <w:r w:rsidRPr="009A40C9">
        <w:t>Alt 3: Navelkateter storlek 5 Ch (alt 8 Ch). Klipps 14,5 cm från genomskinligt hårdplasthuvud (huvud ej medräknat i 14,5 cm)</w:t>
      </w:r>
    </w:p>
    <w:p w14:paraId="6F4FC641" w14:textId="158AAB0B" w:rsidR="0133BEED" w:rsidRPr="009A40C9" w:rsidRDefault="0133BEED" w:rsidP="001123E1">
      <w:pPr>
        <w:pStyle w:val="Liststycke"/>
        <w:numPr>
          <w:ilvl w:val="0"/>
          <w:numId w:val="22"/>
        </w:numPr>
        <w:spacing w:after="60" w:line="240" w:lineRule="auto"/>
        <w:ind w:right="0"/>
      </w:pPr>
      <w:r w:rsidRPr="009A40C9">
        <w:t xml:space="preserve">Huvuden på sond/katetrar fixeras i T-styckets gummimembran när surfaktant ska ges </w:t>
      </w:r>
    </w:p>
    <w:p w14:paraId="19EBD535" w14:textId="754C1568" w:rsidR="0009648F" w:rsidRPr="009A40C9" w:rsidRDefault="00045C72" w:rsidP="0009648F">
      <w:pPr>
        <w:pStyle w:val="Liststycke"/>
        <w:spacing w:after="60" w:line="240" w:lineRule="auto"/>
        <w:ind w:left="720" w:right="0"/>
      </w:pPr>
      <w:r w:rsidRPr="009A40C9">
        <w:rPr>
          <w:noProof/>
        </w:rPr>
        <w:drawing>
          <wp:anchor distT="0" distB="0" distL="114300" distR="114300" simplePos="0" relativeHeight="251659264" behindDoc="0" locked="0" layoutInCell="1" allowOverlap="1" wp14:anchorId="27AAD010" wp14:editId="14C3CE66">
            <wp:simplePos x="0" y="0"/>
            <wp:positionH relativeFrom="column">
              <wp:posOffset>4302125</wp:posOffset>
            </wp:positionH>
            <wp:positionV relativeFrom="paragraph">
              <wp:posOffset>168275</wp:posOffset>
            </wp:positionV>
            <wp:extent cx="1914525" cy="2280285"/>
            <wp:effectExtent l="0" t="0" r="9525" b="5715"/>
            <wp:wrapThrough wrapText="bothSides">
              <wp:wrapPolygon edited="0">
                <wp:start x="0" y="0"/>
                <wp:lineTo x="0" y="21474"/>
                <wp:lineTo x="21493" y="21474"/>
                <wp:lineTo x="21493" y="0"/>
                <wp:lineTo x="0" y="0"/>
              </wp:wrapPolygon>
            </wp:wrapThrough>
            <wp:docPr id="17333709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14525" cy="2280285"/>
                    </a:xfrm>
                    <a:prstGeom prst="rect">
                      <a:avLst/>
                    </a:prstGeom>
                    <a:noFill/>
                  </pic:spPr>
                </pic:pic>
              </a:graphicData>
            </a:graphic>
          </wp:anchor>
        </w:drawing>
      </w:r>
    </w:p>
    <w:p w14:paraId="6B619CA4" w14:textId="77777777" w:rsidR="001D315B" w:rsidRPr="009A40C9" w:rsidRDefault="001D315B" w:rsidP="001D315B">
      <w:pPr>
        <w:pStyle w:val="Liststycke"/>
        <w:spacing w:after="60" w:line="240" w:lineRule="auto"/>
        <w:ind w:left="720" w:right="0"/>
      </w:pPr>
    </w:p>
    <w:p w14:paraId="752BBE92" w14:textId="39EA44E3" w:rsidR="00713653" w:rsidRPr="009A40C9" w:rsidRDefault="00713653" w:rsidP="002773AE">
      <w:pPr>
        <w:pStyle w:val="Liststycke"/>
        <w:numPr>
          <w:ilvl w:val="0"/>
          <w:numId w:val="10"/>
        </w:numPr>
        <w:spacing w:before="60" w:after="60" w:line="240" w:lineRule="auto"/>
        <w:ind w:right="0"/>
        <w:contextualSpacing w:val="0"/>
      </w:pPr>
      <w:r w:rsidRPr="009A40C9">
        <w:t xml:space="preserve">Främja en tyst och lugn vårdmiljö innan, under och efter proceduren. </w:t>
      </w:r>
    </w:p>
    <w:p w14:paraId="130A13FE" w14:textId="6DF89624" w:rsidR="00713653" w:rsidRPr="009A40C9" w:rsidRDefault="00713653" w:rsidP="002773AE">
      <w:pPr>
        <w:pStyle w:val="Liststycke"/>
        <w:numPr>
          <w:ilvl w:val="0"/>
          <w:numId w:val="10"/>
        </w:numPr>
        <w:spacing w:before="60" w:after="60" w:line="240" w:lineRule="auto"/>
        <w:ind w:right="0"/>
        <w:contextualSpacing w:val="0"/>
      </w:pPr>
      <w:r w:rsidRPr="009A40C9">
        <w:t>En person avsätts för att stödja barnet innan, under och efter proceduren.</w:t>
      </w:r>
    </w:p>
    <w:p w14:paraId="1714870F" w14:textId="77777777" w:rsidR="00713653" w:rsidRPr="009A40C9" w:rsidRDefault="00713653" w:rsidP="002773AE">
      <w:pPr>
        <w:pStyle w:val="Liststycke"/>
        <w:spacing w:before="60" w:after="60" w:line="240" w:lineRule="auto"/>
        <w:ind w:left="720" w:right="0"/>
        <w:contextualSpacing w:val="0"/>
      </w:pPr>
    </w:p>
    <w:p w14:paraId="4AE22FBC" w14:textId="1F28BE80" w:rsidR="00C36BF9" w:rsidRPr="009A40C9" w:rsidRDefault="002773AE" w:rsidP="002773AE">
      <w:pPr>
        <w:pStyle w:val="Liststycke"/>
        <w:numPr>
          <w:ilvl w:val="0"/>
          <w:numId w:val="10"/>
        </w:numPr>
        <w:spacing w:before="60" w:after="60" w:line="240" w:lineRule="auto"/>
        <w:ind w:right="0"/>
        <w:contextualSpacing w:val="0"/>
      </w:pPr>
      <w:r w:rsidRPr="009A40C9">
        <w:t xml:space="preserve">Mät manuellt blodtryck 1 gång i lugnt tillstånd innan övrig medicinering </w:t>
      </w:r>
      <w:r w:rsidR="003B18BB" w:rsidRPr="009A40C9">
        <w:t xml:space="preserve">påbörjas. Skriv upp resultatet på övervakningslistan samt </w:t>
      </w:r>
      <w:r w:rsidR="0035744A" w:rsidRPr="009A40C9">
        <w:t>i utvärderingsformuläret.</w:t>
      </w:r>
    </w:p>
    <w:p w14:paraId="6025B9D4" w14:textId="0AB4886B" w:rsidR="00713653" w:rsidRPr="009A40C9" w:rsidRDefault="00713653" w:rsidP="002773AE">
      <w:pPr>
        <w:pStyle w:val="Liststycke"/>
        <w:numPr>
          <w:ilvl w:val="0"/>
          <w:numId w:val="10"/>
        </w:numPr>
        <w:spacing w:before="60" w:after="60" w:line="240" w:lineRule="auto"/>
        <w:ind w:right="0"/>
        <w:contextualSpacing w:val="0"/>
      </w:pPr>
      <w:r w:rsidRPr="009A40C9">
        <w:t>Barnet positioneras i ryggläge. Säkerställ tillräckligt med stöd (från bäddmaterial och avsatt stödperson) för att barnet ska kunna hålla en samlad kroppsposition. Sträva efter händer mot ansikte/mun i medellinje med mjukt böjda knän upp mot barnets mage. Med fördel kan en bäddsko användas för extra stabilitet. Observera särskilt att barnet erhåller tillräckligt med stöd för att kunna runda axlarna och samla ihop händerna mot medellinjen (lätt att barnets axlar faller ner mot underlaget i ryggläge)</w:t>
      </w:r>
    </w:p>
    <w:p w14:paraId="2256E637" w14:textId="4BA6BC06" w:rsidR="00713653" w:rsidRPr="009A40C9" w:rsidRDefault="00713653" w:rsidP="002773AE">
      <w:pPr>
        <w:pStyle w:val="Liststycke"/>
        <w:numPr>
          <w:ilvl w:val="0"/>
          <w:numId w:val="10"/>
        </w:numPr>
        <w:spacing w:before="60" w:after="60" w:line="240" w:lineRule="auto"/>
        <w:ind w:right="0"/>
        <w:contextualSpacing w:val="0"/>
      </w:pPr>
      <w:r w:rsidRPr="009A40C9">
        <w:t>Se till att barnets ögon skyddas från starkt ljus som behöver användas under proceduren. Med fördel används “Bilisoft-glasögon” (Neoshades) för att säkerställa tillräckligt med ljusskydd under hela proceduren</w:t>
      </w:r>
    </w:p>
    <w:p w14:paraId="7ACA8A8B" w14:textId="3DC03C4A" w:rsidR="00713653" w:rsidRPr="003C0CD2" w:rsidRDefault="00713653" w:rsidP="002773AE">
      <w:pPr>
        <w:pStyle w:val="Liststycke"/>
        <w:numPr>
          <w:ilvl w:val="0"/>
          <w:numId w:val="10"/>
        </w:numPr>
        <w:spacing w:before="60" w:after="60" w:line="240" w:lineRule="auto"/>
        <w:ind w:right="0"/>
        <w:contextualSpacing w:val="0"/>
      </w:pPr>
      <w:r w:rsidRPr="003C0CD2">
        <w:t>Farmakologisk smärtlindring/sedering enligt rutin</w:t>
      </w:r>
    </w:p>
    <w:p w14:paraId="60EC38B4" w14:textId="6FA98430" w:rsidR="00713653" w:rsidRPr="003C0CD2" w:rsidRDefault="00713653" w:rsidP="002773AE">
      <w:pPr>
        <w:pStyle w:val="Liststycke"/>
        <w:numPr>
          <w:ilvl w:val="0"/>
          <w:numId w:val="10"/>
        </w:numPr>
        <w:spacing w:before="60" w:after="60" w:line="240" w:lineRule="auto"/>
        <w:ind w:right="0"/>
        <w:contextualSpacing w:val="0"/>
      </w:pPr>
      <w:r w:rsidRPr="003C0CD2">
        <w:t>Om föräldrarna medverkar vid proceduren, instruera dem hur de kan vara med och stödja sitt barn om de önskar delta. Exempelvis kan föräldern ge stöd åt barnets fötter vid proceduren</w:t>
      </w:r>
    </w:p>
    <w:p w14:paraId="43096AD3" w14:textId="5FFA71CF" w:rsidR="00EC0B3D" w:rsidRPr="00EC0B3D" w:rsidRDefault="00EC0B3D" w:rsidP="00C33901">
      <w:pPr>
        <w:pStyle w:val="Liststycke"/>
        <w:numPr>
          <w:ilvl w:val="0"/>
          <w:numId w:val="10"/>
        </w:numPr>
        <w:spacing w:before="60" w:after="60" w:line="240" w:lineRule="auto"/>
        <w:ind w:right="0" w:hanging="357"/>
        <w:contextualSpacing w:val="0"/>
      </w:pPr>
      <w:r w:rsidRPr="00EC0B3D">
        <w:lastRenderedPageBreak/>
        <w:t>Ventrikelsond på plats.</w:t>
      </w:r>
      <w:r w:rsidR="005C0A81">
        <w:t xml:space="preserve"> </w:t>
      </w:r>
      <w:r w:rsidRPr="00EC0B3D">
        <w:t>Töm ventrikel på innehåll</w:t>
      </w:r>
    </w:p>
    <w:p w14:paraId="3337287F" w14:textId="301B1F73" w:rsidR="00EC0B3D" w:rsidRDefault="00EC0B3D" w:rsidP="00C33901">
      <w:pPr>
        <w:pStyle w:val="Liststycke"/>
        <w:numPr>
          <w:ilvl w:val="0"/>
          <w:numId w:val="10"/>
        </w:numPr>
        <w:spacing w:before="60" w:after="60" w:line="240" w:lineRule="auto"/>
        <w:ind w:right="0" w:hanging="357"/>
        <w:contextualSpacing w:val="0"/>
      </w:pPr>
      <w:r w:rsidRPr="00EC0B3D">
        <w:t>Se till att barnet är väl syresatt innan proceduren påbörjas. Ev. preoxygenering genom att öka FiO</w:t>
      </w:r>
      <w:r w:rsidRPr="00EC0B3D">
        <w:rPr>
          <w:vertAlign w:val="subscript"/>
        </w:rPr>
        <w:t>2</w:t>
      </w:r>
      <w:r w:rsidRPr="00EC0B3D">
        <w:t xml:space="preserve"> 0,05-0,1 1-2 minuter</w:t>
      </w:r>
    </w:p>
    <w:p w14:paraId="5453A5A0" w14:textId="633CA756" w:rsidR="00FC00A9" w:rsidRPr="00626125" w:rsidRDefault="00FC00A9" w:rsidP="00C33901">
      <w:pPr>
        <w:pStyle w:val="Liststycke"/>
        <w:numPr>
          <w:ilvl w:val="0"/>
          <w:numId w:val="10"/>
        </w:numPr>
        <w:spacing w:before="60" w:after="60" w:line="240" w:lineRule="auto"/>
        <w:ind w:right="0"/>
        <w:contextualSpacing w:val="0"/>
      </w:pPr>
      <w:r w:rsidRPr="00626125">
        <w:t>Observera barnets beteendesignaler kontinuerligt under proceduren. Erbjud mer stöd vid behov</w:t>
      </w:r>
    </w:p>
    <w:p w14:paraId="66196C72" w14:textId="77777777" w:rsidR="00EC0B3D" w:rsidRPr="00EC0B3D" w:rsidRDefault="00EC0B3D" w:rsidP="00C33901">
      <w:pPr>
        <w:pStyle w:val="Liststycke"/>
        <w:numPr>
          <w:ilvl w:val="0"/>
          <w:numId w:val="10"/>
        </w:numPr>
        <w:spacing w:before="60" w:after="60" w:line="240" w:lineRule="auto"/>
        <w:ind w:right="0" w:hanging="357"/>
        <w:contextualSpacing w:val="0"/>
      </w:pPr>
      <w:r w:rsidRPr="00EC0B3D">
        <w:t>Timeout</w:t>
      </w:r>
    </w:p>
    <w:p w14:paraId="38EED3DC" w14:textId="77777777" w:rsidR="00E45457" w:rsidRDefault="00E45457" w:rsidP="00C33901">
      <w:pPr>
        <w:pStyle w:val="Liststycke"/>
        <w:spacing w:before="60" w:after="60" w:line="240" w:lineRule="auto"/>
        <w:ind w:left="720" w:right="0"/>
        <w:contextualSpacing w:val="0"/>
      </w:pPr>
    </w:p>
    <w:p w14:paraId="78624939" w14:textId="43E8115C" w:rsidR="00EC0B3D" w:rsidRPr="00EC0B3D" w:rsidRDefault="00EC0B3D" w:rsidP="00C33901">
      <w:pPr>
        <w:pStyle w:val="Liststycke"/>
        <w:numPr>
          <w:ilvl w:val="0"/>
          <w:numId w:val="10"/>
        </w:numPr>
        <w:spacing w:before="60" w:after="60" w:line="240" w:lineRule="auto"/>
        <w:ind w:right="0" w:hanging="357"/>
        <w:contextualSpacing w:val="0"/>
      </w:pPr>
      <w:r w:rsidRPr="00EC0B3D">
        <w:t>Ge Atropin iv</w:t>
      </w:r>
      <w:r w:rsidR="00E23078">
        <w:t xml:space="preserve"> </w:t>
      </w:r>
      <w:r w:rsidRPr="00EC0B3D">
        <w:t>(se medicinlista)</w:t>
      </w:r>
    </w:p>
    <w:p w14:paraId="6D9FFA8D" w14:textId="26B1F79D" w:rsidR="00EC0B3D" w:rsidRDefault="00EC0B3D" w:rsidP="00C33901">
      <w:pPr>
        <w:pStyle w:val="Liststycke"/>
        <w:numPr>
          <w:ilvl w:val="0"/>
          <w:numId w:val="10"/>
        </w:numPr>
        <w:spacing w:before="60" w:after="60" w:line="240" w:lineRule="auto"/>
        <w:ind w:right="0" w:hanging="357"/>
        <w:contextualSpacing w:val="0"/>
      </w:pPr>
      <w:r w:rsidRPr="00EC0B3D">
        <w:t>Överväg att ge laddningsdos koffeincitrat iv</w:t>
      </w:r>
      <w:r w:rsidR="00E23078">
        <w:t xml:space="preserve"> </w:t>
      </w:r>
      <w:r w:rsidRPr="00EC0B3D">
        <w:t>(se medicinlista)</w:t>
      </w:r>
    </w:p>
    <w:p w14:paraId="486B94D1" w14:textId="19B6E18E" w:rsidR="001606CA" w:rsidRPr="0063328F" w:rsidRDefault="001606CA" w:rsidP="00C33901">
      <w:pPr>
        <w:pStyle w:val="Liststycke"/>
        <w:numPr>
          <w:ilvl w:val="0"/>
          <w:numId w:val="10"/>
        </w:numPr>
        <w:spacing w:before="60" w:after="60" w:line="240" w:lineRule="auto"/>
        <w:ind w:right="0" w:hanging="357"/>
        <w:contextualSpacing w:val="0"/>
      </w:pPr>
      <w:r w:rsidRPr="0063328F">
        <w:t xml:space="preserve">Ge Catapresan </w:t>
      </w:r>
      <w:r w:rsidR="001857C9" w:rsidRPr="0063328F">
        <w:t xml:space="preserve">(se medicinlista) </w:t>
      </w:r>
      <w:r w:rsidRPr="0063328F">
        <w:t>långsamt under 5 min</w:t>
      </w:r>
      <w:r w:rsidR="00D42404" w:rsidRPr="0063328F">
        <w:t>. Vänta 5 min innan larynxmasken förs ner</w:t>
      </w:r>
    </w:p>
    <w:p w14:paraId="67087844" w14:textId="5B44CD88" w:rsidR="000D03D8" w:rsidRPr="0063328F" w:rsidRDefault="000D03D8" w:rsidP="00C33901">
      <w:pPr>
        <w:pStyle w:val="Liststycke"/>
        <w:numPr>
          <w:ilvl w:val="0"/>
          <w:numId w:val="10"/>
        </w:numPr>
        <w:spacing w:before="60" w:after="60" w:line="240" w:lineRule="auto"/>
        <w:ind w:right="0"/>
        <w:contextualSpacing w:val="0"/>
      </w:pPr>
      <w:r w:rsidRPr="0063328F">
        <w:t xml:space="preserve">Erbjud barnet smärtlindring med oralt glukos </w:t>
      </w:r>
      <w:r w:rsidR="00785A05" w:rsidRPr="0063328F">
        <w:t xml:space="preserve">(0,5 ml) kort </w:t>
      </w:r>
      <w:r w:rsidRPr="0063328F">
        <w:t xml:space="preserve">inför proceduren. Forcera dock aldrig in napp/finger med oralt glukos om barnet ej vill ta emot det. Då kan </w:t>
      </w:r>
      <w:r w:rsidR="009F0EE3" w:rsidRPr="0063328F">
        <w:t>i stället</w:t>
      </w:r>
      <w:r w:rsidRPr="0063328F">
        <w:t xml:space="preserve"> lite glukos läggas på läpparna som barnet kan slicka i sig om det önskar</w:t>
      </w:r>
    </w:p>
    <w:p w14:paraId="7F7EDA8B" w14:textId="3939980F" w:rsidR="4E3CB3C2" w:rsidRPr="0063328F" w:rsidRDefault="00EC0B3D" w:rsidP="00C33901">
      <w:pPr>
        <w:pStyle w:val="Liststycke"/>
        <w:numPr>
          <w:ilvl w:val="0"/>
          <w:numId w:val="10"/>
        </w:numPr>
        <w:spacing w:before="60" w:after="60" w:line="240" w:lineRule="auto"/>
        <w:ind w:right="0" w:hanging="357"/>
        <w:contextualSpacing w:val="0"/>
      </w:pPr>
      <w:r w:rsidRPr="0063328F">
        <w:t>Koppla ihop sond</w:t>
      </w:r>
      <w:r w:rsidR="0078480E" w:rsidRPr="0063328F">
        <w:t>/kateter</w:t>
      </w:r>
      <w:r w:rsidRPr="0063328F">
        <w:t xml:space="preserve"> och spruta innehållande uppvärmd surfa</w:t>
      </w:r>
      <w:r w:rsidR="00072EAB" w:rsidRPr="0063328F">
        <w:t>k</w:t>
      </w:r>
      <w:r w:rsidRPr="0063328F">
        <w:t>tant</w:t>
      </w:r>
      <w:r w:rsidR="00E23078" w:rsidRPr="0063328F">
        <w:t xml:space="preserve"> </w:t>
      </w:r>
      <w:r w:rsidR="08916C1E" w:rsidRPr="0063328F">
        <w:t>(Curosurf®)</w:t>
      </w:r>
      <w:r w:rsidRPr="0063328F">
        <w:t>(se medicinlista för mängd/kg)</w:t>
      </w:r>
    </w:p>
    <w:p w14:paraId="095B6552" w14:textId="2C9F62E4" w:rsidR="0078480E" w:rsidRPr="0063328F" w:rsidRDefault="0078480E" w:rsidP="00C33901">
      <w:pPr>
        <w:pStyle w:val="Liststycke"/>
        <w:numPr>
          <w:ilvl w:val="0"/>
          <w:numId w:val="10"/>
        </w:numPr>
        <w:spacing w:before="60" w:after="60" w:line="240" w:lineRule="auto"/>
        <w:ind w:right="0" w:hanging="357"/>
        <w:contextualSpacing w:val="0"/>
      </w:pPr>
      <w:r w:rsidRPr="0063328F">
        <w:t>Töm ventrikeln på innehåll och ta därefter bort v-sonden</w:t>
      </w:r>
    </w:p>
    <w:p w14:paraId="6016B436" w14:textId="64B4DA83" w:rsidR="4E3CB3C2" w:rsidRPr="0063328F" w:rsidRDefault="4E3CB3C2" w:rsidP="00C33901">
      <w:pPr>
        <w:pStyle w:val="Liststycke"/>
        <w:numPr>
          <w:ilvl w:val="0"/>
          <w:numId w:val="10"/>
        </w:numPr>
        <w:spacing w:before="60" w:after="60" w:line="240" w:lineRule="auto"/>
        <w:ind w:right="0" w:hanging="357"/>
        <w:contextualSpacing w:val="0"/>
      </w:pPr>
      <w:r w:rsidRPr="0063328F">
        <w:t xml:space="preserve">Barnets huvud skall vara i </w:t>
      </w:r>
      <w:r w:rsidR="4D18B591" w:rsidRPr="0063328F">
        <w:t>“</w:t>
      </w:r>
      <w:r w:rsidRPr="0063328F">
        <w:t>sniffing position</w:t>
      </w:r>
      <w:r w:rsidR="7D82BAC1" w:rsidRPr="0063328F">
        <w:t>”</w:t>
      </w:r>
      <w:r w:rsidRPr="0063328F">
        <w:t xml:space="preserve">. </w:t>
      </w:r>
      <w:r w:rsidR="001857C9" w:rsidRPr="0063328F">
        <w:t xml:space="preserve">Smörj </w:t>
      </w:r>
      <w:r w:rsidR="008C77C8" w:rsidRPr="0063328F">
        <w:t xml:space="preserve">tunt på </w:t>
      </w:r>
      <w:r w:rsidRPr="0063328F">
        <w:t xml:space="preserve">LMA’s distala del med </w:t>
      </w:r>
      <w:r w:rsidR="008C77C8" w:rsidRPr="0063328F">
        <w:t>steril Cervilube</w:t>
      </w:r>
      <w:r w:rsidRPr="0063328F">
        <w:t xml:space="preserve"> innan introduktion</w:t>
      </w:r>
    </w:p>
    <w:p w14:paraId="3BB8ECCB" w14:textId="655630AE" w:rsidR="00EC0B3D" w:rsidRPr="00EC0B3D" w:rsidRDefault="067E9409" w:rsidP="00C33901">
      <w:pPr>
        <w:pStyle w:val="Liststycke"/>
        <w:numPr>
          <w:ilvl w:val="0"/>
          <w:numId w:val="10"/>
        </w:numPr>
        <w:spacing w:before="60" w:after="60" w:line="240" w:lineRule="auto"/>
        <w:ind w:right="0" w:hanging="357"/>
        <w:contextualSpacing w:val="0"/>
      </w:pPr>
      <w:r>
        <w:t>Introducera LMA i larynx</w:t>
      </w:r>
      <w:r w:rsidR="78CFBA3D">
        <w:t xml:space="preserve"> </w:t>
      </w:r>
      <w:r>
        <w:t xml:space="preserve">(I-gel storlek 1) med </w:t>
      </w:r>
      <w:r w:rsidR="13D932DE">
        <w:t>p</w:t>
      </w:r>
      <w:r>
        <w:t>CO</w:t>
      </w:r>
      <w:r w:rsidRPr="49CA4C4F">
        <w:rPr>
          <w:vertAlign w:val="subscript"/>
        </w:rPr>
        <w:t>2</w:t>
      </w:r>
      <w:r>
        <w:t xml:space="preserve">-detektor påsatt på T-stycke med </w:t>
      </w:r>
      <w:r w:rsidRPr="49CA4C4F">
        <w:rPr>
          <w:i/>
          <w:iCs/>
        </w:rPr>
        <w:t>stängd sidoport</w:t>
      </w:r>
      <w:r>
        <w:t xml:space="preserve"> i T-stycke.</w:t>
      </w:r>
      <w:bookmarkStart w:id="48" w:name="_Hlk120077506"/>
      <w:r w:rsidR="7908E496">
        <w:t xml:space="preserve"> </w:t>
      </w:r>
      <w:r>
        <w:t xml:space="preserve">Neopuff skall initialt vara inställd på låga tryck (exempelvis max </w:t>
      </w:r>
      <w:r w:rsidR="420DACDF">
        <w:t>14–16</w:t>
      </w:r>
      <w:r>
        <w:t xml:space="preserve"> cm H</w:t>
      </w:r>
      <w:r w:rsidRPr="49CA4C4F">
        <w:rPr>
          <w:vertAlign w:val="subscript"/>
        </w:rPr>
        <w:t>2</w:t>
      </w:r>
      <w:r>
        <w:t xml:space="preserve">O i PIP och </w:t>
      </w:r>
      <w:r w:rsidR="57387F24">
        <w:t>PEEP</w:t>
      </w:r>
      <w:r>
        <w:t xml:space="preserve"> på 6 cm H</w:t>
      </w:r>
      <w:r w:rsidRPr="49CA4C4F">
        <w:rPr>
          <w:vertAlign w:val="subscript"/>
        </w:rPr>
        <w:t>2</w:t>
      </w:r>
      <w:r>
        <w:t xml:space="preserve">O). Låt barnet spontanandas på endast </w:t>
      </w:r>
      <w:r w:rsidR="0865CBF4">
        <w:t>PEEP</w:t>
      </w:r>
      <w:r w:rsidR="0015962D">
        <w:t>-</w:t>
      </w:r>
      <w:r>
        <w:t>trycket.</w:t>
      </w:r>
      <w:r w:rsidR="0015962D">
        <w:t xml:space="preserve"> </w:t>
      </w:r>
      <w:r>
        <w:t xml:space="preserve">Titta efter gult färgomslag i </w:t>
      </w:r>
      <w:r w:rsidR="14DA6C4C">
        <w:t>p</w:t>
      </w:r>
      <w:r>
        <w:t>CO</w:t>
      </w:r>
      <w:r w:rsidRPr="49CA4C4F">
        <w:rPr>
          <w:vertAlign w:val="subscript"/>
        </w:rPr>
        <w:t>2</w:t>
      </w:r>
      <w:r>
        <w:t xml:space="preserve">- detektor samt lyssna med stetoskop efter andningsljud. Om det är svårt att avgöra om LMA är på rätt plats i larynx och/eller svårt att få färgomslag i </w:t>
      </w:r>
      <w:r w:rsidR="1732F189">
        <w:t>p</w:t>
      </w:r>
      <w:r>
        <w:t>CO</w:t>
      </w:r>
      <w:r w:rsidRPr="49CA4C4F">
        <w:rPr>
          <w:vertAlign w:val="subscript"/>
        </w:rPr>
        <w:t>2</w:t>
      </w:r>
      <w:r>
        <w:t xml:space="preserve">-detektor </w:t>
      </w:r>
      <w:r w:rsidR="594C7384">
        <w:t xml:space="preserve">- </w:t>
      </w:r>
      <w:r>
        <w:t xml:space="preserve">pröva att ventilera barnet </w:t>
      </w:r>
      <w:r w:rsidRPr="49CA4C4F">
        <w:rPr>
          <w:i/>
          <w:iCs/>
        </w:rPr>
        <w:t>försiktigt</w:t>
      </w:r>
      <w:r>
        <w:t xml:space="preserve"> med neopuff. Höj PIP försiktigt vid behov. Lyssna efter andningsljud med stetoskop och titta efter färgomslag. Om ingen färgskiftning på </w:t>
      </w:r>
      <w:r w:rsidR="27019CBD">
        <w:t>p</w:t>
      </w:r>
      <w:r>
        <w:t>CO</w:t>
      </w:r>
      <w:r w:rsidRPr="49CA4C4F">
        <w:rPr>
          <w:vertAlign w:val="subscript"/>
        </w:rPr>
        <w:t>2</w:t>
      </w:r>
      <w:r>
        <w:t xml:space="preserve"> detektor uppträder pröva att föra ner LMA </w:t>
      </w:r>
      <w:bookmarkEnd w:id="48"/>
      <w:r>
        <w:t>något. Om detta inte hjälper försök att dra upp LMA försiktigt. Om barnet får bradykardi är sannolikt LMA för långt in. Dra upp LMA försiktigt</w:t>
      </w:r>
    </w:p>
    <w:p w14:paraId="4060FD04" w14:textId="79DF84F3" w:rsidR="00EC0B3D" w:rsidRPr="00EC0B3D" w:rsidRDefault="067E9409" w:rsidP="00C33901">
      <w:pPr>
        <w:pStyle w:val="Liststycke"/>
        <w:numPr>
          <w:ilvl w:val="0"/>
          <w:numId w:val="10"/>
        </w:numPr>
        <w:spacing w:before="60" w:after="60" w:line="240" w:lineRule="auto"/>
        <w:ind w:right="0" w:hanging="357"/>
        <w:contextualSpacing w:val="0"/>
      </w:pPr>
      <w:r>
        <w:t xml:space="preserve">Låt barnet fortsätta spontanandas med </w:t>
      </w:r>
      <w:r w:rsidR="26B95517">
        <w:t>PEEP</w:t>
      </w:r>
      <w:r>
        <w:t xml:space="preserve"> 6 cm H</w:t>
      </w:r>
      <w:r w:rsidRPr="172FDA50">
        <w:rPr>
          <w:vertAlign w:val="subscript"/>
        </w:rPr>
        <w:t>2</w:t>
      </w:r>
      <w:r>
        <w:t>O (via neopuff kopplat till LMA). SaO</w:t>
      </w:r>
      <w:r w:rsidRPr="172FDA50">
        <w:rPr>
          <w:vertAlign w:val="subscript"/>
        </w:rPr>
        <w:t>2</w:t>
      </w:r>
      <w:r>
        <w:t xml:space="preserve"> skall vara ≥ 95% och puls &gt; 100/min. Om detta inte är tillräckligt understöds andning med försiktig ventilation/ökning av syrgas</w:t>
      </w:r>
    </w:p>
    <w:p w14:paraId="63D7510D" w14:textId="77777777" w:rsidR="00EC0B3D" w:rsidRPr="00EC0B3D" w:rsidRDefault="00EC0B3D" w:rsidP="00C33901">
      <w:pPr>
        <w:pStyle w:val="Liststycke"/>
        <w:numPr>
          <w:ilvl w:val="0"/>
          <w:numId w:val="10"/>
        </w:numPr>
        <w:spacing w:before="60" w:after="60" w:line="240" w:lineRule="auto"/>
        <w:ind w:right="0" w:hanging="357"/>
        <w:contextualSpacing w:val="0"/>
      </w:pPr>
      <w:r>
        <w:t>Om bradykardi eller desaturation som inte går att korrigera avbrytes försöket</w:t>
      </w:r>
    </w:p>
    <w:p w14:paraId="564D4E51" w14:textId="1AF0378F" w:rsidR="00EC0B3D" w:rsidRPr="00EC0B3D" w:rsidRDefault="7A0FA6F0" w:rsidP="00C33901">
      <w:pPr>
        <w:pStyle w:val="Liststycke"/>
        <w:numPr>
          <w:ilvl w:val="0"/>
          <w:numId w:val="10"/>
        </w:numPr>
        <w:spacing w:before="60" w:after="60" w:line="240" w:lineRule="auto"/>
        <w:ind w:right="0" w:hanging="357"/>
        <w:contextualSpacing w:val="0"/>
      </w:pPr>
      <w:r>
        <w:t>När LMA är på plats och barnet stabilt förs feedingsond ner i sidoport. Fixera första distala skåran på</w:t>
      </w:r>
      <w:r w:rsidR="687CBAF8">
        <w:t xml:space="preserve"> ”</w:t>
      </w:r>
      <w:r>
        <w:t>grått huvud</w:t>
      </w:r>
      <w:r w:rsidR="687CBAF8">
        <w:t>”</w:t>
      </w:r>
      <w:r>
        <w:t xml:space="preserve"> på matsond i sidoports gröna gummidel</w:t>
      </w:r>
      <w:r w:rsidR="5A67FA01">
        <w:t>.</w:t>
      </w:r>
      <w:r>
        <w:t xml:space="preserve"> Om navelkateter användes förs denna ner i sidoport och fixeras i </w:t>
      </w:r>
      <w:r w:rsidR="4557061F">
        <w:t>det gröna gummimembranet</w:t>
      </w:r>
      <w:r>
        <w:t xml:space="preserve">. Det hårda plasthuvudet skall vara instucken </w:t>
      </w:r>
      <w:r w:rsidR="4089A972">
        <w:t>till hälften</w:t>
      </w:r>
      <w:r>
        <w:t xml:space="preserve"> av sin </w:t>
      </w:r>
      <w:r w:rsidR="139487C8">
        <w:t>längd i</w:t>
      </w:r>
      <w:r>
        <w:t xml:space="preserve"> sidoports gröna gummidel</w:t>
      </w:r>
      <w:r w:rsidR="4089A972">
        <w:t xml:space="preserve"> </w:t>
      </w:r>
      <w:r>
        <w:t xml:space="preserve">(då rätt position av spets i distala LMA). Observera färgomslag i </w:t>
      </w:r>
      <w:r w:rsidR="5F3AC2E6">
        <w:t>p</w:t>
      </w:r>
      <w:r>
        <w:t>CO</w:t>
      </w:r>
      <w:r w:rsidRPr="3888BA7B">
        <w:rPr>
          <w:vertAlign w:val="subscript"/>
        </w:rPr>
        <w:t>2</w:t>
      </w:r>
      <w:r>
        <w:t>-detektor under hela proceduren för att optimera att surfaktantinstallationen hamnar i trachea</w:t>
      </w:r>
    </w:p>
    <w:p w14:paraId="6EC25729" w14:textId="010D8EB4" w:rsidR="00EC0B3D" w:rsidRPr="00EC0B3D" w:rsidRDefault="067E9409" w:rsidP="00C33901">
      <w:pPr>
        <w:pStyle w:val="Liststycke"/>
        <w:numPr>
          <w:ilvl w:val="0"/>
          <w:numId w:val="10"/>
        </w:numPr>
        <w:spacing w:before="60" w:after="60" w:line="240" w:lineRule="auto"/>
        <w:ind w:right="0" w:hanging="357"/>
        <w:contextualSpacing w:val="0"/>
      </w:pPr>
      <w:r>
        <w:t xml:space="preserve">Därefter startar administration av surfaktant </w:t>
      </w:r>
      <w:r w:rsidR="05DB3681">
        <w:t>(Curosurf®)</w:t>
      </w:r>
      <w:r>
        <w:t xml:space="preserve">med mindre bolusdoser om maximalt </w:t>
      </w:r>
      <w:r w:rsidR="7E4ECD5F">
        <w:t>1–2</w:t>
      </w:r>
      <w:r>
        <w:t xml:space="preserve"> ml. Efter installation av varje bolusdos-ventilera barnet försiktigt via larynxmask med hjälp av neopuff tills det inte finns någon surfactant </w:t>
      </w:r>
      <w:r w:rsidR="57EEC1F6">
        <w:t xml:space="preserve">(Curosurf®) </w:t>
      </w:r>
      <w:r>
        <w:t>kvar i LMA och SaO</w:t>
      </w:r>
      <w:r w:rsidRPr="49CA4C4F">
        <w:rPr>
          <w:vertAlign w:val="subscript"/>
        </w:rPr>
        <w:t>2</w:t>
      </w:r>
      <w:r>
        <w:t xml:space="preserve"> är ≥ 95% och puls &gt; 100/min</w:t>
      </w:r>
      <w:r w:rsidR="7EEB5550">
        <w:t xml:space="preserve"> </w:t>
      </w:r>
      <w:r>
        <w:t xml:space="preserve">(ofta </w:t>
      </w:r>
      <w:r w:rsidR="65A980EC">
        <w:t>4–5</w:t>
      </w:r>
      <w:r>
        <w:t xml:space="preserve"> andetag). Var god se ovan förslag på inställningar. Detta genomföres efter varje bolusdos</w:t>
      </w:r>
    </w:p>
    <w:p w14:paraId="3096A2A7" w14:textId="02D57C07" w:rsidR="00EC0B3D" w:rsidRPr="00FF0EEA" w:rsidRDefault="00EC0B3D" w:rsidP="00C33901">
      <w:pPr>
        <w:pStyle w:val="Liststycke"/>
        <w:numPr>
          <w:ilvl w:val="0"/>
          <w:numId w:val="10"/>
        </w:numPr>
        <w:spacing w:before="60" w:after="60" w:line="240" w:lineRule="auto"/>
        <w:ind w:right="0" w:hanging="357"/>
        <w:contextualSpacing w:val="0"/>
      </w:pPr>
      <w:r w:rsidRPr="00FF0EEA">
        <w:lastRenderedPageBreak/>
        <w:t>Om andningen blir oregelbunden eller om synlig reflux av surfaktant</w:t>
      </w:r>
      <w:r w:rsidR="5B1DE24C" w:rsidRPr="00FF0EEA">
        <w:t xml:space="preserve"> (Curosurf®)</w:t>
      </w:r>
      <w:r w:rsidRPr="00FF0EEA">
        <w:t xml:space="preserve">, administrera i långsammare takt </w:t>
      </w:r>
    </w:p>
    <w:p w14:paraId="1DEAA3BB" w14:textId="0C3AD6C6" w:rsidR="00EC0B3D" w:rsidRPr="00FF0EEA" w:rsidRDefault="7C20E592" w:rsidP="00C33901">
      <w:pPr>
        <w:pStyle w:val="Liststycke"/>
        <w:numPr>
          <w:ilvl w:val="0"/>
          <w:numId w:val="10"/>
        </w:numPr>
        <w:spacing w:before="60" w:after="60" w:line="240" w:lineRule="auto"/>
        <w:ind w:right="0" w:hanging="357"/>
        <w:contextualSpacing w:val="0"/>
      </w:pPr>
      <w:r w:rsidRPr="00FF0EEA">
        <w:t xml:space="preserve">När all surfaktant </w:t>
      </w:r>
      <w:r w:rsidR="097C67B6" w:rsidRPr="00FF0EEA">
        <w:t xml:space="preserve">(Curosurf®) </w:t>
      </w:r>
      <w:r w:rsidRPr="00FF0EEA">
        <w:t xml:space="preserve">har givits, blås </w:t>
      </w:r>
      <w:r w:rsidR="48B0704A" w:rsidRPr="00FF0EEA">
        <w:t xml:space="preserve">försiktigt </w:t>
      </w:r>
      <w:r w:rsidRPr="00FF0EEA">
        <w:t>igenom katetern med liten mängd luft från sprutan och ventilera försiktigt</w:t>
      </w:r>
      <w:r w:rsidR="19BAD929" w:rsidRPr="00FF0EEA">
        <w:t xml:space="preserve"> </w:t>
      </w:r>
      <w:r w:rsidRPr="00FF0EEA">
        <w:t>(var god se ovan) ungefär 30 sekunder</w:t>
      </w:r>
    </w:p>
    <w:p w14:paraId="4D980637" w14:textId="79DE2624" w:rsidR="00EC0B3D" w:rsidRPr="00FF0EEA" w:rsidRDefault="00EC0B3D" w:rsidP="00C33901">
      <w:pPr>
        <w:pStyle w:val="Liststycke"/>
        <w:numPr>
          <w:ilvl w:val="0"/>
          <w:numId w:val="10"/>
        </w:numPr>
        <w:spacing w:before="60" w:after="60" w:line="240" w:lineRule="auto"/>
        <w:ind w:right="0" w:hanging="357"/>
        <w:contextualSpacing w:val="0"/>
      </w:pPr>
      <w:r w:rsidRPr="00FF0EEA">
        <w:t>Optimera förutsättningar för barnet skall kunna spontanandas under hel</w:t>
      </w:r>
      <w:r w:rsidR="007C19C3" w:rsidRPr="00FF0EEA">
        <w:t xml:space="preserve">a </w:t>
      </w:r>
      <w:r w:rsidRPr="00FF0EEA">
        <w:t>proceduren med CPAP-stöd via neopuff-LMA. Vid behov lätt stimulering/stödventilation</w:t>
      </w:r>
    </w:p>
    <w:p w14:paraId="5C33382E" w14:textId="5A6A293D" w:rsidR="00EC0B3D" w:rsidRPr="00FF0EEA" w:rsidRDefault="00EC0B3D" w:rsidP="00C33901">
      <w:pPr>
        <w:pStyle w:val="Liststycke"/>
        <w:numPr>
          <w:ilvl w:val="0"/>
          <w:numId w:val="10"/>
        </w:numPr>
        <w:spacing w:before="60" w:after="60" w:line="240" w:lineRule="auto"/>
        <w:ind w:right="0" w:hanging="357"/>
        <w:contextualSpacing w:val="0"/>
      </w:pPr>
      <w:r w:rsidRPr="00FF0EEA">
        <w:t>Om saturationen sjunker får FiO</w:t>
      </w:r>
      <w:r w:rsidRPr="00FF0EEA">
        <w:rPr>
          <w:vertAlign w:val="subscript"/>
        </w:rPr>
        <w:t>2</w:t>
      </w:r>
      <w:r w:rsidRPr="00FF0EEA">
        <w:t xml:space="preserve"> höjas för att hålla saturationen inom målgränser</w:t>
      </w:r>
    </w:p>
    <w:p w14:paraId="33FF3280" w14:textId="52B1930C" w:rsidR="00EC0B3D" w:rsidRPr="00FF0EEA" w:rsidRDefault="00EC0B3D" w:rsidP="00C33901">
      <w:pPr>
        <w:pStyle w:val="Liststycke"/>
        <w:numPr>
          <w:ilvl w:val="0"/>
          <w:numId w:val="10"/>
        </w:numPr>
        <w:spacing w:before="60" w:after="60" w:line="240" w:lineRule="auto"/>
        <w:ind w:right="0" w:hanging="357"/>
        <w:contextualSpacing w:val="0"/>
      </w:pPr>
      <w:r w:rsidRPr="00FF0EEA">
        <w:t>Ventilera barnet vid behov annars endast vid längre apné eller om barnet blir hypoxiskt eller bradykard</w:t>
      </w:r>
    </w:p>
    <w:p w14:paraId="604120A8" w14:textId="77777777" w:rsidR="00EC0B3D" w:rsidRPr="00FF0EEA" w:rsidRDefault="00EC0B3D" w:rsidP="00C33901">
      <w:pPr>
        <w:pStyle w:val="Liststycke"/>
        <w:numPr>
          <w:ilvl w:val="0"/>
          <w:numId w:val="10"/>
        </w:numPr>
        <w:spacing w:before="60" w:after="60" w:line="240" w:lineRule="auto"/>
        <w:ind w:right="0" w:hanging="357"/>
        <w:contextualSpacing w:val="0"/>
      </w:pPr>
      <w:r w:rsidRPr="00FF0EEA">
        <w:t>Sänk syrgastillförseln efter procedur utifrån SpO</w:t>
      </w:r>
      <w:r w:rsidRPr="00FF0EEA">
        <w:rPr>
          <w:vertAlign w:val="subscript"/>
        </w:rPr>
        <w:t>2</w:t>
      </w:r>
      <w:r w:rsidRPr="00FF0EEA">
        <w:t xml:space="preserve"> och målgränser. Behandlingen brukar ge snabb effekt</w:t>
      </w:r>
    </w:p>
    <w:p w14:paraId="3D8EA3CC" w14:textId="0F9B9AF5" w:rsidR="00EC0B3D" w:rsidRPr="00FF0EEA" w:rsidRDefault="00EC0B3D" w:rsidP="00C33901">
      <w:pPr>
        <w:pStyle w:val="Liststycke"/>
        <w:numPr>
          <w:ilvl w:val="0"/>
          <w:numId w:val="10"/>
        </w:numPr>
        <w:spacing w:before="60" w:after="60" w:line="240" w:lineRule="auto"/>
        <w:ind w:right="0" w:hanging="357"/>
        <w:contextualSpacing w:val="0"/>
      </w:pPr>
      <w:r w:rsidRPr="00FF0EEA">
        <w:t xml:space="preserve">Avlägsna LMA när surfaktant </w:t>
      </w:r>
      <w:r w:rsidR="1FA52BC0" w:rsidRPr="00FF0EEA">
        <w:t xml:space="preserve">(Curosurf®) </w:t>
      </w:r>
      <w:r w:rsidRPr="00FF0EEA">
        <w:t xml:space="preserve">har installerats och barnet är välsaturerad </w:t>
      </w:r>
    </w:p>
    <w:p w14:paraId="242EAFFD" w14:textId="5C089B68" w:rsidR="00EC0B3D" w:rsidRPr="00FF0EEA" w:rsidRDefault="3617F801" w:rsidP="00C33901">
      <w:pPr>
        <w:pStyle w:val="Liststycke"/>
        <w:numPr>
          <w:ilvl w:val="0"/>
          <w:numId w:val="10"/>
        </w:numPr>
        <w:spacing w:before="60" w:after="60" w:line="240" w:lineRule="auto"/>
        <w:ind w:right="0" w:hanging="357"/>
        <w:contextualSpacing w:val="0"/>
      </w:pPr>
      <w:r w:rsidRPr="00FF0EEA">
        <w:t xml:space="preserve">Sätt ner </w:t>
      </w:r>
      <w:r w:rsidR="3ECF4C51" w:rsidRPr="00FF0EEA">
        <w:t>ventrikelsond</w:t>
      </w:r>
      <w:r w:rsidR="0DE55472" w:rsidRPr="00FF0EEA">
        <w:t xml:space="preserve"> </w:t>
      </w:r>
      <w:r w:rsidR="3ECF4C51" w:rsidRPr="00FF0EEA">
        <w:t xml:space="preserve">och kontrollera </w:t>
      </w:r>
      <w:r w:rsidR="7C20E592" w:rsidRPr="00FF0EEA">
        <w:t>ventrikelinnehåll efter procedur</w:t>
      </w:r>
      <w:r w:rsidR="36ED6AE1" w:rsidRPr="00FF0EEA">
        <w:t xml:space="preserve"> </w:t>
      </w:r>
      <w:r w:rsidR="7C20E592" w:rsidRPr="00FF0EEA">
        <w:t>(innehåll av surfaktant</w:t>
      </w:r>
      <w:r w:rsidR="1DB76EFA" w:rsidRPr="00FF0EEA">
        <w:t xml:space="preserve"> (Curosurf®)</w:t>
      </w:r>
      <w:r w:rsidR="7C20E592" w:rsidRPr="00FF0EEA">
        <w:t>?)</w:t>
      </w:r>
    </w:p>
    <w:p w14:paraId="2E223F73" w14:textId="77777777" w:rsidR="00EC0B3D" w:rsidRPr="00FF0EEA" w:rsidRDefault="00EC0B3D" w:rsidP="00C33901">
      <w:pPr>
        <w:pStyle w:val="Liststycke"/>
        <w:numPr>
          <w:ilvl w:val="0"/>
          <w:numId w:val="10"/>
        </w:numPr>
        <w:spacing w:before="60" w:after="60" w:line="240" w:lineRule="auto"/>
        <w:ind w:right="0" w:hanging="357"/>
        <w:contextualSpacing w:val="0"/>
      </w:pPr>
      <w:r w:rsidRPr="00FF0EEA">
        <w:t>Fortsätt med nCPAP</w:t>
      </w:r>
    </w:p>
    <w:p w14:paraId="1E65A6F1" w14:textId="3BF46772" w:rsidR="00575A07" w:rsidRPr="00FF0EEA" w:rsidRDefault="00575A07" w:rsidP="00C33901">
      <w:pPr>
        <w:pStyle w:val="Liststycke"/>
        <w:numPr>
          <w:ilvl w:val="0"/>
          <w:numId w:val="10"/>
        </w:numPr>
        <w:spacing w:before="60" w:after="60" w:line="240" w:lineRule="auto"/>
        <w:ind w:right="0"/>
        <w:contextualSpacing w:val="0"/>
      </w:pPr>
      <w:r w:rsidRPr="00FF0EEA">
        <w:t>Behåll stödet även efter avslutad procedur</w:t>
      </w:r>
    </w:p>
    <w:p w14:paraId="3CC22CF7" w14:textId="7DEF2A8A" w:rsidR="00575A07" w:rsidRPr="00FF0EEA" w:rsidRDefault="00575A07" w:rsidP="00C33901">
      <w:pPr>
        <w:pStyle w:val="Liststycke"/>
        <w:numPr>
          <w:ilvl w:val="0"/>
          <w:numId w:val="10"/>
        </w:numPr>
        <w:spacing w:before="60" w:after="60" w:line="240" w:lineRule="auto"/>
        <w:ind w:right="0"/>
        <w:contextualSpacing w:val="0"/>
      </w:pPr>
      <w:r w:rsidRPr="00FF0EEA">
        <w:t>Ge barnet en paus och utrymme att återhämta sig innan ytterligare omvårdnadsåtgärder genomförs (exempelvis nedsättning av ventrikelsond)</w:t>
      </w:r>
    </w:p>
    <w:p w14:paraId="2B004E72" w14:textId="42BE4618" w:rsidR="00575A07" w:rsidRPr="00FF0EEA" w:rsidRDefault="00575A07" w:rsidP="00C33901">
      <w:pPr>
        <w:pStyle w:val="Liststycke"/>
        <w:numPr>
          <w:ilvl w:val="0"/>
          <w:numId w:val="10"/>
        </w:numPr>
        <w:spacing w:before="60" w:after="60" w:line="240" w:lineRule="auto"/>
        <w:ind w:right="0"/>
        <w:contextualSpacing w:val="0"/>
      </w:pPr>
      <w:r w:rsidRPr="00FF0EEA">
        <w:t>Innan ljusskydd som använts under proceduren avvecklas (exempelvis glasögon) se till att belysningen i vårdmiljön anpassats till ett dunkelt ljus</w:t>
      </w:r>
    </w:p>
    <w:p w14:paraId="72E8DDA4" w14:textId="77777777" w:rsidR="00EC0B3D" w:rsidRDefault="00EC0B3D" w:rsidP="00C33901">
      <w:pPr>
        <w:pStyle w:val="Liststycke"/>
        <w:numPr>
          <w:ilvl w:val="0"/>
          <w:numId w:val="10"/>
        </w:numPr>
        <w:spacing w:before="60" w:after="60" w:line="240" w:lineRule="auto"/>
        <w:ind w:right="0" w:hanging="357"/>
        <w:contextualSpacing w:val="0"/>
      </w:pPr>
      <w:r w:rsidRPr="00FF0EEA">
        <w:t>Fyll i utvärderingsprotokoll</w:t>
      </w:r>
    </w:p>
    <w:p w14:paraId="4CC42706" w14:textId="5C6C1D53" w:rsidR="008C3E68" w:rsidRPr="00FF0EEA" w:rsidRDefault="00406213" w:rsidP="00821353">
      <w:pPr>
        <w:pStyle w:val="Liststycke"/>
        <w:numPr>
          <w:ilvl w:val="0"/>
          <w:numId w:val="10"/>
        </w:numPr>
        <w:spacing w:before="60" w:after="60" w:line="240" w:lineRule="auto"/>
        <w:ind w:right="0" w:hanging="357"/>
        <w:contextualSpacing w:val="0"/>
      </w:pPr>
      <w:r w:rsidRPr="00406213">
        <w:t>Mät manuellt blodtryck 30 minuter efter avslutad procedur när barnet är i vila och är lugn.</w:t>
      </w:r>
      <w:r>
        <w:t xml:space="preserve"> Dokumentera på övervakningslistan samt i utvärderingsprotokollet</w:t>
      </w:r>
    </w:p>
    <w:p w14:paraId="25CCB15E" w14:textId="77777777" w:rsidR="00EC0B3D" w:rsidRPr="00EC0B3D" w:rsidRDefault="00EC0B3D" w:rsidP="00237B68">
      <w:pPr>
        <w:pStyle w:val="MellanrubrikVGR"/>
        <w:ind w:left="0" w:right="0"/>
      </w:pPr>
      <w:bookmarkStart w:id="49" w:name="_Toc189831280"/>
      <w:r w:rsidRPr="00EC0B3D">
        <w:t>Läkemedel föreslagna doser</w:t>
      </w:r>
      <w:bookmarkEnd w:id="49"/>
    </w:p>
    <w:p w14:paraId="38BD26CF" w14:textId="77777777" w:rsidR="00EC0B3D" w:rsidRPr="00EC0B3D" w:rsidRDefault="00EC0B3D" w:rsidP="00EC0B3D">
      <w:pPr>
        <w:spacing w:after="0" w:line="240" w:lineRule="auto"/>
        <w:ind w:left="0" w:right="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5"/>
        <w:gridCol w:w="2114"/>
        <w:gridCol w:w="2113"/>
        <w:gridCol w:w="2087"/>
      </w:tblGrid>
      <w:tr w:rsidR="00EC0B3D" w:rsidRPr="00EC0B3D" w14:paraId="580FDAEB" w14:textId="77777777" w:rsidTr="49CA4C4F">
        <w:trPr>
          <w:jc w:val="center"/>
        </w:trPr>
        <w:tc>
          <w:tcPr>
            <w:tcW w:w="2810" w:type="dxa"/>
            <w:shd w:val="clear" w:color="auto" w:fill="auto"/>
          </w:tcPr>
          <w:p w14:paraId="4B86ADDD" w14:textId="77777777" w:rsidR="00EC0B3D" w:rsidRPr="00EC0B3D" w:rsidRDefault="00EC0B3D" w:rsidP="00237B68">
            <w:pPr>
              <w:spacing w:after="0" w:line="240" w:lineRule="auto"/>
              <w:ind w:left="0" w:right="0"/>
              <w:jc w:val="center"/>
              <w:rPr>
                <w:b/>
              </w:rPr>
            </w:pPr>
            <w:r w:rsidRPr="00EC0B3D">
              <w:rPr>
                <w:b/>
              </w:rPr>
              <w:t>Farmaka preparat</w:t>
            </w:r>
          </w:p>
        </w:tc>
        <w:tc>
          <w:tcPr>
            <w:tcW w:w="2265" w:type="dxa"/>
            <w:shd w:val="clear" w:color="auto" w:fill="auto"/>
          </w:tcPr>
          <w:p w14:paraId="08C8C8E3" w14:textId="77777777" w:rsidR="00EC0B3D" w:rsidRPr="00EC0B3D" w:rsidRDefault="00EC0B3D" w:rsidP="00237B68">
            <w:pPr>
              <w:spacing w:after="0" w:line="240" w:lineRule="auto"/>
              <w:ind w:left="0" w:right="0"/>
              <w:jc w:val="center"/>
              <w:rPr>
                <w:b/>
              </w:rPr>
            </w:pPr>
            <w:r w:rsidRPr="00EC0B3D">
              <w:rPr>
                <w:b/>
              </w:rPr>
              <w:t>Styrka</w:t>
            </w:r>
          </w:p>
        </w:tc>
        <w:tc>
          <w:tcPr>
            <w:tcW w:w="2266" w:type="dxa"/>
            <w:shd w:val="clear" w:color="auto" w:fill="auto"/>
          </w:tcPr>
          <w:p w14:paraId="19CF5886" w14:textId="77777777" w:rsidR="00EC0B3D" w:rsidRPr="00EC0B3D" w:rsidRDefault="00EC0B3D" w:rsidP="00237B68">
            <w:pPr>
              <w:spacing w:after="0" w:line="240" w:lineRule="auto"/>
              <w:ind w:left="0" w:right="0"/>
              <w:jc w:val="center"/>
              <w:rPr>
                <w:b/>
              </w:rPr>
            </w:pPr>
            <w:r w:rsidRPr="00EC0B3D">
              <w:rPr>
                <w:b/>
              </w:rPr>
              <w:t>Dos i mg/kg</w:t>
            </w:r>
          </w:p>
        </w:tc>
        <w:tc>
          <w:tcPr>
            <w:tcW w:w="2266" w:type="dxa"/>
            <w:shd w:val="clear" w:color="auto" w:fill="auto"/>
          </w:tcPr>
          <w:p w14:paraId="4283DF07" w14:textId="77777777" w:rsidR="00EC0B3D" w:rsidRPr="00EC0B3D" w:rsidRDefault="00EC0B3D" w:rsidP="00237B68">
            <w:pPr>
              <w:spacing w:after="0" w:line="240" w:lineRule="auto"/>
              <w:ind w:left="0" w:right="0"/>
              <w:jc w:val="center"/>
              <w:rPr>
                <w:b/>
              </w:rPr>
            </w:pPr>
            <w:r w:rsidRPr="00EC0B3D">
              <w:rPr>
                <w:b/>
              </w:rPr>
              <w:t>Dos i ml</w:t>
            </w:r>
          </w:p>
        </w:tc>
      </w:tr>
      <w:tr w:rsidR="00EC0B3D" w:rsidRPr="00EC0B3D" w14:paraId="404B54D2" w14:textId="77777777" w:rsidTr="49CA4C4F">
        <w:trPr>
          <w:trHeight w:val="70"/>
          <w:jc w:val="center"/>
        </w:trPr>
        <w:tc>
          <w:tcPr>
            <w:tcW w:w="2810" w:type="dxa"/>
            <w:shd w:val="clear" w:color="auto" w:fill="auto"/>
          </w:tcPr>
          <w:p w14:paraId="734E5F3B" w14:textId="77777777" w:rsidR="00EC0B3D" w:rsidRPr="00EC0B3D" w:rsidRDefault="00EC0B3D" w:rsidP="00237B68">
            <w:pPr>
              <w:spacing w:after="0" w:line="240" w:lineRule="auto"/>
              <w:ind w:left="0" w:right="0"/>
              <w:jc w:val="center"/>
            </w:pPr>
            <w:r w:rsidRPr="00EC0B3D">
              <w:t>Koffeincitrat</w:t>
            </w:r>
          </w:p>
          <w:p w14:paraId="20A84FEC" w14:textId="39DE85DA" w:rsidR="00EC0B3D" w:rsidRPr="00EC0B3D" w:rsidRDefault="00EC0B3D" w:rsidP="00237B68">
            <w:pPr>
              <w:spacing w:after="0" w:line="240" w:lineRule="auto"/>
              <w:ind w:left="0" w:right="0"/>
              <w:jc w:val="center"/>
            </w:pPr>
            <w:r>
              <w:t>(</w:t>
            </w:r>
            <w:r w:rsidR="3E9DB770">
              <w:t>P</w:t>
            </w:r>
            <w:r>
              <w:t>eyona) iv</w:t>
            </w:r>
          </w:p>
        </w:tc>
        <w:tc>
          <w:tcPr>
            <w:tcW w:w="2265" w:type="dxa"/>
            <w:shd w:val="clear" w:color="auto" w:fill="auto"/>
          </w:tcPr>
          <w:p w14:paraId="740EE361" w14:textId="77777777" w:rsidR="00EC0B3D" w:rsidRPr="00EC0B3D" w:rsidRDefault="00EC0B3D" w:rsidP="00237B68">
            <w:pPr>
              <w:spacing w:after="0" w:line="240" w:lineRule="auto"/>
              <w:ind w:left="0" w:right="0"/>
              <w:jc w:val="center"/>
            </w:pPr>
            <w:r w:rsidRPr="00EC0B3D">
              <w:t>20 mg/ml</w:t>
            </w:r>
          </w:p>
        </w:tc>
        <w:tc>
          <w:tcPr>
            <w:tcW w:w="2266" w:type="dxa"/>
            <w:shd w:val="clear" w:color="auto" w:fill="auto"/>
          </w:tcPr>
          <w:p w14:paraId="7A35E77C" w14:textId="687EAC73" w:rsidR="00EC0B3D" w:rsidRPr="00EC0B3D" w:rsidRDefault="00EC0B3D" w:rsidP="00237B68">
            <w:pPr>
              <w:spacing w:after="0" w:line="240" w:lineRule="auto"/>
              <w:ind w:left="0" w:right="0"/>
              <w:jc w:val="center"/>
            </w:pPr>
            <w:r>
              <w:t>20 mg</w:t>
            </w:r>
            <w:r w:rsidR="325AC92B">
              <w:t>/kg</w:t>
            </w:r>
          </w:p>
        </w:tc>
        <w:tc>
          <w:tcPr>
            <w:tcW w:w="2266" w:type="dxa"/>
            <w:shd w:val="clear" w:color="auto" w:fill="auto"/>
          </w:tcPr>
          <w:p w14:paraId="00FE8BF1" w14:textId="77777777" w:rsidR="00EC0B3D" w:rsidRPr="00EC0B3D" w:rsidRDefault="00EC0B3D" w:rsidP="00237B68">
            <w:pPr>
              <w:spacing w:after="0" w:line="240" w:lineRule="auto"/>
              <w:ind w:left="0" w:right="0"/>
              <w:jc w:val="center"/>
            </w:pPr>
            <w:r w:rsidRPr="00EC0B3D">
              <w:t>1 ml/kg</w:t>
            </w:r>
          </w:p>
        </w:tc>
      </w:tr>
      <w:tr w:rsidR="00EC0B3D" w:rsidRPr="00EC0B3D" w14:paraId="6FC8D885" w14:textId="77777777" w:rsidTr="49CA4C4F">
        <w:trPr>
          <w:jc w:val="center"/>
        </w:trPr>
        <w:tc>
          <w:tcPr>
            <w:tcW w:w="2810" w:type="dxa"/>
            <w:shd w:val="clear" w:color="auto" w:fill="auto"/>
          </w:tcPr>
          <w:p w14:paraId="2501E5F1" w14:textId="77777777" w:rsidR="00EC0B3D" w:rsidRPr="00EC0B3D" w:rsidRDefault="00EC0B3D" w:rsidP="00237B68">
            <w:pPr>
              <w:spacing w:after="0" w:line="240" w:lineRule="auto"/>
              <w:ind w:left="0" w:right="0"/>
              <w:jc w:val="center"/>
            </w:pPr>
            <w:r w:rsidRPr="00EC0B3D">
              <w:t>Atropin iv</w:t>
            </w:r>
          </w:p>
        </w:tc>
        <w:tc>
          <w:tcPr>
            <w:tcW w:w="2265" w:type="dxa"/>
            <w:shd w:val="clear" w:color="auto" w:fill="auto"/>
          </w:tcPr>
          <w:p w14:paraId="54DF11D6" w14:textId="77777777" w:rsidR="00EC0B3D" w:rsidRPr="00EC0B3D" w:rsidRDefault="00EC0B3D" w:rsidP="00237B68">
            <w:pPr>
              <w:spacing w:after="0" w:line="240" w:lineRule="auto"/>
              <w:ind w:left="0" w:right="0"/>
              <w:jc w:val="center"/>
            </w:pPr>
            <w:r w:rsidRPr="00EC0B3D">
              <w:t>0,05mg/ml</w:t>
            </w:r>
          </w:p>
        </w:tc>
        <w:tc>
          <w:tcPr>
            <w:tcW w:w="2266" w:type="dxa"/>
            <w:shd w:val="clear" w:color="auto" w:fill="auto"/>
          </w:tcPr>
          <w:p w14:paraId="0CBC1CEE" w14:textId="77777777" w:rsidR="00EC0B3D" w:rsidRPr="00EC0B3D" w:rsidRDefault="00EC0B3D" w:rsidP="00237B68">
            <w:pPr>
              <w:spacing w:after="0" w:line="240" w:lineRule="auto"/>
              <w:ind w:left="0" w:right="0"/>
              <w:jc w:val="center"/>
            </w:pPr>
            <w:r w:rsidRPr="00EC0B3D">
              <w:t>0,02mg/kg</w:t>
            </w:r>
          </w:p>
        </w:tc>
        <w:tc>
          <w:tcPr>
            <w:tcW w:w="2266" w:type="dxa"/>
            <w:shd w:val="clear" w:color="auto" w:fill="auto"/>
          </w:tcPr>
          <w:p w14:paraId="27AE964D" w14:textId="77777777" w:rsidR="00EC0B3D" w:rsidRPr="00EC0B3D" w:rsidRDefault="00EC0B3D" w:rsidP="00237B68">
            <w:pPr>
              <w:spacing w:after="0" w:line="240" w:lineRule="auto"/>
              <w:ind w:left="0" w:right="0"/>
              <w:jc w:val="center"/>
            </w:pPr>
            <w:r w:rsidRPr="00EC0B3D">
              <w:t>0,4ml/kg</w:t>
            </w:r>
          </w:p>
        </w:tc>
      </w:tr>
      <w:tr w:rsidR="00C625A4" w:rsidRPr="00C625A4" w14:paraId="61483612" w14:textId="77777777" w:rsidTr="49CA4C4F">
        <w:trPr>
          <w:jc w:val="center"/>
        </w:trPr>
        <w:tc>
          <w:tcPr>
            <w:tcW w:w="2810" w:type="dxa"/>
            <w:shd w:val="clear" w:color="auto" w:fill="auto"/>
          </w:tcPr>
          <w:p w14:paraId="44027F1F" w14:textId="70406F25" w:rsidR="00A65EEC" w:rsidRPr="00C625A4" w:rsidRDefault="00021CA8" w:rsidP="00237B68">
            <w:pPr>
              <w:spacing w:after="0" w:line="240" w:lineRule="auto"/>
              <w:ind w:left="0" w:right="0"/>
              <w:jc w:val="center"/>
            </w:pPr>
            <w:r w:rsidRPr="00C625A4">
              <w:t>Catapresan (Klonidin) iv</w:t>
            </w:r>
          </w:p>
        </w:tc>
        <w:tc>
          <w:tcPr>
            <w:tcW w:w="2265" w:type="dxa"/>
            <w:shd w:val="clear" w:color="auto" w:fill="auto"/>
          </w:tcPr>
          <w:p w14:paraId="2ED39643" w14:textId="6FE7D1D0" w:rsidR="00A65EEC" w:rsidRPr="00C625A4" w:rsidRDefault="00082721" w:rsidP="00237B68">
            <w:pPr>
              <w:spacing w:after="0" w:line="240" w:lineRule="auto"/>
              <w:ind w:left="0" w:right="0"/>
              <w:jc w:val="center"/>
            </w:pPr>
            <w:r w:rsidRPr="00C625A4">
              <w:t>1 mikrog/ml</w:t>
            </w:r>
          </w:p>
        </w:tc>
        <w:tc>
          <w:tcPr>
            <w:tcW w:w="2266" w:type="dxa"/>
            <w:shd w:val="clear" w:color="auto" w:fill="auto"/>
          </w:tcPr>
          <w:p w14:paraId="0638658E" w14:textId="0DA9B6DC" w:rsidR="00A65EEC" w:rsidRPr="00C625A4" w:rsidRDefault="00082721" w:rsidP="00237B68">
            <w:pPr>
              <w:spacing w:after="0" w:line="240" w:lineRule="auto"/>
              <w:ind w:left="0" w:right="0"/>
              <w:jc w:val="center"/>
            </w:pPr>
            <w:r w:rsidRPr="00C625A4">
              <w:t>1 mikrog/kg</w:t>
            </w:r>
          </w:p>
        </w:tc>
        <w:tc>
          <w:tcPr>
            <w:tcW w:w="2266" w:type="dxa"/>
            <w:shd w:val="clear" w:color="auto" w:fill="auto"/>
          </w:tcPr>
          <w:p w14:paraId="3C9CAA90" w14:textId="7C178149" w:rsidR="00A65EEC" w:rsidRPr="00C625A4" w:rsidRDefault="00082721" w:rsidP="00237B68">
            <w:pPr>
              <w:spacing w:after="0" w:line="240" w:lineRule="auto"/>
              <w:ind w:left="0" w:right="0"/>
              <w:jc w:val="center"/>
            </w:pPr>
            <w:r w:rsidRPr="00C625A4">
              <w:t>1 ml/kg</w:t>
            </w:r>
          </w:p>
        </w:tc>
      </w:tr>
      <w:tr w:rsidR="00EC0B3D" w:rsidRPr="00EC0B3D" w14:paraId="2099FA94" w14:textId="77777777" w:rsidTr="49CA4C4F">
        <w:trPr>
          <w:jc w:val="center"/>
        </w:trPr>
        <w:tc>
          <w:tcPr>
            <w:tcW w:w="2810" w:type="dxa"/>
            <w:shd w:val="clear" w:color="auto" w:fill="auto"/>
          </w:tcPr>
          <w:p w14:paraId="07274A46" w14:textId="301CF2CD" w:rsidR="00EC0B3D" w:rsidRPr="00EC0B3D" w:rsidRDefault="00EC0B3D" w:rsidP="00237B68">
            <w:pPr>
              <w:spacing w:after="0" w:line="240" w:lineRule="auto"/>
              <w:ind w:left="0" w:right="0"/>
              <w:jc w:val="center"/>
            </w:pPr>
            <w:r>
              <w:t>Curosurf</w:t>
            </w:r>
            <w:r w:rsidR="77F5B1A2">
              <w:t>®</w:t>
            </w:r>
            <w:r>
              <w:t xml:space="preserve"> i LMA</w:t>
            </w:r>
          </w:p>
        </w:tc>
        <w:tc>
          <w:tcPr>
            <w:tcW w:w="2265" w:type="dxa"/>
            <w:shd w:val="clear" w:color="auto" w:fill="auto"/>
          </w:tcPr>
          <w:p w14:paraId="09591EE6" w14:textId="77777777" w:rsidR="00EC0B3D" w:rsidRPr="00EC0B3D" w:rsidRDefault="00EC0B3D" w:rsidP="00237B68">
            <w:pPr>
              <w:spacing w:after="0" w:line="240" w:lineRule="auto"/>
              <w:ind w:left="0" w:right="0"/>
              <w:jc w:val="center"/>
            </w:pPr>
            <w:r w:rsidRPr="00EC0B3D">
              <w:t>80 mg/ml</w:t>
            </w:r>
          </w:p>
        </w:tc>
        <w:tc>
          <w:tcPr>
            <w:tcW w:w="2266" w:type="dxa"/>
            <w:shd w:val="clear" w:color="auto" w:fill="auto"/>
          </w:tcPr>
          <w:p w14:paraId="3B030B43" w14:textId="77777777" w:rsidR="00EC0B3D" w:rsidRPr="00EC0B3D" w:rsidRDefault="00EC0B3D" w:rsidP="00237B68">
            <w:pPr>
              <w:spacing w:after="0" w:line="240" w:lineRule="auto"/>
              <w:ind w:left="0" w:right="0"/>
              <w:jc w:val="center"/>
            </w:pPr>
            <w:r w:rsidRPr="00EC0B3D">
              <w:t>200 mg/kg</w:t>
            </w:r>
          </w:p>
        </w:tc>
        <w:tc>
          <w:tcPr>
            <w:tcW w:w="2266" w:type="dxa"/>
            <w:shd w:val="clear" w:color="auto" w:fill="auto"/>
          </w:tcPr>
          <w:p w14:paraId="7ED3DB88" w14:textId="77777777" w:rsidR="00EC0B3D" w:rsidRPr="00EC0B3D" w:rsidRDefault="00EC0B3D" w:rsidP="00237B68">
            <w:pPr>
              <w:spacing w:after="0" w:line="240" w:lineRule="auto"/>
              <w:ind w:left="0" w:right="0"/>
              <w:jc w:val="center"/>
            </w:pPr>
            <w:r w:rsidRPr="00EC0B3D">
              <w:t>2,5 ml/kg</w:t>
            </w:r>
          </w:p>
        </w:tc>
      </w:tr>
    </w:tbl>
    <w:p w14:paraId="4E2EB125" w14:textId="77777777" w:rsidR="00EC0B3D" w:rsidRPr="00EC0B3D" w:rsidRDefault="00EC0B3D" w:rsidP="00EC0B3D">
      <w:pPr>
        <w:spacing w:after="0" w:line="240" w:lineRule="auto"/>
        <w:ind w:left="0" w:right="0"/>
      </w:pPr>
    </w:p>
    <w:p w14:paraId="7A2BD130" w14:textId="44513BE4" w:rsidR="00237B68" w:rsidRPr="00EC0B3D" w:rsidRDefault="00237B68" w:rsidP="00570B04">
      <w:pPr>
        <w:pStyle w:val="MellanrubrikVGR"/>
        <w:ind w:left="0" w:right="0"/>
      </w:pPr>
      <w:bookmarkStart w:id="50" w:name="_Toc189831281"/>
      <w:r w:rsidRPr="00EC0B3D">
        <w:t>SALSA Kit</w:t>
      </w:r>
      <w:bookmarkEnd w:id="50"/>
    </w:p>
    <w:p w14:paraId="7170EEFB" w14:textId="66105904" w:rsidR="00EC0B3D" w:rsidRPr="00EC0B3D" w:rsidRDefault="00EC0B3D" w:rsidP="00EC0B3D">
      <w:pPr>
        <w:spacing w:after="0" w:line="240" w:lineRule="auto"/>
        <w:ind w:left="0" w:right="0"/>
      </w:pPr>
      <w:r w:rsidRPr="00EC0B3D">
        <w:rPr>
          <w:b/>
        </w:rPr>
        <w:t xml:space="preserve">Laryngeal Mask Airway (LMA) </w:t>
      </w:r>
      <w:r w:rsidR="00777DA3">
        <w:rPr>
          <w:b/>
        </w:rPr>
        <w:tab/>
      </w:r>
      <w:r w:rsidRPr="00EC0B3D">
        <w:t>I-Gel</w:t>
      </w:r>
      <w:r w:rsidR="00570B04">
        <w:rPr>
          <w:vertAlign w:val="superscript"/>
        </w:rPr>
        <w:t xml:space="preserve"> </w:t>
      </w:r>
      <w:r w:rsidRPr="00EC0B3D">
        <w:t>okuffad. Storlek</w:t>
      </w:r>
      <w:r w:rsidR="00777DA3">
        <w:t xml:space="preserve"> </w:t>
      </w:r>
      <w:r w:rsidRPr="00EC0B3D">
        <w:t>1</w:t>
      </w:r>
    </w:p>
    <w:p w14:paraId="148D0CCC" w14:textId="62507958" w:rsidR="00EC0B3D" w:rsidRPr="00EC0B3D" w:rsidRDefault="00EC0B3D" w:rsidP="00777DA3">
      <w:pPr>
        <w:spacing w:after="0" w:line="240" w:lineRule="auto"/>
        <w:ind w:left="3912" w:right="0" w:hanging="3912"/>
        <w:rPr>
          <w:b/>
        </w:rPr>
      </w:pPr>
      <w:r w:rsidRPr="00EC0B3D">
        <w:rPr>
          <w:b/>
        </w:rPr>
        <w:t>CO</w:t>
      </w:r>
      <w:r w:rsidRPr="00EC0B3D">
        <w:rPr>
          <w:b/>
          <w:vertAlign w:val="subscript"/>
        </w:rPr>
        <w:t>2</w:t>
      </w:r>
      <w:r w:rsidRPr="00EC0B3D">
        <w:rPr>
          <w:b/>
        </w:rPr>
        <w:t xml:space="preserve"> detector</w:t>
      </w:r>
      <w:r w:rsidRPr="00EC0B3D">
        <w:t xml:space="preserve"> </w:t>
      </w:r>
      <w:r w:rsidR="00777DA3">
        <w:tab/>
      </w:r>
      <w:r w:rsidRPr="00EC0B3D">
        <w:t>Colorimetric: CO</w:t>
      </w:r>
      <w:r w:rsidRPr="00EC0B3D">
        <w:rPr>
          <w:vertAlign w:val="subscript"/>
        </w:rPr>
        <w:t>2</w:t>
      </w:r>
      <w:r w:rsidRPr="00EC0B3D">
        <w:t xml:space="preserve"> PediCap</w:t>
      </w:r>
      <w:r w:rsidRPr="00EC0B3D">
        <w:rPr>
          <w:vertAlign w:val="superscript"/>
        </w:rPr>
        <w:t xml:space="preserve"> 6 </w:t>
      </w:r>
      <w:r w:rsidRPr="00EC0B3D">
        <w:t>(Nellcor)</w:t>
      </w:r>
      <w:r w:rsidRPr="00EC0B3D">
        <w:rPr>
          <w:vertAlign w:val="subscript"/>
        </w:rPr>
        <w:t xml:space="preserve"> </w:t>
      </w:r>
      <w:r w:rsidRPr="00EC0B3D">
        <w:t>detektion indikerar rätt läge på LMA</w:t>
      </w:r>
    </w:p>
    <w:p w14:paraId="02309A19" w14:textId="32BCE159" w:rsidR="00EC0B3D" w:rsidRPr="00EC0B3D" w:rsidRDefault="00EC0B3D" w:rsidP="009D0CD7">
      <w:pPr>
        <w:spacing w:after="0" w:line="240" w:lineRule="auto"/>
        <w:ind w:left="3912" w:right="0" w:hanging="3912"/>
      </w:pPr>
      <w:r w:rsidRPr="00EC0B3D">
        <w:rPr>
          <w:b/>
        </w:rPr>
        <w:t xml:space="preserve">Adapter </w:t>
      </w:r>
      <w:r w:rsidR="00F81E4B">
        <w:rPr>
          <w:b/>
        </w:rPr>
        <w:tab/>
      </w:r>
      <w:r w:rsidR="00F81E4B">
        <w:t>”</w:t>
      </w:r>
      <w:r w:rsidRPr="00EC0B3D">
        <w:t>Y” adapter: Surfactant administration sker genom en</w:t>
      </w:r>
      <w:r w:rsidR="00F81E4B">
        <w:t xml:space="preserve"> ”</w:t>
      </w:r>
      <w:r w:rsidRPr="00EC0B3D">
        <w:t>rak port</w:t>
      </w:r>
      <w:r w:rsidR="009D0CD7">
        <w:t>”</w:t>
      </w:r>
      <w:r w:rsidRPr="00EC0B3D">
        <w:t>, CO</w:t>
      </w:r>
      <w:r w:rsidRPr="00EC0B3D">
        <w:rPr>
          <w:vertAlign w:val="subscript"/>
        </w:rPr>
        <w:t>2</w:t>
      </w:r>
      <w:r w:rsidRPr="00EC0B3D">
        <w:t xml:space="preserve"> detector/CPAP via sidoport </w:t>
      </w:r>
    </w:p>
    <w:p w14:paraId="5C59A74F" w14:textId="1E18F34C" w:rsidR="009D0CD7" w:rsidRPr="00C625A4" w:rsidRDefault="00EC0B3D" w:rsidP="00EC0B3D">
      <w:pPr>
        <w:spacing w:after="0" w:line="240" w:lineRule="auto"/>
        <w:ind w:left="0" w:right="0"/>
        <w:rPr>
          <w:bCs/>
        </w:rPr>
      </w:pPr>
      <w:r w:rsidRPr="00EC0B3D">
        <w:rPr>
          <w:b/>
        </w:rPr>
        <w:t xml:space="preserve">Övrigt </w:t>
      </w:r>
      <w:r w:rsidR="009D0CD7">
        <w:rPr>
          <w:b/>
        </w:rPr>
        <w:tab/>
      </w:r>
      <w:r w:rsidR="009D0CD7">
        <w:rPr>
          <w:b/>
        </w:rPr>
        <w:tab/>
      </w:r>
      <w:r w:rsidR="009D0CD7">
        <w:rPr>
          <w:b/>
        </w:rPr>
        <w:tab/>
      </w:r>
      <w:r w:rsidR="00E140AD" w:rsidRPr="00C625A4">
        <w:rPr>
          <w:bCs/>
        </w:rPr>
        <w:t xml:space="preserve">Matsond/navelkateter </w:t>
      </w:r>
      <w:r w:rsidR="00A05CEC" w:rsidRPr="00C625A4">
        <w:rPr>
          <w:bCs/>
        </w:rPr>
        <w:t>enl.</w:t>
      </w:r>
      <w:r w:rsidR="00E140AD" w:rsidRPr="00C625A4">
        <w:rPr>
          <w:bCs/>
        </w:rPr>
        <w:t xml:space="preserve"> önskemål</w:t>
      </w:r>
      <w:r w:rsidR="00C0268B" w:rsidRPr="00C625A4">
        <w:rPr>
          <w:bCs/>
        </w:rPr>
        <w:t xml:space="preserve"> (se text ovan)</w:t>
      </w:r>
    </w:p>
    <w:p w14:paraId="56F12291" w14:textId="77777777" w:rsidR="009D0CD7" w:rsidRDefault="00EC0B3D" w:rsidP="009D0CD7">
      <w:pPr>
        <w:spacing w:after="0" w:line="240" w:lineRule="auto"/>
        <w:ind w:left="2608" w:right="0" w:firstLine="1304"/>
        <w:rPr>
          <w:bCs/>
        </w:rPr>
      </w:pPr>
      <w:r w:rsidRPr="00EC0B3D">
        <w:rPr>
          <w:bCs/>
        </w:rPr>
        <w:t>Måttband</w:t>
      </w:r>
    </w:p>
    <w:p w14:paraId="1D945619" w14:textId="05FFBB07" w:rsidR="00EC0B3D" w:rsidRPr="00EC0B3D" w:rsidRDefault="00EC0B3D" w:rsidP="49CA4C4F">
      <w:pPr>
        <w:spacing w:after="0" w:line="240" w:lineRule="auto"/>
        <w:ind w:left="3912" w:right="0"/>
        <w:rPr>
          <w:b/>
          <w:bCs/>
        </w:rPr>
      </w:pPr>
      <w:r>
        <w:t>Sax för att klippa feeding tube</w:t>
      </w:r>
      <w:r w:rsidR="00CA6D1F">
        <w:t xml:space="preserve"> </w:t>
      </w:r>
      <w:r>
        <w:t>(1</w:t>
      </w:r>
      <w:r w:rsidR="055E34BD">
        <w:t>5,5</w:t>
      </w:r>
      <w:r>
        <w:t xml:space="preserve"> cm från grått huvud)</w:t>
      </w:r>
    </w:p>
    <w:p w14:paraId="5EB7CC95" w14:textId="0667E126" w:rsidR="00EC0B3D" w:rsidRPr="00EC0B3D" w:rsidRDefault="00EC0B3D" w:rsidP="00EC0B3D">
      <w:pPr>
        <w:spacing w:after="0" w:line="240" w:lineRule="auto"/>
        <w:ind w:left="0" w:right="0"/>
        <w:rPr>
          <w:b/>
        </w:rPr>
      </w:pPr>
      <w:r w:rsidRPr="00EC0B3D">
        <w:rPr>
          <w:b/>
        </w:rPr>
        <w:lastRenderedPageBreak/>
        <w:t xml:space="preserve">Ventilation </w:t>
      </w:r>
      <w:r w:rsidR="00CA6D1F">
        <w:rPr>
          <w:b/>
        </w:rPr>
        <w:tab/>
      </w:r>
      <w:r w:rsidR="00CA6D1F">
        <w:rPr>
          <w:b/>
        </w:rPr>
        <w:tab/>
      </w:r>
      <w:r w:rsidR="00CA6D1F">
        <w:rPr>
          <w:b/>
        </w:rPr>
        <w:tab/>
      </w:r>
      <w:r w:rsidRPr="00EC0B3D">
        <w:t xml:space="preserve">Neopuff </w:t>
      </w:r>
      <w:r w:rsidR="00CA6D1F" w:rsidRPr="00EC0B3D">
        <w:t>alternativt endast</w:t>
      </w:r>
      <w:r w:rsidRPr="00EC0B3D">
        <w:t xml:space="preserve"> nCPAP</w:t>
      </w:r>
      <w:r w:rsidR="00CA6D1F">
        <w:t xml:space="preserve"> </w:t>
      </w:r>
      <w:r w:rsidRPr="00EC0B3D">
        <w:t>(via LMA)</w:t>
      </w:r>
    </w:p>
    <w:p w14:paraId="6A5335D2" w14:textId="7E15E955" w:rsidR="00F9545D" w:rsidRDefault="006C2E9D" w:rsidP="00EC0B3D">
      <w:pPr>
        <w:spacing w:after="0" w:line="240" w:lineRule="auto"/>
        <w:ind w:left="0" w:right="0"/>
      </w:pPr>
      <w:r>
        <w:rPr>
          <w:b/>
        </w:rPr>
        <w:tab/>
      </w:r>
      <w:r w:rsidR="00F9545D">
        <w:rPr>
          <w:b/>
        </w:rPr>
        <w:tab/>
      </w:r>
      <w:r w:rsidR="00F9545D">
        <w:rPr>
          <w:b/>
        </w:rPr>
        <w:tab/>
      </w:r>
      <w:r w:rsidR="00EC0B3D" w:rsidRPr="00EC0B3D">
        <w:t>Sugningsmöjlighet</w:t>
      </w:r>
    </w:p>
    <w:p w14:paraId="4C305641" w14:textId="64CB679F" w:rsidR="00EC0B3D" w:rsidRPr="00EC0B3D" w:rsidRDefault="00EC0B3D" w:rsidP="00F9545D">
      <w:pPr>
        <w:spacing w:after="0" w:line="240" w:lineRule="auto"/>
        <w:ind w:left="2608" w:right="0" w:firstLine="1304"/>
        <w:rPr>
          <w:b/>
        </w:rPr>
      </w:pPr>
      <w:r w:rsidRPr="00EC0B3D">
        <w:t>Stetoskop</w:t>
      </w:r>
      <w:r w:rsidRPr="00EC0B3D">
        <w:rPr>
          <w:b/>
        </w:rPr>
        <w:t xml:space="preserve"> </w:t>
      </w:r>
    </w:p>
    <w:p w14:paraId="7569EB8E" w14:textId="77777777" w:rsidR="00EC0B3D" w:rsidRPr="00EC0B3D" w:rsidRDefault="00EC0B3D" w:rsidP="00EC0B3D">
      <w:pPr>
        <w:spacing w:after="0" w:line="240" w:lineRule="auto"/>
        <w:ind w:left="0" w:right="0"/>
      </w:pPr>
    </w:p>
    <w:p w14:paraId="7B7E8EA8" w14:textId="77777777" w:rsidR="00EC0B3D" w:rsidRPr="00EC0B3D" w:rsidRDefault="00EC0B3D" w:rsidP="00EC0B3D">
      <w:pPr>
        <w:spacing w:after="0" w:line="240" w:lineRule="auto"/>
        <w:ind w:left="0" w:right="0"/>
      </w:pPr>
    </w:p>
    <w:p w14:paraId="4133CEC6" w14:textId="77777777" w:rsidR="00EC0B3D" w:rsidRPr="00EC0B3D" w:rsidRDefault="00EC0B3D" w:rsidP="00EC0B3D">
      <w:pPr>
        <w:spacing w:after="0" w:line="240" w:lineRule="auto"/>
        <w:ind w:left="0" w:right="0"/>
      </w:pPr>
    </w:p>
    <w:p w14:paraId="6ABEB604" w14:textId="77777777" w:rsidR="00EC0B3D" w:rsidRPr="00EC0B3D" w:rsidRDefault="00EC0B3D" w:rsidP="00EC0B3D">
      <w:pPr>
        <w:spacing w:after="0" w:line="240" w:lineRule="auto"/>
        <w:ind w:left="0" w:right="0"/>
      </w:pPr>
      <w:r w:rsidRPr="00EC0B3D">
        <w:t xml:space="preserve">                </w:t>
      </w:r>
      <w:r w:rsidRPr="00EC0B3D">
        <w:rPr>
          <w:noProof/>
        </w:rPr>
        <w:drawing>
          <wp:inline distT="0" distB="0" distL="0" distR="0" wp14:anchorId="332116F3" wp14:editId="177A2FFD">
            <wp:extent cx="3634105" cy="4637087"/>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3671022" cy="4684192"/>
                    </a:xfrm>
                    <a:prstGeom prst="rect">
                      <a:avLst/>
                    </a:prstGeom>
                    <a:noFill/>
                    <a:ln>
                      <a:noFill/>
                    </a:ln>
                  </pic:spPr>
                </pic:pic>
              </a:graphicData>
            </a:graphic>
          </wp:inline>
        </w:drawing>
      </w:r>
    </w:p>
    <w:p w14:paraId="315994E4" w14:textId="77777777" w:rsidR="00EC0B3D" w:rsidRPr="00EC0B3D" w:rsidRDefault="00EC0B3D" w:rsidP="00EC0B3D">
      <w:pPr>
        <w:spacing w:after="0" w:line="240" w:lineRule="auto"/>
        <w:ind w:left="0" w:right="0"/>
        <w:rPr>
          <w:b/>
        </w:rPr>
      </w:pPr>
    </w:p>
    <w:p w14:paraId="54B1B5B6" w14:textId="77777777" w:rsidR="00EC0B3D" w:rsidRPr="00EC0B3D" w:rsidRDefault="00EC0B3D" w:rsidP="00EC0B3D">
      <w:pPr>
        <w:spacing w:after="0" w:line="240" w:lineRule="auto"/>
        <w:ind w:left="0" w:right="0"/>
      </w:pPr>
      <w:r w:rsidRPr="00EC0B3D">
        <w:t xml:space="preserve">                                </w:t>
      </w:r>
    </w:p>
    <w:p w14:paraId="4094DA83" w14:textId="77777777" w:rsidR="00EC0B3D" w:rsidRPr="00EC0B3D" w:rsidRDefault="00EC0B3D" w:rsidP="00EC0B3D">
      <w:pPr>
        <w:spacing w:after="0" w:line="240" w:lineRule="auto"/>
        <w:ind w:left="0" w:right="0"/>
        <w:rPr>
          <w:b/>
        </w:rPr>
      </w:pPr>
    </w:p>
    <w:p w14:paraId="08F17BA5" w14:textId="01D7C57A" w:rsidR="00EC0B3D" w:rsidRPr="00EC0B3D" w:rsidRDefault="006C2E9D" w:rsidP="00EC0B3D">
      <w:pPr>
        <w:spacing w:after="0" w:line="240" w:lineRule="auto"/>
        <w:ind w:left="0" w:right="0"/>
        <w:rPr>
          <w:b/>
        </w:rPr>
      </w:pPr>
      <w:r>
        <w:rPr>
          <w:b/>
        </w:rPr>
        <w:t xml:space="preserve">Även tillgängligt </w:t>
      </w:r>
      <w:r>
        <w:rPr>
          <w:b/>
        </w:rPr>
        <w:tab/>
      </w:r>
      <w:r>
        <w:rPr>
          <w:b/>
        </w:rPr>
        <w:tab/>
      </w:r>
      <w:r w:rsidR="00EC0B3D" w:rsidRPr="00EC0B3D">
        <w:t>Intubation</w:t>
      </w:r>
      <w:r>
        <w:t>s</w:t>
      </w:r>
      <w:r w:rsidR="00EC0B3D" w:rsidRPr="00EC0B3D">
        <w:t>läkemedel</w:t>
      </w:r>
    </w:p>
    <w:p w14:paraId="7E51AEC9" w14:textId="4DBF8860" w:rsidR="00660B31" w:rsidRDefault="00660B31">
      <w:pPr>
        <w:spacing w:after="0" w:line="240" w:lineRule="auto"/>
        <w:ind w:left="0" w:right="0"/>
      </w:pPr>
      <w:r>
        <w:br w:type="page"/>
      </w:r>
    </w:p>
    <w:p w14:paraId="36DB7FDC" w14:textId="7D2DC7C8" w:rsidR="00974021" w:rsidRPr="00287834" w:rsidRDefault="00BB3A9B" w:rsidP="49CA4C4F">
      <w:pPr>
        <w:pStyle w:val="Rubrik2"/>
        <w:ind w:left="0"/>
        <w:rPr>
          <w:rStyle w:val="Rubrik2Char"/>
        </w:rPr>
      </w:pPr>
      <w:bookmarkStart w:id="51" w:name="_Toc50379475"/>
      <w:bookmarkStart w:id="52" w:name="_Toc256000005"/>
      <w:bookmarkStart w:id="53" w:name="_Toc256000012"/>
      <w:bookmarkStart w:id="54" w:name="_Toc256000019"/>
      <w:bookmarkStart w:id="55" w:name="_Toc256000026"/>
      <w:bookmarkStart w:id="56" w:name="_Toc256000034"/>
      <w:bookmarkStart w:id="57" w:name="_Toc256000041"/>
      <w:bookmarkStart w:id="58" w:name="_Toc256000048"/>
      <w:bookmarkStart w:id="59" w:name="_Toc256000056"/>
      <w:bookmarkStart w:id="60" w:name="_Toc256000064"/>
      <w:bookmarkStart w:id="61" w:name="_Toc256000072"/>
      <w:bookmarkStart w:id="62" w:name="_Toc256000080"/>
      <w:bookmarkStart w:id="63" w:name="_Toc256000088"/>
      <w:bookmarkStart w:id="64" w:name="_Toc189831282"/>
      <w:r w:rsidRPr="49CA4C4F">
        <w:rPr>
          <w:rStyle w:val="Rubrik2Char"/>
        </w:rPr>
        <w:lastRenderedPageBreak/>
        <w:t xml:space="preserve">Surfaktantinstillation </w:t>
      </w:r>
      <w:r w:rsidR="3C5D7ADB" w:rsidRPr="49CA4C4F">
        <w:rPr>
          <w:rStyle w:val="Rubrik2Char"/>
        </w:rPr>
        <w:t xml:space="preserve">(Curosurf®) </w:t>
      </w:r>
      <w:r w:rsidR="00974021" w:rsidRPr="49CA4C4F">
        <w:rPr>
          <w:rStyle w:val="Rubrik2Char"/>
        </w:rPr>
        <w:t>under respirator</w:t>
      </w:r>
      <w:r w:rsidR="00476B51" w:rsidRPr="49CA4C4F">
        <w:rPr>
          <w:rStyle w:val="Rubrik2Char"/>
        </w:rPr>
        <w:t>b</w:t>
      </w:r>
      <w:r w:rsidR="00974021" w:rsidRPr="49CA4C4F">
        <w:rPr>
          <w:rStyle w:val="Rubrik2Char"/>
        </w:rPr>
        <w:t>ehandling</w:t>
      </w:r>
      <w:bookmarkEnd w:id="51"/>
      <w:bookmarkEnd w:id="52"/>
      <w:bookmarkEnd w:id="53"/>
      <w:bookmarkEnd w:id="54"/>
      <w:bookmarkEnd w:id="55"/>
      <w:bookmarkEnd w:id="56"/>
      <w:bookmarkEnd w:id="57"/>
      <w:bookmarkEnd w:id="58"/>
      <w:bookmarkEnd w:id="59"/>
      <w:bookmarkEnd w:id="60"/>
      <w:bookmarkEnd w:id="61"/>
      <w:bookmarkEnd w:id="62"/>
      <w:bookmarkEnd w:id="63"/>
      <w:bookmarkEnd w:id="64"/>
    </w:p>
    <w:p w14:paraId="1DC4D8F7" w14:textId="2C41818F" w:rsidR="00974021" w:rsidRPr="00822AB2" w:rsidRDefault="7B170F7F" w:rsidP="003323C9">
      <w:pPr>
        <w:spacing w:before="60" w:after="60" w:line="240" w:lineRule="auto"/>
        <w:ind w:left="0" w:right="0"/>
      </w:pPr>
      <w:r>
        <w:t>Surfaktant (</w:t>
      </w:r>
      <w:r w:rsidR="00974021">
        <w:t>Curosurf</w:t>
      </w:r>
      <w:r w:rsidR="76D4FD81">
        <w:t>®)</w:t>
      </w:r>
      <w:r w:rsidR="00974021">
        <w:t xml:space="preserve"> administreras på följande sätt:</w:t>
      </w:r>
    </w:p>
    <w:p w14:paraId="23C43E7E" w14:textId="213383DC" w:rsidR="00974021" w:rsidRPr="00822AB2" w:rsidRDefault="00974021" w:rsidP="003323C9">
      <w:pPr>
        <w:pStyle w:val="Liststycke"/>
        <w:numPr>
          <w:ilvl w:val="0"/>
          <w:numId w:val="17"/>
        </w:numPr>
        <w:spacing w:before="60" w:after="60" w:line="240" w:lineRule="auto"/>
        <w:ind w:right="0"/>
        <w:contextualSpacing w:val="0"/>
      </w:pPr>
      <w:r>
        <w:t>Barnets luftvägar sugs vb rena</w:t>
      </w:r>
    </w:p>
    <w:p w14:paraId="65C7F979" w14:textId="20F6AFBF" w:rsidR="00853D84" w:rsidRPr="00C625A4" w:rsidRDefault="00853D84" w:rsidP="003323C9">
      <w:pPr>
        <w:pStyle w:val="Liststycke"/>
        <w:numPr>
          <w:ilvl w:val="0"/>
          <w:numId w:val="17"/>
        </w:numPr>
        <w:spacing w:before="60" w:after="60" w:line="240" w:lineRule="auto"/>
        <w:ind w:right="0"/>
        <w:contextualSpacing w:val="0"/>
      </w:pPr>
      <w:r w:rsidRPr="00C625A4">
        <w:t>Barnet positioneras i ryggläge. Säkerställ tillräckligt med stöd (från bäddmaterial och avsatt stödperson) för att barnet ska kunna hålla en samlad kroppsposition. Sträva efter händer mot ansikte/mun i medellinje med mjukt böjda knän upp mot barnets mage. Med fördel kan en bäddsko användas för extra stabilitet. Observera särskilt att barnet erhåller tillräckligt med stöd för att kunna runda axlarna och samla ihop händerna mot medellinjen (lätt att barnets axlar faller ner mot underlaget i ryggläge)</w:t>
      </w:r>
    </w:p>
    <w:p w14:paraId="11775D5B" w14:textId="46354C8B" w:rsidR="00360FA1" w:rsidRPr="00C625A4" w:rsidRDefault="00853D84" w:rsidP="003323C9">
      <w:pPr>
        <w:pStyle w:val="Liststycke"/>
        <w:numPr>
          <w:ilvl w:val="0"/>
          <w:numId w:val="17"/>
        </w:numPr>
        <w:spacing w:before="60" w:after="60" w:line="240" w:lineRule="auto"/>
        <w:ind w:right="0"/>
        <w:contextualSpacing w:val="0"/>
      </w:pPr>
      <w:r w:rsidRPr="00C625A4">
        <w:t>Se till att barnets ögon skyddas från starkt ljus som behöver användas under proceduren</w:t>
      </w:r>
    </w:p>
    <w:p w14:paraId="3A9E3B8B" w14:textId="158459D7" w:rsidR="00974021" w:rsidRDefault="00974021" w:rsidP="003323C9">
      <w:pPr>
        <w:pStyle w:val="Liststycke"/>
        <w:numPr>
          <w:ilvl w:val="0"/>
          <w:numId w:val="17"/>
        </w:numPr>
        <w:spacing w:before="60" w:after="60" w:line="240" w:lineRule="auto"/>
        <w:ind w:right="0"/>
        <w:contextualSpacing w:val="0"/>
      </w:pPr>
      <w:r w:rsidRPr="00822AB2">
        <w:t>Lägg vb en tröja under skuldrorna så att barnets luftväg är optimal. Om bakhuvudet gör att hakan närmar sig bröstkorgen kan tuben åka ner i en bronk</w:t>
      </w:r>
    </w:p>
    <w:p w14:paraId="30C5B85A" w14:textId="17F2FFEE" w:rsidR="008D4A65" w:rsidRPr="00C625A4" w:rsidRDefault="008D4A65" w:rsidP="003323C9">
      <w:pPr>
        <w:pStyle w:val="Liststycke"/>
        <w:numPr>
          <w:ilvl w:val="0"/>
          <w:numId w:val="17"/>
        </w:numPr>
        <w:spacing w:before="60" w:after="60" w:line="240" w:lineRule="auto"/>
        <w:contextualSpacing w:val="0"/>
      </w:pPr>
      <w:r w:rsidRPr="00C625A4">
        <w:t xml:space="preserve">Observera barnets beteendesignaler kontinuerligt under proceduren. </w:t>
      </w:r>
      <w:r w:rsidR="00A04A4B" w:rsidRPr="00C625A4">
        <w:t xml:space="preserve">Lägg in länk. </w:t>
      </w:r>
      <w:r w:rsidRPr="00C625A4">
        <w:t>Erbjud mer stöd vid behov</w:t>
      </w:r>
    </w:p>
    <w:p w14:paraId="2AB5111C" w14:textId="781CC5C2" w:rsidR="009B6207" w:rsidRDefault="00974021" w:rsidP="003323C9">
      <w:pPr>
        <w:pStyle w:val="Liststycke"/>
        <w:numPr>
          <w:ilvl w:val="0"/>
          <w:numId w:val="17"/>
        </w:numPr>
        <w:spacing w:before="60" w:after="60" w:line="240" w:lineRule="auto"/>
        <w:ind w:right="0"/>
        <w:contextualSpacing w:val="0"/>
      </w:pPr>
      <w:r>
        <w:t xml:space="preserve">För att få ner </w:t>
      </w:r>
      <w:r w:rsidR="3CD92953">
        <w:t>surfaktant (</w:t>
      </w:r>
      <w:r>
        <w:t>Curosurf</w:t>
      </w:r>
      <w:r w:rsidR="5CDCE963">
        <w:t>®)</w:t>
      </w:r>
      <w:r>
        <w:t xml:space="preserve"> i lungorna används ett ”Curosurf</w:t>
      </w:r>
      <w:r w:rsidR="456C0DC2">
        <w:t>®</w:t>
      </w:r>
      <w:r>
        <w:t xml:space="preserve">set” där kateterns längd avpassas individuellt, så att spetsen sticker fram precis ovanför barnets carina. Därför är det viktigt att tubspetsen ej ligger i en bronk. Hur långt katetern ska föras ner beräknas enligt formeln ”Tublängd (d.v.s. var tuben är klippt) + 5 cm”, se även </w:t>
      </w:r>
      <w:hyperlink r:id="rId22">
        <w:r w:rsidR="009B6207" w:rsidRPr="49CA4C4F">
          <w:rPr>
            <w:color w:val="0000FF"/>
            <w:u w:val="single"/>
          </w:rPr>
          <w:t>Sugning i tub med slutet sugsystem på respiratorbehandlade barn - neonatal</w:t>
        </w:r>
      </w:hyperlink>
    </w:p>
    <w:p w14:paraId="53627900" w14:textId="2C71C2F1" w:rsidR="00974021" w:rsidRPr="00822AB2" w:rsidRDefault="5A5608D2" w:rsidP="003323C9">
      <w:pPr>
        <w:pStyle w:val="Liststycke"/>
        <w:numPr>
          <w:ilvl w:val="0"/>
          <w:numId w:val="17"/>
        </w:numPr>
        <w:spacing w:before="60" w:after="60" w:line="240" w:lineRule="auto"/>
        <w:ind w:right="0"/>
        <w:contextualSpacing w:val="0"/>
      </w:pPr>
      <w:r>
        <w:t>Surfaktant (</w:t>
      </w:r>
      <w:r w:rsidR="00974021">
        <w:t>Curosurf</w:t>
      </w:r>
      <w:r w:rsidR="2DA33486">
        <w:t>®)</w:t>
      </w:r>
      <w:r w:rsidR="00974021">
        <w:t xml:space="preserve"> ges under 2 – 3 sekunder</w:t>
      </w:r>
    </w:p>
    <w:p w14:paraId="03C8CB3F" w14:textId="4B6330BB" w:rsidR="00974021" w:rsidRPr="00822AB2" w:rsidRDefault="00974021" w:rsidP="003323C9">
      <w:pPr>
        <w:pStyle w:val="Liststycke"/>
        <w:numPr>
          <w:ilvl w:val="0"/>
          <w:numId w:val="17"/>
        </w:numPr>
        <w:spacing w:before="60" w:after="60" w:line="240" w:lineRule="auto"/>
        <w:ind w:right="0"/>
        <w:contextualSpacing w:val="0"/>
      </w:pPr>
      <w:r>
        <w:t xml:space="preserve">Innan katetern dras tillbaka administreras 2ml luft för att minska risken att det backar upp </w:t>
      </w:r>
      <w:r w:rsidR="1FE980E3">
        <w:t>surfaktant (</w:t>
      </w:r>
      <w:r>
        <w:t>Curosurf</w:t>
      </w:r>
      <w:r w:rsidR="545D04EB">
        <w:t>®)</w:t>
      </w:r>
      <w:r>
        <w:t xml:space="preserve"> i endotrakealtuben. Man kan behöva ventilera barnet, via respirator eller andningsblåsa, för att få ner </w:t>
      </w:r>
      <w:r w:rsidR="642EBCDF">
        <w:t>surfaktant (</w:t>
      </w:r>
      <w:r>
        <w:t>Curosurf</w:t>
      </w:r>
      <w:r w:rsidR="15A8FE35">
        <w:t>®)</w:t>
      </w:r>
      <w:r>
        <w:t xml:space="preserve"> ordentligt i lungorna</w:t>
      </w:r>
    </w:p>
    <w:p w14:paraId="4929E5FC" w14:textId="77777777" w:rsidR="00974021" w:rsidRPr="00822AB2" w:rsidRDefault="00974021" w:rsidP="003323C9">
      <w:pPr>
        <w:pStyle w:val="Liststycke"/>
        <w:numPr>
          <w:ilvl w:val="0"/>
          <w:numId w:val="17"/>
        </w:numPr>
        <w:spacing w:before="60" w:after="60" w:line="240" w:lineRule="auto"/>
        <w:ind w:right="0"/>
        <w:contextualSpacing w:val="0"/>
      </w:pPr>
      <w:r w:rsidRPr="00822AB2">
        <w:t>Efter administrering bibehålls samma FiO</w:t>
      </w:r>
      <w:r w:rsidRPr="008251C2">
        <w:rPr>
          <w:vertAlign w:val="subscript"/>
        </w:rPr>
        <w:t>2</w:t>
      </w:r>
      <w:r w:rsidRPr="00822AB2">
        <w:t xml:space="preserve"> som före administreringen</w:t>
      </w:r>
    </w:p>
    <w:p w14:paraId="6768D3EE" w14:textId="77777777" w:rsidR="00974021" w:rsidRPr="00822AB2" w:rsidRDefault="00974021" w:rsidP="003323C9">
      <w:pPr>
        <w:pStyle w:val="Liststycke"/>
        <w:numPr>
          <w:ilvl w:val="0"/>
          <w:numId w:val="17"/>
        </w:numPr>
        <w:spacing w:before="60" w:after="60" w:line="240" w:lineRule="auto"/>
        <w:ind w:right="0"/>
        <w:contextualSpacing w:val="0"/>
      </w:pPr>
      <w:r w:rsidRPr="00822AB2">
        <w:t>På respiratorn ändras PIP efter tidalvolymsförbättring genom sänkning av PIP i första hand (alt volumecontrolmode). Efter detta ändras syrgasinställningen med målsättningen att saturationen ska vara 91 – 95 %</w:t>
      </w:r>
    </w:p>
    <w:p w14:paraId="3B973411" w14:textId="77777777" w:rsidR="00974021" w:rsidRPr="00822AB2" w:rsidRDefault="00974021" w:rsidP="003323C9">
      <w:pPr>
        <w:spacing w:before="60" w:after="60" w:line="240" w:lineRule="auto"/>
        <w:ind w:left="0" w:right="0"/>
      </w:pPr>
    </w:p>
    <w:p w14:paraId="32B54B84" w14:textId="4DB60A59" w:rsidR="00974021" w:rsidRPr="007B1521" w:rsidRDefault="115D0F98" w:rsidP="003323C9">
      <w:pPr>
        <w:spacing w:before="60" w:after="60" w:line="240" w:lineRule="auto"/>
        <w:ind w:left="0" w:right="0"/>
      </w:pPr>
      <w:r>
        <w:t xml:space="preserve">I akuta lägen innan respirator hunnit kopplas, kan </w:t>
      </w:r>
      <w:r w:rsidR="0B3A477C">
        <w:t>surfaktant (</w:t>
      </w:r>
      <w:r>
        <w:t>Curosurf</w:t>
      </w:r>
      <w:r w:rsidR="7A3D86A7">
        <w:t>®)</w:t>
      </w:r>
      <w:r>
        <w:t xml:space="preserve"> administreras som ovan. Ventilering sker då med </w:t>
      </w:r>
      <w:r w:rsidR="17A34623">
        <w:t xml:space="preserve">neopuff </w:t>
      </w:r>
      <w:r w:rsidR="17A34623" w:rsidRPr="007B1521">
        <w:t xml:space="preserve">med noggrann kontroll av PIP/PEEP. </w:t>
      </w:r>
    </w:p>
    <w:p w14:paraId="4EF3FC43" w14:textId="5D19D726" w:rsidR="3888BA7B" w:rsidRDefault="3888BA7B" w:rsidP="003323C9">
      <w:pPr>
        <w:spacing w:before="60" w:after="60" w:line="240" w:lineRule="auto"/>
        <w:ind w:left="0" w:right="0"/>
        <w:rPr>
          <w:color w:val="C00000"/>
        </w:rPr>
      </w:pPr>
    </w:p>
    <w:p w14:paraId="684CE3D3" w14:textId="079F5E25" w:rsidR="00974021" w:rsidRPr="00CC68F7" w:rsidRDefault="00974021" w:rsidP="00CC68F7">
      <w:pPr>
        <w:pStyle w:val="MellanrubrikVGR"/>
        <w:ind w:left="0" w:right="0"/>
      </w:pPr>
      <w:bookmarkStart w:id="65" w:name="_Toc189831283"/>
      <w:r>
        <w:t>Hantering av Curosurf</w:t>
      </w:r>
      <w:r w:rsidR="723F2F0F">
        <w:t>®</w:t>
      </w:r>
      <w:r>
        <w:t>set</w:t>
      </w:r>
      <w:bookmarkEnd w:id="65"/>
    </w:p>
    <w:p w14:paraId="68CD11CE" w14:textId="77777777" w:rsidR="00974021" w:rsidRPr="00822AB2" w:rsidRDefault="00974021" w:rsidP="003323C9">
      <w:pPr>
        <w:spacing w:before="60" w:after="60" w:line="240" w:lineRule="auto"/>
        <w:ind w:left="0" w:right="0"/>
      </w:pPr>
      <w:r w:rsidRPr="00822AB2">
        <w:t>Katetern ska sitta kvar minst 6 timmar eftersom det är den rekommenderade tid det ska gå tills rensugning i endotrakealtuben utförs. Vid livshotande tillstånd görs undantag och rensugning kan ske tidigare. Ett slutet sugsystem ska alltid finnas vid barnets plats för att snabbt kunna kopplas på vid behov.</w:t>
      </w:r>
    </w:p>
    <w:p w14:paraId="1E310B37" w14:textId="524CF30F" w:rsidR="00974021" w:rsidRPr="00822AB2" w:rsidRDefault="00974021" w:rsidP="003323C9">
      <w:pPr>
        <w:spacing w:before="60" w:after="60" w:line="240" w:lineRule="auto"/>
        <w:ind w:left="0" w:right="0"/>
      </w:pPr>
      <w:r>
        <w:t xml:space="preserve">I de fall endotrakealtuben inte kortats innan administrering av </w:t>
      </w:r>
      <w:r w:rsidR="612C8E32">
        <w:t>surfaktant (</w:t>
      </w:r>
      <w:r>
        <w:t>Curosurf</w:t>
      </w:r>
      <w:r w:rsidR="71BFC5B7">
        <w:t>®)</w:t>
      </w:r>
      <w:r>
        <w:t xml:space="preserve"> måste hela Curosurf</w:t>
      </w:r>
      <w:r w:rsidR="18F9B7D7">
        <w:t>®</w:t>
      </w:r>
      <w:r>
        <w:t>setet tas bort innan endotrakealtuben klipps av. Annars finns risk för att sugkatetern klipps av med endotrachealtuben och hamnar i barnets lungor.</w:t>
      </w:r>
    </w:p>
    <w:p w14:paraId="006A3714" w14:textId="77777777" w:rsidR="00CC68F7" w:rsidRDefault="00CC68F7" w:rsidP="00974021">
      <w:pPr>
        <w:autoSpaceDE w:val="0"/>
        <w:autoSpaceDN w:val="0"/>
        <w:adjustRightInd w:val="0"/>
        <w:spacing w:after="0" w:line="240" w:lineRule="auto"/>
        <w:ind w:left="0" w:right="0"/>
        <w:rPr>
          <w:rFonts w:ascii="Arial" w:hAnsi="Arial" w:cs="Arial"/>
          <w:color w:val="000000"/>
          <w:sz w:val="20"/>
          <w:szCs w:val="20"/>
        </w:rPr>
      </w:pPr>
    </w:p>
    <w:p w14:paraId="2340301D" w14:textId="168B7DEA" w:rsidR="00974021" w:rsidRPr="00CC68F7" w:rsidRDefault="00974021" w:rsidP="00974021">
      <w:pPr>
        <w:autoSpaceDE w:val="0"/>
        <w:autoSpaceDN w:val="0"/>
        <w:adjustRightInd w:val="0"/>
        <w:spacing w:after="0" w:line="240" w:lineRule="auto"/>
        <w:ind w:left="0" w:right="0"/>
      </w:pPr>
      <w:r w:rsidRPr="00CC68F7">
        <w:lastRenderedPageBreak/>
        <w:t xml:space="preserve">Medvetet avsteg från rutinen dokumenteras i Melior. </w:t>
      </w:r>
    </w:p>
    <w:p w14:paraId="70828646" w14:textId="77777777" w:rsidR="00974021" w:rsidRPr="00CC68F7" w:rsidRDefault="00974021" w:rsidP="00974021">
      <w:pPr>
        <w:spacing w:after="0" w:line="240" w:lineRule="auto"/>
        <w:ind w:left="0" w:right="0"/>
      </w:pPr>
      <w:r w:rsidRPr="00CC68F7">
        <w:t>Övriga orsaker till avsteg från rutinen rapporteras i MedControl PRO.</w:t>
      </w:r>
    </w:p>
    <w:p w14:paraId="5A661F0B" w14:textId="029D9737" w:rsidR="00234C9D" w:rsidRDefault="00234C9D">
      <w:pPr>
        <w:spacing w:after="0" w:line="240" w:lineRule="auto"/>
        <w:ind w:left="0" w:right="0"/>
        <w:rPr>
          <w:rFonts w:ascii="Arial" w:hAnsi="Arial" w:cs="Arial"/>
          <w:sz w:val="20"/>
        </w:rPr>
      </w:pPr>
    </w:p>
    <w:p w14:paraId="482BC532" w14:textId="77777777" w:rsidR="00AA3F26" w:rsidRPr="00AA3F26" w:rsidRDefault="00AA3F26" w:rsidP="00476B51">
      <w:pPr>
        <w:pStyle w:val="Rubrik2"/>
        <w:ind w:left="0"/>
        <w:rPr>
          <w:rStyle w:val="Rubrik2Char"/>
          <w:bCs/>
        </w:rPr>
      </w:pPr>
      <w:bookmarkStart w:id="66" w:name="_Toc189831284"/>
      <w:r w:rsidRPr="00AA3F26">
        <w:rPr>
          <w:rStyle w:val="Rubrik2Char"/>
          <w:bCs/>
        </w:rPr>
        <w:t>Källförteckning</w:t>
      </w:r>
      <w:bookmarkEnd w:id="66"/>
    </w:p>
    <w:p w14:paraId="2F07989E" w14:textId="77777777" w:rsidR="00CC68F7" w:rsidRPr="00974021" w:rsidRDefault="00CC68F7" w:rsidP="00974021">
      <w:pPr>
        <w:spacing w:after="0" w:line="240" w:lineRule="auto"/>
        <w:ind w:left="0" w:right="0"/>
        <w:rPr>
          <w:rFonts w:ascii="Arial" w:hAnsi="Arial" w:cs="Arial"/>
          <w:sz w:val="20"/>
        </w:rPr>
      </w:pPr>
    </w:p>
    <w:p w14:paraId="385A2A19" w14:textId="383DAC99" w:rsidR="0079347E" w:rsidRDefault="0001667A" w:rsidP="006F592C">
      <w:pPr>
        <w:spacing w:after="0" w:line="240" w:lineRule="auto"/>
        <w:ind w:left="0" w:right="165"/>
        <w:jc w:val="both"/>
        <w:textAlignment w:val="baseline"/>
      </w:pPr>
      <w:r>
        <w:t>LISA</w:t>
      </w:r>
    </w:p>
    <w:p w14:paraId="4A286241" w14:textId="77777777" w:rsidR="0001667A" w:rsidRDefault="0001667A" w:rsidP="006F592C">
      <w:pPr>
        <w:spacing w:after="0" w:line="240" w:lineRule="auto"/>
        <w:ind w:left="0" w:right="165"/>
        <w:jc w:val="both"/>
        <w:textAlignment w:val="baseline"/>
      </w:pPr>
    </w:p>
    <w:p w14:paraId="639E4111" w14:textId="7CFE06DC" w:rsidR="00974021" w:rsidRPr="007C463B" w:rsidRDefault="00974021" w:rsidP="00660B31">
      <w:pPr>
        <w:numPr>
          <w:ilvl w:val="0"/>
          <w:numId w:val="5"/>
        </w:numPr>
        <w:spacing w:after="0" w:line="240" w:lineRule="auto"/>
        <w:ind w:right="165"/>
        <w:jc w:val="both"/>
        <w:textAlignment w:val="baseline"/>
      </w:pPr>
      <w:r w:rsidRPr="007C463B">
        <w:t>Aldana-Aguirre JC, Pinto M, Featherstone RM, Kumar Ml. Less invasive surfactant administration versus intubation for surfactant delivery in preterm infants with respiratory distress syndrome: a systematic review and meta-analysis. Arch Dis Child Fetal Neonatal Ed. 2017 Jan; 102(1):F17-F23. </w:t>
      </w:r>
    </w:p>
    <w:p w14:paraId="49331406" w14:textId="77777777" w:rsidR="00974021" w:rsidRPr="007C463B" w:rsidRDefault="00974021" w:rsidP="00660B31">
      <w:pPr>
        <w:numPr>
          <w:ilvl w:val="0"/>
          <w:numId w:val="5"/>
        </w:numPr>
        <w:spacing w:after="0" w:line="240" w:lineRule="auto"/>
        <w:ind w:right="0"/>
      </w:pPr>
      <w:r w:rsidRPr="007C463B">
        <w:t>Aguar M, Vento M, Dargaville PA. Minimally invasive surfactant therapy: an update. Neoreviews 2014; 15:e275-85.</w:t>
      </w:r>
    </w:p>
    <w:p w14:paraId="479404C5" w14:textId="37239261" w:rsidR="00974021" w:rsidRPr="007C463B" w:rsidRDefault="00974021" w:rsidP="00660B31">
      <w:pPr>
        <w:numPr>
          <w:ilvl w:val="0"/>
          <w:numId w:val="5"/>
        </w:numPr>
        <w:spacing w:after="0" w:line="240" w:lineRule="auto"/>
        <w:ind w:right="0"/>
      </w:pPr>
      <w:r w:rsidRPr="007C463B">
        <w:t xml:space="preserve">American Academy </w:t>
      </w:r>
      <w:proofErr w:type="spellStart"/>
      <w:r w:rsidRPr="007C463B">
        <w:t>of</w:t>
      </w:r>
      <w:proofErr w:type="spellEnd"/>
      <w:r w:rsidRPr="007C463B">
        <w:t xml:space="preserve"> </w:t>
      </w:r>
      <w:proofErr w:type="spellStart"/>
      <w:r w:rsidRPr="007C463B">
        <w:t>Pediatrics</w:t>
      </w:r>
      <w:proofErr w:type="spellEnd"/>
      <w:r w:rsidRPr="007C463B">
        <w:t xml:space="preserve"> </w:t>
      </w:r>
      <w:proofErr w:type="spellStart"/>
      <w:r w:rsidRPr="007C463B">
        <w:t>Committee</w:t>
      </w:r>
      <w:proofErr w:type="spellEnd"/>
      <w:r w:rsidRPr="007C463B">
        <w:t xml:space="preserve"> on </w:t>
      </w:r>
      <w:proofErr w:type="spellStart"/>
      <w:r w:rsidRPr="007C463B">
        <w:t>Fetus</w:t>
      </w:r>
      <w:proofErr w:type="spellEnd"/>
      <w:r w:rsidRPr="007C463B">
        <w:t xml:space="preserve"> and </w:t>
      </w:r>
      <w:proofErr w:type="spellStart"/>
      <w:r w:rsidRPr="007C463B">
        <w:t>Newborn</w:t>
      </w:r>
      <w:proofErr w:type="spellEnd"/>
      <w:r w:rsidRPr="007C463B">
        <w:t>: </w:t>
      </w:r>
      <w:proofErr w:type="spellStart"/>
      <w:r w:rsidRPr="007C463B">
        <w:t>Respiratory</w:t>
      </w:r>
      <w:proofErr w:type="spellEnd"/>
      <w:r w:rsidRPr="007C463B">
        <w:t xml:space="preserve"> support in </w:t>
      </w:r>
      <w:proofErr w:type="spellStart"/>
      <w:r w:rsidRPr="007C463B">
        <w:t>preterm</w:t>
      </w:r>
      <w:proofErr w:type="spellEnd"/>
      <w:r w:rsidRPr="007C463B">
        <w:t xml:space="preserve"> infants at </w:t>
      </w:r>
      <w:proofErr w:type="spellStart"/>
      <w:r w:rsidRPr="007C463B">
        <w:t>birth</w:t>
      </w:r>
      <w:proofErr w:type="spellEnd"/>
      <w:r w:rsidRPr="007C463B">
        <w:t>. Pediatrics 2014; 133:</w:t>
      </w:r>
      <w:r w:rsidR="009D765C" w:rsidRPr="007C463B">
        <w:t>171–174</w:t>
      </w:r>
      <w:r w:rsidRPr="007C463B">
        <w:t>.</w:t>
      </w:r>
    </w:p>
    <w:p w14:paraId="1487C433" w14:textId="7C44D9C9" w:rsidR="00974021" w:rsidRPr="007C463B" w:rsidRDefault="00974021" w:rsidP="00660B31">
      <w:pPr>
        <w:numPr>
          <w:ilvl w:val="0"/>
          <w:numId w:val="5"/>
        </w:numPr>
        <w:spacing w:after="0" w:line="240" w:lineRule="auto"/>
        <w:ind w:right="0"/>
      </w:pPr>
      <w:r w:rsidRPr="007C463B">
        <w:t xml:space="preserve">Blennow, M, Bohlin, K, </w:t>
      </w:r>
      <w:proofErr w:type="spellStart"/>
      <w:r w:rsidRPr="007C463B">
        <w:t>Surfactant</w:t>
      </w:r>
      <w:proofErr w:type="spellEnd"/>
      <w:r w:rsidRPr="007C463B">
        <w:t xml:space="preserve"> and </w:t>
      </w:r>
      <w:proofErr w:type="spellStart"/>
      <w:r w:rsidRPr="007C463B">
        <w:t>noninvasive</w:t>
      </w:r>
      <w:proofErr w:type="spellEnd"/>
      <w:r w:rsidRPr="007C463B">
        <w:t xml:space="preserve"> ventilation; </w:t>
      </w:r>
      <w:proofErr w:type="spellStart"/>
      <w:r w:rsidRPr="007C463B">
        <w:t>Neonatology</w:t>
      </w:r>
      <w:proofErr w:type="spellEnd"/>
      <w:r w:rsidRPr="007C463B">
        <w:t>. 2015;107(4):</w:t>
      </w:r>
      <w:r w:rsidR="009D765C" w:rsidRPr="007C463B">
        <w:t>330–6</w:t>
      </w:r>
      <w:r w:rsidRPr="007C463B">
        <w:t>.</w:t>
      </w:r>
    </w:p>
    <w:p w14:paraId="377E88B5" w14:textId="2C16120B" w:rsidR="00974021" w:rsidRPr="007C463B" w:rsidRDefault="00974021" w:rsidP="00660B31">
      <w:pPr>
        <w:numPr>
          <w:ilvl w:val="0"/>
          <w:numId w:val="5"/>
        </w:numPr>
        <w:spacing w:after="0" w:line="240" w:lineRule="auto"/>
        <w:ind w:right="0"/>
      </w:pPr>
      <w:proofErr w:type="spellStart"/>
      <w:r w:rsidRPr="007C463B">
        <w:t>Oekker</w:t>
      </w:r>
      <w:proofErr w:type="spellEnd"/>
      <w:r w:rsidRPr="007C463B">
        <w:t xml:space="preserve"> J, </w:t>
      </w:r>
      <w:proofErr w:type="spellStart"/>
      <w:r w:rsidRPr="007C463B">
        <w:t>Lopriore</w:t>
      </w:r>
      <w:proofErr w:type="spellEnd"/>
      <w:r w:rsidRPr="007C463B">
        <w:t xml:space="preserve"> E, </w:t>
      </w:r>
      <w:proofErr w:type="spellStart"/>
      <w:r w:rsidRPr="007C463B">
        <w:t>Rijken</w:t>
      </w:r>
      <w:proofErr w:type="spellEnd"/>
      <w:r w:rsidRPr="007C463B">
        <w:t xml:space="preserve"> M, et al. </w:t>
      </w:r>
      <w:proofErr w:type="spellStart"/>
      <w:r w:rsidRPr="007C463B">
        <w:t>Sedation</w:t>
      </w:r>
      <w:proofErr w:type="spellEnd"/>
      <w:r w:rsidRPr="007C463B">
        <w:t xml:space="preserve"> </w:t>
      </w:r>
      <w:proofErr w:type="spellStart"/>
      <w:r w:rsidRPr="007C463B">
        <w:t>during</w:t>
      </w:r>
      <w:proofErr w:type="spellEnd"/>
      <w:r w:rsidRPr="007C463B">
        <w:t xml:space="preserve"> Minimal </w:t>
      </w:r>
      <w:proofErr w:type="spellStart"/>
      <w:r w:rsidRPr="007C463B">
        <w:t>lnvasive</w:t>
      </w:r>
      <w:proofErr w:type="spellEnd"/>
      <w:r w:rsidRPr="007C463B">
        <w:t xml:space="preserve"> Surfactant </w:t>
      </w:r>
      <w:proofErr w:type="spellStart"/>
      <w:r w:rsidRPr="007C463B">
        <w:t>Therapy</w:t>
      </w:r>
      <w:proofErr w:type="spellEnd"/>
      <w:r w:rsidRPr="007C463B">
        <w:t xml:space="preserve"> in </w:t>
      </w:r>
      <w:proofErr w:type="spellStart"/>
      <w:r w:rsidRPr="007C463B">
        <w:t>Preterm</w:t>
      </w:r>
      <w:proofErr w:type="spellEnd"/>
      <w:r w:rsidRPr="007C463B">
        <w:t xml:space="preserve"> </w:t>
      </w:r>
      <w:proofErr w:type="spellStart"/>
      <w:r w:rsidRPr="007C463B">
        <w:t>lnfants</w:t>
      </w:r>
      <w:proofErr w:type="spellEnd"/>
      <w:r w:rsidRPr="007C463B">
        <w:t xml:space="preserve">. </w:t>
      </w:r>
      <w:proofErr w:type="spellStart"/>
      <w:r w:rsidRPr="007C463B">
        <w:t>Neonatology</w:t>
      </w:r>
      <w:proofErr w:type="spellEnd"/>
      <w:r w:rsidRPr="007C463B">
        <w:t> 2016;109:</w:t>
      </w:r>
      <w:r w:rsidR="009D765C" w:rsidRPr="007C463B">
        <w:t>308–13</w:t>
      </w:r>
      <w:r w:rsidRPr="007C463B">
        <w:t>.</w:t>
      </w:r>
    </w:p>
    <w:p w14:paraId="0C4F59BB" w14:textId="6BA736E5" w:rsidR="00974021" w:rsidRPr="007C463B" w:rsidRDefault="00974021" w:rsidP="00660B31">
      <w:pPr>
        <w:numPr>
          <w:ilvl w:val="0"/>
          <w:numId w:val="5"/>
        </w:numPr>
        <w:spacing w:after="0" w:line="240" w:lineRule="auto"/>
        <w:ind w:right="0"/>
      </w:pPr>
      <w:proofErr w:type="spellStart"/>
      <w:r w:rsidRPr="007C463B">
        <w:t>Gopel</w:t>
      </w:r>
      <w:proofErr w:type="spellEnd"/>
      <w:r w:rsidRPr="007C463B">
        <w:t xml:space="preserve"> W, </w:t>
      </w:r>
      <w:proofErr w:type="spellStart"/>
      <w:r w:rsidRPr="007C463B">
        <w:t>Kribs</w:t>
      </w:r>
      <w:proofErr w:type="spellEnd"/>
      <w:r w:rsidRPr="007C463B">
        <w:t xml:space="preserve"> A, </w:t>
      </w:r>
      <w:proofErr w:type="spellStart"/>
      <w:r w:rsidRPr="007C463B">
        <w:t>Hartel</w:t>
      </w:r>
      <w:proofErr w:type="spellEnd"/>
      <w:r w:rsidRPr="007C463B">
        <w:t xml:space="preserve"> C, et al. Less invasive </w:t>
      </w:r>
      <w:proofErr w:type="spellStart"/>
      <w:r w:rsidRPr="007C463B">
        <w:t>surfactant</w:t>
      </w:r>
      <w:proofErr w:type="spellEnd"/>
      <w:r w:rsidRPr="007C463B">
        <w:t xml:space="preserve"> administration is </w:t>
      </w:r>
      <w:proofErr w:type="spellStart"/>
      <w:r w:rsidRPr="007C463B">
        <w:t>associated</w:t>
      </w:r>
      <w:proofErr w:type="spellEnd"/>
      <w:r w:rsidRPr="007C463B">
        <w:t xml:space="preserve"> </w:t>
      </w:r>
      <w:proofErr w:type="spellStart"/>
      <w:r w:rsidRPr="007C463B">
        <w:t>with</w:t>
      </w:r>
      <w:proofErr w:type="spellEnd"/>
      <w:r w:rsidRPr="007C463B">
        <w:t xml:space="preserve"> </w:t>
      </w:r>
      <w:proofErr w:type="spellStart"/>
      <w:r w:rsidRPr="007C463B">
        <w:t>improved</w:t>
      </w:r>
      <w:proofErr w:type="spellEnd"/>
      <w:r w:rsidRPr="007C463B">
        <w:t xml:space="preserve"> </w:t>
      </w:r>
      <w:proofErr w:type="spellStart"/>
      <w:r w:rsidRPr="007C463B">
        <w:t>pulmonary</w:t>
      </w:r>
      <w:proofErr w:type="spellEnd"/>
      <w:r w:rsidRPr="007C463B">
        <w:t xml:space="preserve"> </w:t>
      </w:r>
      <w:proofErr w:type="spellStart"/>
      <w:r w:rsidRPr="007C463B">
        <w:t>outcomes</w:t>
      </w:r>
      <w:proofErr w:type="spellEnd"/>
      <w:r w:rsidRPr="007C463B">
        <w:t xml:space="preserve"> in </w:t>
      </w:r>
      <w:proofErr w:type="spellStart"/>
      <w:r w:rsidRPr="007C463B">
        <w:t>spontaneously</w:t>
      </w:r>
      <w:proofErr w:type="spellEnd"/>
      <w:r w:rsidRPr="007C463B">
        <w:t> </w:t>
      </w:r>
      <w:proofErr w:type="spellStart"/>
      <w:r w:rsidRPr="007C463B">
        <w:t>breathing</w:t>
      </w:r>
      <w:proofErr w:type="spellEnd"/>
      <w:r w:rsidRPr="007C463B">
        <w:t xml:space="preserve"> </w:t>
      </w:r>
      <w:proofErr w:type="spellStart"/>
      <w:r w:rsidRPr="007C463B">
        <w:t>preterm</w:t>
      </w:r>
      <w:proofErr w:type="spellEnd"/>
      <w:r w:rsidRPr="007C463B">
        <w:t> infants. Acta </w:t>
      </w:r>
      <w:proofErr w:type="spellStart"/>
      <w:r w:rsidRPr="007C463B">
        <w:t>Paediatr</w:t>
      </w:r>
      <w:proofErr w:type="spellEnd"/>
      <w:r w:rsidRPr="007C463B">
        <w:t xml:space="preserve"> 2015; 104:</w:t>
      </w:r>
      <w:r w:rsidR="009D765C" w:rsidRPr="007C463B">
        <w:t>241–6</w:t>
      </w:r>
      <w:r w:rsidRPr="007C463B">
        <w:t>.</w:t>
      </w:r>
    </w:p>
    <w:p w14:paraId="226B805A" w14:textId="011D74B2" w:rsidR="0001667A" w:rsidRDefault="00974021" w:rsidP="00660B31">
      <w:pPr>
        <w:numPr>
          <w:ilvl w:val="0"/>
          <w:numId w:val="5"/>
        </w:numPr>
        <w:spacing w:after="0" w:line="240" w:lineRule="auto"/>
        <w:ind w:right="0"/>
      </w:pPr>
      <w:r w:rsidRPr="007C463B">
        <w:t xml:space="preserve">Fischer HS, </w:t>
      </w:r>
      <w:proofErr w:type="spellStart"/>
      <w:r w:rsidRPr="007C463B">
        <w:t>Bohrer</w:t>
      </w:r>
      <w:proofErr w:type="spellEnd"/>
      <w:r w:rsidRPr="007C463B">
        <w:t> C. Avoiding endotracheal ventilation to prevent bronchopulmonary dysplasia: a meta-analysis. Pediatrics 2013;132:e1351-60</w:t>
      </w:r>
      <w:r w:rsidR="0001667A">
        <w:t>.</w:t>
      </w:r>
    </w:p>
    <w:p w14:paraId="25F91DBA" w14:textId="77777777" w:rsidR="0001667A" w:rsidRDefault="0001667A" w:rsidP="0001667A">
      <w:pPr>
        <w:spacing w:after="0" w:line="240" w:lineRule="auto"/>
        <w:ind w:left="0" w:right="0"/>
      </w:pPr>
    </w:p>
    <w:p w14:paraId="2945D35C" w14:textId="7D7C4E65" w:rsidR="0001667A" w:rsidRDefault="0001667A" w:rsidP="0001667A">
      <w:pPr>
        <w:spacing w:after="0" w:line="240" w:lineRule="auto"/>
        <w:ind w:left="0" w:right="0"/>
      </w:pPr>
      <w:r>
        <w:t>SALSA</w:t>
      </w:r>
    </w:p>
    <w:p w14:paraId="1C9A9DDC" w14:textId="77777777" w:rsidR="0001667A" w:rsidRDefault="0001667A" w:rsidP="0001667A">
      <w:pPr>
        <w:spacing w:after="0" w:line="240" w:lineRule="auto"/>
        <w:ind w:left="0" w:right="0"/>
      </w:pPr>
    </w:p>
    <w:p w14:paraId="215D346F" w14:textId="40ACBA4F" w:rsidR="004878E9" w:rsidRPr="004878E9" w:rsidRDefault="004878E9" w:rsidP="00660B31">
      <w:pPr>
        <w:numPr>
          <w:ilvl w:val="0"/>
          <w:numId w:val="18"/>
        </w:numPr>
        <w:spacing w:after="0" w:line="240" w:lineRule="auto"/>
        <w:ind w:right="0"/>
      </w:pPr>
      <w:hyperlink r:id="rId23" w:history="1">
        <w:proofErr w:type="spellStart"/>
        <w:r w:rsidRPr="004878E9">
          <w:rPr>
            <w:rStyle w:val="Hyperlnk"/>
            <w:b/>
            <w:bCs/>
          </w:rPr>
          <w:t>Feasibility</w:t>
        </w:r>
        <w:proofErr w:type="spellEnd"/>
      </w:hyperlink>
      <w:hyperlink r:id="rId24" w:history="1">
        <w:r w:rsidRPr="004878E9">
          <w:rPr>
            <w:rStyle w:val="Hyperlnk"/>
            <w:b/>
            <w:bCs/>
          </w:rPr>
          <w:t xml:space="preserve"> </w:t>
        </w:r>
      </w:hyperlink>
      <w:hyperlink r:id="rId25" w:history="1">
        <w:proofErr w:type="spellStart"/>
        <w:r w:rsidRPr="004878E9">
          <w:rPr>
            <w:rStyle w:val="Hyperlnk"/>
            <w:b/>
            <w:bCs/>
          </w:rPr>
          <w:t>of</w:t>
        </w:r>
        <w:proofErr w:type="spellEnd"/>
      </w:hyperlink>
      <w:hyperlink r:id="rId26" w:history="1">
        <w:r w:rsidRPr="004878E9">
          <w:rPr>
            <w:rStyle w:val="Hyperlnk"/>
            <w:b/>
            <w:bCs/>
          </w:rPr>
          <w:t xml:space="preserve"> </w:t>
        </w:r>
      </w:hyperlink>
      <w:hyperlink r:id="rId27" w:history="1">
        <w:proofErr w:type="spellStart"/>
        <w:r w:rsidRPr="004878E9">
          <w:rPr>
            <w:rStyle w:val="Hyperlnk"/>
            <w:b/>
            <w:bCs/>
          </w:rPr>
          <w:t>Laryngeal</w:t>
        </w:r>
        <w:proofErr w:type="spellEnd"/>
      </w:hyperlink>
      <w:hyperlink r:id="rId28" w:history="1">
        <w:r w:rsidRPr="004878E9">
          <w:rPr>
            <w:rStyle w:val="Hyperlnk"/>
            <w:b/>
            <w:bCs/>
          </w:rPr>
          <w:t xml:space="preserve"> </w:t>
        </w:r>
      </w:hyperlink>
      <w:hyperlink r:id="rId29" w:history="1">
        <w:r w:rsidRPr="004878E9">
          <w:rPr>
            <w:rStyle w:val="Hyperlnk"/>
            <w:b/>
            <w:bCs/>
          </w:rPr>
          <w:t>Mask</w:t>
        </w:r>
      </w:hyperlink>
      <w:hyperlink r:id="rId30" w:history="1">
        <w:r w:rsidRPr="004878E9">
          <w:rPr>
            <w:rStyle w:val="Hyperlnk"/>
            <w:b/>
            <w:bCs/>
          </w:rPr>
          <w:t xml:space="preserve"> </w:t>
        </w:r>
      </w:hyperlink>
      <w:hyperlink r:id="rId31" w:history="1">
        <w:proofErr w:type="spellStart"/>
        <w:r w:rsidRPr="004878E9">
          <w:rPr>
            <w:rStyle w:val="Hyperlnk"/>
            <w:b/>
            <w:bCs/>
          </w:rPr>
          <w:t>Airway</w:t>
        </w:r>
        <w:proofErr w:type="spellEnd"/>
      </w:hyperlink>
      <w:hyperlink r:id="rId32" w:history="1">
        <w:r w:rsidRPr="004878E9">
          <w:rPr>
            <w:rStyle w:val="Hyperlnk"/>
            <w:b/>
            <w:bCs/>
          </w:rPr>
          <w:t xml:space="preserve"> </w:t>
        </w:r>
      </w:hyperlink>
      <w:hyperlink r:id="rId33" w:history="1">
        <w:proofErr w:type="spellStart"/>
        <w:r w:rsidRPr="004878E9">
          <w:rPr>
            <w:rStyle w:val="Hyperlnk"/>
            <w:b/>
            <w:bCs/>
          </w:rPr>
          <w:t>Device</w:t>
        </w:r>
        <w:proofErr w:type="spellEnd"/>
      </w:hyperlink>
      <w:hyperlink r:id="rId34" w:history="1">
        <w:r w:rsidRPr="004878E9">
          <w:rPr>
            <w:rStyle w:val="Hyperlnk"/>
            <w:b/>
            <w:bCs/>
          </w:rPr>
          <w:t xml:space="preserve"> Placement in </w:t>
        </w:r>
      </w:hyperlink>
      <w:hyperlink r:id="rId35" w:history="1">
        <w:proofErr w:type="spellStart"/>
        <w:r w:rsidRPr="004878E9">
          <w:rPr>
            <w:rStyle w:val="Hyperlnk"/>
            <w:b/>
            <w:bCs/>
          </w:rPr>
          <w:t>Neonates</w:t>
        </w:r>
        <w:proofErr w:type="spellEnd"/>
      </w:hyperlink>
      <w:hyperlink r:id="rId36" w:history="1">
        <w:r w:rsidRPr="004878E9">
          <w:rPr>
            <w:rStyle w:val="Hyperlnk"/>
          </w:rPr>
          <w:t xml:space="preserve">. </w:t>
        </w:r>
      </w:hyperlink>
      <w:proofErr w:type="spellStart"/>
      <w:r w:rsidRPr="004878E9">
        <w:rPr>
          <w:b/>
          <w:bCs/>
        </w:rPr>
        <w:t>Wanous</w:t>
      </w:r>
      <w:proofErr w:type="spellEnd"/>
      <w:r w:rsidRPr="004878E9">
        <w:rPr>
          <w:b/>
          <w:bCs/>
        </w:rPr>
        <w:t xml:space="preserve"> AA</w:t>
      </w:r>
      <w:r w:rsidRPr="004878E9">
        <w:t xml:space="preserve">, </w:t>
      </w:r>
      <w:proofErr w:type="spellStart"/>
      <w:r w:rsidRPr="004878E9">
        <w:t>Wey</w:t>
      </w:r>
      <w:proofErr w:type="spellEnd"/>
      <w:r w:rsidRPr="004878E9">
        <w:t xml:space="preserve"> A, </w:t>
      </w:r>
      <w:proofErr w:type="spellStart"/>
      <w:r w:rsidRPr="004878E9">
        <w:t>Rudser</w:t>
      </w:r>
      <w:proofErr w:type="spellEnd"/>
      <w:r w:rsidRPr="004878E9">
        <w:t xml:space="preserve"> KD, Roberts </w:t>
      </w:r>
      <w:proofErr w:type="spellStart"/>
      <w:r w:rsidRPr="004878E9">
        <w:t>KD.Wanous</w:t>
      </w:r>
      <w:proofErr w:type="spellEnd"/>
      <w:r w:rsidRPr="004878E9">
        <w:t xml:space="preserve"> AA, et al. </w:t>
      </w:r>
      <w:proofErr w:type="spellStart"/>
      <w:r w:rsidRPr="004878E9">
        <w:t>Neonatology</w:t>
      </w:r>
      <w:proofErr w:type="spellEnd"/>
      <w:r w:rsidRPr="004878E9">
        <w:t>. 2017;111(3):</w:t>
      </w:r>
      <w:r w:rsidR="009D765C" w:rsidRPr="004878E9">
        <w:t>222–227</w:t>
      </w:r>
      <w:r w:rsidRPr="004878E9">
        <w:t xml:space="preserve">. </w:t>
      </w:r>
      <w:proofErr w:type="spellStart"/>
      <w:r w:rsidRPr="004878E9">
        <w:t>doi</w:t>
      </w:r>
      <w:proofErr w:type="spellEnd"/>
      <w:r w:rsidRPr="004878E9">
        <w:t xml:space="preserve">: 10.1159/000450691. </w:t>
      </w:r>
      <w:proofErr w:type="spellStart"/>
      <w:r w:rsidRPr="004878E9">
        <w:t>Epub</w:t>
      </w:r>
      <w:proofErr w:type="spellEnd"/>
      <w:r w:rsidRPr="004878E9">
        <w:t xml:space="preserve"> 2016 </w:t>
      </w:r>
      <w:r w:rsidR="000A1D55" w:rsidRPr="004878E9">
        <w:t>nov</w:t>
      </w:r>
      <w:r w:rsidRPr="004878E9">
        <w:t xml:space="preserve"> 19.Neonatology. 2017. PMID: 27866188</w:t>
      </w:r>
    </w:p>
    <w:p w14:paraId="0FB1426C" w14:textId="2D69397E" w:rsidR="004878E9" w:rsidRPr="004878E9" w:rsidRDefault="004878E9" w:rsidP="00660B31">
      <w:pPr>
        <w:numPr>
          <w:ilvl w:val="0"/>
          <w:numId w:val="18"/>
        </w:numPr>
        <w:spacing w:after="0" w:line="240" w:lineRule="auto"/>
        <w:ind w:right="0"/>
      </w:pPr>
      <w:hyperlink r:id="rId37" w:history="1">
        <w:proofErr w:type="spellStart"/>
        <w:r w:rsidRPr="004878E9">
          <w:rPr>
            <w:rStyle w:val="Hyperlnk"/>
            <w:b/>
            <w:bCs/>
          </w:rPr>
          <w:t>Laryngeal</w:t>
        </w:r>
        <w:proofErr w:type="spellEnd"/>
      </w:hyperlink>
      <w:hyperlink r:id="rId38" w:history="1">
        <w:r w:rsidRPr="004878E9">
          <w:rPr>
            <w:rStyle w:val="Hyperlnk"/>
            <w:b/>
            <w:bCs/>
          </w:rPr>
          <w:t xml:space="preserve"> </w:t>
        </w:r>
      </w:hyperlink>
      <w:hyperlink r:id="rId39" w:history="1">
        <w:r w:rsidRPr="004878E9">
          <w:rPr>
            <w:rStyle w:val="Hyperlnk"/>
            <w:b/>
            <w:bCs/>
          </w:rPr>
          <w:t>mask</w:t>
        </w:r>
      </w:hyperlink>
      <w:hyperlink r:id="rId40" w:history="1">
        <w:r w:rsidRPr="004878E9">
          <w:rPr>
            <w:rStyle w:val="Hyperlnk"/>
            <w:b/>
            <w:bCs/>
          </w:rPr>
          <w:t xml:space="preserve"> </w:t>
        </w:r>
      </w:hyperlink>
      <w:hyperlink r:id="rId41" w:history="1">
        <w:proofErr w:type="spellStart"/>
        <w:r w:rsidRPr="004878E9">
          <w:rPr>
            <w:rStyle w:val="Hyperlnk"/>
            <w:b/>
            <w:bCs/>
          </w:rPr>
          <w:t>airway</w:t>
        </w:r>
        <w:proofErr w:type="spellEnd"/>
      </w:hyperlink>
      <w:hyperlink r:id="rId42" w:history="1">
        <w:r w:rsidRPr="004878E9">
          <w:rPr>
            <w:rStyle w:val="Hyperlnk"/>
            <w:b/>
            <w:bCs/>
          </w:rPr>
          <w:t xml:space="preserve"> </w:t>
        </w:r>
      </w:hyperlink>
      <w:hyperlink r:id="rId43" w:history="1">
        <w:proofErr w:type="spellStart"/>
        <w:r w:rsidRPr="004878E9">
          <w:rPr>
            <w:rStyle w:val="Hyperlnk"/>
            <w:b/>
            <w:bCs/>
          </w:rPr>
          <w:t>used</w:t>
        </w:r>
        <w:proofErr w:type="spellEnd"/>
      </w:hyperlink>
      <w:hyperlink r:id="rId44" w:history="1">
        <w:r w:rsidRPr="004878E9">
          <w:rPr>
            <w:rStyle w:val="Hyperlnk"/>
            <w:b/>
            <w:bCs/>
          </w:rPr>
          <w:t xml:space="preserve"> as a </w:t>
        </w:r>
      </w:hyperlink>
      <w:hyperlink r:id="rId45" w:history="1">
        <w:proofErr w:type="spellStart"/>
        <w:r w:rsidRPr="004878E9">
          <w:rPr>
            <w:rStyle w:val="Hyperlnk"/>
            <w:b/>
            <w:bCs/>
          </w:rPr>
          <w:t>delivery</w:t>
        </w:r>
        <w:proofErr w:type="spellEnd"/>
      </w:hyperlink>
      <w:hyperlink r:id="rId46" w:history="1">
        <w:r w:rsidRPr="004878E9">
          <w:rPr>
            <w:rStyle w:val="Hyperlnk"/>
            <w:b/>
            <w:bCs/>
          </w:rPr>
          <w:t xml:space="preserve"> </w:t>
        </w:r>
      </w:hyperlink>
      <w:hyperlink r:id="rId47" w:history="1">
        <w:proofErr w:type="spellStart"/>
        <w:r w:rsidRPr="004878E9">
          <w:rPr>
            <w:rStyle w:val="Hyperlnk"/>
            <w:b/>
            <w:bCs/>
          </w:rPr>
          <w:t>conduit</w:t>
        </w:r>
        <w:proofErr w:type="spellEnd"/>
      </w:hyperlink>
      <w:hyperlink r:id="rId48" w:history="1">
        <w:r w:rsidRPr="004878E9">
          <w:rPr>
            <w:rStyle w:val="Hyperlnk"/>
            <w:b/>
            <w:bCs/>
          </w:rPr>
          <w:t xml:space="preserve"> for the administration </w:t>
        </w:r>
      </w:hyperlink>
      <w:hyperlink r:id="rId49" w:history="1">
        <w:r w:rsidRPr="004878E9">
          <w:rPr>
            <w:rStyle w:val="Hyperlnk"/>
            <w:b/>
            <w:bCs/>
          </w:rPr>
          <w:t>of</w:t>
        </w:r>
      </w:hyperlink>
      <w:hyperlink r:id="rId50" w:history="1">
        <w:r w:rsidRPr="004878E9">
          <w:rPr>
            <w:rStyle w:val="Hyperlnk"/>
            <w:b/>
            <w:bCs/>
          </w:rPr>
          <w:t xml:space="preserve"> </w:t>
        </w:r>
      </w:hyperlink>
      <w:hyperlink r:id="rId51" w:history="1">
        <w:r w:rsidRPr="004878E9">
          <w:rPr>
            <w:rStyle w:val="Hyperlnk"/>
            <w:b/>
            <w:bCs/>
          </w:rPr>
          <w:t>surfactant</w:t>
        </w:r>
      </w:hyperlink>
      <w:hyperlink r:id="rId52" w:history="1">
        <w:r w:rsidRPr="004878E9">
          <w:rPr>
            <w:rStyle w:val="Hyperlnk"/>
            <w:b/>
            <w:bCs/>
          </w:rPr>
          <w:t xml:space="preserve"> to </w:t>
        </w:r>
      </w:hyperlink>
      <w:hyperlink r:id="rId53" w:history="1">
        <w:r w:rsidRPr="004878E9">
          <w:rPr>
            <w:rStyle w:val="Hyperlnk"/>
            <w:b/>
            <w:bCs/>
          </w:rPr>
          <w:t>preterm</w:t>
        </w:r>
      </w:hyperlink>
      <w:hyperlink r:id="rId54" w:history="1">
        <w:r w:rsidRPr="004878E9">
          <w:rPr>
            <w:rStyle w:val="Hyperlnk"/>
            <w:b/>
            <w:bCs/>
          </w:rPr>
          <w:t xml:space="preserve"> infants </w:t>
        </w:r>
      </w:hyperlink>
      <w:hyperlink r:id="rId55" w:history="1">
        <w:r w:rsidRPr="004878E9">
          <w:rPr>
            <w:rStyle w:val="Hyperlnk"/>
            <w:b/>
            <w:bCs/>
          </w:rPr>
          <w:t>with</w:t>
        </w:r>
      </w:hyperlink>
      <w:hyperlink r:id="rId56" w:history="1">
        <w:r w:rsidRPr="004878E9">
          <w:rPr>
            <w:rStyle w:val="Hyperlnk"/>
            <w:b/>
            <w:bCs/>
          </w:rPr>
          <w:t xml:space="preserve"> </w:t>
        </w:r>
      </w:hyperlink>
      <w:hyperlink r:id="rId57" w:history="1">
        <w:r w:rsidRPr="004878E9">
          <w:rPr>
            <w:rStyle w:val="Hyperlnk"/>
            <w:b/>
            <w:bCs/>
          </w:rPr>
          <w:t>respiratory</w:t>
        </w:r>
      </w:hyperlink>
      <w:hyperlink r:id="rId58" w:history="1">
        <w:r w:rsidRPr="004878E9">
          <w:rPr>
            <w:rStyle w:val="Hyperlnk"/>
            <w:b/>
            <w:bCs/>
          </w:rPr>
          <w:t xml:space="preserve"> distress </w:t>
        </w:r>
      </w:hyperlink>
      <w:hyperlink r:id="rId59" w:history="1">
        <w:r w:rsidRPr="004878E9">
          <w:rPr>
            <w:rStyle w:val="Hyperlnk"/>
            <w:b/>
            <w:bCs/>
          </w:rPr>
          <w:t>syndrome</w:t>
        </w:r>
      </w:hyperlink>
      <w:hyperlink r:id="rId60" w:history="1">
        <w:r w:rsidRPr="004878E9">
          <w:rPr>
            <w:rStyle w:val="Hyperlnk"/>
          </w:rPr>
          <w:t xml:space="preserve">. </w:t>
        </w:r>
      </w:hyperlink>
      <w:proofErr w:type="spellStart"/>
      <w:r w:rsidRPr="004878E9">
        <w:rPr>
          <w:b/>
          <w:bCs/>
        </w:rPr>
        <w:t>Trevisanuto</w:t>
      </w:r>
      <w:proofErr w:type="spellEnd"/>
      <w:r w:rsidRPr="004878E9">
        <w:rPr>
          <w:b/>
          <w:bCs/>
        </w:rPr>
        <w:t xml:space="preserve"> D</w:t>
      </w:r>
      <w:r w:rsidRPr="004878E9">
        <w:t xml:space="preserve">, </w:t>
      </w:r>
      <w:proofErr w:type="spellStart"/>
      <w:r w:rsidRPr="004878E9">
        <w:t>Grazzina</w:t>
      </w:r>
      <w:proofErr w:type="spellEnd"/>
      <w:r w:rsidRPr="004878E9">
        <w:t xml:space="preserve"> N, </w:t>
      </w:r>
      <w:proofErr w:type="spellStart"/>
      <w:r w:rsidRPr="004878E9">
        <w:t>Ferrarese</w:t>
      </w:r>
      <w:proofErr w:type="spellEnd"/>
      <w:r w:rsidRPr="004878E9">
        <w:t xml:space="preserve"> P, </w:t>
      </w:r>
      <w:proofErr w:type="spellStart"/>
      <w:r w:rsidRPr="004878E9">
        <w:t>Micaglio</w:t>
      </w:r>
      <w:proofErr w:type="spellEnd"/>
      <w:r w:rsidRPr="004878E9">
        <w:t xml:space="preserve"> M, </w:t>
      </w:r>
      <w:proofErr w:type="spellStart"/>
      <w:r w:rsidRPr="004878E9">
        <w:t>Verghese</w:t>
      </w:r>
      <w:proofErr w:type="spellEnd"/>
      <w:r w:rsidRPr="004878E9">
        <w:t xml:space="preserve"> C, </w:t>
      </w:r>
      <w:proofErr w:type="spellStart"/>
      <w:r w:rsidRPr="004878E9">
        <w:t>Zanardo</w:t>
      </w:r>
      <w:proofErr w:type="spellEnd"/>
      <w:r w:rsidRPr="004878E9">
        <w:t xml:space="preserve"> </w:t>
      </w:r>
      <w:proofErr w:type="spellStart"/>
      <w:r w:rsidRPr="004878E9">
        <w:t>V.Trevisanuto</w:t>
      </w:r>
      <w:proofErr w:type="spellEnd"/>
      <w:r w:rsidRPr="004878E9">
        <w:t xml:space="preserve"> D, et al. </w:t>
      </w:r>
      <w:proofErr w:type="spellStart"/>
      <w:r w:rsidRPr="004878E9">
        <w:t>Biol</w:t>
      </w:r>
      <w:proofErr w:type="spellEnd"/>
      <w:r w:rsidRPr="004878E9">
        <w:t xml:space="preserve"> </w:t>
      </w:r>
      <w:proofErr w:type="spellStart"/>
      <w:r w:rsidRPr="004878E9">
        <w:t>Neonate</w:t>
      </w:r>
      <w:proofErr w:type="spellEnd"/>
      <w:r w:rsidRPr="004878E9">
        <w:t>. 2005;87(4):</w:t>
      </w:r>
      <w:r w:rsidR="000A1D55" w:rsidRPr="004878E9">
        <w:t>217–20</w:t>
      </w:r>
      <w:r w:rsidRPr="004878E9">
        <w:t xml:space="preserve">. </w:t>
      </w:r>
      <w:proofErr w:type="spellStart"/>
      <w:r w:rsidRPr="004878E9">
        <w:t>doi</w:t>
      </w:r>
      <w:proofErr w:type="spellEnd"/>
      <w:r w:rsidRPr="004878E9">
        <w:t xml:space="preserve">: 10.1159/000083370. </w:t>
      </w:r>
      <w:proofErr w:type="spellStart"/>
      <w:r w:rsidRPr="004878E9">
        <w:t>Epub</w:t>
      </w:r>
      <w:proofErr w:type="spellEnd"/>
      <w:r w:rsidRPr="004878E9">
        <w:t xml:space="preserve"> 2005 Jan 13.Biol </w:t>
      </w:r>
      <w:proofErr w:type="spellStart"/>
      <w:r w:rsidRPr="004878E9">
        <w:t>Neonate</w:t>
      </w:r>
      <w:proofErr w:type="spellEnd"/>
      <w:r w:rsidRPr="004878E9">
        <w:t>. 2005. PMID: 15650304 Clinical Trial</w:t>
      </w:r>
    </w:p>
    <w:p w14:paraId="1E4DD046" w14:textId="40AF73A9" w:rsidR="004878E9" w:rsidRPr="004878E9" w:rsidRDefault="004878E9" w:rsidP="00660B31">
      <w:pPr>
        <w:numPr>
          <w:ilvl w:val="0"/>
          <w:numId w:val="18"/>
        </w:numPr>
        <w:spacing w:after="0" w:line="240" w:lineRule="auto"/>
        <w:ind w:right="0"/>
      </w:pPr>
      <w:r w:rsidRPr="004878E9">
        <w:t xml:space="preserve">1. </w:t>
      </w:r>
      <w:hyperlink r:id="rId61" w:history="1">
        <w:proofErr w:type="spellStart"/>
        <w:r w:rsidRPr="004878E9">
          <w:rPr>
            <w:rStyle w:val="Hyperlnk"/>
            <w:b/>
            <w:bCs/>
          </w:rPr>
          <w:t>Can</w:t>
        </w:r>
        <w:proofErr w:type="spellEnd"/>
      </w:hyperlink>
      <w:hyperlink r:id="rId62" w:history="1">
        <w:r w:rsidRPr="004878E9">
          <w:rPr>
            <w:rStyle w:val="Hyperlnk"/>
            <w:b/>
            <w:bCs/>
          </w:rPr>
          <w:t xml:space="preserve"> </w:t>
        </w:r>
      </w:hyperlink>
      <w:hyperlink r:id="rId63" w:history="1">
        <w:proofErr w:type="spellStart"/>
        <w:r w:rsidRPr="004878E9">
          <w:rPr>
            <w:rStyle w:val="Hyperlnk"/>
            <w:b/>
            <w:bCs/>
          </w:rPr>
          <w:t>laryngeal</w:t>
        </w:r>
        <w:proofErr w:type="spellEnd"/>
      </w:hyperlink>
      <w:hyperlink r:id="rId64" w:history="1">
        <w:r w:rsidRPr="004878E9">
          <w:rPr>
            <w:rStyle w:val="Hyperlnk"/>
            <w:b/>
            <w:bCs/>
          </w:rPr>
          <w:t xml:space="preserve"> </w:t>
        </w:r>
      </w:hyperlink>
      <w:hyperlink r:id="rId65" w:history="1">
        <w:r w:rsidRPr="004878E9">
          <w:rPr>
            <w:rStyle w:val="Hyperlnk"/>
            <w:b/>
            <w:bCs/>
          </w:rPr>
          <w:t>mask</w:t>
        </w:r>
      </w:hyperlink>
      <w:hyperlink r:id="rId66" w:history="1">
        <w:r w:rsidRPr="004878E9">
          <w:rPr>
            <w:rStyle w:val="Hyperlnk"/>
            <w:b/>
            <w:bCs/>
          </w:rPr>
          <w:t xml:space="preserve"> </w:t>
        </w:r>
      </w:hyperlink>
      <w:hyperlink r:id="rId67" w:history="1">
        <w:proofErr w:type="spellStart"/>
        <w:r w:rsidRPr="004878E9">
          <w:rPr>
            <w:rStyle w:val="Hyperlnk"/>
            <w:b/>
            <w:bCs/>
          </w:rPr>
          <w:t>airway</w:t>
        </w:r>
        <w:proofErr w:type="spellEnd"/>
      </w:hyperlink>
      <w:hyperlink r:id="rId68" w:history="1">
        <w:r w:rsidRPr="004878E9">
          <w:rPr>
            <w:rStyle w:val="Hyperlnk"/>
            <w:b/>
            <w:bCs/>
          </w:rPr>
          <w:t xml:space="preserve"> be </w:t>
        </w:r>
      </w:hyperlink>
      <w:hyperlink r:id="rId69" w:history="1">
        <w:proofErr w:type="spellStart"/>
        <w:r w:rsidRPr="004878E9">
          <w:rPr>
            <w:rStyle w:val="Hyperlnk"/>
            <w:b/>
            <w:bCs/>
          </w:rPr>
          <w:t>used</w:t>
        </w:r>
        <w:proofErr w:type="spellEnd"/>
      </w:hyperlink>
      <w:hyperlink r:id="rId70" w:history="1">
        <w:r w:rsidRPr="004878E9">
          <w:rPr>
            <w:rStyle w:val="Hyperlnk"/>
            <w:b/>
            <w:bCs/>
          </w:rPr>
          <w:t xml:space="preserve"> for </w:t>
        </w:r>
      </w:hyperlink>
      <w:hyperlink r:id="rId71" w:history="1">
        <w:proofErr w:type="spellStart"/>
        <w:r w:rsidRPr="004878E9">
          <w:rPr>
            <w:rStyle w:val="Hyperlnk"/>
            <w:b/>
            <w:bCs/>
          </w:rPr>
          <w:t>surfactant</w:t>
        </w:r>
        <w:proofErr w:type="spellEnd"/>
      </w:hyperlink>
      <w:hyperlink r:id="rId72" w:history="1">
        <w:r w:rsidRPr="004878E9">
          <w:rPr>
            <w:rStyle w:val="Hyperlnk"/>
            <w:b/>
            <w:bCs/>
          </w:rPr>
          <w:t xml:space="preserve"> administration in </w:t>
        </w:r>
      </w:hyperlink>
      <w:hyperlink r:id="rId73" w:history="1">
        <w:proofErr w:type="spellStart"/>
        <w:r w:rsidRPr="004878E9">
          <w:rPr>
            <w:rStyle w:val="Hyperlnk"/>
            <w:b/>
            <w:bCs/>
          </w:rPr>
          <w:t>neonates</w:t>
        </w:r>
        <w:proofErr w:type="spellEnd"/>
      </w:hyperlink>
      <w:hyperlink r:id="rId74" w:history="1">
        <w:r w:rsidRPr="004878E9">
          <w:rPr>
            <w:rStyle w:val="Hyperlnk"/>
            <w:b/>
            <w:bCs/>
          </w:rPr>
          <w:t xml:space="preserve">? </w:t>
        </w:r>
      </w:hyperlink>
      <w:proofErr w:type="spellStart"/>
      <w:r w:rsidRPr="004878E9">
        <w:rPr>
          <w:b/>
          <w:bCs/>
        </w:rPr>
        <w:t>Groberg</w:t>
      </w:r>
      <w:proofErr w:type="spellEnd"/>
      <w:r w:rsidRPr="004878E9">
        <w:rPr>
          <w:b/>
          <w:bCs/>
        </w:rPr>
        <w:t xml:space="preserve"> AJ</w:t>
      </w:r>
      <w:r w:rsidRPr="004878E9">
        <w:t xml:space="preserve">, </w:t>
      </w:r>
      <w:proofErr w:type="spellStart"/>
      <w:r w:rsidRPr="004878E9">
        <w:t>Dintaman</w:t>
      </w:r>
      <w:proofErr w:type="spellEnd"/>
      <w:r w:rsidRPr="004878E9">
        <w:t xml:space="preserve"> </w:t>
      </w:r>
      <w:proofErr w:type="spellStart"/>
      <w:r w:rsidRPr="004878E9">
        <w:t>JM.Groberg</w:t>
      </w:r>
      <w:proofErr w:type="spellEnd"/>
      <w:r w:rsidRPr="004878E9">
        <w:t xml:space="preserve"> AJ, et al. J </w:t>
      </w:r>
      <w:proofErr w:type="spellStart"/>
      <w:r w:rsidRPr="004878E9">
        <w:t>Perinatol</w:t>
      </w:r>
      <w:proofErr w:type="spellEnd"/>
      <w:r w:rsidRPr="004878E9">
        <w:t>. 2019 Jan;39(1):</w:t>
      </w:r>
      <w:r w:rsidR="00DD0F32" w:rsidRPr="004878E9">
        <w:t>8–10</w:t>
      </w:r>
      <w:r w:rsidRPr="004878E9">
        <w:t xml:space="preserve">. </w:t>
      </w:r>
      <w:proofErr w:type="spellStart"/>
      <w:r w:rsidRPr="004878E9">
        <w:t>doi</w:t>
      </w:r>
      <w:proofErr w:type="spellEnd"/>
      <w:r w:rsidRPr="004878E9">
        <w:t xml:space="preserve">: 10.1038/s41372-018-0238-0. </w:t>
      </w:r>
      <w:proofErr w:type="spellStart"/>
      <w:r w:rsidRPr="004878E9">
        <w:t>Epub</w:t>
      </w:r>
      <w:proofErr w:type="spellEnd"/>
      <w:r w:rsidRPr="004878E9">
        <w:t xml:space="preserve"> 2018 </w:t>
      </w:r>
      <w:proofErr w:type="spellStart"/>
      <w:r w:rsidRPr="004878E9">
        <w:t>Oct</w:t>
      </w:r>
      <w:proofErr w:type="spellEnd"/>
      <w:r w:rsidRPr="004878E9">
        <w:t xml:space="preserve"> 10.J </w:t>
      </w:r>
      <w:proofErr w:type="spellStart"/>
      <w:r w:rsidRPr="004878E9">
        <w:t>Perinatol</w:t>
      </w:r>
      <w:proofErr w:type="spellEnd"/>
      <w:r w:rsidRPr="004878E9">
        <w:t>. 2019. PMID: 30305714</w:t>
      </w:r>
    </w:p>
    <w:p w14:paraId="2A3BD942" w14:textId="77777777" w:rsidR="004878E9" w:rsidRPr="004878E9" w:rsidRDefault="004878E9" w:rsidP="00660B31">
      <w:pPr>
        <w:numPr>
          <w:ilvl w:val="0"/>
          <w:numId w:val="18"/>
        </w:numPr>
        <w:spacing w:after="0" w:line="240" w:lineRule="auto"/>
        <w:ind w:right="0"/>
      </w:pPr>
      <w:hyperlink r:id="rId75" w:history="1">
        <w:r w:rsidRPr="004878E9">
          <w:rPr>
            <w:rStyle w:val="Hyperlnk"/>
            <w:b/>
            <w:bCs/>
          </w:rPr>
          <w:t xml:space="preserve">A </w:t>
        </w:r>
      </w:hyperlink>
      <w:hyperlink r:id="rId76" w:history="1">
        <w:proofErr w:type="spellStart"/>
        <w:r w:rsidRPr="004878E9">
          <w:rPr>
            <w:rStyle w:val="Hyperlnk"/>
            <w:b/>
            <w:bCs/>
          </w:rPr>
          <w:t>comparison</w:t>
        </w:r>
        <w:proofErr w:type="spellEnd"/>
      </w:hyperlink>
      <w:hyperlink r:id="rId77" w:history="1">
        <w:r w:rsidRPr="004878E9">
          <w:rPr>
            <w:rStyle w:val="Hyperlnk"/>
            <w:b/>
            <w:bCs/>
          </w:rPr>
          <w:t xml:space="preserve"> </w:t>
        </w:r>
      </w:hyperlink>
      <w:hyperlink r:id="rId78" w:history="1">
        <w:proofErr w:type="spellStart"/>
        <w:r w:rsidRPr="004878E9">
          <w:rPr>
            <w:rStyle w:val="Hyperlnk"/>
            <w:b/>
            <w:bCs/>
          </w:rPr>
          <w:t>of</w:t>
        </w:r>
        <w:proofErr w:type="spellEnd"/>
      </w:hyperlink>
      <w:hyperlink r:id="rId79" w:history="1">
        <w:r w:rsidRPr="004878E9">
          <w:rPr>
            <w:rStyle w:val="Hyperlnk"/>
            <w:b/>
            <w:bCs/>
          </w:rPr>
          <w:t xml:space="preserve"> </w:t>
        </w:r>
      </w:hyperlink>
      <w:hyperlink r:id="rId80" w:history="1">
        <w:proofErr w:type="spellStart"/>
        <w:r w:rsidRPr="004878E9">
          <w:rPr>
            <w:rStyle w:val="Hyperlnk"/>
            <w:b/>
            <w:bCs/>
          </w:rPr>
          <w:t>surfactant</w:t>
        </w:r>
        <w:proofErr w:type="spellEnd"/>
      </w:hyperlink>
      <w:hyperlink r:id="rId81" w:history="1">
        <w:r w:rsidRPr="004878E9">
          <w:rPr>
            <w:rStyle w:val="Hyperlnk"/>
            <w:b/>
            <w:bCs/>
          </w:rPr>
          <w:t xml:space="preserve"> administration </w:t>
        </w:r>
      </w:hyperlink>
      <w:hyperlink r:id="rId82" w:history="1">
        <w:r w:rsidRPr="004878E9">
          <w:rPr>
            <w:rStyle w:val="Hyperlnk"/>
            <w:b/>
            <w:bCs/>
          </w:rPr>
          <w:t>through</w:t>
        </w:r>
      </w:hyperlink>
      <w:hyperlink r:id="rId83" w:history="1">
        <w:r w:rsidRPr="004878E9">
          <w:rPr>
            <w:rStyle w:val="Hyperlnk"/>
            <w:b/>
            <w:bCs/>
          </w:rPr>
          <w:t xml:space="preserve"> i-gel and ET-</w:t>
        </w:r>
        <w:proofErr w:type="spellStart"/>
      </w:hyperlink>
      <w:hyperlink r:id="rId84" w:history="1">
        <w:r w:rsidRPr="004878E9">
          <w:rPr>
            <w:rStyle w:val="Hyperlnk"/>
            <w:b/>
            <w:bCs/>
          </w:rPr>
          <w:t>tube</w:t>
        </w:r>
        <w:proofErr w:type="spellEnd"/>
      </w:hyperlink>
      <w:hyperlink r:id="rId85" w:history="1">
        <w:r w:rsidRPr="004878E9">
          <w:rPr>
            <w:rStyle w:val="Hyperlnk"/>
            <w:b/>
            <w:bCs/>
          </w:rPr>
          <w:t xml:space="preserve"> in the </w:t>
        </w:r>
      </w:hyperlink>
      <w:hyperlink r:id="rId86" w:history="1">
        <w:proofErr w:type="spellStart"/>
        <w:r w:rsidRPr="004878E9">
          <w:rPr>
            <w:rStyle w:val="Hyperlnk"/>
            <w:b/>
            <w:bCs/>
          </w:rPr>
          <w:t>treatment</w:t>
        </w:r>
        <w:proofErr w:type="spellEnd"/>
      </w:hyperlink>
      <w:hyperlink r:id="rId87" w:history="1">
        <w:r w:rsidRPr="004878E9">
          <w:rPr>
            <w:rStyle w:val="Hyperlnk"/>
            <w:b/>
            <w:bCs/>
          </w:rPr>
          <w:t xml:space="preserve"> </w:t>
        </w:r>
      </w:hyperlink>
      <w:hyperlink r:id="rId88" w:history="1">
        <w:proofErr w:type="spellStart"/>
        <w:r w:rsidRPr="004878E9">
          <w:rPr>
            <w:rStyle w:val="Hyperlnk"/>
            <w:b/>
            <w:bCs/>
          </w:rPr>
          <w:t>of</w:t>
        </w:r>
        <w:proofErr w:type="spellEnd"/>
      </w:hyperlink>
      <w:hyperlink r:id="rId89" w:history="1">
        <w:r w:rsidRPr="004878E9">
          <w:rPr>
            <w:rStyle w:val="Hyperlnk"/>
            <w:b/>
            <w:bCs/>
          </w:rPr>
          <w:t xml:space="preserve"> </w:t>
        </w:r>
      </w:hyperlink>
      <w:hyperlink r:id="rId90" w:history="1">
        <w:proofErr w:type="spellStart"/>
        <w:r w:rsidRPr="004878E9">
          <w:rPr>
            <w:rStyle w:val="Hyperlnk"/>
            <w:b/>
            <w:bCs/>
          </w:rPr>
          <w:t>respiratory</w:t>
        </w:r>
        <w:proofErr w:type="spellEnd"/>
      </w:hyperlink>
      <w:hyperlink r:id="rId91" w:history="1">
        <w:r w:rsidRPr="004878E9">
          <w:rPr>
            <w:rStyle w:val="Hyperlnk"/>
            <w:b/>
            <w:bCs/>
          </w:rPr>
          <w:t xml:space="preserve"> distress </w:t>
        </w:r>
      </w:hyperlink>
      <w:hyperlink r:id="rId92" w:history="1">
        <w:proofErr w:type="spellStart"/>
        <w:r w:rsidRPr="004878E9">
          <w:rPr>
            <w:rStyle w:val="Hyperlnk"/>
            <w:b/>
            <w:bCs/>
          </w:rPr>
          <w:t>syndrome</w:t>
        </w:r>
        <w:proofErr w:type="spellEnd"/>
      </w:hyperlink>
      <w:hyperlink r:id="rId93" w:history="1">
        <w:r w:rsidRPr="004878E9">
          <w:rPr>
            <w:rStyle w:val="Hyperlnk"/>
            <w:b/>
            <w:bCs/>
          </w:rPr>
          <w:t xml:space="preserve"> in </w:t>
        </w:r>
      </w:hyperlink>
      <w:hyperlink r:id="rId94" w:history="1">
        <w:proofErr w:type="spellStart"/>
        <w:r w:rsidRPr="004878E9">
          <w:rPr>
            <w:rStyle w:val="Hyperlnk"/>
            <w:b/>
            <w:bCs/>
          </w:rPr>
          <w:t>newborns</w:t>
        </w:r>
        <w:proofErr w:type="spellEnd"/>
      </w:hyperlink>
      <w:hyperlink r:id="rId95" w:history="1">
        <w:r w:rsidRPr="004878E9">
          <w:rPr>
            <w:rStyle w:val="Hyperlnk"/>
            <w:b/>
            <w:bCs/>
          </w:rPr>
          <w:t xml:space="preserve"> </w:t>
        </w:r>
      </w:hyperlink>
      <w:hyperlink r:id="rId96" w:history="1">
        <w:proofErr w:type="spellStart"/>
        <w:r w:rsidRPr="004878E9">
          <w:rPr>
            <w:rStyle w:val="Hyperlnk"/>
            <w:b/>
            <w:bCs/>
          </w:rPr>
          <w:t>weighing</w:t>
        </w:r>
        <w:proofErr w:type="spellEnd"/>
      </w:hyperlink>
      <w:hyperlink r:id="rId97" w:history="1">
        <w:r w:rsidRPr="004878E9">
          <w:rPr>
            <w:rStyle w:val="Hyperlnk"/>
            <w:b/>
            <w:bCs/>
          </w:rPr>
          <w:t xml:space="preserve"> </w:t>
        </w:r>
      </w:hyperlink>
      <w:hyperlink r:id="rId98" w:history="1">
        <w:proofErr w:type="spellStart"/>
        <w:r w:rsidRPr="004878E9">
          <w:rPr>
            <w:rStyle w:val="Hyperlnk"/>
            <w:b/>
            <w:bCs/>
          </w:rPr>
          <w:t>more</w:t>
        </w:r>
        <w:proofErr w:type="spellEnd"/>
      </w:hyperlink>
      <w:hyperlink r:id="rId99" w:history="1">
        <w:r w:rsidRPr="004878E9">
          <w:rPr>
            <w:rStyle w:val="Hyperlnk"/>
            <w:b/>
            <w:bCs/>
          </w:rPr>
          <w:t xml:space="preserve"> </w:t>
        </w:r>
      </w:hyperlink>
      <w:hyperlink r:id="rId100" w:history="1">
        <w:proofErr w:type="spellStart"/>
        <w:r w:rsidRPr="004878E9">
          <w:rPr>
            <w:rStyle w:val="Hyperlnk"/>
            <w:b/>
            <w:bCs/>
          </w:rPr>
          <w:t>than</w:t>
        </w:r>
        <w:proofErr w:type="spellEnd"/>
      </w:hyperlink>
      <w:hyperlink r:id="rId101" w:history="1">
        <w:r w:rsidRPr="004878E9">
          <w:rPr>
            <w:rStyle w:val="Hyperlnk"/>
            <w:b/>
            <w:bCs/>
          </w:rPr>
          <w:t xml:space="preserve"> 2000 grams. </w:t>
        </w:r>
      </w:hyperlink>
      <w:proofErr w:type="spellStart"/>
      <w:r w:rsidRPr="004878E9">
        <w:rPr>
          <w:b/>
          <w:bCs/>
        </w:rPr>
        <w:t>Sadeghnia</w:t>
      </w:r>
      <w:proofErr w:type="spellEnd"/>
      <w:r w:rsidRPr="004878E9">
        <w:rPr>
          <w:b/>
          <w:bCs/>
        </w:rPr>
        <w:t xml:space="preserve"> A</w:t>
      </w:r>
      <w:r w:rsidRPr="004878E9">
        <w:t xml:space="preserve">, </w:t>
      </w:r>
      <w:proofErr w:type="spellStart"/>
      <w:r w:rsidRPr="004878E9">
        <w:t>Tanhaei</w:t>
      </w:r>
      <w:proofErr w:type="spellEnd"/>
      <w:r w:rsidRPr="004878E9">
        <w:t xml:space="preserve"> M, </w:t>
      </w:r>
      <w:proofErr w:type="spellStart"/>
      <w:r w:rsidRPr="004878E9">
        <w:t>Mohammadizadeh</w:t>
      </w:r>
      <w:proofErr w:type="spellEnd"/>
      <w:r w:rsidRPr="004878E9">
        <w:t xml:space="preserve"> M, </w:t>
      </w:r>
      <w:proofErr w:type="spellStart"/>
      <w:r w:rsidRPr="004878E9">
        <w:t>Nemati</w:t>
      </w:r>
      <w:proofErr w:type="spellEnd"/>
      <w:r w:rsidRPr="004878E9">
        <w:t xml:space="preserve"> </w:t>
      </w:r>
      <w:proofErr w:type="spellStart"/>
      <w:r w:rsidRPr="004878E9">
        <w:t>M.Sadeghnia</w:t>
      </w:r>
      <w:proofErr w:type="spellEnd"/>
      <w:r w:rsidRPr="004878E9">
        <w:t xml:space="preserve"> A, et al. </w:t>
      </w:r>
      <w:proofErr w:type="spellStart"/>
      <w:r w:rsidRPr="004878E9">
        <w:t>Adv</w:t>
      </w:r>
      <w:proofErr w:type="spellEnd"/>
      <w:r w:rsidRPr="004878E9">
        <w:t xml:space="preserve"> </w:t>
      </w:r>
      <w:proofErr w:type="spellStart"/>
      <w:r w:rsidRPr="004878E9">
        <w:t>Biomed</w:t>
      </w:r>
      <w:proofErr w:type="spellEnd"/>
      <w:r w:rsidRPr="004878E9">
        <w:t xml:space="preserve"> Res. 2014 Jul 31;3:160. </w:t>
      </w:r>
      <w:proofErr w:type="spellStart"/>
      <w:r w:rsidRPr="004878E9">
        <w:t>doi</w:t>
      </w:r>
      <w:proofErr w:type="spellEnd"/>
      <w:r w:rsidRPr="004878E9">
        <w:t xml:space="preserve">: 10.4103/2277-9175.137875. </w:t>
      </w:r>
      <w:proofErr w:type="spellStart"/>
      <w:r w:rsidRPr="004878E9">
        <w:t>eCollection</w:t>
      </w:r>
      <w:proofErr w:type="spellEnd"/>
      <w:r w:rsidRPr="004878E9">
        <w:t xml:space="preserve"> 2014.Adv </w:t>
      </w:r>
      <w:proofErr w:type="spellStart"/>
      <w:r w:rsidRPr="004878E9">
        <w:t>Biomed</w:t>
      </w:r>
      <w:proofErr w:type="spellEnd"/>
      <w:r w:rsidRPr="004878E9">
        <w:t xml:space="preserve"> Res. 2014. PMID: 25221763</w:t>
      </w:r>
    </w:p>
    <w:p w14:paraId="550A8BEC" w14:textId="545EB994" w:rsidR="004878E9" w:rsidRPr="004878E9" w:rsidRDefault="004878E9" w:rsidP="00660B31">
      <w:pPr>
        <w:numPr>
          <w:ilvl w:val="0"/>
          <w:numId w:val="18"/>
        </w:numPr>
        <w:spacing w:after="0" w:line="240" w:lineRule="auto"/>
        <w:ind w:right="0"/>
      </w:pPr>
      <w:hyperlink r:id="rId102" w:history="1">
        <w:r w:rsidRPr="004878E9">
          <w:rPr>
            <w:rStyle w:val="Hyperlnk"/>
            <w:b/>
            <w:bCs/>
          </w:rPr>
          <w:t>Laryngeal</w:t>
        </w:r>
      </w:hyperlink>
      <w:hyperlink r:id="rId103" w:history="1">
        <w:r w:rsidRPr="004878E9">
          <w:rPr>
            <w:rStyle w:val="Hyperlnk"/>
            <w:b/>
            <w:bCs/>
          </w:rPr>
          <w:t xml:space="preserve"> </w:t>
        </w:r>
      </w:hyperlink>
      <w:hyperlink r:id="rId104" w:history="1">
        <w:r w:rsidRPr="004878E9">
          <w:rPr>
            <w:rStyle w:val="Hyperlnk"/>
            <w:b/>
            <w:bCs/>
          </w:rPr>
          <w:t>Mask</w:t>
        </w:r>
      </w:hyperlink>
      <w:hyperlink r:id="rId105" w:history="1">
        <w:r w:rsidRPr="004878E9">
          <w:rPr>
            <w:rStyle w:val="Hyperlnk"/>
            <w:b/>
            <w:bCs/>
          </w:rPr>
          <w:t xml:space="preserve"> </w:t>
        </w:r>
      </w:hyperlink>
      <w:hyperlink r:id="rId106" w:history="1">
        <w:r w:rsidRPr="004878E9">
          <w:rPr>
            <w:rStyle w:val="Hyperlnk"/>
            <w:b/>
            <w:bCs/>
          </w:rPr>
          <w:t>Airway</w:t>
        </w:r>
      </w:hyperlink>
      <w:hyperlink r:id="rId107" w:history="1">
        <w:r w:rsidRPr="004878E9">
          <w:rPr>
            <w:rStyle w:val="Hyperlnk"/>
            <w:b/>
            <w:bCs/>
          </w:rPr>
          <w:t xml:space="preserve"> for </w:t>
        </w:r>
      </w:hyperlink>
      <w:hyperlink r:id="rId108" w:history="1">
        <w:proofErr w:type="spellStart"/>
        <w:r w:rsidRPr="004878E9">
          <w:rPr>
            <w:rStyle w:val="Hyperlnk"/>
            <w:b/>
            <w:bCs/>
          </w:rPr>
          <w:t>Surfactant</w:t>
        </w:r>
        <w:proofErr w:type="spellEnd"/>
      </w:hyperlink>
      <w:hyperlink r:id="rId109" w:history="1">
        <w:r w:rsidRPr="004878E9">
          <w:rPr>
            <w:rStyle w:val="Hyperlnk"/>
            <w:b/>
            <w:bCs/>
          </w:rPr>
          <w:t xml:space="preserve"> Administration in </w:t>
        </w:r>
      </w:hyperlink>
      <w:hyperlink r:id="rId110" w:history="1">
        <w:proofErr w:type="spellStart"/>
        <w:r w:rsidRPr="004878E9">
          <w:rPr>
            <w:rStyle w:val="Hyperlnk"/>
            <w:b/>
            <w:bCs/>
          </w:rPr>
          <w:t>Neonates</w:t>
        </w:r>
        <w:proofErr w:type="spellEnd"/>
      </w:hyperlink>
      <w:hyperlink r:id="rId111" w:history="1">
        <w:r w:rsidRPr="004878E9">
          <w:rPr>
            <w:rStyle w:val="Hyperlnk"/>
            <w:b/>
            <w:bCs/>
          </w:rPr>
          <w:t xml:space="preserve">: A </w:t>
        </w:r>
      </w:hyperlink>
      <w:hyperlink r:id="rId112" w:history="1">
        <w:proofErr w:type="spellStart"/>
        <w:r w:rsidRPr="004878E9">
          <w:rPr>
            <w:rStyle w:val="Hyperlnk"/>
            <w:b/>
            <w:bCs/>
          </w:rPr>
          <w:t>Randomized</w:t>
        </w:r>
        <w:proofErr w:type="spellEnd"/>
      </w:hyperlink>
      <w:hyperlink r:id="rId113" w:history="1">
        <w:r w:rsidRPr="004878E9">
          <w:rPr>
            <w:rStyle w:val="Hyperlnk"/>
            <w:b/>
            <w:bCs/>
          </w:rPr>
          <w:t xml:space="preserve">, </w:t>
        </w:r>
      </w:hyperlink>
      <w:hyperlink r:id="rId114" w:history="1">
        <w:proofErr w:type="spellStart"/>
        <w:r w:rsidRPr="004878E9">
          <w:rPr>
            <w:rStyle w:val="Hyperlnk"/>
            <w:b/>
            <w:bCs/>
          </w:rPr>
          <w:t>Controlled</w:t>
        </w:r>
        <w:proofErr w:type="spellEnd"/>
      </w:hyperlink>
      <w:hyperlink r:id="rId115" w:history="1">
        <w:r w:rsidRPr="004878E9">
          <w:rPr>
            <w:rStyle w:val="Hyperlnk"/>
            <w:b/>
            <w:bCs/>
          </w:rPr>
          <w:t xml:space="preserve"> Trial. </w:t>
        </w:r>
      </w:hyperlink>
      <w:r w:rsidRPr="004878E9">
        <w:rPr>
          <w:b/>
          <w:bCs/>
        </w:rPr>
        <w:t>Roberts KD</w:t>
      </w:r>
      <w:r w:rsidRPr="004878E9">
        <w:t xml:space="preserve">, Brown R, </w:t>
      </w:r>
      <w:proofErr w:type="spellStart"/>
      <w:r w:rsidRPr="004878E9">
        <w:t>Lampland</w:t>
      </w:r>
      <w:proofErr w:type="spellEnd"/>
      <w:r w:rsidRPr="004878E9">
        <w:t xml:space="preserve"> AL, Leone TA, </w:t>
      </w:r>
      <w:proofErr w:type="spellStart"/>
      <w:r w:rsidRPr="004878E9">
        <w:t>Rudser</w:t>
      </w:r>
      <w:proofErr w:type="spellEnd"/>
      <w:r w:rsidRPr="004878E9">
        <w:t xml:space="preserve"> KD, </w:t>
      </w:r>
      <w:proofErr w:type="spellStart"/>
      <w:r w:rsidRPr="004878E9">
        <w:t>Finer</w:t>
      </w:r>
      <w:proofErr w:type="spellEnd"/>
      <w:r w:rsidRPr="004878E9">
        <w:t xml:space="preserve"> NN, </w:t>
      </w:r>
      <w:proofErr w:type="spellStart"/>
      <w:r w:rsidRPr="004878E9">
        <w:t>Rich</w:t>
      </w:r>
      <w:proofErr w:type="spellEnd"/>
      <w:r w:rsidRPr="004878E9">
        <w:t xml:space="preserve"> WD, Merritt TA, </w:t>
      </w:r>
      <w:proofErr w:type="spellStart"/>
      <w:r w:rsidRPr="004878E9">
        <w:t>Czynski</w:t>
      </w:r>
      <w:proofErr w:type="spellEnd"/>
      <w:r w:rsidRPr="004878E9">
        <w:t xml:space="preserve"> AJ, Kessel JM, </w:t>
      </w:r>
      <w:proofErr w:type="spellStart"/>
      <w:r w:rsidRPr="004878E9">
        <w:t>Tipnis</w:t>
      </w:r>
      <w:proofErr w:type="spellEnd"/>
      <w:r w:rsidRPr="004878E9">
        <w:t xml:space="preserve"> SM, </w:t>
      </w:r>
      <w:proofErr w:type="spellStart"/>
      <w:r w:rsidRPr="004878E9">
        <w:lastRenderedPageBreak/>
        <w:t>Stepka</w:t>
      </w:r>
      <w:proofErr w:type="spellEnd"/>
      <w:r w:rsidRPr="004878E9">
        <w:t xml:space="preserve"> EC, Mammel </w:t>
      </w:r>
      <w:proofErr w:type="spellStart"/>
      <w:r w:rsidRPr="004878E9">
        <w:t>MC.Roberts</w:t>
      </w:r>
      <w:proofErr w:type="spellEnd"/>
      <w:r w:rsidRPr="004878E9">
        <w:t xml:space="preserve"> KD, et al. J </w:t>
      </w:r>
      <w:proofErr w:type="spellStart"/>
      <w:r w:rsidRPr="004878E9">
        <w:t>Pediatr</w:t>
      </w:r>
      <w:proofErr w:type="spellEnd"/>
      <w:r w:rsidRPr="004878E9">
        <w:t xml:space="preserve">. 2018 </w:t>
      </w:r>
      <w:r w:rsidR="00DD0F32" w:rsidRPr="004878E9">
        <w:t>feb</w:t>
      </w:r>
      <w:r w:rsidRPr="004878E9">
        <w:t>;193:</w:t>
      </w:r>
      <w:r w:rsidR="00DD0F32" w:rsidRPr="004878E9">
        <w:t>40–46</w:t>
      </w:r>
      <w:r w:rsidRPr="004878E9">
        <w:t xml:space="preserve">.e1. </w:t>
      </w:r>
      <w:proofErr w:type="spellStart"/>
      <w:r w:rsidRPr="004878E9">
        <w:t>doi</w:t>
      </w:r>
      <w:proofErr w:type="spellEnd"/>
      <w:r w:rsidRPr="004878E9">
        <w:t xml:space="preserve">: 10.1016/j.jpeds.2017.09.068. </w:t>
      </w:r>
      <w:proofErr w:type="spellStart"/>
      <w:r w:rsidRPr="004878E9">
        <w:t>Epub</w:t>
      </w:r>
      <w:proofErr w:type="spellEnd"/>
      <w:r w:rsidRPr="004878E9">
        <w:t xml:space="preserve"> 2017 </w:t>
      </w:r>
      <w:r w:rsidR="00A56835" w:rsidRPr="004878E9">
        <w:t>nov</w:t>
      </w:r>
      <w:r w:rsidRPr="004878E9">
        <w:t xml:space="preserve"> 22.J </w:t>
      </w:r>
      <w:proofErr w:type="spellStart"/>
      <w:r w:rsidRPr="004878E9">
        <w:t>Pediatr</w:t>
      </w:r>
      <w:proofErr w:type="spellEnd"/>
      <w:r w:rsidRPr="004878E9">
        <w:t>. 2018. PMID: 29174079 Clinical Trial</w:t>
      </w:r>
    </w:p>
    <w:p w14:paraId="10A6B980" w14:textId="14117369" w:rsidR="004878E9" w:rsidRPr="004878E9" w:rsidRDefault="004878E9" w:rsidP="00660B31">
      <w:pPr>
        <w:numPr>
          <w:ilvl w:val="0"/>
          <w:numId w:val="18"/>
        </w:numPr>
        <w:spacing w:after="0" w:line="240" w:lineRule="auto"/>
        <w:ind w:right="0"/>
      </w:pPr>
      <w:hyperlink r:id="rId116" w:history="1">
        <w:proofErr w:type="spellStart"/>
        <w:r w:rsidRPr="004878E9">
          <w:rPr>
            <w:rStyle w:val="Hyperlnk"/>
            <w:b/>
            <w:bCs/>
          </w:rPr>
          <w:t>Randomized</w:t>
        </w:r>
        <w:proofErr w:type="spellEnd"/>
      </w:hyperlink>
      <w:hyperlink r:id="rId117" w:history="1">
        <w:r w:rsidRPr="004878E9">
          <w:rPr>
            <w:rStyle w:val="Hyperlnk"/>
            <w:b/>
            <w:bCs/>
          </w:rPr>
          <w:t xml:space="preserve"> trial </w:t>
        </w:r>
      </w:hyperlink>
      <w:hyperlink r:id="rId118" w:history="1">
        <w:proofErr w:type="spellStart"/>
        <w:r w:rsidRPr="004878E9">
          <w:rPr>
            <w:rStyle w:val="Hyperlnk"/>
            <w:b/>
            <w:bCs/>
          </w:rPr>
          <w:t>of</w:t>
        </w:r>
        <w:proofErr w:type="spellEnd"/>
      </w:hyperlink>
      <w:hyperlink r:id="rId119" w:history="1">
        <w:r w:rsidRPr="004878E9">
          <w:rPr>
            <w:rStyle w:val="Hyperlnk"/>
            <w:b/>
            <w:bCs/>
          </w:rPr>
          <w:t xml:space="preserve"> </w:t>
        </w:r>
      </w:hyperlink>
      <w:hyperlink r:id="rId120" w:history="1">
        <w:proofErr w:type="spellStart"/>
        <w:r w:rsidRPr="004878E9">
          <w:rPr>
            <w:rStyle w:val="Hyperlnk"/>
            <w:b/>
            <w:bCs/>
          </w:rPr>
          <w:t>laryngeal</w:t>
        </w:r>
        <w:proofErr w:type="spellEnd"/>
      </w:hyperlink>
      <w:hyperlink r:id="rId121" w:history="1">
        <w:r w:rsidRPr="004878E9">
          <w:rPr>
            <w:rStyle w:val="Hyperlnk"/>
            <w:b/>
            <w:bCs/>
          </w:rPr>
          <w:t xml:space="preserve"> </w:t>
        </w:r>
      </w:hyperlink>
      <w:hyperlink r:id="rId122" w:history="1">
        <w:r w:rsidRPr="004878E9">
          <w:rPr>
            <w:rStyle w:val="Hyperlnk"/>
            <w:b/>
            <w:bCs/>
          </w:rPr>
          <w:t>mask</w:t>
        </w:r>
      </w:hyperlink>
      <w:hyperlink r:id="rId123" w:history="1">
        <w:r w:rsidRPr="004878E9">
          <w:rPr>
            <w:rStyle w:val="Hyperlnk"/>
            <w:b/>
            <w:bCs/>
          </w:rPr>
          <w:t xml:space="preserve"> </w:t>
        </w:r>
      </w:hyperlink>
      <w:hyperlink r:id="rId124" w:history="1">
        <w:proofErr w:type="spellStart"/>
        <w:r w:rsidRPr="004878E9">
          <w:rPr>
            <w:rStyle w:val="Hyperlnk"/>
            <w:b/>
            <w:bCs/>
          </w:rPr>
          <w:t>airway</w:t>
        </w:r>
        <w:proofErr w:type="spellEnd"/>
      </w:hyperlink>
      <w:hyperlink r:id="rId125" w:history="1">
        <w:r w:rsidRPr="004878E9">
          <w:rPr>
            <w:rStyle w:val="Hyperlnk"/>
            <w:b/>
            <w:bCs/>
          </w:rPr>
          <w:t xml:space="preserve"> </w:t>
        </w:r>
      </w:hyperlink>
      <w:hyperlink r:id="rId126" w:history="1">
        <w:proofErr w:type="spellStart"/>
        <w:r w:rsidRPr="004878E9">
          <w:rPr>
            <w:rStyle w:val="Hyperlnk"/>
            <w:b/>
            <w:bCs/>
          </w:rPr>
          <w:t>versus</w:t>
        </w:r>
        <w:proofErr w:type="spellEnd"/>
      </w:hyperlink>
      <w:hyperlink r:id="rId127" w:history="1">
        <w:r w:rsidRPr="004878E9">
          <w:rPr>
            <w:rStyle w:val="Hyperlnk"/>
            <w:b/>
            <w:bCs/>
          </w:rPr>
          <w:t xml:space="preserve"> </w:t>
        </w:r>
      </w:hyperlink>
      <w:hyperlink r:id="rId128" w:history="1">
        <w:proofErr w:type="spellStart"/>
        <w:r w:rsidRPr="004878E9">
          <w:rPr>
            <w:rStyle w:val="Hyperlnk"/>
            <w:b/>
            <w:bCs/>
          </w:rPr>
          <w:t>endotracheal</w:t>
        </w:r>
        <w:proofErr w:type="spellEnd"/>
      </w:hyperlink>
      <w:hyperlink r:id="rId129" w:history="1">
        <w:r w:rsidRPr="004878E9">
          <w:rPr>
            <w:rStyle w:val="Hyperlnk"/>
            <w:b/>
            <w:bCs/>
          </w:rPr>
          <w:t xml:space="preserve"> intubation for </w:t>
        </w:r>
      </w:hyperlink>
      <w:hyperlink r:id="rId130" w:history="1">
        <w:r w:rsidRPr="004878E9">
          <w:rPr>
            <w:rStyle w:val="Hyperlnk"/>
            <w:b/>
            <w:bCs/>
          </w:rPr>
          <w:t>surfactant</w:t>
        </w:r>
      </w:hyperlink>
      <w:hyperlink r:id="rId131" w:history="1">
        <w:r w:rsidRPr="004878E9">
          <w:rPr>
            <w:rStyle w:val="Hyperlnk"/>
            <w:b/>
            <w:bCs/>
          </w:rPr>
          <w:t xml:space="preserve"> </w:t>
        </w:r>
      </w:hyperlink>
      <w:hyperlink r:id="rId132" w:history="1">
        <w:r w:rsidRPr="004878E9">
          <w:rPr>
            <w:rStyle w:val="Hyperlnk"/>
            <w:b/>
            <w:bCs/>
          </w:rPr>
          <w:t>delivery</w:t>
        </w:r>
      </w:hyperlink>
      <w:hyperlink r:id="rId133" w:history="1">
        <w:r w:rsidRPr="004878E9">
          <w:rPr>
            <w:rStyle w:val="Hyperlnk"/>
            <w:b/>
            <w:bCs/>
          </w:rPr>
          <w:t xml:space="preserve">. </w:t>
        </w:r>
      </w:hyperlink>
      <w:proofErr w:type="spellStart"/>
      <w:r w:rsidRPr="004878E9">
        <w:rPr>
          <w:b/>
          <w:bCs/>
        </w:rPr>
        <w:t>Pinheiro</w:t>
      </w:r>
      <w:proofErr w:type="spellEnd"/>
      <w:r w:rsidRPr="004878E9">
        <w:rPr>
          <w:b/>
          <w:bCs/>
        </w:rPr>
        <w:t xml:space="preserve"> JM</w:t>
      </w:r>
      <w:r w:rsidRPr="004878E9">
        <w:t xml:space="preserve">, Santana-Rivas Q, </w:t>
      </w:r>
      <w:proofErr w:type="spellStart"/>
      <w:r w:rsidRPr="004878E9">
        <w:t>Pezzano</w:t>
      </w:r>
      <w:proofErr w:type="spellEnd"/>
      <w:r w:rsidRPr="004878E9">
        <w:t xml:space="preserve"> </w:t>
      </w:r>
      <w:proofErr w:type="spellStart"/>
      <w:r w:rsidRPr="004878E9">
        <w:t>C.Pinheiro</w:t>
      </w:r>
      <w:proofErr w:type="spellEnd"/>
      <w:r w:rsidRPr="004878E9">
        <w:t xml:space="preserve"> JM, et al. J </w:t>
      </w:r>
      <w:proofErr w:type="spellStart"/>
      <w:r w:rsidRPr="004878E9">
        <w:t>Perinatol</w:t>
      </w:r>
      <w:proofErr w:type="spellEnd"/>
      <w:r w:rsidRPr="004878E9">
        <w:t>. 2016 Mar;36(3):</w:t>
      </w:r>
      <w:r w:rsidR="00A56835" w:rsidRPr="004878E9">
        <w:t>196–201</w:t>
      </w:r>
      <w:r w:rsidRPr="004878E9">
        <w:t xml:space="preserve">. </w:t>
      </w:r>
      <w:proofErr w:type="spellStart"/>
      <w:r w:rsidRPr="004878E9">
        <w:t>doi</w:t>
      </w:r>
      <w:proofErr w:type="spellEnd"/>
      <w:r w:rsidRPr="004878E9">
        <w:t xml:space="preserve">: 10.1038/jp.2015.177. </w:t>
      </w:r>
      <w:proofErr w:type="spellStart"/>
      <w:r w:rsidRPr="004878E9">
        <w:t>Epub</w:t>
      </w:r>
      <w:proofErr w:type="spellEnd"/>
      <w:r w:rsidRPr="004878E9">
        <w:t xml:space="preserve"> 2015 </w:t>
      </w:r>
      <w:r w:rsidR="00A56835" w:rsidRPr="004878E9">
        <w:t>dec</w:t>
      </w:r>
      <w:r w:rsidRPr="004878E9">
        <w:t xml:space="preserve"> 3.J </w:t>
      </w:r>
      <w:proofErr w:type="spellStart"/>
      <w:r w:rsidRPr="004878E9">
        <w:t>Perinatol</w:t>
      </w:r>
      <w:proofErr w:type="spellEnd"/>
      <w:r w:rsidRPr="004878E9">
        <w:t>. 2016. PMID: 26633145</w:t>
      </w:r>
    </w:p>
    <w:p w14:paraId="67271207" w14:textId="1E67B99B" w:rsidR="004878E9" w:rsidRPr="004878E9" w:rsidRDefault="004878E9" w:rsidP="00660B31">
      <w:pPr>
        <w:numPr>
          <w:ilvl w:val="0"/>
          <w:numId w:val="18"/>
        </w:numPr>
        <w:spacing w:after="0" w:line="240" w:lineRule="auto"/>
        <w:ind w:right="0"/>
      </w:pPr>
      <w:hyperlink r:id="rId134" w:history="1">
        <w:r w:rsidRPr="004878E9">
          <w:rPr>
            <w:rStyle w:val="Hyperlnk"/>
            <w:b/>
            <w:bCs/>
          </w:rPr>
          <w:t xml:space="preserve">A </w:t>
        </w:r>
      </w:hyperlink>
      <w:hyperlink r:id="rId135" w:history="1">
        <w:proofErr w:type="spellStart"/>
        <w:r w:rsidRPr="004878E9">
          <w:rPr>
            <w:rStyle w:val="Hyperlnk"/>
            <w:b/>
            <w:bCs/>
          </w:rPr>
          <w:t>randomized</w:t>
        </w:r>
        <w:proofErr w:type="spellEnd"/>
      </w:hyperlink>
      <w:hyperlink r:id="rId136" w:history="1">
        <w:r w:rsidRPr="004878E9">
          <w:rPr>
            <w:rStyle w:val="Hyperlnk"/>
            <w:b/>
            <w:bCs/>
          </w:rPr>
          <w:t xml:space="preserve"> </w:t>
        </w:r>
      </w:hyperlink>
      <w:hyperlink r:id="rId137" w:history="1">
        <w:proofErr w:type="spellStart"/>
        <w:r w:rsidRPr="004878E9">
          <w:rPr>
            <w:rStyle w:val="Hyperlnk"/>
            <w:b/>
            <w:bCs/>
          </w:rPr>
          <w:t>controlled</w:t>
        </w:r>
        <w:proofErr w:type="spellEnd"/>
      </w:hyperlink>
      <w:hyperlink r:id="rId138" w:history="1">
        <w:r w:rsidRPr="004878E9">
          <w:rPr>
            <w:rStyle w:val="Hyperlnk"/>
            <w:b/>
            <w:bCs/>
          </w:rPr>
          <w:t xml:space="preserve"> trial </w:t>
        </w:r>
      </w:hyperlink>
      <w:hyperlink r:id="rId139" w:history="1">
        <w:proofErr w:type="spellStart"/>
        <w:r w:rsidRPr="004878E9">
          <w:rPr>
            <w:rStyle w:val="Hyperlnk"/>
            <w:b/>
            <w:bCs/>
          </w:rPr>
          <w:t>of</w:t>
        </w:r>
        <w:proofErr w:type="spellEnd"/>
      </w:hyperlink>
      <w:hyperlink r:id="rId140" w:history="1">
        <w:r w:rsidRPr="004878E9">
          <w:rPr>
            <w:rStyle w:val="Hyperlnk"/>
            <w:b/>
            <w:bCs/>
          </w:rPr>
          <w:t xml:space="preserve"> the </w:t>
        </w:r>
      </w:hyperlink>
      <w:hyperlink r:id="rId141" w:history="1">
        <w:proofErr w:type="spellStart"/>
        <w:r w:rsidRPr="004878E9">
          <w:rPr>
            <w:rStyle w:val="Hyperlnk"/>
            <w:b/>
            <w:bCs/>
          </w:rPr>
          <w:t>laryngeal</w:t>
        </w:r>
        <w:proofErr w:type="spellEnd"/>
      </w:hyperlink>
      <w:hyperlink r:id="rId142" w:history="1">
        <w:r w:rsidRPr="004878E9">
          <w:rPr>
            <w:rStyle w:val="Hyperlnk"/>
            <w:b/>
            <w:bCs/>
          </w:rPr>
          <w:t xml:space="preserve"> </w:t>
        </w:r>
      </w:hyperlink>
      <w:hyperlink r:id="rId143" w:history="1">
        <w:r w:rsidRPr="004878E9">
          <w:rPr>
            <w:rStyle w:val="Hyperlnk"/>
            <w:b/>
            <w:bCs/>
          </w:rPr>
          <w:t>mask</w:t>
        </w:r>
      </w:hyperlink>
      <w:hyperlink r:id="rId144" w:history="1">
        <w:r w:rsidRPr="004878E9">
          <w:rPr>
            <w:rStyle w:val="Hyperlnk"/>
            <w:b/>
            <w:bCs/>
          </w:rPr>
          <w:t xml:space="preserve"> </w:t>
        </w:r>
      </w:hyperlink>
      <w:hyperlink r:id="rId145" w:history="1">
        <w:proofErr w:type="spellStart"/>
        <w:r w:rsidRPr="004878E9">
          <w:rPr>
            <w:rStyle w:val="Hyperlnk"/>
            <w:b/>
            <w:bCs/>
          </w:rPr>
          <w:t>airway</w:t>
        </w:r>
        <w:proofErr w:type="spellEnd"/>
      </w:hyperlink>
      <w:hyperlink r:id="rId146" w:history="1">
        <w:r w:rsidRPr="004878E9">
          <w:rPr>
            <w:rStyle w:val="Hyperlnk"/>
            <w:b/>
            <w:bCs/>
          </w:rPr>
          <w:t xml:space="preserve"> for </w:t>
        </w:r>
      </w:hyperlink>
      <w:hyperlink r:id="rId147" w:history="1">
        <w:proofErr w:type="spellStart"/>
        <w:r w:rsidRPr="004878E9">
          <w:rPr>
            <w:rStyle w:val="Hyperlnk"/>
            <w:b/>
            <w:bCs/>
          </w:rPr>
          <w:t>surfactant</w:t>
        </w:r>
        <w:proofErr w:type="spellEnd"/>
      </w:hyperlink>
      <w:hyperlink r:id="rId148" w:history="1">
        <w:r w:rsidRPr="004878E9">
          <w:rPr>
            <w:rStyle w:val="Hyperlnk"/>
            <w:b/>
            <w:bCs/>
          </w:rPr>
          <w:t xml:space="preserve"> administration in </w:t>
        </w:r>
      </w:hyperlink>
      <w:hyperlink r:id="rId149" w:history="1">
        <w:proofErr w:type="spellStart"/>
        <w:r w:rsidRPr="004878E9">
          <w:rPr>
            <w:rStyle w:val="Hyperlnk"/>
            <w:b/>
            <w:bCs/>
          </w:rPr>
          <w:t>neonates</w:t>
        </w:r>
        <w:proofErr w:type="spellEnd"/>
      </w:hyperlink>
      <w:hyperlink r:id="rId150" w:history="1">
        <w:r w:rsidRPr="004878E9">
          <w:rPr>
            <w:rStyle w:val="Hyperlnk"/>
            <w:b/>
            <w:bCs/>
          </w:rPr>
          <w:t xml:space="preserve">. </w:t>
        </w:r>
      </w:hyperlink>
      <w:r w:rsidRPr="004878E9">
        <w:rPr>
          <w:b/>
          <w:bCs/>
        </w:rPr>
        <w:t>Barbosa RF</w:t>
      </w:r>
      <w:r w:rsidRPr="004878E9">
        <w:t xml:space="preserve">, </w:t>
      </w:r>
      <w:proofErr w:type="spellStart"/>
      <w:r w:rsidRPr="004878E9">
        <w:t>Simões</w:t>
      </w:r>
      <w:proofErr w:type="spellEnd"/>
      <w:r w:rsidRPr="004878E9">
        <w:t xml:space="preserve"> E Silva AC, Silva </w:t>
      </w:r>
      <w:proofErr w:type="spellStart"/>
      <w:r w:rsidRPr="004878E9">
        <w:t>YP.Barbosa</w:t>
      </w:r>
      <w:proofErr w:type="spellEnd"/>
      <w:r w:rsidRPr="004878E9">
        <w:t xml:space="preserve"> RF, et al. J </w:t>
      </w:r>
      <w:proofErr w:type="spellStart"/>
      <w:r w:rsidRPr="004878E9">
        <w:t>Pediatr</w:t>
      </w:r>
      <w:proofErr w:type="spellEnd"/>
      <w:r w:rsidRPr="004878E9">
        <w:t xml:space="preserve"> (Rio J). 2017 Jul-Aug;93(4):</w:t>
      </w:r>
      <w:r w:rsidR="00A56835" w:rsidRPr="004878E9">
        <w:t>343–350</w:t>
      </w:r>
      <w:r w:rsidRPr="004878E9">
        <w:t xml:space="preserve">. </w:t>
      </w:r>
      <w:proofErr w:type="spellStart"/>
      <w:r w:rsidRPr="004878E9">
        <w:t>doi</w:t>
      </w:r>
      <w:proofErr w:type="spellEnd"/>
      <w:r w:rsidRPr="004878E9">
        <w:t xml:space="preserve">: 10.1016/j.jped.2016.08.007. </w:t>
      </w:r>
      <w:proofErr w:type="spellStart"/>
      <w:r w:rsidRPr="004878E9">
        <w:t>Epub</w:t>
      </w:r>
      <w:proofErr w:type="spellEnd"/>
      <w:r w:rsidRPr="004878E9">
        <w:t xml:space="preserve"> 2017 Jan 25.J </w:t>
      </w:r>
      <w:proofErr w:type="spellStart"/>
      <w:r w:rsidRPr="004878E9">
        <w:t>Pediatr</w:t>
      </w:r>
      <w:proofErr w:type="spellEnd"/>
      <w:r w:rsidRPr="004878E9">
        <w:t xml:space="preserve"> (Rio J). 2017. PMID: 28130967</w:t>
      </w:r>
    </w:p>
    <w:p w14:paraId="60EB8F07" w14:textId="51BA2595" w:rsidR="004878E9" w:rsidRPr="004878E9" w:rsidRDefault="004878E9" w:rsidP="00660B31">
      <w:pPr>
        <w:numPr>
          <w:ilvl w:val="0"/>
          <w:numId w:val="18"/>
        </w:numPr>
        <w:spacing w:after="0" w:line="240" w:lineRule="auto"/>
        <w:ind w:right="0"/>
      </w:pPr>
      <w:hyperlink r:id="rId151" w:history="1">
        <w:proofErr w:type="spellStart"/>
        <w:r w:rsidRPr="004878E9">
          <w:rPr>
            <w:rStyle w:val="Hyperlnk"/>
            <w:b/>
            <w:bCs/>
          </w:rPr>
          <w:t>Laryngeal</w:t>
        </w:r>
        <w:proofErr w:type="spellEnd"/>
      </w:hyperlink>
      <w:hyperlink r:id="rId152" w:history="1">
        <w:r w:rsidRPr="004878E9">
          <w:rPr>
            <w:rStyle w:val="Hyperlnk"/>
            <w:b/>
            <w:bCs/>
          </w:rPr>
          <w:t xml:space="preserve"> </w:t>
        </w:r>
      </w:hyperlink>
      <w:hyperlink r:id="rId153" w:history="1">
        <w:r w:rsidRPr="004878E9">
          <w:rPr>
            <w:rStyle w:val="Hyperlnk"/>
            <w:b/>
            <w:bCs/>
          </w:rPr>
          <w:t>mask</w:t>
        </w:r>
      </w:hyperlink>
      <w:hyperlink r:id="rId154" w:history="1">
        <w:r w:rsidRPr="004878E9">
          <w:rPr>
            <w:rStyle w:val="Hyperlnk"/>
            <w:b/>
            <w:bCs/>
          </w:rPr>
          <w:t xml:space="preserve"> </w:t>
        </w:r>
      </w:hyperlink>
      <w:hyperlink r:id="rId155" w:history="1">
        <w:proofErr w:type="spellStart"/>
        <w:r w:rsidRPr="004878E9">
          <w:rPr>
            <w:rStyle w:val="Hyperlnk"/>
            <w:b/>
            <w:bCs/>
          </w:rPr>
          <w:t>airway</w:t>
        </w:r>
        <w:proofErr w:type="spellEnd"/>
      </w:hyperlink>
      <w:hyperlink r:id="rId156" w:history="1">
        <w:r w:rsidRPr="004878E9">
          <w:rPr>
            <w:rStyle w:val="Hyperlnk"/>
            <w:b/>
            <w:bCs/>
          </w:rPr>
          <w:t xml:space="preserve"> for </w:t>
        </w:r>
      </w:hyperlink>
      <w:hyperlink r:id="rId157" w:history="1">
        <w:proofErr w:type="spellStart"/>
        <w:r w:rsidRPr="004878E9">
          <w:rPr>
            <w:rStyle w:val="Hyperlnk"/>
            <w:b/>
            <w:bCs/>
          </w:rPr>
          <w:t>surfactant</w:t>
        </w:r>
        <w:proofErr w:type="spellEnd"/>
      </w:hyperlink>
      <w:hyperlink r:id="rId158" w:history="1">
        <w:r w:rsidRPr="004878E9">
          <w:rPr>
            <w:rStyle w:val="Hyperlnk"/>
            <w:b/>
            <w:bCs/>
          </w:rPr>
          <w:t xml:space="preserve"> administration in a </w:t>
        </w:r>
      </w:hyperlink>
      <w:hyperlink r:id="rId159" w:history="1">
        <w:proofErr w:type="spellStart"/>
        <w:r w:rsidRPr="004878E9">
          <w:rPr>
            <w:rStyle w:val="Hyperlnk"/>
            <w:b/>
            <w:bCs/>
          </w:rPr>
          <w:t>newborn</w:t>
        </w:r>
        <w:proofErr w:type="spellEnd"/>
      </w:hyperlink>
      <w:hyperlink r:id="rId160" w:history="1">
        <w:r w:rsidRPr="004878E9">
          <w:rPr>
            <w:rStyle w:val="Hyperlnk"/>
            <w:b/>
            <w:bCs/>
          </w:rPr>
          <w:t xml:space="preserve"> animal </w:t>
        </w:r>
      </w:hyperlink>
      <w:hyperlink r:id="rId161" w:history="1">
        <w:proofErr w:type="spellStart"/>
        <w:r w:rsidRPr="004878E9">
          <w:rPr>
            <w:rStyle w:val="Hyperlnk"/>
            <w:b/>
            <w:bCs/>
          </w:rPr>
          <w:t>model</w:t>
        </w:r>
        <w:proofErr w:type="spellEnd"/>
      </w:hyperlink>
      <w:hyperlink r:id="rId162" w:history="1">
        <w:r w:rsidRPr="004878E9">
          <w:rPr>
            <w:rStyle w:val="Hyperlnk"/>
            <w:b/>
            <w:bCs/>
          </w:rPr>
          <w:t xml:space="preserve">. </w:t>
        </w:r>
      </w:hyperlink>
      <w:r w:rsidRPr="004878E9">
        <w:rPr>
          <w:b/>
          <w:bCs/>
        </w:rPr>
        <w:t>Roberts KD</w:t>
      </w:r>
      <w:r w:rsidRPr="004878E9">
        <w:t xml:space="preserve">, </w:t>
      </w:r>
      <w:proofErr w:type="spellStart"/>
      <w:r w:rsidRPr="004878E9">
        <w:t>Lampland</w:t>
      </w:r>
      <w:proofErr w:type="spellEnd"/>
      <w:r w:rsidRPr="004878E9">
        <w:t xml:space="preserve"> AL, Meyers PA, </w:t>
      </w:r>
      <w:proofErr w:type="spellStart"/>
      <w:r w:rsidRPr="004878E9">
        <w:t>Worwa</w:t>
      </w:r>
      <w:proofErr w:type="spellEnd"/>
      <w:r w:rsidRPr="004878E9">
        <w:t xml:space="preserve"> CT, </w:t>
      </w:r>
      <w:proofErr w:type="spellStart"/>
      <w:r w:rsidRPr="004878E9">
        <w:t>Plumm</w:t>
      </w:r>
      <w:proofErr w:type="spellEnd"/>
      <w:r w:rsidRPr="004878E9">
        <w:t xml:space="preserve"> BJ, Mammel </w:t>
      </w:r>
      <w:proofErr w:type="spellStart"/>
      <w:r w:rsidRPr="004878E9">
        <w:t>MC.Roberts</w:t>
      </w:r>
      <w:proofErr w:type="spellEnd"/>
      <w:r w:rsidRPr="004878E9">
        <w:t xml:space="preserve"> KD, et al. </w:t>
      </w:r>
      <w:proofErr w:type="spellStart"/>
      <w:r w:rsidRPr="004878E9">
        <w:t>Pediatr</w:t>
      </w:r>
      <w:proofErr w:type="spellEnd"/>
      <w:r w:rsidRPr="004878E9">
        <w:t xml:space="preserve"> Res. 2010 </w:t>
      </w:r>
      <w:r w:rsidR="00A56835" w:rsidRPr="004878E9">
        <w:t>nov</w:t>
      </w:r>
      <w:r w:rsidRPr="004878E9">
        <w:t>;68(5):</w:t>
      </w:r>
      <w:r w:rsidR="00DD0F32" w:rsidRPr="004878E9">
        <w:t>414–8</w:t>
      </w:r>
      <w:r w:rsidRPr="004878E9">
        <w:t xml:space="preserve">. </w:t>
      </w:r>
      <w:proofErr w:type="spellStart"/>
      <w:r w:rsidRPr="004878E9">
        <w:t>doi</w:t>
      </w:r>
      <w:proofErr w:type="spellEnd"/>
      <w:r w:rsidRPr="004878E9">
        <w:t>: 10.1203/PDR.0b013e3181ef7619.Pediatr Res. 2010. PMID: 20613684</w:t>
      </w:r>
    </w:p>
    <w:p w14:paraId="47DADC61" w14:textId="77777777" w:rsidR="004878E9" w:rsidRPr="004878E9" w:rsidRDefault="004878E9" w:rsidP="00660B31">
      <w:pPr>
        <w:numPr>
          <w:ilvl w:val="0"/>
          <w:numId w:val="18"/>
        </w:numPr>
        <w:spacing w:after="0" w:line="240" w:lineRule="auto"/>
        <w:ind w:right="0"/>
      </w:pPr>
      <w:hyperlink r:id="rId163" w:history="1">
        <w:proofErr w:type="spellStart"/>
        <w:r w:rsidRPr="004878E9">
          <w:rPr>
            <w:rStyle w:val="Hyperlnk"/>
            <w:b/>
            <w:bCs/>
          </w:rPr>
          <w:t>Laryngeal</w:t>
        </w:r>
        <w:proofErr w:type="spellEnd"/>
      </w:hyperlink>
      <w:hyperlink r:id="rId164" w:history="1">
        <w:r w:rsidRPr="004878E9">
          <w:rPr>
            <w:rStyle w:val="Hyperlnk"/>
            <w:b/>
            <w:bCs/>
          </w:rPr>
          <w:t xml:space="preserve"> </w:t>
        </w:r>
      </w:hyperlink>
      <w:hyperlink r:id="rId165" w:history="1">
        <w:r w:rsidRPr="004878E9">
          <w:rPr>
            <w:rStyle w:val="Hyperlnk"/>
            <w:b/>
            <w:bCs/>
          </w:rPr>
          <w:t>mask</w:t>
        </w:r>
      </w:hyperlink>
      <w:hyperlink r:id="rId166" w:history="1">
        <w:r w:rsidRPr="004878E9">
          <w:rPr>
            <w:rStyle w:val="Hyperlnk"/>
            <w:b/>
            <w:bCs/>
          </w:rPr>
          <w:t xml:space="preserve"> </w:t>
        </w:r>
      </w:hyperlink>
      <w:hyperlink r:id="rId167" w:history="1">
        <w:proofErr w:type="spellStart"/>
        <w:r w:rsidRPr="004878E9">
          <w:rPr>
            <w:rStyle w:val="Hyperlnk"/>
            <w:b/>
            <w:bCs/>
          </w:rPr>
          <w:t>airway</w:t>
        </w:r>
        <w:proofErr w:type="spellEnd"/>
      </w:hyperlink>
      <w:hyperlink r:id="rId168" w:history="1">
        <w:r w:rsidRPr="004878E9">
          <w:rPr>
            <w:rStyle w:val="Hyperlnk"/>
            <w:b/>
            <w:bCs/>
          </w:rPr>
          <w:t xml:space="preserve"> </w:t>
        </w:r>
      </w:hyperlink>
      <w:hyperlink r:id="rId169" w:history="1">
        <w:proofErr w:type="spellStart"/>
        <w:r w:rsidRPr="004878E9">
          <w:rPr>
            <w:rStyle w:val="Hyperlnk"/>
            <w:b/>
            <w:bCs/>
          </w:rPr>
          <w:t>surfactant</w:t>
        </w:r>
        <w:proofErr w:type="spellEnd"/>
      </w:hyperlink>
      <w:hyperlink r:id="rId170" w:history="1">
        <w:r w:rsidRPr="004878E9">
          <w:rPr>
            <w:rStyle w:val="Hyperlnk"/>
            <w:b/>
            <w:bCs/>
          </w:rPr>
          <w:t xml:space="preserve"> administration for prevention </w:t>
        </w:r>
      </w:hyperlink>
      <w:hyperlink r:id="rId171" w:history="1">
        <w:proofErr w:type="spellStart"/>
        <w:r w:rsidRPr="004878E9">
          <w:rPr>
            <w:rStyle w:val="Hyperlnk"/>
            <w:b/>
            <w:bCs/>
          </w:rPr>
          <w:t>of</w:t>
        </w:r>
        <w:proofErr w:type="spellEnd"/>
      </w:hyperlink>
      <w:hyperlink r:id="rId172" w:history="1">
        <w:r w:rsidRPr="004878E9">
          <w:rPr>
            <w:rStyle w:val="Hyperlnk"/>
            <w:b/>
            <w:bCs/>
          </w:rPr>
          <w:t xml:space="preserve"> </w:t>
        </w:r>
      </w:hyperlink>
      <w:hyperlink r:id="rId173" w:history="1">
        <w:proofErr w:type="spellStart"/>
        <w:r w:rsidRPr="004878E9">
          <w:rPr>
            <w:rStyle w:val="Hyperlnk"/>
            <w:b/>
            <w:bCs/>
          </w:rPr>
          <w:t>morbidity</w:t>
        </w:r>
        <w:proofErr w:type="spellEnd"/>
      </w:hyperlink>
      <w:hyperlink r:id="rId174" w:history="1">
        <w:r w:rsidRPr="004878E9">
          <w:rPr>
            <w:rStyle w:val="Hyperlnk"/>
            <w:b/>
            <w:bCs/>
          </w:rPr>
          <w:t xml:space="preserve"> and </w:t>
        </w:r>
      </w:hyperlink>
      <w:hyperlink r:id="rId175" w:history="1">
        <w:proofErr w:type="spellStart"/>
        <w:r w:rsidRPr="004878E9">
          <w:rPr>
            <w:rStyle w:val="Hyperlnk"/>
            <w:b/>
            <w:bCs/>
          </w:rPr>
          <w:t>mortality</w:t>
        </w:r>
        <w:proofErr w:type="spellEnd"/>
      </w:hyperlink>
      <w:hyperlink r:id="rId176" w:history="1">
        <w:r w:rsidRPr="004878E9">
          <w:rPr>
            <w:rStyle w:val="Hyperlnk"/>
            <w:b/>
            <w:bCs/>
          </w:rPr>
          <w:t xml:space="preserve"> in </w:t>
        </w:r>
      </w:hyperlink>
      <w:hyperlink r:id="rId177" w:history="1">
        <w:r w:rsidRPr="004878E9">
          <w:rPr>
            <w:rStyle w:val="Hyperlnk"/>
            <w:b/>
            <w:bCs/>
          </w:rPr>
          <w:t>preterm</w:t>
        </w:r>
      </w:hyperlink>
      <w:hyperlink r:id="rId178" w:history="1">
        <w:r w:rsidRPr="004878E9">
          <w:rPr>
            <w:rStyle w:val="Hyperlnk"/>
            <w:b/>
            <w:bCs/>
          </w:rPr>
          <w:t xml:space="preserve"> infants </w:t>
        </w:r>
      </w:hyperlink>
      <w:hyperlink r:id="rId179" w:history="1">
        <w:r w:rsidRPr="004878E9">
          <w:rPr>
            <w:rStyle w:val="Hyperlnk"/>
            <w:b/>
            <w:bCs/>
          </w:rPr>
          <w:t>with</w:t>
        </w:r>
      </w:hyperlink>
      <w:hyperlink r:id="rId180" w:history="1">
        <w:r w:rsidRPr="004878E9">
          <w:rPr>
            <w:rStyle w:val="Hyperlnk"/>
            <w:b/>
            <w:bCs/>
          </w:rPr>
          <w:t xml:space="preserve"> or at risk </w:t>
        </w:r>
      </w:hyperlink>
      <w:hyperlink r:id="rId181" w:history="1">
        <w:r w:rsidRPr="004878E9">
          <w:rPr>
            <w:rStyle w:val="Hyperlnk"/>
            <w:b/>
            <w:bCs/>
          </w:rPr>
          <w:t>of</w:t>
        </w:r>
      </w:hyperlink>
      <w:hyperlink r:id="rId182" w:history="1">
        <w:r w:rsidRPr="004878E9">
          <w:rPr>
            <w:rStyle w:val="Hyperlnk"/>
            <w:b/>
            <w:bCs/>
          </w:rPr>
          <w:t xml:space="preserve"> </w:t>
        </w:r>
      </w:hyperlink>
      <w:hyperlink r:id="rId183" w:history="1">
        <w:r w:rsidRPr="004878E9">
          <w:rPr>
            <w:rStyle w:val="Hyperlnk"/>
            <w:b/>
            <w:bCs/>
          </w:rPr>
          <w:t>respiratory</w:t>
        </w:r>
      </w:hyperlink>
      <w:hyperlink r:id="rId184" w:history="1">
        <w:r w:rsidRPr="004878E9">
          <w:rPr>
            <w:rStyle w:val="Hyperlnk"/>
            <w:b/>
            <w:bCs/>
          </w:rPr>
          <w:t xml:space="preserve"> distress </w:t>
        </w:r>
      </w:hyperlink>
      <w:hyperlink r:id="rId185" w:history="1">
        <w:r w:rsidRPr="004878E9">
          <w:rPr>
            <w:rStyle w:val="Hyperlnk"/>
            <w:b/>
            <w:bCs/>
          </w:rPr>
          <w:t>syndrome</w:t>
        </w:r>
      </w:hyperlink>
      <w:hyperlink r:id="rId186" w:history="1">
        <w:r w:rsidRPr="004878E9">
          <w:rPr>
            <w:rStyle w:val="Hyperlnk"/>
            <w:b/>
            <w:bCs/>
          </w:rPr>
          <w:t xml:space="preserve">. </w:t>
        </w:r>
      </w:hyperlink>
      <w:r w:rsidRPr="004878E9">
        <w:rPr>
          <w:b/>
          <w:bCs/>
        </w:rPr>
        <w:t>Abdel-</w:t>
      </w:r>
      <w:proofErr w:type="spellStart"/>
      <w:r w:rsidRPr="004878E9">
        <w:rPr>
          <w:b/>
          <w:bCs/>
        </w:rPr>
        <w:t>Latif</w:t>
      </w:r>
      <w:proofErr w:type="spellEnd"/>
      <w:r w:rsidRPr="004878E9">
        <w:rPr>
          <w:b/>
          <w:bCs/>
        </w:rPr>
        <w:t xml:space="preserve"> ME</w:t>
      </w:r>
      <w:r w:rsidRPr="004878E9">
        <w:t xml:space="preserve">, Osborn </w:t>
      </w:r>
      <w:proofErr w:type="spellStart"/>
      <w:r w:rsidRPr="004878E9">
        <w:t>DA.Abdel-Latif</w:t>
      </w:r>
      <w:proofErr w:type="spellEnd"/>
      <w:r w:rsidRPr="004878E9">
        <w:t xml:space="preserve"> ME, et al. </w:t>
      </w:r>
      <w:proofErr w:type="spellStart"/>
      <w:r w:rsidRPr="004878E9">
        <w:t>Cochrane</w:t>
      </w:r>
      <w:proofErr w:type="spellEnd"/>
      <w:r w:rsidRPr="004878E9">
        <w:t xml:space="preserve"> </w:t>
      </w:r>
      <w:proofErr w:type="spellStart"/>
      <w:r w:rsidRPr="004878E9">
        <w:t>Database</w:t>
      </w:r>
      <w:proofErr w:type="spellEnd"/>
      <w:r w:rsidRPr="004878E9">
        <w:t xml:space="preserve"> </w:t>
      </w:r>
      <w:proofErr w:type="spellStart"/>
      <w:r w:rsidRPr="004878E9">
        <w:t>Syst</w:t>
      </w:r>
      <w:proofErr w:type="spellEnd"/>
      <w:r w:rsidRPr="004878E9">
        <w:t xml:space="preserve"> Rev. 2011 Jul 6;(7):CD008309. </w:t>
      </w:r>
      <w:proofErr w:type="spellStart"/>
      <w:r w:rsidRPr="004878E9">
        <w:t>doi</w:t>
      </w:r>
      <w:proofErr w:type="spellEnd"/>
      <w:r w:rsidRPr="004878E9">
        <w:t xml:space="preserve">: 10.1002/14651858.CD008309.pub2.Cochrane </w:t>
      </w:r>
      <w:proofErr w:type="spellStart"/>
      <w:r w:rsidRPr="004878E9">
        <w:t>Database</w:t>
      </w:r>
      <w:proofErr w:type="spellEnd"/>
      <w:r w:rsidRPr="004878E9">
        <w:t xml:space="preserve"> </w:t>
      </w:r>
      <w:proofErr w:type="spellStart"/>
      <w:r w:rsidRPr="004878E9">
        <w:t>Syst</w:t>
      </w:r>
      <w:proofErr w:type="spellEnd"/>
      <w:r w:rsidRPr="004878E9">
        <w:t xml:space="preserve"> Rev. 2011. </w:t>
      </w:r>
      <w:r w:rsidRPr="004878E9">
        <w:rPr>
          <w:u w:val="single"/>
        </w:rPr>
        <w:t>PMID: 21735428 Review.</w:t>
      </w:r>
      <w:hyperlink r:id="rId187" w:history="1">
        <w:r w:rsidRPr="004878E9">
          <w:rPr>
            <w:rStyle w:val="Hyperlnk"/>
          </w:rPr>
          <w:t xml:space="preserve"> </w:t>
        </w:r>
      </w:hyperlink>
    </w:p>
    <w:p w14:paraId="3245511A" w14:textId="6430757A" w:rsidR="004878E9" w:rsidRPr="004878E9" w:rsidRDefault="004878E9" w:rsidP="00660B31">
      <w:pPr>
        <w:numPr>
          <w:ilvl w:val="0"/>
          <w:numId w:val="18"/>
        </w:numPr>
        <w:spacing w:after="0" w:line="240" w:lineRule="auto"/>
        <w:ind w:right="0"/>
        <w:rPr>
          <w:u w:val="single"/>
        </w:rPr>
      </w:pPr>
      <w:hyperlink r:id="rId188" w:history="1">
        <w:proofErr w:type="spellStart"/>
        <w:r w:rsidRPr="004878E9">
          <w:rPr>
            <w:rStyle w:val="Hyperlnk"/>
            <w:b/>
            <w:bCs/>
          </w:rPr>
          <w:t>Supraglottic</w:t>
        </w:r>
        <w:proofErr w:type="spellEnd"/>
      </w:hyperlink>
      <w:hyperlink r:id="rId189" w:history="1">
        <w:r w:rsidRPr="004878E9">
          <w:rPr>
            <w:rStyle w:val="Hyperlnk"/>
            <w:b/>
            <w:bCs/>
          </w:rPr>
          <w:t xml:space="preserve"> </w:t>
        </w:r>
      </w:hyperlink>
      <w:hyperlink r:id="rId190" w:history="1">
        <w:proofErr w:type="spellStart"/>
        <w:r w:rsidRPr="004878E9">
          <w:rPr>
            <w:rStyle w:val="Hyperlnk"/>
            <w:b/>
            <w:bCs/>
          </w:rPr>
          <w:t>airway</w:t>
        </w:r>
        <w:proofErr w:type="spellEnd"/>
      </w:hyperlink>
      <w:hyperlink r:id="rId191" w:history="1">
        <w:r w:rsidRPr="004878E9">
          <w:rPr>
            <w:rStyle w:val="Hyperlnk"/>
            <w:b/>
            <w:bCs/>
          </w:rPr>
          <w:t xml:space="preserve"> </w:t>
        </w:r>
      </w:hyperlink>
      <w:hyperlink r:id="rId192" w:history="1">
        <w:proofErr w:type="spellStart"/>
        <w:r w:rsidRPr="004878E9">
          <w:rPr>
            <w:rStyle w:val="Hyperlnk"/>
            <w:b/>
            <w:bCs/>
          </w:rPr>
          <w:t>devices</w:t>
        </w:r>
        <w:proofErr w:type="spellEnd"/>
      </w:hyperlink>
      <w:hyperlink r:id="rId193" w:history="1">
        <w:r w:rsidRPr="004878E9">
          <w:rPr>
            <w:rStyle w:val="Hyperlnk"/>
            <w:b/>
            <w:bCs/>
          </w:rPr>
          <w:t xml:space="preserve"> for </w:t>
        </w:r>
      </w:hyperlink>
      <w:hyperlink r:id="rId194" w:history="1">
        <w:proofErr w:type="spellStart"/>
        <w:r w:rsidRPr="004878E9">
          <w:rPr>
            <w:rStyle w:val="Hyperlnk"/>
            <w:b/>
            <w:bCs/>
          </w:rPr>
          <w:t>surfactant</w:t>
        </w:r>
        <w:proofErr w:type="spellEnd"/>
      </w:hyperlink>
      <w:hyperlink r:id="rId195" w:history="1">
        <w:r w:rsidRPr="004878E9">
          <w:rPr>
            <w:rStyle w:val="Hyperlnk"/>
            <w:b/>
            <w:bCs/>
          </w:rPr>
          <w:t xml:space="preserve"> </w:t>
        </w:r>
      </w:hyperlink>
      <w:hyperlink r:id="rId196" w:history="1">
        <w:proofErr w:type="spellStart"/>
        <w:r w:rsidRPr="004878E9">
          <w:rPr>
            <w:rStyle w:val="Hyperlnk"/>
            <w:b/>
            <w:bCs/>
          </w:rPr>
          <w:t>treatment</w:t>
        </w:r>
        <w:proofErr w:type="spellEnd"/>
      </w:hyperlink>
      <w:hyperlink r:id="rId197" w:history="1">
        <w:r w:rsidRPr="004878E9">
          <w:rPr>
            <w:rStyle w:val="Hyperlnk"/>
            <w:b/>
            <w:bCs/>
          </w:rPr>
          <w:t xml:space="preserve">: </w:t>
        </w:r>
      </w:hyperlink>
      <w:hyperlink r:id="rId198" w:history="1">
        <w:proofErr w:type="spellStart"/>
        <w:r w:rsidRPr="004878E9">
          <w:rPr>
            <w:rStyle w:val="Hyperlnk"/>
            <w:b/>
            <w:bCs/>
          </w:rPr>
          <w:t>systematic</w:t>
        </w:r>
        <w:proofErr w:type="spellEnd"/>
      </w:hyperlink>
      <w:hyperlink r:id="rId199" w:history="1">
        <w:r w:rsidRPr="004878E9">
          <w:rPr>
            <w:rStyle w:val="Hyperlnk"/>
            <w:b/>
            <w:bCs/>
          </w:rPr>
          <w:t xml:space="preserve"> </w:t>
        </w:r>
      </w:hyperlink>
      <w:hyperlink r:id="rId200" w:history="1">
        <w:proofErr w:type="spellStart"/>
        <w:r w:rsidRPr="004878E9">
          <w:rPr>
            <w:rStyle w:val="Hyperlnk"/>
            <w:b/>
            <w:bCs/>
          </w:rPr>
          <w:t>review</w:t>
        </w:r>
        <w:proofErr w:type="spellEnd"/>
      </w:hyperlink>
      <w:hyperlink r:id="rId201" w:history="1">
        <w:r w:rsidRPr="004878E9">
          <w:rPr>
            <w:rStyle w:val="Hyperlnk"/>
            <w:b/>
            <w:bCs/>
          </w:rPr>
          <w:t xml:space="preserve"> and meta-</w:t>
        </w:r>
      </w:hyperlink>
      <w:hyperlink r:id="rId202" w:history="1">
        <w:r w:rsidRPr="004878E9">
          <w:rPr>
            <w:rStyle w:val="Hyperlnk"/>
            <w:b/>
            <w:bCs/>
          </w:rPr>
          <w:t>analysis</w:t>
        </w:r>
      </w:hyperlink>
      <w:hyperlink r:id="rId203" w:history="1">
        <w:r w:rsidRPr="004878E9">
          <w:rPr>
            <w:rStyle w:val="Hyperlnk"/>
            <w:b/>
            <w:bCs/>
          </w:rPr>
          <w:t>.</w:t>
        </w:r>
        <w:r w:rsidRPr="004878E9">
          <w:rPr>
            <w:rStyle w:val="Hyperlnk"/>
          </w:rPr>
          <w:t xml:space="preserve"> </w:t>
        </w:r>
      </w:hyperlink>
      <w:proofErr w:type="spellStart"/>
      <w:r w:rsidRPr="004878E9">
        <w:rPr>
          <w:b/>
          <w:bCs/>
        </w:rPr>
        <w:t>Calevo</w:t>
      </w:r>
      <w:proofErr w:type="spellEnd"/>
      <w:r w:rsidRPr="004878E9">
        <w:rPr>
          <w:b/>
          <w:bCs/>
        </w:rPr>
        <w:t xml:space="preserve"> MG</w:t>
      </w:r>
      <w:r w:rsidRPr="004878E9">
        <w:t xml:space="preserve">, </w:t>
      </w:r>
      <w:proofErr w:type="spellStart"/>
      <w:r w:rsidRPr="004878E9">
        <w:t>Veronese</w:t>
      </w:r>
      <w:proofErr w:type="spellEnd"/>
      <w:r w:rsidRPr="004878E9">
        <w:t xml:space="preserve"> N, Cavallin F, Paola C, </w:t>
      </w:r>
      <w:proofErr w:type="spellStart"/>
      <w:r w:rsidRPr="004878E9">
        <w:t>Micaglio</w:t>
      </w:r>
      <w:proofErr w:type="spellEnd"/>
      <w:r w:rsidRPr="004878E9">
        <w:t xml:space="preserve"> M, </w:t>
      </w:r>
      <w:proofErr w:type="spellStart"/>
      <w:r w:rsidRPr="004878E9">
        <w:t>Trevisanuto</w:t>
      </w:r>
      <w:proofErr w:type="spellEnd"/>
      <w:r w:rsidRPr="004878E9">
        <w:t xml:space="preserve"> </w:t>
      </w:r>
      <w:proofErr w:type="spellStart"/>
      <w:r w:rsidRPr="004878E9">
        <w:t>D.Calevo</w:t>
      </w:r>
      <w:proofErr w:type="spellEnd"/>
      <w:r w:rsidRPr="004878E9">
        <w:t xml:space="preserve"> MG, et al. J </w:t>
      </w:r>
      <w:proofErr w:type="spellStart"/>
      <w:r w:rsidRPr="004878E9">
        <w:t>Perinatol</w:t>
      </w:r>
      <w:proofErr w:type="spellEnd"/>
      <w:r w:rsidRPr="004878E9">
        <w:t xml:space="preserve">. 2019 </w:t>
      </w:r>
      <w:r w:rsidR="00A56835" w:rsidRPr="004878E9">
        <w:t>feb</w:t>
      </w:r>
      <w:r w:rsidRPr="004878E9">
        <w:t>;39(2):</w:t>
      </w:r>
      <w:r w:rsidR="00DD0F32" w:rsidRPr="004878E9">
        <w:t>173–183</w:t>
      </w:r>
      <w:r w:rsidRPr="004878E9">
        <w:t xml:space="preserve">. </w:t>
      </w:r>
      <w:proofErr w:type="spellStart"/>
      <w:r w:rsidRPr="004878E9">
        <w:t>doi</w:t>
      </w:r>
      <w:proofErr w:type="spellEnd"/>
      <w:r w:rsidRPr="004878E9">
        <w:t xml:space="preserve">: 10.1038/s41372-018-0281-x. </w:t>
      </w:r>
      <w:proofErr w:type="spellStart"/>
      <w:r w:rsidRPr="004878E9">
        <w:t>Epub</w:t>
      </w:r>
      <w:proofErr w:type="spellEnd"/>
      <w:r w:rsidRPr="004878E9">
        <w:t xml:space="preserve"> 2018 </w:t>
      </w:r>
      <w:r w:rsidR="00DD0F32" w:rsidRPr="004878E9">
        <w:t>dec</w:t>
      </w:r>
      <w:r w:rsidRPr="004878E9">
        <w:t xml:space="preserve"> 5.J </w:t>
      </w:r>
      <w:proofErr w:type="spellStart"/>
      <w:r w:rsidRPr="004878E9">
        <w:t>Perinatol</w:t>
      </w:r>
      <w:proofErr w:type="spellEnd"/>
      <w:r w:rsidRPr="004878E9">
        <w:t>. 2019. PMID: 30518796</w:t>
      </w:r>
    </w:p>
    <w:p w14:paraId="32A84499" w14:textId="77145436" w:rsidR="0001667A" w:rsidRPr="00380DA3" w:rsidRDefault="004878E9" w:rsidP="00660B31">
      <w:pPr>
        <w:numPr>
          <w:ilvl w:val="0"/>
          <w:numId w:val="18"/>
        </w:numPr>
        <w:spacing w:after="0" w:line="240" w:lineRule="auto"/>
        <w:ind w:right="0"/>
        <w:rPr>
          <w:u w:val="single"/>
        </w:rPr>
      </w:pPr>
      <w:proofErr w:type="spellStart"/>
      <w:r w:rsidRPr="004878E9">
        <w:rPr>
          <w:b/>
          <w:bCs/>
          <w:u w:val="single"/>
        </w:rPr>
        <w:t>Randomized</w:t>
      </w:r>
      <w:proofErr w:type="spellEnd"/>
      <w:r w:rsidRPr="004878E9">
        <w:rPr>
          <w:b/>
          <w:bCs/>
          <w:u w:val="single"/>
        </w:rPr>
        <w:t xml:space="preserve"> trial </w:t>
      </w:r>
      <w:proofErr w:type="spellStart"/>
      <w:r w:rsidRPr="004878E9">
        <w:rPr>
          <w:b/>
          <w:bCs/>
          <w:u w:val="single"/>
        </w:rPr>
        <w:t>of</w:t>
      </w:r>
      <w:proofErr w:type="spellEnd"/>
      <w:r w:rsidRPr="004878E9">
        <w:rPr>
          <w:b/>
          <w:bCs/>
          <w:u w:val="single"/>
        </w:rPr>
        <w:t xml:space="preserve"> </w:t>
      </w:r>
      <w:proofErr w:type="spellStart"/>
      <w:r w:rsidRPr="004878E9">
        <w:rPr>
          <w:b/>
          <w:bCs/>
          <w:u w:val="single"/>
        </w:rPr>
        <w:t>surfactant</w:t>
      </w:r>
      <w:proofErr w:type="spellEnd"/>
      <w:r w:rsidRPr="004878E9">
        <w:rPr>
          <w:b/>
          <w:bCs/>
          <w:u w:val="single"/>
        </w:rPr>
        <w:t xml:space="preserve"> </w:t>
      </w:r>
      <w:proofErr w:type="spellStart"/>
      <w:r w:rsidRPr="004878E9">
        <w:rPr>
          <w:b/>
          <w:bCs/>
          <w:u w:val="single"/>
        </w:rPr>
        <w:t>therapy</w:t>
      </w:r>
      <w:proofErr w:type="spellEnd"/>
      <w:r w:rsidRPr="004878E9">
        <w:rPr>
          <w:b/>
          <w:bCs/>
          <w:u w:val="single"/>
        </w:rPr>
        <w:t xml:space="preserve"> via </w:t>
      </w:r>
      <w:proofErr w:type="spellStart"/>
      <w:r w:rsidRPr="004878E9">
        <w:rPr>
          <w:b/>
          <w:bCs/>
          <w:u w:val="single"/>
        </w:rPr>
        <w:t>laryngeal</w:t>
      </w:r>
      <w:proofErr w:type="spellEnd"/>
      <w:r w:rsidRPr="004878E9">
        <w:rPr>
          <w:b/>
          <w:bCs/>
          <w:u w:val="single"/>
        </w:rPr>
        <w:t xml:space="preserve"> mask </w:t>
      </w:r>
      <w:proofErr w:type="spellStart"/>
      <w:r w:rsidRPr="004878E9">
        <w:rPr>
          <w:b/>
          <w:bCs/>
          <w:u w:val="single"/>
        </w:rPr>
        <w:t>airway</w:t>
      </w:r>
      <w:proofErr w:type="spellEnd"/>
      <w:r w:rsidRPr="004878E9">
        <w:rPr>
          <w:b/>
          <w:bCs/>
          <w:u w:val="single"/>
        </w:rPr>
        <w:t xml:space="preserve"> vs. </w:t>
      </w:r>
      <w:proofErr w:type="spellStart"/>
      <w:r w:rsidRPr="004878E9">
        <w:rPr>
          <w:b/>
          <w:bCs/>
          <w:u w:val="single"/>
        </w:rPr>
        <w:t>Brief</w:t>
      </w:r>
      <w:proofErr w:type="spellEnd"/>
      <w:r w:rsidRPr="004878E9">
        <w:rPr>
          <w:b/>
          <w:bCs/>
          <w:u w:val="single"/>
        </w:rPr>
        <w:t xml:space="preserve"> </w:t>
      </w:r>
      <w:proofErr w:type="spellStart"/>
      <w:r w:rsidRPr="004878E9">
        <w:rPr>
          <w:b/>
          <w:bCs/>
          <w:u w:val="single"/>
        </w:rPr>
        <w:t>tracheal</w:t>
      </w:r>
      <w:proofErr w:type="spellEnd"/>
      <w:r w:rsidRPr="004878E9">
        <w:rPr>
          <w:b/>
          <w:bCs/>
          <w:u w:val="single"/>
        </w:rPr>
        <w:t xml:space="preserve"> intubation</w:t>
      </w:r>
      <w:r w:rsidRPr="004878E9">
        <w:t xml:space="preserve">. </w:t>
      </w:r>
      <w:r w:rsidRPr="004878E9">
        <w:rPr>
          <w:b/>
          <w:bCs/>
        </w:rPr>
        <w:t>Gallup JA</w:t>
      </w:r>
      <w:r w:rsidRPr="004878E9">
        <w:t xml:space="preserve"> et al. </w:t>
      </w:r>
      <w:proofErr w:type="spellStart"/>
      <w:r w:rsidRPr="004878E9">
        <w:t>Pediatrics</w:t>
      </w:r>
      <w:proofErr w:type="spellEnd"/>
      <w:r w:rsidRPr="004878E9">
        <w:t xml:space="preserve"> 2021 </w:t>
      </w:r>
      <w:proofErr w:type="spellStart"/>
      <w:r w:rsidRPr="004878E9">
        <w:t>march</w:t>
      </w:r>
      <w:proofErr w:type="spellEnd"/>
      <w:r w:rsidRPr="004878E9">
        <w:t xml:space="preserve">, 147; </w:t>
      </w:r>
      <w:r w:rsidR="00DD0F32" w:rsidRPr="004878E9">
        <w:t>755–756</w:t>
      </w:r>
      <w:r w:rsidRPr="004878E9">
        <w:t>(meeting abstract)</w:t>
      </w:r>
      <w:bookmarkEnd w:id="0"/>
    </w:p>
    <w:sectPr w:rsidR="0001667A" w:rsidRPr="00380DA3" w:rsidSect="009740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D6A3FF" w14:textId="77777777" w:rsidR="00EE4526" w:rsidRDefault="00EE4526">
      <w:r>
        <w:separator/>
      </w:r>
    </w:p>
  </w:endnote>
  <w:endnote w:type="continuationSeparator" w:id="0">
    <w:p w14:paraId="33DB082B" w14:textId="77777777" w:rsidR="00EE4526" w:rsidRDefault="00EE4526">
      <w:r>
        <w:continuationSeparator/>
      </w:r>
    </w:p>
  </w:endnote>
  <w:endnote w:type="continuationNotice" w:id="1">
    <w:p w14:paraId="3354B9D5" w14:textId="77777777" w:rsidR="00EE4526" w:rsidRDefault="00EE45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66861430"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2B53F0" w14:textId="77777777" w:rsidR="00EE4526" w:rsidRDefault="00EE4526"/>
  </w:footnote>
  <w:footnote w:type="continuationSeparator" w:id="0">
    <w:p w14:paraId="1C274F41" w14:textId="77777777" w:rsidR="00EE4526" w:rsidRDefault="00EE4526">
      <w:r>
        <w:continuationSeparator/>
      </w:r>
    </w:p>
  </w:footnote>
  <w:footnote w:type="continuationNotice" w:id="1">
    <w:p w14:paraId="57F3DA9D" w14:textId="77777777" w:rsidR="00EE4526" w:rsidRDefault="00EE45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7787437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bookmark int2:bookmarkName="_Int_ij40JYYA" int2:invalidationBookmarkName="" int2:hashCode="MnDcaTimzsj6gd" int2:id="689mxnJs">
      <int2:state int2:value="Rejected" int2:type="AugLoop_Text_Critique"/>
    </int2:bookmark>
    <int2:bookmark int2:bookmarkName="_Int_kWhDZbbV" int2:invalidationBookmarkName="" int2:hashCode="GYKW2ckHu1WKfY" int2:id="p54hXTh3">
      <int2:state int2:value="Rejected" int2:type="AugLoop_Text_Critique"/>
    </int2:bookmark>
    <int2:bookmark int2:bookmarkName="_Int_em8D3hir" int2:invalidationBookmarkName="" int2:hashCode="cpDAYTQu//UdkU" int2:id="rhldtxUr">
      <int2:state int2:value="Rejected" int2:type="AugLoop_Text_Critique"/>
    </int2:bookmark>
    <int2:bookmark int2:bookmarkName="_Int_P7TXF5Fz" int2:invalidationBookmarkName="" int2:hashCode="/1jHX7hKd8UpiD" int2:id="rxkzIovb">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14CE5"/>
    <w:multiLevelType w:val="hybridMultilevel"/>
    <w:tmpl w:val="732AA71C"/>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70D7803"/>
    <w:multiLevelType w:val="hybridMultilevel"/>
    <w:tmpl w:val="70BC7E98"/>
    <w:lvl w:ilvl="0" w:tplc="EB000AF0">
      <w:start w:val="1"/>
      <w:numFmt w:val="bullet"/>
      <w:lvlText w:val=""/>
      <w:lvlJc w:val="left"/>
      <w:pPr>
        <w:ind w:left="720" w:hanging="360"/>
      </w:pPr>
      <w:rPr>
        <w:rFonts w:ascii="Symbol" w:hAnsi="Symbol" w:hint="default"/>
      </w:rPr>
    </w:lvl>
    <w:lvl w:ilvl="1" w:tplc="12F0F304">
      <w:start w:val="1"/>
      <w:numFmt w:val="bullet"/>
      <w:lvlText w:val="o"/>
      <w:lvlJc w:val="left"/>
      <w:pPr>
        <w:ind w:left="1440" w:hanging="360"/>
      </w:pPr>
      <w:rPr>
        <w:rFonts w:ascii="Courier New" w:hAnsi="Courier New" w:hint="default"/>
      </w:rPr>
    </w:lvl>
    <w:lvl w:ilvl="2" w:tplc="A674210C">
      <w:start w:val="1"/>
      <w:numFmt w:val="bullet"/>
      <w:lvlText w:val=""/>
      <w:lvlJc w:val="left"/>
      <w:pPr>
        <w:ind w:left="2160" w:hanging="360"/>
      </w:pPr>
      <w:rPr>
        <w:rFonts w:ascii="Wingdings" w:hAnsi="Wingdings" w:hint="default"/>
      </w:rPr>
    </w:lvl>
    <w:lvl w:ilvl="3" w:tplc="470035CA">
      <w:start w:val="1"/>
      <w:numFmt w:val="bullet"/>
      <w:lvlText w:val=""/>
      <w:lvlJc w:val="left"/>
      <w:pPr>
        <w:ind w:left="2880" w:hanging="360"/>
      </w:pPr>
      <w:rPr>
        <w:rFonts w:ascii="Symbol" w:hAnsi="Symbol" w:hint="default"/>
      </w:rPr>
    </w:lvl>
    <w:lvl w:ilvl="4" w:tplc="D85E073C">
      <w:start w:val="1"/>
      <w:numFmt w:val="bullet"/>
      <w:lvlText w:val="o"/>
      <w:lvlJc w:val="left"/>
      <w:pPr>
        <w:ind w:left="3600" w:hanging="360"/>
      </w:pPr>
      <w:rPr>
        <w:rFonts w:ascii="Courier New" w:hAnsi="Courier New" w:hint="default"/>
      </w:rPr>
    </w:lvl>
    <w:lvl w:ilvl="5" w:tplc="F10AB9BE">
      <w:start w:val="1"/>
      <w:numFmt w:val="bullet"/>
      <w:lvlText w:val=""/>
      <w:lvlJc w:val="left"/>
      <w:pPr>
        <w:ind w:left="4320" w:hanging="360"/>
      </w:pPr>
      <w:rPr>
        <w:rFonts w:ascii="Wingdings" w:hAnsi="Wingdings" w:hint="default"/>
      </w:rPr>
    </w:lvl>
    <w:lvl w:ilvl="6" w:tplc="1D7CA95C">
      <w:start w:val="1"/>
      <w:numFmt w:val="bullet"/>
      <w:lvlText w:val=""/>
      <w:lvlJc w:val="left"/>
      <w:pPr>
        <w:ind w:left="5040" w:hanging="360"/>
      </w:pPr>
      <w:rPr>
        <w:rFonts w:ascii="Symbol" w:hAnsi="Symbol" w:hint="default"/>
      </w:rPr>
    </w:lvl>
    <w:lvl w:ilvl="7" w:tplc="D2DCDDA6">
      <w:start w:val="1"/>
      <w:numFmt w:val="bullet"/>
      <w:lvlText w:val="o"/>
      <w:lvlJc w:val="left"/>
      <w:pPr>
        <w:ind w:left="5760" w:hanging="360"/>
      </w:pPr>
      <w:rPr>
        <w:rFonts w:ascii="Courier New" w:hAnsi="Courier New" w:hint="default"/>
      </w:rPr>
    </w:lvl>
    <w:lvl w:ilvl="8" w:tplc="ECEEEDA6">
      <w:start w:val="1"/>
      <w:numFmt w:val="bullet"/>
      <w:lvlText w:val=""/>
      <w:lvlJc w:val="left"/>
      <w:pPr>
        <w:ind w:left="6480" w:hanging="360"/>
      </w:pPr>
      <w:rPr>
        <w:rFonts w:ascii="Wingdings" w:hAnsi="Wingdings" w:hint="default"/>
      </w:rPr>
    </w:lvl>
  </w:abstractNum>
  <w:abstractNum w:abstractNumId="2" w15:restartNumberingAfterBreak="0">
    <w:nsid w:val="0F09D0FB"/>
    <w:multiLevelType w:val="hybridMultilevel"/>
    <w:tmpl w:val="FFFFFFFF"/>
    <w:lvl w:ilvl="0" w:tplc="7D4E91BE">
      <w:start w:val="1"/>
      <w:numFmt w:val="bullet"/>
      <w:lvlText w:val="·"/>
      <w:lvlJc w:val="left"/>
      <w:pPr>
        <w:ind w:left="720" w:hanging="360"/>
      </w:pPr>
      <w:rPr>
        <w:rFonts w:ascii="Symbol" w:hAnsi="Symbol" w:hint="default"/>
      </w:rPr>
    </w:lvl>
    <w:lvl w:ilvl="1" w:tplc="8CC6EDAE">
      <w:start w:val="1"/>
      <w:numFmt w:val="bullet"/>
      <w:lvlText w:val="o"/>
      <w:lvlJc w:val="left"/>
      <w:pPr>
        <w:ind w:left="1440" w:hanging="360"/>
      </w:pPr>
      <w:rPr>
        <w:rFonts w:ascii="Courier New" w:hAnsi="Courier New" w:hint="default"/>
      </w:rPr>
    </w:lvl>
    <w:lvl w:ilvl="2" w:tplc="D6C4C81E">
      <w:start w:val="1"/>
      <w:numFmt w:val="bullet"/>
      <w:lvlText w:val=""/>
      <w:lvlJc w:val="left"/>
      <w:pPr>
        <w:ind w:left="2160" w:hanging="360"/>
      </w:pPr>
      <w:rPr>
        <w:rFonts w:ascii="Wingdings" w:hAnsi="Wingdings" w:hint="default"/>
      </w:rPr>
    </w:lvl>
    <w:lvl w:ilvl="3" w:tplc="9A4E30D2">
      <w:start w:val="1"/>
      <w:numFmt w:val="bullet"/>
      <w:lvlText w:val=""/>
      <w:lvlJc w:val="left"/>
      <w:pPr>
        <w:ind w:left="2880" w:hanging="360"/>
      </w:pPr>
      <w:rPr>
        <w:rFonts w:ascii="Symbol" w:hAnsi="Symbol" w:hint="default"/>
      </w:rPr>
    </w:lvl>
    <w:lvl w:ilvl="4" w:tplc="30C0C34A">
      <w:start w:val="1"/>
      <w:numFmt w:val="bullet"/>
      <w:lvlText w:val="o"/>
      <w:lvlJc w:val="left"/>
      <w:pPr>
        <w:ind w:left="3600" w:hanging="360"/>
      </w:pPr>
      <w:rPr>
        <w:rFonts w:ascii="Courier New" w:hAnsi="Courier New" w:hint="default"/>
      </w:rPr>
    </w:lvl>
    <w:lvl w:ilvl="5" w:tplc="61E28B2E">
      <w:start w:val="1"/>
      <w:numFmt w:val="bullet"/>
      <w:lvlText w:val=""/>
      <w:lvlJc w:val="left"/>
      <w:pPr>
        <w:ind w:left="4320" w:hanging="360"/>
      </w:pPr>
      <w:rPr>
        <w:rFonts w:ascii="Wingdings" w:hAnsi="Wingdings" w:hint="default"/>
      </w:rPr>
    </w:lvl>
    <w:lvl w:ilvl="6" w:tplc="F98630D2">
      <w:start w:val="1"/>
      <w:numFmt w:val="bullet"/>
      <w:lvlText w:val=""/>
      <w:lvlJc w:val="left"/>
      <w:pPr>
        <w:ind w:left="5040" w:hanging="360"/>
      </w:pPr>
      <w:rPr>
        <w:rFonts w:ascii="Symbol" w:hAnsi="Symbol" w:hint="default"/>
      </w:rPr>
    </w:lvl>
    <w:lvl w:ilvl="7" w:tplc="505C3116">
      <w:start w:val="1"/>
      <w:numFmt w:val="bullet"/>
      <w:lvlText w:val="o"/>
      <w:lvlJc w:val="left"/>
      <w:pPr>
        <w:ind w:left="5760" w:hanging="360"/>
      </w:pPr>
      <w:rPr>
        <w:rFonts w:ascii="Courier New" w:hAnsi="Courier New" w:hint="default"/>
      </w:rPr>
    </w:lvl>
    <w:lvl w:ilvl="8" w:tplc="9380311A">
      <w:start w:val="1"/>
      <w:numFmt w:val="bullet"/>
      <w:lvlText w:val=""/>
      <w:lvlJc w:val="left"/>
      <w:pPr>
        <w:ind w:left="6480"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20365CEB"/>
    <w:multiLevelType w:val="hybridMultilevel"/>
    <w:tmpl w:val="2E6C4790"/>
    <w:lvl w:ilvl="0" w:tplc="C4D0FA50">
      <w:start w:val="1"/>
      <w:numFmt w:val="decimal"/>
      <w:lvlText w:val="%1."/>
      <w:lvlJc w:val="left"/>
      <w:pPr>
        <w:tabs>
          <w:tab w:val="num" w:pos="720"/>
        </w:tabs>
        <w:ind w:left="720" w:hanging="360"/>
      </w:pPr>
      <w:rPr>
        <w:rFonts w:ascii="Arial" w:eastAsia="Times New Roman" w:hAnsi="Arial" w:cs="Arial"/>
      </w:rPr>
    </w:lvl>
    <w:lvl w:ilvl="1" w:tplc="A8B22790" w:tentative="1">
      <w:start w:val="1"/>
      <w:numFmt w:val="decimal"/>
      <w:lvlText w:val="%2."/>
      <w:lvlJc w:val="left"/>
      <w:pPr>
        <w:tabs>
          <w:tab w:val="num" w:pos="1440"/>
        </w:tabs>
        <w:ind w:left="1440" w:hanging="360"/>
      </w:pPr>
    </w:lvl>
    <w:lvl w:ilvl="2" w:tplc="0E78593C" w:tentative="1">
      <w:start w:val="1"/>
      <w:numFmt w:val="decimal"/>
      <w:lvlText w:val="%3."/>
      <w:lvlJc w:val="left"/>
      <w:pPr>
        <w:tabs>
          <w:tab w:val="num" w:pos="2160"/>
        </w:tabs>
        <w:ind w:left="2160" w:hanging="360"/>
      </w:pPr>
    </w:lvl>
    <w:lvl w:ilvl="3" w:tplc="D1DEECFC" w:tentative="1">
      <w:start w:val="1"/>
      <w:numFmt w:val="decimal"/>
      <w:lvlText w:val="%4."/>
      <w:lvlJc w:val="left"/>
      <w:pPr>
        <w:tabs>
          <w:tab w:val="num" w:pos="2880"/>
        </w:tabs>
        <w:ind w:left="2880" w:hanging="360"/>
      </w:pPr>
    </w:lvl>
    <w:lvl w:ilvl="4" w:tplc="2E0AC45E" w:tentative="1">
      <w:start w:val="1"/>
      <w:numFmt w:val="decimal"/>
      <w:lvlText w:val="%5."/>
      <w:lvlJc w:val="left"/>
      <w:pPr>
        <w:tabs>
          <w:tab w:val="num" w:pos="3600"/>
        </w:tabs>
        <w:ind w:left="3600" w:hanging="360"/>
      </w:pPr>
    </w:lvl>
    <w:lvl w:ilvl="5" w:tplc="F5BA8DD4" w:tentative="1">
      <w:start w:val="1"/>
      <w:numFmt w:val="decimal"/>
      <w:lvlText w:val="%6."/>
      <w:lvlJc w:val="left"/>
      <w:pPr>
        <w:tabs>
          <w:tab w:val="num" w:pos="4320"/>
        </w:tabs>
        <w:ind w:left="4320" w:hanging="360"/>
      </w:pPr>
    </w:lvl>
    <w:lvl w:ilvl="6" w:tplc="6EDC7D18" w:tentative="1">
      <w:start w:val="1"/>
      <w:numFmt w:val="decimal"/>
      <w:lvlText w:val="%7."/>
      <w:lvlJc w:val="left"/>
      <w:pPr>
        <w:tabs>
          <w:tab w:val="num" w:pos="5040"/>
        </w:tabs>
        <w:ind w:left="5040" w:hanging="360"/>
      </w:pPr>
    </w:lvl>
    <w:lvl w:ilvl="7" w:tplc="8C3A3782" w:tentative="1">
      <w:start w:val="1"/>
      <w:numFmt w:val="decimal"/>
      <w:lvlText w:val="%8."/>
      <w:lvlJc w:val="left"/>
      <w:pPr>
        <w:tabs>
          <w:tab w:val="num" w:pos="5760"/>
        </w:tabs>
        <w:ind w:left="5760" w:hanging="360"/>
      </w:pPr>
    </w:lvl>
    <w:lvl w:ilvl="8" w:tplc="C6982C94" w:tentative="1">
      <w:start w:val="1"/>
      <w:numFmt w:val="decimal"/>
      <w:lvlText w:val="%9."/>
      <w:lvlJc w:val="left"/>
      <w:pPr>
        <w:tabs>
          <w:tab w:val="num" w:pos="6480"/>
        </w:tabs>
        <w:ind w:left="6480" w:hanging="360"/>
      </w:pPr>
    </w:lvl>
  </w:abstractNum>
  <w:abstractNum w:abstractNumId="5" w15:restartNumberingAfterBreak="0">
    <w:nsid w:val="2BB57443"/>
    <w:multiLevelType w:val="hybridMultilevel"/>
    <w:tmpl w:val="173CC90E"/>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CBE31CF"/>
    <w:multiLevelType w:val="hybridMultilevel"/>
    <w:tmpl w:val="914A6E7A"/>
    <w:lvl w:ilvl="0" w:tplc="FFFFFFFF">
      <w:start w:val="1"/>
      <w:numFmt w:val="bullet"/>
      <w:lvlText w:val=""/>
      <w:lvlJc w:val="left"/>
      <w:pPr>
        <w:ind w:left="720" w:hanging="360"/>
      </w:pPr>
      <w:rPr>
        <w:rFonts w:ascii="Symbol" w:hAnsi="Symbol" w:hint="default"/>
      </w:rPr>
    </w:lvl>
    <w:lvl w:ilvl="1" w:tplc="041D0019">
      <w:start w:val="1"/>
      <w:numFmt w:val="lowerLetter"/>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05B467A"/>
    <w:multiLevelType w:val="hybridMultilevel"/>
    <w:tmpl w:val="4CF818B6"/>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4ED287D"/>
    <w:multiLevelType w:val="hybridMultilevel"/>
    <w:tmpl w:val="E74E60E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5024ED7"/>
    <w:multiLevelType w:val="hybridMultilevel"/>
    <w:tmpl w:val="5B16B560"/>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FE0B66"/>
    <w:multiLevelType w:val="hybridMultilevel"/>
    <w:tmpl w:val="A786441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4492691D"/>
    <w:multiLevelType w:val="hybridMultilevel"/>
    <w:tmpl w:val="783C16A4"/>
    <w:lvl w:ilvl="0" w:tplc="FFFFFFFF">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4E715D3"/>
    <w:multiLevelType w:val="hybridMultilevel"/>
    <w:tmpl w:val="DE1A2B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50296FB0"/>
    <w:multiLevelType w:val="hybridMultilevel"/>
    <w:tmpl w:val="091E31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E7D67D9A"/>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8561BDB"/>
    <w:multiLevelType w:val="hybridMultilevel"/>
    <w:tmpl w:val="9BEC35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628B438D"/>
    <w:multiLevelType w:val="hybridMultilevel"/>
    <w:tmpl w:val="5D78602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C931254"/>
    <w:multiLevelType w:val="hybridMultilevel"/>
    <w:tmpl w:val="581698EE"/>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ED47E19"/>
    <w:multiLevelType w:val="hybridMultilevel"/>
    <w:tmpl w:val="D662225C"/>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48A9074"/>
    <w:multiLevelType w:val="hybridMultilevel"/>
    <w:tmpl w:val="EA0A32F8"/>
    <w:lvl w:ilvl="0" w:tplc="DE144E8A">
      <w:start w:val="1"/>
      <w:numFmt w:val="bullet"/>
      <w:lvlText w:val=""/>
      <w:lvlJc w:val="left"/>
      <w:pPr>
        <w:ind w:left="720" w:hanging="360"/>
      </w:pPr>
      <w:rPr>
        <w:rFonts w:ascii="Symbol" w:hAnsi="Symbol" w:hint="default"/>
      </w:rPr>
    </w:lvl>
    <w:lvl w:ilvl="1" w:tplc="616034B8">
      <w:start w:val="1"/>
      <w:numFmt w:val="bullet"/>
      <w:lvlText w:val="o"/>
      <w:lvlJc w:val="left"/>
      <w:pPr>
        <w:ind w:left="1440" w:hanging="360"/>
      </w:pPr>
      <w:rPr>
        <w:rFonts w:ascii="Courier New" w:hAnsi="Courier New" w:hint="default"/>
      </w:rPr>
    </w:lvl>
    <w:lvl w:ilvl="2" w:tplc="BFBC4582">
      <w:start w:val="1"/>
      <w:numFmt w:val="bullet"/>
      <w:lvlText w:val=""/>
      <w:lvlJc w:val="left"/>
      <w:pPr>
        <w:ind w:left="2160" w:hanging="360"/>
      </w:pPr>
      <w:rPr>
        <w:rFonts w:ascii="Wingdings" w:hAnsi="Wingdings" w:hint="default"/>
      </w:rPr>
    </w:lvl>
    <w:lvl w:ilvl="3" w:tplc="E5C8C4F2">
      <w:start w:val="1"/>
      <w:numFmt w:val="bullet"/>
      <w:lvlText w:val=""/>
      <w:lvlJc w:val="left"/>
      <w:pPr>
        <w:ind w:left="2880" w:hanging="360"/>
      </w:pPr>
      <w:rPr>
        <w:rFonts w:ascii="Symbol" w:hAnsi="Symbol" w:hint="default"/>
      </w:rPr>
    </w:lvl>
    <w:lvl w:ilvl="4" w:tplc="0F6E4806">
      <w:start w:val="1"/>
      <w:numFmt w:val="bullet"/>
      <w:lvlText w:val="o"/>
      <w:lvlJc w:val="left"/>
      <w:pPr>
        <w:ind w:left="3600" w:hanging="360"/>
      </w:pPr>
      <w:rPr>
        <w:rFonts w:ascii="Courier New" w:hAnsi="Courier New" w:hint="default"/>
      </w:rPr>
    </w:lvl>
    <w:lvl w:ilvl="5" w:tplc="6242EC6A">
      <w:start w:val="1"/>
      <w:numFmt w:val="bullet"/>
      <w:lvlText w:val=""/>
      <w:lvlJc w:val="left"/>
      <w:pPr>
        <w:ind w:left="4320" w:hanging="360"/>
      </w:pPr>
      <w:rPr>
        <w:rFonts w:ascii="Wingdings" w:hAnsi="Wingdings" w:hint="default"/>
      </w:rPr>
    </w:lvl>
    <w:lvl w:ilvl="6" w:tplc="43F683D6">
      <w:start w:val="1"/>
      <w:numFmt w:val="bullet"/>
      <w:lvlText w:val=""/>
      <w:lvlJc w:val="left"/>
      <w:pPr>
        <w:ind w:left="5040" w:hanging="360"/>
      </w:pPr>
      <w:rPr>
        <w:rFonts w:ascii="Symbol" w:hAnsi="Symbol" w:hint="default"/>
      </w:rPr>
    </w:lvl>
    <w:lvl w:ilvl="7" w:tplc="264803E2">
      <w:start w:val="1"/>
      <w:numFmt w:val="bullet"/>
      <w:lvlText w:val="o"/>
      <w:lvlJc w:val="left"/>
      <w:pPr>
        <w:ind w:left="5760" w:hanging="360"/>
      </w:pPr>
      <w:rPr>
        <w:rFonts w:ascii="Courier New" w:hAnsi="Courier New" w:hint="default"/>
      </w:rPr>
    </w:lvl>
    <w:lvl w:ilvl="8" w:tplc="53E2987A">
      <w:start w:val="1"/>
      <w:numFmt w:val="bullet"/>
      <w:lvlText w:val=""/>
      <w:lvlJc w:val="left"/>
      <w:pPr>
        <w:ind w:left="6480" w:hanging="360"/>
      </w:pPr>
      <w:rPr>
        <w:rFonts w:ascii="Wingdings" w:hAnsi="Wingdings" w:hint="default"/>
      </w:rPr>
    </w:lvl>
  </w:abstractNum>
  <w:abstractNum w:abstractNumId="21" w15:restartNumberingAfterBreak="0">
    <w:nsid w:val="7B926B2D"/>
    <w:multiLevelType w:val="hybridMultilevel"/>
    <w:tmpl w:val="C666EA7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FD01E71"/>
    <w:multiLevelType w:val="hybridMultilevel"/>
    <w:tmpl w:val="8508012E"/>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91792368">
    <w:abstractNumId w:val="2"/>
  </w:num>
  <w:num w:numId="2" w16cid:durableId="1681664584">
    <w:abstractNumId w:val="3"/>
  </w:num>
  <w:num w:numId="3" w16cid:durableId="1044407129">
    <w:abstractNumId w:val="15"/>
  </w:num>
  <w:num w:numId="4" w16cid:durableId="1900940681">
    <w:abstractNumId w:val="10"/>
  </w:num>
  <w:num w:numId="5" w16cid:durableId="1280575640">
    <w:abstractNumId w:val="17"/>
  </w:num>
  <w:num w:numId="6" w16cid:durableId="1917855615">
    <w:abstractNumId w:val="21"/>
  </w:num>
  <w:num w:numId="7" w16cid:durableId="1632050664">
    <w:abstractNumId w:val="22"/>
  </w:num>
  <w:num w:numId="8" w16cid:durableId="1242059410">
    <w:abstractNumId w:val="18"/>
  </w:num>
  <w:num w:numId="9" w16cid:durableId="1988627222">
    <w:abstractNumId w:val="0"/>
  </w:num>
  <w:num w:numId="10" w16cid:durableId="1981298769">
    <w:abstractNumId w:val="9"/>
  </w:num>
  <w:num w:numId="11" w16cid:durableId="1310594636">
    <w:abstractNumId w:val="12"/>
  </w:num>
  <w:num w:numId="12" w16cid:durableId="1824815396">
    <w:abstractNumId w:val="5"/>
  </w:num>
  <w:num w:numId="13" w16cid:durableId="2013217107">
    <w:abstractNumId w:val="11"/>
  </w:num>
  <w:num w:numId="14" w16cid:durableId="1502088738">
    <w:abstractNumId w:val="19"/>
  </w:num>
  <w:num w:numId="15" w16cid:durableId="443698088">
    <w:abstractNumId w:val="7"/>
  </w:num>
  <w:num w:numId="16" w16cid:durableId="210651280">
    <w:abstractNumId w:val="6"/>
  </w:num>
  <w:num w:numId="17" w16cid:durableId="1312752181">
    <w:abstractNumId w:val="16"/>
  </w:num>
  <w:num w:numId="18" w16cid:durableId="1319308833">
    <w:abstractNumId w:val="4"/>
  </w:num>
  <w:num w:numId="19" w16cid:durableId="491722460">
    <w:abstractNumId w:val="1"/>
  </w:num>
  <w:num w:numId="20" w16cid:durableId="2053848474">
    <w:abstractNumId w:val="20"/>
  </w:num>
  <w:num w:numId="21" w16cid:durableId="1307398816">
    <w:abstractNumId w:val="15"/>
  </w:num>
  <w:num w:numId="22" w16cid:durableId="870610977">
    <w:abstractNumId w:val="14"/>
  </w:num>
  <w:num w:numId="23" w16cid:durableId="1994214609">
    <w:abstractNumId w:val="13"/>
  </w:num>
  <w:num w:numId="24" w16cid:durableId="464857708">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6CF"/>
    <w:rsid w:val="000034E9"/>
    <w:rsid w:val="000051D5"/>
    <w:rsid w:val="00006D2A"/>
    <w:rsid w:val="00010D47"/>
    <w:rsid w:val="0001667A"/>
    <w:rsid w:val="00016CF0"/>
    <w:rsid w:val="00021CA8"/>
    <w:rsid w:val="000224F6"/>
    <w:rsid w:val="0002435C"/>
    <w:rsid w:val="00030DDD"/>
    <w:rsid w:val="000313BB"/>
    <w:rsid w:val="00033ED5"/>
    <w:rsid w:val="00045C72"/>
    <w:rsid w:val="00050500"/>
    <w:rsid w:val="00052C8A"/>
    <w:rsid w:val="0005691C"/>
    <w:rsid w:val="00056ECB"/>
    <w:rsid w:val="00056ED5"/>
    <w:rsid w:val="000655CC"/>
    <w:rsid w:val="000700AE"/>
    <w:rsid w:val="000708CC"/>
    <w:rsid w:val="00072EAB"/>
    <w:rsid w:val="00072F93"/>
    <w:rsid w:val="00073F71"/>
    <w:rsid w:val="00082721"/>
    <w:rsid w:val="00084024"/>
    <w:rsid w:val="0009062C"/>
    <w:rsid w:val="00095368"/>
    <w:rsid w:val="000954C4"/>
    <w:rsid w:val="0009648F"/>
    <w:rsid w:val="000A1D55"/>
    <w:rsid w:val="000A2D23"/>
    <w:rsid w:val="000A4BD7"/>
    <w:rsid w:val="000A4C35"/>
    <w:rsid w:val="000A611A"/>
    <w:rsid w:val="000B12D9"/>
    <w:rsid w:val="000B3859"/>
    <w:rsid w:val="000B4536"/>
    <w:rsid w:val="000B7715"/>
    <w:rsid w:val="000C17E3"/>
    <w:rsid w:val="000C2C95"/>
    <w:rsid w:val="000C32DA"/>
    <w:rsid w:val="000C3690"/>
    <w:rsid w:val="000C49A7"/>
    <w:rsid w:val="000D03D8"/>
    <w:rsid w:val="000D16A9"/>
    <w:rsid w:val="000E463B"/>
    <w:rsid w:val="000E5A7E"/>
    <w:rsid w:val="000F43A3"/>
    <w:rsid w:val="000F7681"/>
    <w:rsid w:val="00103031"/>
    <w:rsid w:val="001044FE"/>
    <w:rsid w:val="001123E1"/>
    <w:rsid w:val="001139D4"/>
    <w:rsid w:val="00131B08"/>
    <w:rsid w:val="00132A59"/>
    <w:rsid w:val="00133337"/>
    <w:rsid w:val="001333E9"/>
    <w:rsid w:val="00133A0F"/>
    <w:rsid w:val="0013580F"/>
    <w:rsid w:val="00137B6D"/>
    <w:rsid w:val="00140560"/>
    <w:rsid w:val="0014070B"/>
    <w:rsid w:val="001414AD"/>
    <w:rsid w:val="001422C1"/>
    <w:rsid w:val="001522AE"/>
    <w:rsid w:val="00157D5B"/>
    <w:rsid w:val="0015962D"/>
    <w:rsid w:val="001606CA"/>
    <w:rsid w:val="00161FE6"/>
    <w:rsid w:val="001647EA"/>
    <w:rsid w:val="00164C3D"/>
    <w:rsid w:val="00166D3A"/>
    <w:rsid w:val="00167D80"/>
    <w:rsid w:val="00181FDC"/>
    <w:rsid w:val="001857C9"/>
    <w:rsid w:val="001860B9"/>
    <w:rsid w:val="00186F2B"/>
    <w:rsid w:val="001874D6"/>
    <w:rsid w:val="00193D36"/>
    <w:rsid w:val="00195504"/>
    <w:rsid w:val="0019632A"/>
    <w:rsid w:val="001A4E7C"/>
    <w:rsid w:val="001B762C"/>
    <w:rsid w:val="001C4D0A"/>
    <w:rsid w:val="001C5FEF"/>
    <w:rsid w:val="001D315B"/>
    <w:rsid w:val="001E4EC4"/>
    <w:rsid w:val="001F7D85"/>
    <w:rsid w:val="00201BD5"/>
    <w:rsid w:val="00203CC7"/>
    <w:rsid w:val="00211487"/>
    <w:rsid w:val="00211D91"/>
    <w:rsid w:val="00212266"/>
    <w:rsid w:val="00217DEC"/>
    <w:rsid w:val="00234C9D"/>
    <w:rsid w:val="00235B57"/>
    <w:rsid w:val="00237B68"/>
    <w:rsid w:val="00242208"/>
    <w:rsid w:val="002444DE"/>
    <w:rsid w:val="00250F24"/>
    <w:rsid w:val="002523C5"/>
    <w:rsid w:val="0025380B"/>
    <w:rsid w:val="0025703A"/>
    <w:rsid w:val="00262F3D"/>
    <w:rsid w:val="00263281"/>
    <w:rsid w:val="002651D6"/>
    <w:rsid w:val="0026551F"/>
    <w:rsid w:val="00265850"/>
    <w:rsid w:val="002773AE"/>
    <w:rsid w:val="002804FE"/>
    <w:rsid w:val="00280A85"/>
    <w:rsid w:val="00284119"/>
    <w:rsid w:val="00287834"/>
    <w:rsid w:val="00290B5C"/>
    <w:rsid w:val="00292D8A"/>
    <w:rsid w:val="00294791"/>
    <w:rsid w:val="002B0B30"/>
    <w:rsid w:val="002B0C78"/>
    <w:rsid w:val="002C0C02"/>
    <w:rsid w:val="002C1277"/>
    <w:rsid w:val="002C60AD"/>
    <w:rsid w:val="002D0E0E"/>
    <w:rsid w:val="002D6023"/>
    <w:rsid w:val="002E1AA1"/>
    <w:rsid w:val="002E263F"/>
    <w:rsid w:val="002E6F81"/>
    <w:rsid w:val="002F08BA"/>
    <w:rsid w:val="002F2CFF"/>
    <w:rsid w:val="002F568B"/>
    <w:rsid w:val="002F7818"/>
    <w:rsid w:val="00305183"/>
    <w:rsid w:val="00305983"/>
    <w:rsid w:val="003066D0"/>
    <w:rsid w:val="00310DBB"/>
    <w:rsid w:val="00311401"/>
    <w:rsid w:val="003203D7"/>
    <w:rsid w:val="00320AC4"/>
    <w:rsid w:val="00320F86"/>
    <w:rsid w:val="00324171"/>
    <w:rsid w:val="0032420D"/>
    <w:rsid w:val="00326C24"/>
    <w:rsid w:val="003323C9"/>
    <w:rsid w:val="00337F99"/>
    <w:rsid w:val="00340D57"/>
    <w:rsid w:val="0034307B"/>
    <w:rsid w:val="00345EB1"/>
    <w:rsid w:val="00347388"/>
    <w:rsid w:val="00347FA3"/>
    <w:rsid w:val="00350CC4"/>
    <w:rsid w:val="0035744A"/>
    <w:rsid w:val="00360E0D"/>
    <w:rsid w:val="00360FA1"/>
    <w:rsid w:val="00361369"/>
    <w:rsid w:val="0036357D"/>
    <w:rsid w:val="00363B23"/>
    <w:rsid w:val="003650E6"/>
    <w:rsid w:val="0036594C"/>
    <w:rsid w:val="00367D19"/>
    <w:rsid w:val="00371BED"/>
    <w:rsid w:val="0038056B"/>
    <w:rsid w:val="00380DA3"/>
    <w:rsid w:val="00384019"/>
    <w:rsid w:val="003854F1"/>
    <w:rsid w:val="003869ED"/>
    <w:rsid w:val="003901E7"/>
    <w:rsid w:val="0039118E"/>
    <w:rsid w:val="00397F54"/>
    <w:rsid w:val="003A0D43"/>
    <w:rsid w:val="003B18BB"/>
    <w:rsid w:val="003B2A4B"/>
    <w:rsid w:val="003B650C"/>
    <w:rsid w:val="003C0CD2"/>
    <w:rsid w:val="003C40E7"/>
    <w:rsid w:val="003D099E"/>
    <w:rsid w:val="003D21A2"/>
    <w:rsid w:val="003D29D2"/>
    <w:rsid w:val="003E0705"/>
    <w:rsid w:val="003E2FF7"/>
    <w:rsid w:val="003E7F47"/>
    <w:rsid w:val="003F1013"/>
    <w:rsid w:val="003F1ACF"/>
    <w:rsid w:val="003F1DC0"/>
    <w:rsid w:val="003F62B1"/>
    <w:rsid w:val="003F766D"/>
    <w:rsid w:val="0040492A"/>
    <w:rsid w:val="00404948"/>
    <w:rsid w:val="00406213"/>
    <w:rsid w:val="00406759"/>
    <w:rsid w:val="00406BEA"/>
    <w:rsid w:val="00413A60"/>
    <w:rsid w:val="004230F7"/>
    <w:rsid w:val="0042459F"/>
    <w:rsid w:val="0043167E"/>
    <w:rsid w:val="004324D1"/>
    <w:rsid w:val="0043409A"/>
    <w:rsid w:val="00443C1E"/>
    <w:rsid w:val="0044536B"/>
    <w:rsid w:val="00446255"/>
    <w:rsid w:val="00447914"/>
    <w:rsid w:val="00451935"/>
    <w:rsid w:val="00460ED0"/>
    <w:rsid w:val="00463240"/>
    <w:rsid w:val="00465651"/>
    <w:rsid w:val="004678A1"/>
    <w:rsid w:val="00470CE7"/>
    <w:rsid w:val="00470F4F"/>
    <w:rsid w:val="00472482"/>
    <w:rsid w:val="004739E5"/>
    <w:rsid w:val="00476B51"/>
    <w:rsid w:val="00480DC7"/>
    <w:rsid w:val="004853C6"/>
    <w:rsid w:val="004876F6"/>
    <w:rsid w:val="004878E9"/>
    <w:rsid w:val="0049236A"/>
    <w:rsid w:val="00492718"/>
    <w:rsid w:val="004A355D"/>
    <w:rsid w:val="004A4970"/>
    <w:rsid w:val="004A50B8"/>
    <w:rsid w:val="004B0095"/>
    <w:rsid w:val="004B0B8C"/>
    <w:rsid w:val="004B2183"/>
    <w:rsid w:val="004B2A01"/>
    <w:rsid w:val="004B54DB"/>
    <w:rsid w:val="004C2559"/>
    <w:rsid w:val="004C4398"/>
    <w:rsid w:val="004D7BA3"/>
    <w:rsid w:val="004E7C00"/>
    <w:rsid w:val="004E7EC1"/>
    <w:rsid w:val="004F0A96"/>
    <w:rsid w:val="004F4518"/>
    <w:rsid w:val="004F4C62"/>
    <w:rsid w:val="004F6450"/>
    <w:rsid w:val="00501433"/>
    <w:rsid w:val="00502B2A"/>
    <w:rsid w:val="00511CC4"/>
    <w:rsid w:val="005150BF"/>
    <w:rsid w:val="00525F79"/>
    <w:rsid w:val="00531E60"/>
    <w:rsid w:val="005351AE"/>
    <w:rsid w:val="00536A5A"/>
    <w:rsid w:val="00541D07"/>
    <w:rsid w:val="00544BAB"/>
    <w:rsid w:val="00545F31"/>
    <w:rsid w:val="00547F1C"/>
    <w:rsid w:val="005578FA"/>
    <w:rsid w:val="00562D0B"/>
    <w:rsid w:val="00565129"/>
    <w:rsid w:val="00565CD0"/>
    <w:rsid w:val="00567820"/>
    <w:rsid w:val="00570B04"/>
    <w:rsid w:val="00575A07"/>
    <w:rsid w:val="005770AD"/>
    <w:rsid w:val="005808EE"/>
    <w:rsid w:val="00581414"/>
    <w:rsid w:val="00582490"/>
    <w:rsid w:val="005826FA"/>
    <w:rsid w:val="005961CF"/>
    <w:rsid w:val="00597E28"/>
    <w:rsid w:val="005A2E3B"/>
    <w:rsid w:val="005A51AA"/>
    <w:rsid w:val="005A54ED"/>
    <w:rsid w:val="005A5D5B"/>
    <w:rsid w:val="005A6081"/>
    <w:rsid w:val="005A627D"/>
    <w:rsid w:val="005B260C"/>
    <w:rsid w:val="005C0045"/>
    <w:rsid w:val="005C084E"/>
    <w:rsid w:val="005C0A81"/>
    <w:rsid w:val="005C302F"/>
    <w:rsid w:val="005C4606"/>
    <w:rsid w:val="005D0B0C"/>
    <w:rsid w:val="005D0F63"/>
    <w:rsid w:val="005E02B3"/>
    <w:rsid w:val="005E1E24"/>
    <w:rsid w:val="005E6372"/>
    <w:rsid w:val="005E7060"/>
    <w:rsid w:val="005E7C69"/>
    <w:rsid w:val="005E7F57"/>
    <w:rsid w:val="0060596B"/>
    <w:rsid w:val="00606D97"/>
    <w:rsid w:val="00614E64"/>
    <w:rsid w:val="00617710"/>
    <w:rsid w:val="00617EE6"/>
    <w:rsid w:val="0062184C"/>
    <w:rsid w:val="00623724"/>
    <w:rsid w:val="00626125"/>
    <w:rsid w:val="00627BEA"/>
    <w:rsid w:val="006319DB"/>
    <w:rsid w:val="00632A2B"/>
    <w:rsid w:val="0063328F"/>
    <w:rsid w:val="00643468"/>
    <w:rsid w:val="0065595B"/>
    <w:rsid w:val="00660269"/>
    <w:rsid w:val="00660B31"/>
    <w:rsid w:val="00665F89"/>
    <w:rsid w:val="00673C92"/>
    <w:rsid w:val="006753EC"/>
    <w:rsid w:val="006870F2"/>
    <w:rsid w:val="006A2789"/>
    <w:rsid w:val="006A4978"/>
    <w:rsid w:val="006A7261"/>
    <w:rsid w:val="006B0D29"/>
    <w:rsid w:val="006B1819"/>
    <w:rsid w:val="006B5DE7"/>
    <w:rsid w:val="006C2E9D"/>
    <w:rsid w:val="006C5048"/>
    <w:rsid w:val="006C6A4B"/>
    <w:rsid w:val="006C779F"/>
    <w:rsid w:val="006D01F5"/>
    <w:rsid w:val="006D063A"/>
    <w:rsid w:val="006D0CFB"/>
    <w:rsid w:val="006D2FA2"/>
    <w:rsid w:val="006D30C0"/>
    <w:rsid w:val="006D7535"/>
    <w:rsid w:val="006D77B3"/>
    <w:rsid w:val="006E1FB7"/>
    <w:rsid w:val="006E450B"/>
    <w:rsid w:val="006F0D7E"/>
    <w:rsid w:val="006F592C"/>
    <w:rsid w:val="007010A6"/>
    <w:rsid w:val="00710B77"/>
    <w:rsid w:val="00713653"/>
    <w:rsid w:val="0072075B"/>
    <w:rsid w:val="007221C2"/>
    <w:rsid w:val="00725816"/>
    <w:rsid w:val="00730955"/>
    <w:rsid w:val="0073178A"/>
    <w:rsid w:val="00733A9C"/>
    <w:rsid w:val="00736574"/>
    <w:rsid w:val="007367E0"/>
    <w:rsid w:val="00737215"/>
    <w:rsid w:val="00754905"/>
    <w:rsid w:val="00756313"/>
    <w:rsid w:val="00760038"/>
    <w:rsid w:val="00760DB6"/>
    <w:rsid w:val="00762EE0"/>
    <w:rsid w:val="00765C41"/>
    <w:rsid w:val="00771100"/>
    <w:rsid w:val="007759DD"/>
    <w:rsid w:val="00777DA3"/>
    <w:rsid w:val="0078480E"/>
    <w:rsid w:val="00785A05"/>
    <w:rsid w:val="0078609F"/>
    <w:rsid w:val="007917BA"/>
    <w:rsid w:val="0079347E"/>
    <w:rsid w:val="007944FA"/>
    <w:rsid w:val="00795F06"/>
    <w:rsid w:val="007A4531"/>
    <w:rsid w:val="007A5C6F"/>
    <w:rsid w:val="007B143C"/>
    <w:rsid w:val="007B1521"/>
    <w:rsid w:val="007B4982"/>
    <w:rsid w:val="007C19C3"/>
    <w:rsid w:val="007C3C39"/>
    <w:rsid w:val="007C463B"/>
    <w:rsid w:val="007C51E5"/>
    <w:rsid w:val="007C5869"/>
    <w:rsid w:val="007C7459"/>
    <w:rsid w:val="007C7ACF"/>
    <w:rsid w:val="007D4241"/>
    <w:rsid w:val="007D4317"/>
    <w:rsid w:val="007D4EA3"/>
    <w:rsid w:val="007F1CFF"/>
    <w:rsid w:val="007F5DD5"/>
    <w:rsid w:val="00821A1B"/>
    <w:rsid w:val="00822AB2"/>
    <w:rsid w:val="008251C2"/>
    <w:rsid w:val="008262E9"/>
    <w:rsid w:val="00827E69"/>
    <w:rsid w:val="0083589B"/>
    <w:rsid w:val="00835C4D"/>
    <w:rsid w:val="008361BD"/>
    <w:rsid w:val="00843F48"/>
    <w:rsid w:val="0084718B"/>
    <w:rsid w:val="00851423"/>
    <w:rsid w:val="00853D84"/>
    <w:rsid w:val="00855D7D"/>
    <w:rsid w:val="00857848"/>
    <w:rsid w:val="008654B6"/>
    <w:rsid w:val="0087139C"/>
    <w:rsid w:val="00880E83"/>
    <w:rsid w:val="00892518"/>
    <w:rsid w:val="00892F28"/>
    <w:rsid w:val="008A0C5F"/>
    <w:rsid w:val="008A3DEA"/>
    <w:rsid w:val="008A4EB9"/>
    <w:rsid w:val="008A74C0"/>
    <w:rsid w:val="008B03D4"/>
    <w:rsid w:val="008B06DC"/>
    <w:rsid w:val="008B1694"/>
    <w:rsid w:val="008B1F85"/>
    <w:rsid w:val="008B7A95"/>
    <w:rsid w:val="008C1656"/>
    <w:rsid w:val="008C3E68"/>
    <w:rsid w:val="008C4B27"/>
    <w:rsid w:val="008C744C"/>
    <w:rsid w:val="008C77C8"/>
    <w:rsid w:val="008C7F2A"/>
    <w:rsid w:val="008D4A65"/>
    <w:rsid w:val="008D5FE9"/>
    <w:rsid w:val="008D60B8"/>
    <w:rsid w:val="008D7807"/>
    <w:rsid w:val="008E36F8"/>
    <w:rsid w:val="008E46B2"/>
    <w:rsid w:val="008E682C"/>
    <w:rsid w:val="008E78A1"/>
    <w:rsid w:val="008F589F"/>
    <w:rsid w:val="00901BFE"/>
    <w:rsid w:val="00901C66"/>
    <w:rsid w:val="00906238"/>
    <w:rsid w:val="00907EF9"/>
    <w:rsid w:val="0091295C"/>
    <w:rsid w:val="00913AFF"/>
    <w:rsid w:val="00914D58"/>
    <w:rsid w:val="00921F47"/>
    <w:rsid w:val="009228AB"/>
    <w:rsid w:val="0093085B"/>
    <w:rsid w:val="00931C57"/>
    <w:rsid w:val="009347A5"/>
    <w:rsid w:val="00942257"/>
    <w:rsid w:val="009471BF"/>
    <w:rsid w:val="00950E4E"/>
    <w:rsid w:val="009529BD"/>
    <w:rsid w:val="009533B4"/>
    <w:rsid w:val="009615C6"/>
    <w:rsid w:val="00966764"/>
    <w:rsid w:val="009706AF"/>
    <w:rsid w:val="00971D93"/>
    <w:rsid w:val="00974021"/>
    <w:rsid w:val="009A1B2D"/>
    <w:rsid w:val="009A40C9"/>
    <w:rsid w:val="009B1C60"/>
    <w:rsid w:val="009B1F6B"/>
    <w:rsid w:val="009B6207"/>
    <w:rsid w:val="009C0D12"/>
    <w:rsid w:val="009C1675"/>
    <w:rsid w:val="009C192E"/>
    <w:rsid w:val="009C3FC2"/>
    <w:rsid w:val="009D0CD7"/>
    <w:rsid w:val="009D6819"/>
    <w:rsid w:val="009D6D1C"/>
    <w:rsid w:val="009D765C"/>
    <w:rsid w:val="009E0CF9"/>
    <w:rsid w:val="009E20D7"/>
    <w:rsid w:val="009E3302"/>
    <w:rsid w:val="009E531B"/>
    <w:rsid w:val="009E6C56"/>
    <w:rsid w:val="009E7DCF"/>
    <w:rsid w:val="009F0EE3"/>
    <w:rsid w:val="009F2C02"/>
    <w:rsid w:val="009F4A56"/>
    <w:rsid w:val="009F4E65"/>
    <w:rsid w:val="00A006A5"/>
    <w:rsid w:val="00A02FAC"/>
    <w:rsid w:val="00A043CF"/>
    <w:rsid w:val="00A04A4B"/>
    <w:rsid w:val="00A05942"/>
    <w:rsid w:val="00A05CEC"/>
    <w:rsid w:val="00A07BEC"/>
    <w:rsid w:val="00A264BE"/>
    <w:rsid w:val="00A272CA"/>
    <w:rsid w:val="00A30F0E"/>
    <w:rsid w:val="00A33051"/>
    <w:rsid w:val="00A407AD"/>
    <w:rsid w:val="00A40923"/>
    <w:rsid w:val="00A41C05"/>
    <w:rsid w:val="00A42426"/>
    <w:rsid w:val="00A514B7"/>
    <w:rsid w:val="00A54A0B"/>
    <w:rsid w:val="00A56835"/>
    <w:rsid w:val="00A6006A"/>
    <w:rsid w:val="00A63691"/>
    <w:rsid w:val="00A63DD4"/>
    <w:rsid w:val="00A65EEC"/>
    <w:rsid w:val="00A65FD4"/>
    <w:rsid w:val="00A72451"/>
    <w:rsid w:val="00A7297A"/>
    <w:rsid w:val="00A81198"/>
    <w:rsid w:val="00A81E48"/>
    <w:rsid w:val="00A82035"/>
    <w:rsid w:val="00A8399B"/>
    <w:rsid w:val="00A90D77"/>
    <w:rsid w:val="00A91D65"/>
    <w:rsid w:val="00A92E07"/>
    <w:rsid w:val="00AA0B3A"/>
    <w:rsid w:val="00AA3F26"/>
    <w:rsid w:val="00AA6EB4"/>
    <w:rsid w:val="00AA767D"/>
    <w:rsid w:val="00AB01D7"/>
    <w:rsid w:val="00AB0CC9"/>
    <w:rsid w:val="00AB599C"/>
    <w:rsid w:val="00AB5A63"/>
    <w:rsid w:val="00AC3FF6"/>
    <w:rsid w:val="00AD73EC"/>
    <w:rsid w:val="00AE5BC7"/>
    <w:rsid w:val="00AE6E99"/>
    <w:rsid w:val="00AF5AAF"/>
    <w:rsid w:val="00B046D8"/>
    <w:rsid w:val="00B13F4C"/>
    <w:rsid w:val="00B16219"/>
    <w:rsid w:val="00B16C59"/>
    <w:rsid w:val="00B2400D"/>
    <w:rsid w:val="00B26F11"/>
    <w:rsid w:val="00B33FDD"/>
    <w:rsid w:val="00B359CC"/>
    <w:rsid w:val="00B36107"/>
    <w:rsid w:val="00B41789"/>
    <w:rsid w:val="00B447BB"/>
    <w:rsid w:val="00B46C03"/>
    <w:rsid w:val="00B5224E"/>
    <w:rsid w:val="00B54C00"/>
    <w:rsid w:val="00B60C6C"/>
    <w:rsid w:val="00B619A9"/>
    <w:rsid w:val="00B65A9D"/>
    <w:rsid w:val="00B66D60"/>
    <w:rsid w:val="00B67E79"/>
    <w:rsid w:val="00B74EBA"/>
    <w:rsid w:val="00B75EDE"/>
    <w:rsid w:val="00B77D88"/>
    <w:rsid w:val="00B77FAF"/>
    <w:rsid w:val="00B84336"/>
    <w:rsid w:val="00B851B9"/>
    <w:rsid w:val="00B86453"/>
    <w:rsid w:val="00B90054"/>
    <w:rsid w:val="00B92C14"/>
    <w:rsid w:val="00B93DC1"/>
    <w:rsid w:val="00BA0066"/>
    <w:rsid w:val="00BB3A9B"/>
    <w:rsid w:val="00BB69DB"/>
    <w:rsid w:val="00BC322E"/>
    <w:rsid w:val="00BC44CD"/>
    <w:rsid w:val="00BC48A6"/>
    <w:rsid w:val="00BE7978"/>
    <w:rsid w:val="00BE7A75"/>
    <w:rsid w:val="00BF629E"/>
    <w:rsid w:val="00C01888"/>
    <w:rsid w:val="00C0268B"/>
    <w:rsid w:val="00C0524E"/>
    <w:rsid w:val="00C07DDB"/>
    <w:rsid w:val="00C251D2"/>
    <w:rsid w:val="00C33901"/>
    <w:rsid w:val="00C36BF9"/>
    <w:rsid w:val="00C4115D"/>
    <w:rsid w:val="00C42502"/>
    <w:rsid w:val="00C43BDD"/>
    <w:rsid w:val="00C43F70"/>
    <w:rsid w:val="00C47778"/>
    <w:rsid w:val="00C5011E"/>
    <w:rsid w:val="00C50994"/>
    <w:rsid w:val="00C50A16"/>
    <w:rsid w:val="00C50EE5"/>
    <w:rsid w:val="00C5240A"/>
    <w:rsid w:val="00C5343C"/>
    <w:rsid w:val="00C5398F"/>
    <w:rsid w:val="00C556F5"/>
    <w:rsid w:val="00C562B6"/>
    <w:rsid w:val="00C625A4"/>
    <w:rsid w:val="00C70E19"/>
    <w:rsid w:val="00C72574"/>
    <w:rsid w:val="00C7430C"/>
    <w:rsid w:val="00C85245"/>
    <w:rsid w:val="00C85DA1"/>
    <w:rsid w:val="00C9071C"/>
    <w:rsid w:val="00C908FF"/>
    <w:rsid w:val="00C97BD3"/>
    <w:rsid w:val="00CA39EF"/>
    <w:rsid w:val="00CA521F"/>
    <w:rsid w:val="00CA6D1F"/>
    <w:rsid w:val="00CB0493"/>
    <w:rsid w:val="00CB064F"/>
    <w:rsid w:val="00CB17FF"/>
    <w:rsid w:val="00CB1ED7"/>
    <w:rsid w:val="00CB4A32"/>
    <w:rsid w:val="00CC167C"/>
    <w:rsid w:val="00CC28A1"/>
    <w:rsid w:val="00CC52D9"/>
    <w:rsid w:val="00CC68F7"/>
    <w:rsid w:val="00CD6647"/>
    <w:rsid w:val="00CE4B73"/>
    <w:rsid w:val="00CF0057"/>
    <w:rsid w:val="00CF45EA"/>
    <w:rsid w:val="00CF70BB"/>
    <w:rsid w:val="00D06923"/>
    <w:rsid w:val="00D074DB"/>
    <w:rsid w:val="00D124BC"/>
    <w:rsid w:val="00D125D1"/>
    <w:rsid w:val="00D139CF"/>
    <w:rsid w:val="00D14C29"/>
    <w:rsid w:val="00D14E6B"/>
    <w:rsid w:val="00D37E7F"/>
    <w:rsid w:val="00D41E20"/>
    <w:rsid w:val="00D42404"/>
    <w:rsid w:val="00D47AD7"/>
    <w:rsid w:val="00D51529"/>
    <w:rsid w:val="00D52C85"/>
    <w:rsid w:val="00D56254"/>
    <w:rsid w:val="00D64F07"/>
    <w:rsid w:val="00D679AA"/>
    <w:rsid w:val="00D814C8"/>
    <w:rsid w:val="00D85218"/>
    <w:rsid w:val="00D915B1"/>
    <w:rsid w:val="00D96A9F"/>
    <w:rsid w:val="00DA299D"/>
    <w:rsid w:val="00DA65C4"/>
    <w:rsid w:val="00DB47CF"/>
    <w:rsid w:val="00DB7918"/>
    <w:rsid w:val="00DC48CD"/>
    <w:rsid w:val="00DD0F32"/>
    <w:rsid w:val="00DD2BE0"/>
    <w:rsid w:val="00DE4447"/>
    <w:rsid w:val="00DE5DA2"/>
    <w:rsid w:val="00DF0033"/>
    <w:rsid w:val="00DF70A7"/>
    <w:rsid w:val="00E026BF"/>
    <w:rsid w:val="00E04350"/>
    <w:rsid w:val="00E07B1B"/>
    <w:rsid w:val="00E11853"/>
    <w:rsid w:val="00E140AD"/>
    <w:rsid w:val="00E23078"/>
    <w:rsid w:val="00E371AC"/>
    <w:rsid w:val="00E45457"/>
    <w:rsid w:val="00E52A86"/>
    <w:rsid w:val="00E54B47"/>
    <w:rsid w:val="00E553BF"/>
    <w:rsid w:val="00E55D93"/>
    <w:rsid w:val="00E61294"/>
    <w:rsid w:val="00E6695F"/>
    <w:rsid w:val="00E704DD"/>
    <w:rsid w:val="00E7237C"/>
    <w:rsid w:val="00E77C46"/>
    <w:rsid w:val="00E86CE8"/>
    <w:rsid w:val="00E90E82"/>
    <w:rsid w:val="00EA00CB"/>
    <w:rsid w:val="00EA1BAA"/>
    <w:rsid w:val="00EA3FCD"/>
    <w:rsid w:val="00EA42A0"/>
    <w:rsid w:val="00EB6714"/>
    <w:rsid w:val="00EC0A68"/>
    <w:rsid w:val="00EC0B3D"/>
    <w:rsid w:val="00EC5006"/>
    <w:rsid w:val="00ED04C8"/>
    <w:rsid w:val="00ED49C3"/>
    <w:rsid w:val="00ED6CE8"/>
    <w:rsid w:val="00ED7AA6"/>
    <w:rsid w:val="00EE2A56"/>
    <w:rsid w:val="00EE3818"/>
    <w:rsid w:val="00EE4526"/>
    <w:rsid w:val="00EE4FBA"/>
    <w:rsid w:val="00F22264"/>
    <w:rsid w:val="00F2564D"/>
    <w:rsid w:val="00F35B05"/>
    <w:rsid w:val="00F37D6B"/>
    <w:rsid w:val="00F409DF"/>
    <w:rsid w:val="00F413D9"/>
    <w:rsid w:val="00F43644"/>
    <w:rsid w:val="00F5135F"/>
    <w:rsid w:val="00F51F78"/>
    <w:rsid w:val="00F529DD"/>
    <w:rsid w:val="00F5617A"/>
    <w:rsid w:val="00F725D0"/>
    <w:rsid w:val="00F81E4B"/>
    <w:rsid w:val="00F859C4"/>
    <w:rsid w:val="00F86F47"/>
    <w:rsid w:val="00F90B64"/>
    <w:rsid w:val="00F93B2A"/>
    <w:rsid w:val="00F9545D"/>
    <w:rsid w:val="00FA22C3"/>
    <w:rsid w:val="00FB0D88"/>
    <w:rsid w:val="00FB2F0F"/>
    <w:rsid w:val="00FB5086"/>
    <w:rsid w:val="00FB5411"/>
    <w:rsid w:val="00FB6392"/>
    <w:rsid w:val="00FC00A9"/>
    <w:rsid w:val="00FD3C70"/>
    <w:rsid w:val="00FD6820"/>
    <w:rsid w:val="00FE12D8"/>
    <w:rsid w:val="00FE7009"/>
    <w:rsid w:val="00FF0EEA"/>
    <w:rsid w:val="00FF7C02"/>
    <w:rsid w:val="0133BEED"/>
    <w:rsid w:val="01836D39"/>
    <w:rsid w:val="024801E3"/>
    <w:rsid w:val="02C328D3"/>
    <w:rsid w:val="02DE44FF"/>
    <w:rsid w:val="03171B11"/>
    <w:rsid w:val="04E10B57"/>
    <w:rsid w:val="055E34BD"/>
    <w:rsid w:val="05DB3681"/>
    <w:rsid w:val="067E9409"/>
    <w:rsid w:val="06F4E178"/>
    <w:rsid w:val="079F3C51"/>
    <w:rsid w:val="082546DA"/>
    <w:rsid w:val="082EA1AE"/>
    <w:rsid w:val="0865CBF4"/>
    <w:rsid w:val="08916C1E"/>
    <w:rsid w:val="08D44522"/>
    <w:rsid w:val="08EBD308"/>
    <w:rsid w:val="097C67B6"/>
    <w:rsid w:val="09A66FF0"/>
    <w:rsid w:val="09CFA9A2"/>
    <w:rsid w:val="0B3A477C"/>
    <w:rsid w:val="0BA0BAD2"/>
    <w:rsid w:val="0BB69207"/>
    <w:rsid w:val="0C58E258"/>
    <w:rsid w:val="0D5A3B53"/>
    <w:rsid w:val="0D5CB287"/>
    <w:rsid w:val="0D87DE50"/>
    <w:rsid w:val="0D8E8DE8"/>
    <w:rsid w:val="0DE55472"/>
    <w:rsid w:val="0E0E7DD5"/>
    <w:rsid w:val="0E800D9F"/>
    <w:rsid w:val="0E998284"/>
    <w:rsid w:val="0ECCFC94"/>
    <w:rsid w:val="0F7D35DC"/>
    <w:rsid w:val="105025FD"/>
    <w:rsid w:val="10971A46"/>
    <w:rsid w:val="109DA20F"/>
    <w:rsid w:val="11084612"/>
    <w:rsid w:val="11402964"/>
    <w:rsid w:val="115D0F98"/>
    <w:rsid w:val="1189E696"/>
    <w:rsid w:val="139487C8"/>
    <w:rsid w:val="13D61B4F"/>
    <w:rsid w:val="13D932DE"/>
    <w:rsid w:val="14DA6C4C"/>
    <w:rsid w:val="152B84A6"/>
    <w:rsid w:val="15A8FE35"/>
    <w:rsid w:val="15FE31B6"/>
    <w:rsid w:val="16EC27DD"/>
    <w:rsid w:val="172FDA50"/>
    <w:rsid w:val="1732F189"/>
    <w:rsid w:val="179BF49B"/>
    <w:rsid w:val="17A34623"/>
    <w:rsid w:val="17A839D0"/>
    <w:rsid w:val="184FAA22"/>
    <w:rsid w:val="1857A35C"/>
    <w:rsid w:val="188D91DA"/>
    <w:rsid w:val="18DBDD3E"/>
    <w:rsid w:val="18F9B7D7"/>
    <w:rsid w:val="1929C183"/>
    <w:rsid w:val="19389384"/>
    <w:rsid w:val="19591E02"/>
    <w:rsid w:val="1985E0D5"/>
    <w:rsid w:val="19BAD929"/>
    <w:rsid w:val="19E6825F"/>
    <w:rsid w:val="1ABACCB5"/>
    <w:rsid w:val="1B13D1A9"/>
    <w:rsid w:val="1B95CDF1"/>
    <w:rsid w:val="1B9AC62A"/>
    <w:rsid w:val="1BFF2E5E"/>
    <w:rsid w:val="1C3198C1"/>
    <w:rsid w:val="1C5C3863"/>
    <w:rsid w:val="1CD8BFAE"/>
    <w:rsid w:val="1CFCA444"/>
    <w:rsid w:val="1DB76EFA"/>
    <w:rsid w:val="1E43C16F"/>
    <w:rsid w:val="1EDC1C19"/>
    <w:rsid w:val="1EE48057"/>
    <w:rsid w:val="1F486F99"/>
    <w:rsid w:val="1F93D925"/>
    <w:rsid w:val="1FA52BC0"/>
    <w:rsid w:val="1FE980E3"/>
    <w:rsid w:val="20DE1EF2"/>
    <w:rsid w:val="21138516"/>
    <w:rsid w:val="21EF3C19"/>
    <w:rsid w:val="21F0DF51"/>
    <w:rsid w:val="2209A2AF"/>
    <w:rsid w:val="238ED06C"/>
    <w:rsid w:val="248AF9C7"/>
    <w:rsid w:val="24BA3B37"/>
    <w:rsid w:val="25189FB6"/>
    <w:rsid w:val="256E7DB9"/>
    <w:rsid w:val="26031AA9"/>
    <w:rsid w:val="261FB7E0"/>
    <w:rsid w:val="2637A10A"/>
    <w:rsid w:val="2688C3E8"/>
    <w:rsid w:val="26B95517"/>
    <w:rsid w:val="27019CBD"/>
    <w:rsid w:val="27A6D890"/>
    <w:rsid w:val="27D3716B"/>
    <w:rsid w:val="28014C58"/>
    <w:rsid w:val="286020D5"/>
    <w:rsid w:val="290F188C"/>
    <w:rsid w:val="29891469"/>
    <w:rsid w:val="29B23B2C"/>
    <w:rsid w:val="2A58E192"/>
    <w:rsid w:val="2AD68BCC"/>
    <w:rsid w:val="2B153DBD"/>
    <w:rsid w:val="2B507975"/>
    <w:rsid w:val="2C1AB157"/>
    <w:rsid w:val="2C725C2D"/>
    <w:rsid w:val="2C944018"/>
    <w:rsid w:val="2D0A426B"/>
    <w:rsid w:val="2DA33486"/>
    <w:rsid w:val="2E0A3FEE"/>
    <w:rsid w:val="2F02FD95"/>
    <w:rsid w:val="2F1A550B"/>
    <w:rsid w:val="2F2BFC1D"/>
    <w:rsid w:val="2F904E13"/>
    <w:rsid w:val="318FEA8A"/>
    <w:rsid w:val="324683B0"/>
    <w:rsid w:val="325AC92B"/>
    <w:rsid w:val="3347B796"/>
    <w:rsid w:val="3576E032"/>
    <w:rsid w:val="3598978A"/>
    <w:rsid w:val="35FF48B5"/>
    <w:rsid w:val="3617F801"/>
    <w:rsid w:val="36ED6AE1"/>
    <w:rsid w:val="3888BA7B"/>
    <w:rsid w:val="39CD2DE1"/>
    <w:rsid w:val="3A00DA29"/>
    <w:rsid w:val="3A671D4D"/>
    <w:rsid w:val="3B238999"/>
    <w:rsid w:val="3B884DC5"/>
    <w:rsid w:val="3C5D7ADB"/>
    <w:rsid w:val="3C8E9112"/>
    <w:rsid w:val="3C99252E"/>
    <w:rsid w:val="3CCABCC2"/>
    <w:rsid w:val="3CD92953"/>
    <w:rsid w:val="3DA38C46"/>
    <w:rsid w:val="3E2C3DDE"/>
    <w:rsid w:val="3E9DB770"/>
    <w:rsid w:val="3EB38162"/>
    <w:rsid w:val="3ECF4C51"/>
    <w:rsid w:val="3F920DBE"/>
    <w:rsid w:val="404F51C3"/>
    <w:rsid w:val="4089A972"/>
    <w:rsid w:val="417F1B1E"/>
    <w:rsid w:val="41E22788"/>
    <w:rsid w:val="420DACDF"/>
    <w:rsid w:val="424BB9A8"/>
    <w:rsid w:val="4251E9B4"/>
    <w:rsid w:val="425F4CE3"/>
    <w:rsid w:val="42F7C17B"/>
    <w:rsid w:val="432307D7"/>
    <w:rsid w:val="440A22AA"/>
    <w:rsid w:val="44ECC308"/>
    <w:rsid w:val="4508E21D"/>
    <w:rsid w:val="45099A89"/>
    <w:rsid w:val="451ED819"/>
    <w:rsid w:val="4557061F"/>
    <w:rsid w:val="456C0DC2"/>
    <w:rsid w:val="45C8F825"/>
    <w:rsid w:val="463C2625"/>
    <w:rsid w:val="46F8C1FC"/>
    <w:rsid w:val="47186408"/>
    <w:rsid w:val="47A9D8BB"/>
    <w:rsid w:val="47AC4E21"/>
    <w:rsid w:val="4894925D"/>
    <w:rsid w:val="48ADBABA"/>
    <w:rsid w:val="48B0704A"/>
    <w:rsid w:val="48C93E2C"/>
    <w:rsid w:val="4962660D"/>
    <w:rsid w:val="496EF085"/>
    <w:rsid w:val="49ACEBB8"/>
    <w:rsid w:val="49CA4C4F"/>
    <w:rsid w:val="4A402D2F"/>
    <w:rsid w:val="4B02D360"/>
    <w:rsid w:val="4B4267C6"/>
    <w:rsid w:val="4B48BC19"/>
    <w:rsid w:val="4BE55B7C"/>
    <w:rsid w:val="4CA2BC89"/>
    <w:rsid w:val="4D18B591"/>
    <w:rsid w:val="4D7A2A90"/>
    <w:rsid w:val="4E3126D1"/>
    <w:rsid w:val="4E3CB3C2"/>
    <w:rsid w:val="4E559EAD"/>
    <w:rsid w:val="4F03D3E1"/>
    <w:rsid w:val="4F1CFC3E"/>
    <w:rsid w:val="50040B24"/>
    <w:rsid w:val="509FA442"/>
    <w:rsid w:val="50C20D9C"/>
    <w:rsid w:val="517A026A"/>
    <w:rsid w:val="519ED540"/>
    <w:rsid w:val="5315D2CB"/>
    <w:rsid w:val="533AA5A1"/>
    <w:rsid w:val="53784339"/>
    <w:rsid w:val="5401A838"/>
    <w:rsid w:val="545D04EB"/>
    <w:rsid w:val="54A17669"/>
    <w:rsid w:val="55F37D38"/>
    <w:rsid w:val="5659E516"/>
    <w:rsid w:val="56A6E08B"/>
    <w:rsid w:val="56E907B0"/>
    <w:rsid w:val="57387F24"/>
    <w:rsid w:val="57748A41"/>
    <w:rsid w:val="578944DC"/>
    <w:rsid w:val="57EEC1F6"/>
    <w:rsid w:val="594C7384"/>
    <w:rsid w:val="5A5608D2"/>
    <w:rsid w:val="5A67FA01"/>
    <w:rsid w:val="5A997777"/>
    <w:rsid w:val="5B1DE24C"/>
    <w:rsid w:val="5B2EBECC"/>
    <w:rsid w:val="5C00EC56"/>
    <w:rsid w:val="5C33BCC1"/>
    <w:rsid w:val="5C470108"/>
    <w:rsid w:val="5CDCE963"/>
    <w:rsid w:val="5D56EE83"/>
    <w:rsid w:val="5D7E274A"/>
    <w:rsid w:val="5DB2ADAB"/>
    <w:rsid w:val="5DE4F469"/>
    <w:rsid w:val="5E2D3164"/>
    <w:rsid w:val="5F3AC2E6"/>
    <w:rsid w:val="6033B664"/>
    <w:rsid w:val="60871EB5"/>
    <w:rsid w:val="612BE0C5"/>
    <w:rsid w:val="612C8E32"/>
    <w:rsid w:val="622D183E"/>
    <w:rsid w:val="625985F3"/>
    <w:rsid w:val="6275DE51"/>
    <w:rsid w:val="62B51970"/>
    <w:rsid w:val="62FE96D1"/>
    <w:rsid w:val="636BC9CA"/>
    <w:rsid w:val="642EBCDF"/>
    <w:rsid w:val="647B2B65"/>
    <w:rsid w:val="64B68C1F"/>
    <w:rsid w:val="64BA5377"/>
    <w:rsid w:val="65A980EC"/>
    <w:rsid w:val="65AC78FC"/>
    <w:rsid w:val="6676858C"/>
    <w:rsid w:val="66C50052"/>
    <w:rsid w:val="67560E18"/>
    <w:rsid w:val="687CBAF8"/>
    <w:rsid w:val="6A241B4B"/>
    <w:rsid w:val="6A5CAA52"/>
    <w:rsid w:val="6B2CF8ED"/>
    <w:rsid w:val="6B70CFE6"/>
    <w:rsid w:val="6BC45420"/>
    <w:rsid w:val="6BE2F0C6"/>
    <w:rsid w:val="6C97EE36"/>
    <w:rsid w:val="6CDA50E8"/>
    <w:rsid w:val="6D079BAA"/>
    <w:rsid w:val="6E880E07"/>
    <w:rsid w:val="6FD36C86"/>
    <w:rsid w:val="71B21EC2"/>
    <w:rsid w:val="71BFC5B7"/>
    <w:rsid w:val="723F2F0F"/>
    <w:rsid w:val="72D977EE"/>
    <w:rsid w:val="7347E472"/>
    <w:rsid w:val="73EA0B74"/>
    <w:rsid w:val="743BA87F"/>
    <w:rsid w:val="75824ABC"/>
    <w:rsid w:val="76D4FD81"/>
    <w:rsid w:val="7705C4F6"/>
    <w:rsid w:val="77F5B1A2"/>
    <w:rsid w:val="781DB576"/>
    <w:rsid w:val="78CFBA3D"/>
    <w:rsid w:val="78FF9B7A"/>
    <w:rsid w:val="7908E496"/>
    <w:rsid w:val="79A0210C"/>
    <w:rsid w:val="7A0FA6F0"/>
    <w:rsid w:val="7A3D86A7"/>
    <w:rsid w:val="7A94F3C0"/>
    <w:rsid w:val="7B170F7F"/>
    <w:rsid w:val="7C20E592"/>
    <w:rsid w:val="7D82BAC1"/>
    <w:rsid w:val="7DF58F52"/>
    <w:rsid w:val="7E4ECD5F"/>
    <w:rsid w:val="7E7311AE"/>
    <w:rsid w:val="7E91FE41"/>
    <w:rsid w:val="7EEB5550"/>
    <w:rsid w:val="7F28F7D1"/>
    <w:rsid w:val="7F95FE9B"/>
    <w:rsid w:val="7FCBC7A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7E12BE4-4A61-4585-ABF7-931320424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878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pubmed.ncbi.nlm.nih.gov/26633145/" TargetMode="External" Id="rId117" /><Relationship Type="http://schemas.openxmlformats.org/officeDocument/2006/relationships/image" Target="media/image5.jpeg" Id="rId21" /><Relationship Type="http://schemas.openxmlformats.org/officeDocument/2006/relationships/hyperlink" Target="https://pubmed.ncbi.nlm.nih.gov/15650304/" TargetMode="External" Id="rId42" /><Relationship Type="http://schemas.openxmlformats.org/officeDocument/2006/relationships/hyperlink" Target="https://pubmed.ncbi.nlm.nih.gov/30305714/" TargetMode="External" Id="rId63" /><Relationship Type="http://schemas.openxmlformats.org/officeDocument/2006/relationships/hyperlink" Target="https://pubmed.ncbi.nlm.nih.gov/25221763/" TargetMode="External" Id="rId84" /><Relationship Type="http://schemas.openxmlformats.org/officeDocument/2006/relationships/hyperlink" Target="https://pubmed.ncbi.nlm.nih.gov/28130967/" TargetMode="External" Id="rId138" /><Relationship Type="http://schemas.openxmlformats.org/officeDocument/2006/relationships/hyperlink" Target="https://pubmed.ncbi.nlm.nih.gov/20613684/" TargetMode="External" Id="rId159" /><Relationship Type="http://schemas.openxmlformats.org/officeDocument/2006/relationships/hyperlink" Target="https://pubmed.ncbi.nlm.nih.gov/21735428/" TargetMode="External" Id="rId170" /><Relationship Type="http://schemas.openxmlformats.org/officeDocument/2006/relationships/hyperlink" Target="https://pubmed.ncbi.nlm.nih.gov/30518796/" TargetMode="External" Id="rId191" /><Relationship Type="http://schemas.openxmlformats.org/officeDocument/2006/relationships/theme" Target="theme/theme1.xml" Id="rId205" /><Relationship Type="http://schemas.openxmlformats.org/officeDocument/2006/relationships/footer" Target="footer3.xml" Id="rId16" /><Relationship Type="http://schemas.openxmlformats.org/officeDocument/2006/relationships/hyperlink" Target="https://pubmed.ncbi.nlm.nih.gov/29174079/" TargetMode="External" Id="rId107" /><Relationship Type="http://schemas.openxmlformats.org/officeDocument/2006/relationships/endnotes" Target="endnotes.xml" Id="rId11" /><Relationship Type="http://schemas.openxmlformats.org/officeDocument/2006/relationships/hyperlink" Target="https://pubmed.ncbi.nlm.nih.gov/27866188/" TargetMode="External" Id="rId32" /><Relationship Type="http://schemas.openxmlformats.org/officeDocument/2006/relationships/hyperlink" Target="https://pubmed.ncbi.nlm.nih.gov/15650304/" TargetMode="External" Id="rId37" /><Relationship Type="http://schemas.openxmlformats.org/officeDocument/2006/relationships/hyperlink" Target="https://pubmed.ncbi.nlm.nih.gov/15650304/" TargetMode="External" Id="rId53" /><Relationship Type="http://schemas.openxmlformats.org/officeDocument/2006/relationships/hyperlink" Target="https://pubmed.ncbi.nlm.nih.gov/15650304/" TargetMode="External" Id="rId58" /><Relationship Type="http://schemas.openxmlformats.org/officeDocument/2006/relationships/hyperlink" Target="https://pubmed.ncbi.nlm.nih.gov/30305714/" TargetMode="External" Id="rId74" /><Relationship Type="http://schemas.openxmlformats.org/officeDocument/2006/relationships/hyperlink" Target="https://pubmed.ncbi.nlm.nih.gov/25221763/" TargetMode="External" Id="rId79" /><Relationship Type="http://schemas.openxmlformats.org/officeDocument/2006/relationships/hyperlink" Target="https://pubmed.ncbi.nlm.nih.gov/29174079/" TargetMode="External" Id="rId102" /><Relationship Type="http://schemas.openxmlformats.org/officeDocument/2006/relationships/hyperlink" Target="https://pubmed.ncbi.nlm.nih.gov/26633145/" TargetMode="External" Id="rId123" /><Relationship Type="http://schemas.openxmlformats.org/officeDocument/2006/relationships/hyperlink" Target="https://pubmed.ncbi.nlm.nih.gov/26633145/" TargetMode="External" Id="rId128" /><Relationship Type="http://schemas.openxmlformats.org/officeDocument/2006/relationships/hyperlink" Target="https://pubmed.ncbi.nlm.nih.gov/28130967/" TargetMode="External" Id="rId144" /><Relationship Type="http://schemas.openxmlformats.org/officeDocument/2006/relationships/hyperlink" Target="https://pubmed.ncbi.nlm.nih.gov/28130967/" TargetMode="External" Id="rId149" /><Relationship Type="http://schemas.openxmlformats.org/officeDocument/2006/relationships/hyperlink" Target="https://pubmed.ncbi.nlm.nih.gov/25221763/" TargetMode="External" Id="rId90" /><Relationship Type="http://schemas.openxmlformats.org/officeDocument/2006/relationships/hyperlink" Target="https://pubmed.ncbi.nlm.nih.gov/25221763/" TargetMode="External" Id="rId95" /><Relationship Type="http://schemas.openxmlformats.org/officeDocument/2006/relationships/hyperlink" Target="https://pubmed.ncbi.nlm.nih.gov/20613684/" TargetMode="External" Id="rId160" /><Relationship Type="http://schemas.openxmlformats.org/officeDocument/2006/relationships/hyperlink" Target="https://pubmed.ncbi.nlm.nih.gov/21735428/" TargetMode="External" Id="rId165" /><Relationship Type="http://schemas.openxmlformats.org/officeDocument/2006/relationships/hyperlink" Target="https://pubmed.ncbi.nlm.nih.gov/21735428/" TargetMode="External" Id="rId181" /><Relationship Type="http://schemas.openxmlformats.org/officeDocument/2006/relationships/hyperlink" Target="https://pubmed.ncbi.nlm.nih.gov/21735428/" TargetMode="External" Id="rId186" /><Relationship Type="http://schemas.openxmlformats.org/officeDocument/2006/relationships/hyperlink" Target="https://mellanarkiv-offentlig.vgregion.se/alfresco/s/archive/stream/public/v1/source/available/sofia/su1027-1186389597-581/surrogate/Sugning%20i%20tub%20med%20slutet%20sugsystem%20p%c3%a5%20respiratorbehandlade%20barn%20-%20neonatal.pdf" TargetMode="External" Id="rId22" /><Relationship Type="http://schemas.openxmlformats.org/officeDocument/2006/relationships/hyperlink" Target="https://pubmed.ncbi.nlm.nih.gov/27866188/" TargetMode="External" Id="rId27" /><Relationship Type="http://schemas.openxmlformats.org/officeDocument/2006/relationships/hyperlink" Target="https://pubmed.ncbi.nlm.nih.gov/15650304/" TargetMode="External" Id="rId43" /><Relationship Type="http://schemas.openxmlformats.org/officeDocument/2006/relationships/hyperlink" Target="https://pubmed.ncbi.nlm.nih.gov/15650304/" TargetMode="External" Id="rId48" /><Relationship Type="http://schemas.openxmlformats.org/officeDocument/2006/relationships/hyperlink" Target="https://pubmed.ncbi.nlm.nih.gov/30305714/" TargetMode="External" Id="rId64" /><Relationship Type="http://schemas.openxmlformats.org/officeDocument/2006/relationships/hyperlink" Target="https://pubmed.ncbi.nlm.nih.gov/30305714/" TargetMode="External" Id="rId69" /><Relationship Type="http://schemas.openxmlformats.org/officeDocument/2006/relationships/hyperlink" Target="https://pubmed.ncbi.nlm.nih.gov/29174079/" TargetMode="External" Id="rId113" /><Relationship Type="http://schemas.openxmlformats.org/officeDocument/2006/relationships/hyperlink" Target="https://pubmed.ncbi.nlm.nih.gov/26633145/" TargetMode="External" Id="rId118" /><Relationship Type="http://schemas.openxmlformats.org/officeDocument/2006/relationships/hyperlink" Target="https://pubmed.ncbi.nlm.nih.gov/28130967/" TargetMode="External" Id="rId134" /><Relationship Type="http://schemas.openxmlformats.org/officeDocument/2006/relationships/hyperlink" Target="https://pubmed.ncbi.nlm.nih.gov/28130967/" TargetMode="External" Id="rId139" /><Relationship Type="http://schemas.openxmlformats.org/officeDocument/2006/relationships/hyperlink" Target="https://pubmed.ncbi.nlm.nih.gov/25221763/" TargetMode="External" Id="rId80" /><Relationship Type="http://schemas.openxmlformats.org/officeDocument/2006/relationships/hyperlink" Target="https://pubmed.ncbi.nlm.nih.gov/25221763/" TargetMode="External" Id="rId85" /><Relationship Type="http://schemas.openxmlformats.org/officeDocument/2006/relationships/hyperlink" Target="https://pubmed.ncbi.nlm.nih.gov/28130967/" TargetMode="External" Id="rId150" /><Relationship Type="http://schemas.openxmlformats.org/officeDocument/2006/relationships/hyperlink" Target="https://pubmed.ncbi.nlm.nih.gov/20613684/" TargetMode="External" Id="rId155" /><Relationship Type="http://schemas.openxmlformats.org/officeDocument/2006/relationships/hyperlink" Target="https://pubmed.ncbi.nlm.nih.gov/21735428/" TargetMode="External" Id="rId171" /><Relationship Type="http://schemas.openxmlformats.org/officeDocument/2006/relationships/hyperlink" Target="https://pubmed.ncbi.nlm.nih.gov/21735428/" TargetMode="External" Id="rId176" /><Relationship Type="http://schemas.openxmlformats.org/officeDocument/2006/relationships/hyperlink" Target="https://pubmed.ncbi.nlm.nih.gov/30518796/" TargetMode="External" Id="rId192" /><Relationship Type="http://schemas.openxmlformats.org/officeDocument/2006/relationships/hyperlink" Target="https://pubmed.ncbi.nlm.nih.gov/30518796/" TargetMode="External" Id="rId197" /><Relationship Type="http://schemas.microsoft.com/office/2020/10/relationships/intelligence" Target="intelligence2.xml" Id="rId206" /><Relationship Type="http://schemas.openxmlformats.org/officeDocument/2006/relationships/hyperlink" Target="https://pubmed.ncbi.nlm.nih.gov/30518796/" TargetMode="External" Id="rId201"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42/surrogate/Intubering%20av%20nyf%c3%b6dda%20-%20neonatal.pdf" TargetMode="External" Id="rId17" /><Relationship Type="http://schemas.openxmlformats.org/officeDocument/2006/relationships/hyperlink" Target="https://pubmed.ncbi.nlm.nih.gov/27866188/" TargetMode="External" Id="rId33" /><Relationship Type="http://schemas.openxmlformats.org/officeDocument/2006/relationships/hyperlink" Target="https://pubmed.ncbi.nlm.nih.gov/15650304/" TargetMode="External" Id="rId38" /><Relationship Type="http://schemas.openxmlformats.org/officeDocument/2006/relationships/hyperlink" Target="https://pubmed.ncbi.nlm.nih.gov/15650304/" TargetMode="External" Id="rId59" /><Relationship Type="http://schemas.openxmlformats.org/officeDocument/2006/relationships/hyperlink" Target="https://pubmed.ncbi.nlm.nih.gov/29174079/" TargetMode="External" Id="rId103" /><Relationship Type="http://schemas.openxmlformats.org/officeDocument/2006/relationships/hyperlink" Target="https://pubmed.ncbi.nlm.nih.gov/29174079/" TargetMode="External" Id="rId108" /><Relationship Type="http://schemas.openxmlformats.org/officeDocument/2006/relationships/hyperlink" Target="https://pubmed.ncbi.nlm.nih.gov/26633145/" TargetMode="External" Id="rId124" /><Relationship Type="http://schemas.openxmlformats.org/officeDocument/2006/relationships/hyperlink" Target="https://pubmed.ncbi.nlm.nih.gov/26633145/" TargetMode="External" Id="rId129" /><Relationship Type="http://schemas.openxmlformats.org/officeDocument/2006/relationships/hyperlink" Target="https://pubmed.ncbi.nlm.nih.gov/15650304/" TargetMode="External" Id="rId54" /><Relationship Type="http://schemas.openxmlformats.org/officeDocument/2006/relationships/hyperlink" Target="https://pubmed.ncbi.nlm.nih.gov/30305714/" TargetMode="External" Id="rId70" /><Relationship Type="http://schemas.openxmlformats.org/officeDocument/2006/relationships/hyperlink" Target="https://pubmed.ncbi.nlm.nih.gov/25221763/" TargetMode="External" Id="rId75" /><Relationship Type="http://schemas.openxmlformats.org/officeDocument/2006/relationships/hyperlink" Target="https://pubmed.ncbi.nlm.nih.gov/25221763/" TargetMode="External" Id="rId91" /><Relationship Type="http://schemas.openxmlformats.org/officeDocument/2006/relationships/hyperlink" Target="https://pubmed.ncbi.nlm.nih.gov/25221763/" TargetMode="External" Id="rId96" /><Relationship Type="http://schemas.openxmlformats.org/officeDocument/2006/relationships/hyperlink" Target="https://pubmed.ncbi.nlm.nih.gov/28130967/" TargetMode="External" Id="rId140" /><Relationship Type="http://schemas.openxmlformats.org/officeDocument/2006/relationships/hyperlink" Target="https://pubmed.ncbi.nlm.nih.gov/28130967/" TargetMode="External" Id="rId145" /><Relationship Type="http://schemas.openxmlformats.org/officeDocument/2006/relationships/hyperlink" Target="https://pubmed.ncbi.nlm.nih.gov/20613684/" TargetMode="External" Id="rId161" /><Relationship Type="http://schemas.openxmlformats.org/officeDocument/2006/relationships/hyperlink" Target="https://pubmed.ncbi.nlm.nih.gov/21735428/" TargetMode="External" Id="rId166" /><Relationship Type="http://schemas.openxmlformats.org/officeDocument/2006/relationships/hyperlink" Target="https://pubmed.ncbi.nlm.nih.gov/21735428/" TargetMode="External" Id="rId182" /><Relationship Type="http://schemas.openxmlformats.org/officeDocument/2006/relationships/hyperlink" Target="https://pubmed.ncbi.nlm.nih.gov/30518796/" TargetMode="External" Id="rId187" /><Relationship Type="http://schemas.openxmlformats.org/officeDocument/2006/relationships/numbering" Target="numbering.xml" Id="rId6" /><Relationship Type="http://schemas.openxmlformats.org/officeDocument/2006/relationships/hyperlink" Target="https://pubmed.ncbi.nlm.nih.gov/27866188/" TargetMode="External" Id="rId23" /><Relationship Type="http://schemas.openxmlformats.org/officeDocument/2006/relationships/hyperlink" Target="https://pubmed.ncbi.nlm.nih.gov/27866188/" TargetMode="External" Id="rId28" /><Relationship Type="http://schemas.openxmlformats.org/officeDocument/2006/relationships/hyperlink" Target="https://pubmed.ncbi.nlm.nih.gov/15650304/" TargetMode="External" Id="rId49" /><Relationship Type="http://schemas.openxmlformats.org/officeDocument/2006/relationships/hyperlink" Target="https://pubmed.ncbi.nlm.nih.gov/29174079/" TargetMode="External" Id="rId114" /><Relationship Type="http://schemas.openxmlformats.org/officeDocument/2006/relationships/hyperlink" Target="https://pubmed.ncbi.nlm.nih.gov/26633145/" TargetMode="External" Id="rId119" /><Relationship Type="http://schemas.openxmlformats.org/officeDocument/2006/relationships/hyperlink" Target="https://pubmed.ncbi.nlm.nih.gov/15650304/" TargetMode="External" Id="rId44" /><Relationship Type="http://schemas.openxmlformats.org/officeDocument/2006/relationships/hyperlink" Target="https://pubmed.ncbi.nlm.nih.gov/15650304/" TargetMode="External" Id="rId60" /><Relationship Type="http://schemas.openxmlformats.org/officeDocument/2006/relationships/hyperlink" Target="https://pubmed.ncbi.nlm.nih.gov/30305714/" TargetMode="External" Id="rId65" /><Relationship Type="http://schemas.openxmlformats.org/officeDocument/2006/relationships/hyperlink" Target="https://pubmed.ncbi.nlm.nih.gov/25221763/" TargetMode="External" Id="rId81" /><Relationship Type="http://schemas.openxmlformats.org/officeDocument/2006/relationships/hyperlink" Target="https://pubmed.ncbi.nlm.nih.gov/25221763/" TargetMode="External" Id="rId86" /><Relationship Type="http://schemas.openxmlformats.org/officeDocument/2006/relationships/hyperlink" Target="https://pubmed.ncbi.nlm.nih.gov/26633145/" TargetMode="External" Id="rId130" /><Relationship Type="http://schemas.openxmlformats.org/officeDocument/2006/relationships/hyperlink" Target="https://pubmed.ncbi.nlm.nih.gov/28130967/" TargetMode="External" Id="rId135" /><Relationship Type="http://schemas.openxmlformats.org/officeDocument/2006/relationships/hyperlink" Target="https://pubmed.ncbi.nlm.nih.gov/20613684/" TargetMode="External" Id="rId151" /><Relationship Type="http://schemas.openxmlformats.org/officeDocument/2006/relationships/hyperlink" Target="https://pubmed.ncbi.nlm.nih.gov/20613684/" TargetMode="External" Id="rId156" /><Relationship Type="http://schemas.openxmlformats.org/officeDocument/2006/relationships/hyperlink" Target="https://pubmed.ncbi.nlm.nih.gov/21735428/" TargetMode="External" Id="rId177" /><Relationship Type="http://schemas.openxmlformats.org/officeDocument/2006/relationships/hyperlink" Target="https://pubmed.ncbi.nlm.nih.gov/30518796/" TargetMode="External" Id="rId198" /><Relationship Type="http://schemas.openxmlformats.org/officeDocument/2006/relationships/hyperlink" Target="https://pubmed.ncbi.nlm.nih.gov/21735428/" TargetMode="External" Id="rId172" /><Relationship Type="http://schemas.openxmlformats.org/officeDocument/2006/relationships/hyperlink" Target="https://pubmed.ncbi.nlm.nih.gov/30518796/" TargetMode="External" Id="rId193" /><Relationship Type="http://schemas.openxmlformats.org/officeDocument/2006/relationships/hyperlink" Target="https://pubmed.ncbi.nlm.nih.gov/30518796/" TargetMode="External" Id="rId202"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42/surrogate/Intubering%20av%20nyf%c3%b6dda%20-%20neonatal.pdf" TargetMode="External" Id="rId18" /><Relationship Type="http://schemas.openxmlformats.org/officeDocument/2006/relationships/hyperlink" Target="https://pubmed.ncbi.nlm.nih.gov/15650304/" TargetMode="External" Id="rId39" /><Relationship Type="http://schemas.openxmlformats.org/officeDocument/2006/relationships/hyperlink" Target="https://pubmed.ncbi.nlm.nih.gov/29174079/" TargetMode="External" Id="rId109" /><Relationship Type="http://schemas.openxmlformats.org/officeDocument/2006/relationships/hyperlink" Target="https://pubmed.ncbi.nlm.nih.gov/27866188/" TargetMode="External" Id="rId34" /><Relationship Type="http://schemas.openxmlformats.org/officeDocument/2006/relationships/hyperlink" Target="https://pubmed.ncbi.nlm.nih.gov/15650304/" TargetMode="External" Id="rId50" /><Relationship Type="http://schemas.openxmlformats.org/officeDocument/2006/relationships/hyperlink" Target="https://pubmed.ncbi.nlm.nih.gov/15650304/" TargetMode="External" Id="rId55" /><Relationship Type="http://schemas.openxmlformats.org/officeDocument/2006/relationships/hyperlink" Target="https://pubmed.ncbi.nlm.nih.gov/25221763/" TargetMode="External" Id="rId76" /><Relationship Type="http://schemas.openxmlformats.org/officeDocument/2006/relationships/hyperlink" Target="https://pubmed.ncbi.nlm.nih.gov/25221763/" TargetMode="External" Id="rId97" /><Relationship Type="http://schemas.openxmlformats.org/officeDocument/2006/relationships/hyperlink" Target="https://pubmed.ncbi.nlm.nih.gov/29174079/" TargetMode="External" Id="rId104" /><Relationship Type="http://schemas.openxmlformats.org/officeDocument/2006/relationships/hyperlink" Target="https://pubmed.ncbi.nlm.nih.gov/26633145/" TargetMode="External" Id="rId120" /><Relationship Type="http://schemas.openxmlformats.org/officeDocument/2006/relationships/hyperlink" Target="https://pubmed.ncbi.nlm.nih.gov/26633145/" TargetMode="External" Id="rId125" /><Relationship Type="http://schemas.openxmlformats.org/officeDocument/2006/relationships/hyperlink" Target="https://pubmed.ncbi.nlm.nih.gov/28130967/" TargetMode="External" Id="rId141" /><Relationship Type="http://schemas.openxmlformats.org/officeDocument/2006/relationships/hyperlink" Target="https://pubmed.ncbi.nlm.nih.gov/28130967/" TargetMode="External" Id="rId146" /><Relationship Type="http://schemas.openxmlformats.org/officeDocument/2006/relationships/hyperlink" Target="https://pubmed.ncbi.nlm.nih.gov/21735428/" TargetMode="External" Id="rId167" /><Relationship Type="http://schemas.openxmlformats.org/officeDocument/2006/relationships/hyperlink" Target="https://pubmed.ncbi.nlm.nih.gov/30518796/" TargetMode="External" Id="rId188" /><Relationship Type="http://schemas.openxmlformats.org/officeDocument/2006/relationships/styles" Target="styles.xml" Id="rId7" /><Relationship Type="http://schemas.openxmlformats.org/officeDocument/2006/relationships/hyperlink" Target="https://pubmed.ncbi.nlm.nih.gov/30305714/" TargetMode="External" Id="rId71" /><Relationship Type="http://schemas.openxmlformats.org/officeDocument/2006/relationships/hyperlink" Target="https://pubmed.ncbi.nlm.nih.gov/25221763/" TargetMode="External" Id="rId92" /><Relationship Type="http://schemas.openxmlformats.org/officeDocument/2006/relationships/hyperlink" Target="https://pubmed.ncbi.nlm.nih.gov/20613684/" TargetMode="External" Id="rId162" /><Relationship Type="http://schemas.openxmlformats.org/officeDocument/2006/relationships/hyperlink" Target="https://pubmed.ncbi.nlm.nih.gov/21735428/" TargetMode="External" Id="rId183" /><Relationship Type="http://schemas.openxmlformats.org/officeDocument/2006/relationships/hyperlink" Target="https://pubmed.ncbi.nlm.nih.gov/27866188/" TargetMode="External" Id="rId29" /><Relationship Type="http://schemas.openxmlformats.org/officeDocument/2006/relationships/hyperlink" Target="https://pubmed.ncbi.nlm.nih.gov/27866188/" TargetMode="External" Id="rId24" /><Relationship Type="http://schemas.openxmlformats.org/officeDocument/2006/relationships/hyperlink" Target="https://pubmed.ncbi.nlm.nih.gov/15650304/" TargetMode="External" Id="rId40" /><Relationship Type="http://schemas.openxmlformats.org/officeDocument/2006/relationships/hyperlink" Target="https://pubmed.ncbi.nlm.nih.gov/15650304/" TargetMode="External" Id="rId45" /><Relationship Type="http://schemas.openxmlformats.org/officeDocument/2006/relationships/hyperlink" Target="https://pubmed.ncbi.nlm.nih.gov/30305714/" TargetMode="External" Id="rId66" /><Relationship Type="http://schemas.openxmlformats.org/officeDocument/2006/relationships/hyperlink" Target="https://pubmed.ncbi.nlm.nih.gov/25221763/" TargetMode="External" Id="rId87" /><Relationship Type="http://schemas.openxmlformats.org/officeDocument/2006/relationships/hyperlink" Target="https://pubmed.ncbi.nlm.nih.gov/29174079/" TargetMode="External" Id="rId110" /><Relationship Type="http://schemas.openxmlformats.org/officeDocument/2006/relationships/hyperlink" Target="https://pubmed.ncbi.nlm.nih.gov/29174079/" TargetMode="External" Id="rId115" /><Relationship Type="http://schemas.openxmlformats.org/officeDocument/2006/relationships/hyperlink" Target="https://pubmed.ncbi.nlm.nih.gov/26633145/" TargetMode="External" Id="rId131" /><Relationship Type="http://schemas.openxmlformats.org/officeDocument/2006/relationships/hyperlink" Target="https://pubmed.ncbi.nlm.nih.gov/28130967/" TargetMode="External" Id="rId136" /><Relationship Type="http://schemas.openxmlformats.org/officeDocument/2006/relationships/hyperlink" Target="https://pubmed.ncbi.nlm.nih.gov/20613684/" TargetMode="External" Id="rId157" /><Relationship Type="http://schemas.openxmlformats.org/officeDocument/2006/relationships/hyperlink" Target="https://pubmed.ncbi.nlm.nih.gov/21735428/" TargetMode="External" Id="rId178" /><Relationship Type="http://schemas.openxmlformats.org/officeDocument/2006/relationships/hyperlink" Target="https://pubmed.ncbi.nlm.nih.gov/30305714/" TargetMode="External" Id="rId61" /><Relationship Type="http://schemas.openxmlformats.org/officeDocument/2006/relationships/hyperlink" Target="https://pubmed.ncbi.nlm.nih.gov/25221763/" TargetMode="External" Id="rId82" /><Relationship Type="http://schemas.openxmlformats.org/officeDocument/2006/relationships/hyperlink" Target="https://pubmed.ncbi.nlm.nih.gov/20613684/" TargetMode="External" Id="rId152" /><Relationship Type="http://schemas.openxmlformats.org/officeDocument/2006/relationships/hyperlink" Target="https://pubmed.ncbi.nlm.nih.gov/21735428/" TargetMode="External" Id="rId173" /><Relationship Type="http://schemas.openxmlformats.org/officeDocument/2006/relationships/hyperlink" Target="https://pubmed.ncbi.nlm.nih.gov/30518796/" TargetMode="External" Id="rId194" /><Relationship Type="http://schemas.openxmlformats.org/officeDocument/2006/relationships/hyperlink" Target="https://pubmed.ncbi.nlm.nih.gov/30518796/" TargetMode="External" Id="rId199" /><Relationship Type="http://schemas.openxmlformats.org/officeDocument/2006/relationships/hyperlink" Target="https://pubmed.ncbi.nlm.nih.gov/30518796/" TargetMode="External" Id="rId203" /><Relationship Type="http://schemas.openxmlformats.org/officeDocument/2006/relationships/image" Target="media/image3.png" Id="rId19" /><Relationship Type="http://schemas.openxmlformats.org/officeDocument/2006/relationships/footer" Target="footer2.xml" Id="rId14" /><Relationship Type="http://schemas.openxmlformats.org/officeDocument/2006/relationships/hyperlink" Target="https://pubmed.ncbi.nlm.nih.gov/27866188/" TargetMode="External" Id="rId30" /><Relationship Type="http://schemas.openxmlformats.org/officeDocument/2006/relationships/hyperlink" Target="https://pubmed.ncbi.nlm.nih.gov/27866188/" TargetMode="External" Id="rId35" /><Relationship Type="http://schemas.openxmlformats.org/officeDocument/2006/relationships/hyperlink" Target="https://pubmed.ncbi.nlm.nih.gov/15650304/" TargetMode="External" Id="rId56" /><Relationship Type="http://schemas.openxmlformats.org/officeDocument/2006/relationships/hyperlink" Target="https://pubmed.ncbi.nlm.nih.gov/25221763/" TargetMode="External" Id="rId77" /><Relationship Type="http://schemas.openxmlformats.org/officeDocument/2006/relationships/hyperlink" Target="https://pubmed.ncbi.nlm.nih.gov/25221763/" TargetMode="External" Id="rId100" /><Relationship Type="http://schemas.openxmlformats.org/officeDocument/2006/relationships/hyperlink" Target="https://pubmed.ncbi.nlm.nih.gov/29174079/" TargetMode="External" Id="rId105" /><Relationship Type="http://schemas.openxmlformats.org/officeDocument/2006/relationships/hyperlink" Target="https://pubmed.ncbi.nlm.nih.gov/26633145/" TargetMode="External" Id="rId126" /><Relationship Type="http://schemas.openxmlformats.org/officeDocument/2006/relationships/hyperlink" Target="https://pubmed.ncbi.nlm.nih.gov/28130967/" TargetMode="External" Id="rId147" /><Relationship Type="http://schemas.openxmlformats.org/officeDocument/2006/relationships/hyperlink" Target="https://pubmed.ncbi.nlm.nih.gov/21735428/" TargetMode="External" Id="rId168" /><Relationship Type="http://schemas.openxmlformats.org/officeDocument/2006/relationships/settings" Target="settings.xml" Id="rId8" /><Relationship Type="http://schemas.openxmlformats.org/officeDocument/2006/relationships/hyperlink" Target="https://pubmed.ncbi.nlm.nih.gov/15650304/" TargetMode="External" Id="rId51" /><Relationship Type="http://schemas.openxmlformats.org/officeDocument/2006/relationships/hyperlink" Target="https://pubmed.ncbi.nlm.nih.gov/30305714/" TargetMode="External" Id="rId72" /><Relationship Type="http://schemas.openxmlformats.org/officeDocument/2006/relationships/hyperlink" Target="https://pubmed.ncbi.nlm.nih.gov/25221763/" TargetMode="External" Id="rId93" /><Relationship Type="http://schemas.openxmlformats.org/officeDocument/2006/relationships/hyperlink" Target="https://pubmed.ncbi.nlm.nih.gov/25221763/" TargetMode="External" Id="rId98" /><Relationship Type="http://schemas.openxmlformats.org/officeDocument/2006/relationships/hyperlink" Target="https://pubmed.ncbi.nlm.nih.gov/26633145/" TargetMode="External" Id="rId121" /><Relationship Type="http://schemas.openxmlformats.org/officeDocument/2006/relationships/hyperlink" Target="https://pubmed.ncbi.nlm.nih.gov/28130967/" TargetMode="External" Id="rId142" /><Relationship Type="http://schemas.openxmlformats.org/officeDocument/2006/relationships/hyperlink" Target="https://pubmed.ncbi.nlm.nih.gov/21735428/" TargetMode="External" Id="rId163" /><Relationship Type="http://schemas.openxmlformats.org/officeDocument/2006/relationships/hyperlink" Target="https://pubmed.ncbi.nlm.nih.gov/21735428/" TargetMode="External" Id="rId184" /><Relationship Type="http://schemas.openxmlformats.org/officeDocument/2006/relationships/hyperlink" Target="https://pubmed.ncbi.nlm.nih.gov/30518796/" TargetMode="External" Id="rId189" /><Relationship Type="http://schemas.openxmlformats.org/officeDocument/2006/relationships/hyperlink" Target="https://pubmed.ncbi.nlm.nih.gov/27866188/" TargetMode="External" Id="rId25" /><Relationship Type="http://schemas.openxmlformats.org/officeDocument/2006/relationships/hyperlink" Target="https://pubmed.ncbi.nlm.nih.gov/15650304/" TargetMode="External" Id="rId46" /><Relationship Type="http://schemas.openxmlformats.org/officeDocument/2006/relationships/hyperlink" Target="https://pubmed.ncbi.nlm.nih.gov/30305714/" TargetMode="External" Id="rId67" /><Relationship Type="http://schemas.openxmlformats.org/officeDocument/2006/relationships/hyperlink" Target="https://pubmed.ncbi.nlm.nih.gov/26633145/" TargetMode="External" Id="rId116" /><Relationship Type="http://schemas.openxmlformats.org/officeDocument/2006/relationships/hyperlink" Target="https://pubmed.ncbi.nlm.nih.gov/28130967/" TargetMode="External" Id="rId137" /><Relationship Type="http://schemas.openxmlformats.org/officeDocument/2006/relationships/hyperlink" Target="https://pubmed.ncbi.nlm.nih.gov/20613684/" TargetMode="External" Id="rId158" /><Relationship Type="http://schemas.openxmlformats.org/officeDocument/2006/relationships/image" Target="media/image4.png" Id="rId20" /><Relationship Type="http://schemas.openxmlformats.org/officeDocument/2006/relationships/hyperlink" Target="https://pubmed.ncbi.nlm.nih.gov/15650304/" TargetMode="External" Id="rId41" /><Relationship Type="http://schemas.openxmlformats.org/officeDocument/2006/relationships/hyperlink" Target="https://pubmed.ncbi.nlm.nih.gov/30305714/" TargetMode="External" Id="rId62" /><Relationship Type="http://schemas.openxmlformats.org/officeDocument/2006/relationships/hyperlink" Target="https://pubmed.ncbi.nlm.nih.gov/25221763/" TargetMode="External" Id="rId83" /><Relationship Type="http://schemas.openxmlformats.org/officeDocument/2006/relationships/hyperlink" Target="https://pubmed.ncbi.nlm.nih.gov/25221763/" TargetMode="External" Id="rId88" /><Relationship Type="http://schemas.openxmlformats.org/officeDocument/2006/relationships/hyperlink" Target="https://pubmed.ncbi.nlm.nih.gov/29174079/" TargetMode="External" Id="rId111" /><Relationship Type="http://schemas.openxmlformats.org/officeDocument/2006/relationships/hyperlink" Target="https://pubmed.ncbi.nlm.nih.gov/26633145/" TargetMode="External" Id="rId132" /><Relationship Type="http://schemas.openxmlformats.org/officeDocument/2006/relationships/hyperlink" Target="https://pubmed.ncbi.nlm.nih.gov/20613684/" TargetMode="External" Id="rId153" /><Relationship Type="http://schemas.openxmlformats.org/officeDocument/2006/relationships/hyperlink" Target="https://pubmed.ncbi.nlm.nih.gov/21735428/" TargetMode="External" Id="rId174" /><Relationship Type="http://schemas.openxmlformats.org/officeDocument/2006/relationships/hyperlink" Target="https://pubmed.ncbi.nlm.nih.gov/21735428/" TargetMode="External" Id="rId179" /><Relationship Type="http://schemas.openxmlformats.org/officeDocument/2006/relationships/hyperlink" Target="https://pubmed.ncbi.nlm.nih.gov/30518796/" TargetMode="External" Id="rId195" /><Relationship Type="http://schemas.openxmlformats.org/officeDocument/2006/relationships/hyperlink" Target="https://pubmed.ncbi.nlm.nih.gov/30518796/" TargetMode="External" Id="rId190" /><Relationship Type="http://schemas.openxmlformats.org/officeDocument/2006/relationships/fontTable" Target="fontTable.xml" Id="rId204" /><Relationship Type="http://schemas.openxmlformats.org/officeDocument/2006/relationships/header" Target="header2.xml" Id="rId15" /><Relationship Type="http://schemas.openxmlformats.org/officeDocument/2006/relationships/hyperlink" Target="https://pubmed.ncbi.nlm.nih.gov/27866188/" TargetMode="External" Id="rId36" /><Relationship Type="http://schemas.openxmlformats.org/officeDocument/2006/relationships/hyperlink" Target="https://pubmed.ncbi.nlm.nih.gov/15650304/" TargetMode="External" Id="rId57" /><Relationship Type="http://schemas.openxmlformats.org/officeDocument/2006/relationships/hyperlink" Target="https://pubmed.ncbi.nlm.nih.gov/29174079/" TargetMode="External" Id="rId106" /><Relationship Type="http://schemas.openxmlformats.org/officeDocument/2006/relationships/hyperlink" Target="https://pubmed.ncbi.nlm.nih.gov/26633145/" TargetMode="External" Id="rId127" /><Relationship Type="http://schemas.openxmlformats.org/officeDocument/2006/relationships/footnotes" Target="footnotes.xml" Id="rId10" /><Relationship Type="http://schemas.openxmlformats.org/officeDocument/2006/relationships/hyperlink" Target="https://pubmed.ncbi.nlm.nih.gov/27866188/" TargetMode="External" Id="rId31" /><Relationship Type="http://schemas.openxmlformats.org/officeDocument/2006/relationships/hyperlink" Target="https://pubmed.ncbi.nlm.nih.gov/15650304/" TargetMode="External" Id="rId52" /><Relationship Type="http://schemas.openxmlformats.org/officeDocument/2006/relationships/hyperlink" Target="https://pubmed.ncbi.nlm.nih.gov/30305714/" TargetMode="External" Id="rId73" /><Relationship Type="http://schemas.openxmlformats.org/officeDocument/2006/relationships/hyperlink" Target="https://pubmed.ncbi.nlm.nih.gov/25221763/" TargetMode="External" Id="rId78" /><Relationship Type="http://schemas.openxmlformats.org/officeDocument/2006/relationships/hyperlink" Target="https://pubmed.ncbi.nlm.nih.gov/25221763/" TargetMode="External" Id="rId94" /><Relationship Type="http://schemas.openxmlformats.org/officeDocument/2006/relationships/hyperlink" Target="https://pubmed.ncbi.nlm.nih.gov/25221763/" TargetMode="External" Id="rId99" /><Relationship Type="http://schemas.openxmlformats.org/officeDocument/2006/relationships/hyperlink" Target="https://pubmed.ncbi.nlm.nih.gov/25221763/" TargetMode="External" Id="rId101" /><Relationship Type="http://schemas.openxmlformats.org/officeDocument/2006/relationships/hyperlink" Target="https://pubmed.ncbi.nlm.nih.gov/26633145/" TargetMode="External" Id="rId122" /><Relationship Type="http://schemas.openxmlformats.org/officeDocument/2006/relationships/hyperlink" Target="https://pubmed.ncbi.nlm.nih.gov/28130967/" TargetMode="External" Id="rId143" /><Relationship Type="http://schemas.openxmlformats.org/officeDocument/2006/relationships/hyperlink" Target="https://pubmed.ncbi.nlm.nih.gov/28130967/" TargetMode="External" Id="rId148" /><Relationship Type="http://schemas.openxmlformats.org/officeDocument/2006/relationships/hyperlink" Target="https://pubmed.ncbi.nlm.nih.gov/21735428/" TargetMode="External" Id="rId164" /><Relationship Type="http://schemas.openxmlformats.org/officeDocument/2006/relationships/hyperlink" Target="https://pubmed.ncbi.nlm.nih.gov/21735428/" TargetMode="External" Id="rId169" /><Relationship Type="http://schemas.openxmlformats.org/officeDocument/2006/relationships/hyperlink" Target="https://pubmed.ncbi.nlm.nih.gov/21735428/" TargetMode="External" Id="rId185" /><Relationship Type="http://schemas.openxmlformats.org/officeDocument/2006/relationships/webSettings" Target="webSettings.xml" Id="rId9" /><Relationship Type="http://schemas.openxmlformats.org/officeDocument/2006/relationships/hyperlink" Target="https://pubmed.ncbi.nlm.nih.gov/21735428/" TargetMode="External" Id="rId180" /><Relationship Type="http://schemas.openxmlformats.org/officeDocument/2006/relationships/hyperlink" Target="https://pubmed.ncbi.nlm.nih.gov/27866188/" TargetMode="External" Id="rId26" /><Relationship Type="http://schemas.openxmlformats.org/officeDocument/2006/relationships/hyperlink" Target="https://pubmed.ncbi.nlm.nih.gov/15650304/" TargetMode="External" Id="rId47" /><Relationship Type="http://schemas.openxmlformats.org/officeDocument/2006/relationships/hyperlink" Target="https://pubmed.ncbi.nlm.nih.gov/30305714/" TargetMode="External" Id="rId68" /><Relationship Type="http://schemas.openxmlformats.org/officeDocument/2006/relationships/hyperlink" Target="https://pubmed.ncbi.nlm.nih.gov/25221763/" TargetMode="External" Id="rId89" /><Relationship Type="http://schemas.openxmlformats.org/officeDocument/2006/relationships/hyperlink" Target="https://pubmed.ncbi.nlm.nih.gov/29174079/" TargetMode="External" Id="rId112" /><Relationship Type="http://schemas.openxmlformats.org/officeDocument/2006/relationships/hyperlink" Target="https://pubmed.ncbi.nlm.nih.gov/26633145/" TargetMode="External" Id="rId133" /><Relationship Type="http://schemas.openxmlformats.org/officeDocument/2006/relationships/hyperlink" Target="https://pubmed.ncbi.nlm.nih.gov/20613684/" TargetMode="External" Id="rId154" /><Relationship Type="http://schemas.openxmlformats.org/officeDocument/2006/relationships/hyperlink" Target="https://pubmed.ncbi.nlm.nih.gov/21735428/" TargetMode="External" Id="rId175" /><Relationship Type="http://schemas.openxmlformats.org/officeDocument/2006/relationships/hyperlink" Target="https://pubmed.ncbi.nlm.nih.gov/30518796/" TargetMode="External" Id="rId196" /><Relationship Type="http://schemas.openxmlformats.org/officeDocument/2006/relationships/hyperlink" Target="https://pubmed.ncbi.nlm.nih.gov/30518796/" TargetMode="External" Id="rId20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244</TotalTime>
  <Pages>14</Pages>
  <Words>6228</Words>
  <Characters>33011</Characters>
  <Application>Microsoft Office Word</Application>
  <DocSecurity>0</DocSecurity>
  <Lines>275</Lines>
  <Paragraphs>78</Paragraphs>
  <ScaleCrop>false</ScaleCrop>
  <Manager/>
  <Company/>
  <LinksUpToDate>false</LinksUpToDate>
  <CharactersWithSpaces>39161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Surfaktantinstillation (Curosurf) vid neonatalavdelning – LISA, SALSA samt under respiratorbehandling</dc:title>
  <dc:subject/>
  <dc:creator>patrik.jens.johansson@vgregion.se</dc:creator>
  <keywords/>
  <lastModifiedBy>Emelie Wiberg</lastModifiedBy>
  <revision>257</revision>
  <lastPrinted>2016-03-31T01:56:00.0000000Z</lastPrinted>
  <dcterms:created xsi:type="dcterms:W3CDTF">2023-10-10T00:32:00.0000000Z</dcterms:created>
  <dcterms:modified xsi:type="dcterms:W3CDTF">2025-11-10T07:52:00.0000000Z</dcterms:modified>
</coreProperties>
</file>