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51706" w14:textId="592E46CD" w:rsidR="005D3AE7" w:rsidRDefault="00FA00A1" w:rsidP="005D3AE7">
      <w:pPr>
        <w:pStyle w:val="Rubrik1"/>
      </w:pPr>
      <w:bookmarkStart w:id="0" w:name="_Hlk127366420"/>
      <w:r>
        <w:t>Skolios-anestesi, operation och intensivvård</w:t>
      </w:r>
    </w:p>
    <w:p w14:paraId="13C84026" w14:textId="24DA5382" w:rsidR="0072159E" w:rsidRPr="0072159E" w:rsidRDefault="00FA00A1" w:rsidP="00FA00A1">
      <w:pPr>
        <w:pStyle w:val="Rubrik2"/>
      </w:pPr>
      <w:r>
        <w:t>Förändringar sedan föregående version</w:t>
      </w:r>
    </w:p>
    <w:p w14:paraId="0451B565" w14:textId="77777777" w:rsidR="0072159E" w:rsidRPr="00CD3FAA" w:rsidRDefault="0072159E" w:rsidP="00FA00A1">
      <w:r>
        <w:t>Tillägg av Premedicinering. Revidering av Preoperativ genomgång och bedömning, Operationsanmälan, Anestesi, Operation och uppläggning och Postoperativt.</w:t>
      </w:r>
    </w:p>
    <w:bookmarkEnd w:id="0"/>
    <w:p w14:paraId="10BD9C57" w14:textId="196AABBB" w:rsidR="00171934" w:rsidRPr="00171934" w:rsidRDefault="00FA00A1" w:rsidP="00FA00A1">
      <w:pPr>
        <w:pStyle w:val="Rubrik2"/>
        <w:rPr>
          <w:i/>
        </w:rPr>
      </w:pPr>
      <w:r>
        <w:t>Bakgrund och syfte</w:t>
      </w:r>
    </w:p>
    <w:p w14:paraId="3D9B928E" w14:textId="77777777" w:rsidR="000D74C6" w:rsidRDefault="00171934" w:rsidP="000D74C6">
      <w:r w:rsidRPr="00FA00A1">
        <w:t>Utgöra en checklista för handläggningen av skoliospatienter under anestesi,</w:t>
      </w:r>
      <w:r>
        <w:t xml:space="preserve"> operation och intensivvård. </w:t>
      </w:r>
    </w:p>
    <w:p w14:paraId="70C7F1DF" w14:textId="145223B6" w:rsidR="000D74C6" w:rsidRDefault="000D74C6" w:rsidP="000D74C6">
      <w:r>
        <w:t xml:space="preserve">På Drottning Silvias barnsjukhus utförs ryggkirurgi på barn med komplicerande sjukdomar och handikapp. Det gäller </w:t>
      </w:r>
      <w:proofErr w:type="spellStart"/>
      <w:r>
        <w:t>ffa</w:t>
      </w:r>
      <w:proofErr w:type="spellEnd"/>
      <w:r>
        <w:t xml:space="preserve"> yngre barn med neuromuskulära sjukdomar, barn med påverkad andningsfunktion eller med komplicerade hjärtfel.</w:t>
      </w:r>
    </w:p>
    <w:p w14:paraId="55237FB5" w14:textId="4196EF4C" w:rsidR="00171934" w:rsidRDefault="00171934" w:rsidP="0085657C"/>
    <w:p w14:paraId="7F60180C" w14:textId="2301281B" w:rsidR="00222DA5" w:rsidRPr="00D0558B" w:rsidRDefault="000D74C6" w:rsidP="000D74C6">
      <w:pPr>
        <w:pStyle w:val="Rubrik2"/>
      </w:pPr>
      <w:r>
        <w:t>Utförande</w:t>
      </w:r>
    </w:p>
    <w:p w14:paraId="46632B3A" w14:textId="77777777" w:rsidR="00EE4E00" w:rsidRDefault="00EE4E00" w:rsidP="00222DA5">
      <w:pPr>
        <w:spacing w:after="0"/>
        <w:ind w:left="0"/>
      </w:pPr>
    </w:p>
    <w:p w14:paraId="5AEFEF69" w14:textId="77777777" w:rsidR="00EE4E00" w:rsidRPr="00D0558B" w:rsidRDefault="00EE4E00" w:rsidP="000D74C6">
      <w:pPr>
        <w:pStyle w:val="MellanrubrikVGR"/>
      </w:pPr>
      <w:r w:rsidRPr="00D0558B">
        <w:t>Preoperativ genomgång och bedömning</w:t>
      </w:r>
    </w:p>
    <w:p w14:paraId="41C088AE" w14:textId="77777777" w:rsidR="00EE4E00" w:rsidRDefault="00EE4E00" w:rsidP="000D74C6">
      <w:r>
        <w:t>Alla patienter som är aktuella för ryggkirurgi diskuteras på skoliosboard. Där bestäms var på SU patienten ska opereras, vilka utredningar som behöver göras preoperativt och vad man kan förvänta sig per- och postoperativt. Finns det anledning att utföra spirometri och ultraljudsundersökning av hjärtat ska dessa undersökningar göras inför konferensen. Boarden sker på initiativ av ryggortopeden.</w:t>
      </w:r>
    </w:p>
    <w:p w14:paraId="12484684" w14:textId="77777777" w:rsidR="00EE4E00" w:rsidRDefault="00EE4E00" w:rsidP="000D74C6">
      <w:r>
        <w:t xml:space="preserve">Vid konferensen ska ansvarig ryggortoped och barnanestesiolog delta. Lungläkare deltar vanligen, barnhabiliteringsläkare och/eller barnhjärtläkare deltar om så är påkallat. </w:t>
      </w:r>
    </w:p>
    <w:p w14:paraId="79C5FE7B" w14:textId="77777777" w:rsidR="00EE4E00" w:rsidRDefault="00EE4E00" w:rsidP="00EE4E00">
      <w:pPr>
        <w:spacing w:after="0"/>
        <w:ind w:left="720"/>
      </w:pPr>
    </w:p>
    <w:p w14:paraId="11B4C66A" w14:textId="77777777" w:rsidR="00EE4E00" w:rsidRDefault="00EE4E00" w:rsidP="000D74C6">
      <w:pPr>
        <w:pStyle w:val="Liststycke"/>
        <w:numPr>
          <w:ilvl w:val="0"/>
          <w:numId w:val="30"/>
        </w:numPr>
      </w:pPr>
      <w:r>
        <w:t>Patienter med primär muskelsjukdom ska hjärtundersökas preoperativt.</w:t>
      </w:r>
    </w:p>
    <w:p w14:paraId="1E036DDE" w14:textId="77777777" w:rsidR="003A4858" w:rsidRDefault="00EE4E00" w:rsidP="000D74C6">
      <w:pPr>
        <w:pStyle w:val="Liststycke"/>
        <w:numPr>
          <w:ilvl w:val="0"/>
          <w:numId w:val="30"/>
        </w:numPr>
      </w:pPr>
      <w:r>
        <w:t xml:space="preserve">Ortoped och anestesiläkare ska ta ställning till </w:t>
      </w:r>
      <w:proofErr w:type="spellStart"/>
      <w:r>
        <w:t>ev</w:t>
      </w:r>
      <w:proofErr w:type="spellEnd"/>
      <w:r>
        <w:t xml:space="preserve"> koagulationsdefekt och behov av trombosprofylax. </w:t>
      </w:r>
    </w:p>
    <w:p w14:paraId="11CED958" w14:textId="77777777" w:rsidR="003A4858" w:rsidRDefault="00EE4E00" w:rsidP="000D74C6">
      <w:pPr>
        <w:pStyle w:val="Liststycke"/>
        <w:numPr>
          <w:ilvl w:val="0"/>
          <w:numId w:val="30"/>
        </w:numPr>
      </w:pPr>
      <w:r>
        <w:t xml:space="preserve">Ortoped och anestesiläkare ska ta ställning till patientens pågående medicinering i samband med operationen </w:t>
      </w:r>
      <w:proofErr w:type="spellStart"/>
      <w:r>
        <w:t>inkl</w:t>
      </w:r>
      <w:proofErr w:type="spellEnd"/>
      <w:r>
        <w:t xml:space="preserve"> infektionsprofylax. </w:t>
      </w:r>
      <w:proofErr w:type="spellStart"/>
      <w:r>
        <w:t>Ev</w:t>
      </w:r>
      <w:proofErr w:type="spellEnd"/>
      <w:r>
        <w:t xml:space="preserve"> preoperativ medicinutsättning, </w:t>
      </w:r>
      <w:proofErr w:type="gramStart"/>
      <w:r>
        <w:t>t.ex.</w:t>
      </w:r>
      <w:proofErr w:type="gramEnd"/>
      <w:r>
        <w:t xml:space="preserve"> av ASA, ska ordineras.</w:t>
      </w:r>
    </w:p>
    <w:p w14:paraId="20B3BEA8" w14:textId="77777777" w:rsidR="003A4858" w:rsidRDefault="00EE4E00" w:rsidP="000D74C6">
      <w:pPr>
        <w:pStyle w:val="Liststycke"/>
        <w:numPr>
          <w:ilvl w:val="0"/>
          <w:numId w:val="30"/>
        </w:numPr>
      </w:pPr>
      <w:r>
        <w:t>Diskussion av val av smärtlindring.</w:t>
      </w:r>
    </w:p>
    <w:p w14:paraId="2927FE80" w14:textId="77777777" w:rsidR="003A4858" w:rsidRDefault="00EE4E00" w:rsidP="000D74C6">
      <w:pPr>
        <w:pStyle w:val="Liststycke"/>
        <w:numPr>
          <w:ilvl w:val="0"/>
          <w:numId w:val="30"/>
        </w:numPr>
      </w:pPr>
      <w:r>
        <w:t xml:space="preserve">Ortoped och anestesiläkare påtalar </w:t>
      </w:r>
      <w:proofErr w:type="spellStart"/>
      <w:r>
        <w:t>ev</w:t>
      </w:r>
      <w:proofErr w:type="spellEnd"/>
      <w:r>
        <w:t xml:space="preserve"> särskilda behov </w:t>
      </w:r>
      <w:proofErr w:type="spellStart"/>
      <w:r>
        <w:t>betr</w:t>
      </w:r>
      <w:proofErr w:type="spellEnd"/>
      <w:r>
        <w:t xml:space="preserve"> uppläggning på operationsbordet och i sängen postoperativt. </w:t>
      </w:r>
    </w:p>
    <w:p w14:paraId="6C5E0DC3" w14:textId="0FCF9230" w:rsidR="00EE4E00" w:rsidRDefault="00EE4E00" w:rsidP="000D74C6">
      <w:pPr>
        <w:pStyle w:val="Liststycke"/>
        <w:numPr>
          <w:ilvl w:val="0"/>
          <w:numId w:val="30"/>
        </w:numPr>
      </w:pPr>
      <w:r>
        <w:t xml:space="preserve">Den samlade bedömningen journalförs av ryggortoped och meddelas patient och familj. </w:t>
      </w:r>
    </w:p>
    <w:p w14:paraId="67088760" w14:textId="77777777" w:rsidR="00AE5555" w:rsidRDefault="00AE5555" w:rsidP="00AE5555">
      <w:pPr>
        <w:spacing w:after="0"/>
        <w:ind w:left="426"/>
      </w:pPr>
    </w:p>
    <w:p w14:paraId="79161246" w14:textId="77777777" w:rsidR="00AE5555" w:rsidRPr="00D0558B" w:rsidRDefault="00AE5555" w:rsidP="00026185">
      <w:pPr>
        <w:pStyle w:val="MellanrubrikVGR"/>
      </w:pPr>
      <w:r w:rsidRPr="00D0558B">
        <w:t>Operationsanmälan</w:t>
      </w:r>
    </w:p>
    <w:p w14:paraId="5EC7F3D9" w14:textId="6DB9314A" w:rsidR="00AE5555" w:rsidRDefault="00AE5555" w:rsidP="00026185">
      <w:pPr>
        <w:pStyle w:val="Liststycke"/>
        <w:numPr>
          <w:ilvl w:val="0"/>
          <w:numId w:val="31"/>
        </w:numPr>
      </w:pPr>
      <w:r>
        <w:t>Görs av ryggortopeden. Meddela också att BIVA-plats kommer att behövas</w:t>
      </w:r>
      <w:r w:rsidR="2476DAAA">
        <w:t>.</w:t>
      </w:r>
    </w:p>
    <w:p w14:paraId="61C05927" w14:textId="73D2CAFF" w:rsidR="007E6CEA" w:rsidRDefault="007E6CEA" w:rsidP="00026185">
      <w:pPr>
        <w:pStyle w:val="Liststycke"/>
        <w:numPr>
          <w:ilvl w:val="0"/>
          <w:numId w:val="31"/>
        </w:numPr>
      </w:pPr>
      <w:r>
        <w:t>Operationstid, -metod, -kroppsläge</w:t>
      </w:r>
      <w:r w:rsidR="0D2797D0">
        <w:t>,</w:t>
      </w:r>
      <w:r>
        <w:t xml:space="preserve"> utrustning och ev. </w:t>
      </w:r>
      <w:proofErr w:type="spellStart"/>
      <w:r>
        <w:t>peroperativa</w:t>
      </w:r>
      <w:proofErr w:type="spellEnd"/>
      <w:r>
        <w:t xml:space="preserve"> undersökningar meddelas i samband med operationsanmälan. Ryggortopeden uppskattar också </w:t>
      </w:r>
      <w:r w:rsidR="53D5A384">
        <w:t xml:space="preserve">förväntad </w:t>
      </w:r>
      <w:r>
        <w:t>blödningsmängd, s</w:t>
      </w:r>
      <w:r w:rsidR="6685348E">
        <w:t>om</w:t>
      </w:r>
      <w:r>
        <w:t xml:space="preserve"> skrivs</w:t>
      </w:r>
      <w:r w:rsidR="416AB426">
        <w:t xml:space="preserve"> </w:t>
      </w:r>
      <w:r>
        <w:t xml:space="preserve">in i </w:t>
      </w:r>
      <w:proofErr w:type="spellStart"/>
      <w:r>
        <w:t>Orbit</w:t>
      </w:r>
      <w:proofErr w:type="spellEnd"/>
      <w:r>
        <w:t xml:space="preserve">. Om stor blödning befaras ska ställningstagande till att använda </w:t>
      </w:r>
      <w:proofErr w:type="spellStart"/>
      <w:r>
        <w:t>cellsaver</w:t>
      </w:r>
      <w:proofErr w:type="spellEnd"/>
      <w:r>
        <w:t xml:space="preserve"> göras. </w:t>
      </w:r>
    </w:p>
    <w:p w14:paraId="0E110F06" w14:textId="77777777" w:rsidR="00885F94" w:rsidRDefault="007E6CEA" w:rsidP="00026185">
      <w:pPr>
        <w:pStyle w:val="Liststycke"/>
        <w:numPr>
          <w:ilvl w:val="0"/>
          <w:numId w:val="31"/>
        </w:numPr>
      </w:pPr>
      <w:r>
        <w:t xml:space="preserve">Barnoperation meddelar </w:t>
      </w:r>
      <w:proofErr w:type="spellStart"/>
      <w:r>
        <w:t>v.b</w:t>
      </w:r>
      <w:proofErr w:type="spellEnd"/>
      <w:r>
        <w:t xml:space="preserve">. </w:t>
      </w:r>
      <w:proofErr w:type="spellStart"/>
      <w:r>
        <w:t>perfusionist</w:t>
      </w:r>
      <w:proofErr w:type="spellEnd"/>
      <w:r>
        <w:t xml:space="preserve">, som hanterar </w:t>
      </w:r>
      <w:proofErr w:type="spellStart"/>
      <w:r>
        <w:t>cellsavern</w:t>
      </w:r>
      <w:proofErr w:type="spellEnd"/>
      <w:r>
        <w:t xml:space="preserve"> under operationen.</w:t>
      </w:r>
    </w:p>
    <w:p w14:paraId="28D56512" w14:textId="77777777" w:rsidR="00885F94" w:rsidRDefault="007E6CEA" w:rsidP="00026185">
      <w:pPr>
        <w:pStyle w:val="Liststycke"/>
        <w:numPr>
          <w:ilvl w:val="0"/>
          <w:numId w:val="31"/>
        </w:numPr>
      </w:pPr>
      <w:r>
        <w:t>Beställning av blod görs av vårdavdelningen. Ryggortopeden bestämmer antalet enheter (normalt två enheter).</w:t>
      </w:r>
    </w:p>
    <w:p w14:paraId="3DD1846B" w14:textId="77777777" w:rsidR="00885F94" w:rsidRDefault="007E6CEA" w:rsidP="00026185">
      <w:pPr>
        <w:pStyle w:val="Liststycke"/>
        <w:numPr>
          <w:ilvl w:val="0"/>
          <w:numId w:val="31"/>
        </w:numPr>
      </w:pPr>
      <w:r>
        <w:t xml:space="preserve">Om </w:t>
      </w:r>
      <w:proofErr w:type="spellStart"/>
      <w:r>
        <w:t>peroperativ</w:t>
      </w:r>
      <w:proofErr w:type="spellEnd"/>
      <w:r>
        <w:t xml:space="preserve"> neurofysiologisk monitorering är aktuell, beställs den av ryggortoped.</w:t>
      </w:r>
    </w:p>
    <w:p w14:paraId="32708FE0" w14:textId="41B831EB" w:rsidR="007E6CEA" w:rsidRDefault="007E6CEA" w:rsidP="00026185">
      <w:pPr>
        <w:pStyle w:val="Liststycke"/>
        <w:numPr>
          <w:ilvl w:val="0"/>
          <w:numId w:val="31"/>
        </w:numPr>
      </w:pPr>
      <w:r>
        <w:t xml:space="preserve">Användning av </w:t>
      </w:r>
      <w:proofErr w:type="spellStart"/>
      <w:r>
        <w:t>perioperativ</w:t>
      </w:r>
      <w:proofErr w:type="spellEnd"/>
      <w:r>
        <w:t xml:space="preserve"> rotations</w:t>
      </w:r>
      <w:r w:rsidR="1EC3835C">
        <w:t>-</w:t>
      </w:r>
      <w:r>
        <w:t xml:space="preserve">röntgen (Artis </w:t>
      </w:r>
      <w:proofErr w:type="spellStart"/>
      <w:r>
        <w:t>Pheno</w:t>
      </w:r>
      <w:proofErr w:type="spellEnd"/>
      <w:r>
        <w:t xml:space="preserve"> på sal 16) är numera standardmetod men </w:t>
      </w:r>
      <w:r w:rsidR="4CAD0635">
        <w:t xml:space="preserve">det </w:t>
      </w:r>
      <w:r w:rsidR="00885F94">
        <w:t>skall</w:t>
      </w:r>
      <w:r>
        <w:t xml:space="preserve"> </w:t>
      </w:r>
      <w:r w:rsidR="7C05CE42">
        <w:t>noteras</w:t>
      </w:r>
      <w:r w:rsidR="4701EAC8">
        <w:t xml:space="preserve"> av ryggortoped</w:t>
      </w:r>
      <w:r>
        <w:t xml:space="preserve"> i operationsanmälan </w:t>
      </w:r>
      <w:r w:rsidR="2B8D16C9">
        <w:t>att</w:t>
      </w:r>
      <w:r>
        <w:t xml:space="preserve"> denna </w:t>
      </w:r>
      <w:r w:rsidR="3174F31F">
        <w:t xml:space="preserve">skall </w:t>
      </w:r>
      <w:r>
        <w:t>användas.</w:t>
      </w:r>
    </w:p>
    <w:p w14:paraId="4ED64C93" w14:textId="77777777" w:rsidR="009E02F1" w:rsidRDefault="009E02F1" w:rsidP="009E02F1">
      <w:pPr>
        <w:spacing w:after="0"/>
        <w:ind w:left="426"/>
      </w:pPr>
    </w:p>
    <w:p w14:paraId="7E854099" w14:textId="77777777" w:rsidR="009E02F1" w:rsidRDefault="009E02F1" w:rsidP="00026185">
      <w:pPr>
        <w:pStyle w:val="MellanrubrikVGR"/>
      </w:pPr>
      <w:r>
        <w:lastRenderedPageBreak/>
        <w:t>Premedicinering</w:t>
      </w:r>
    </w:p>
    <w:p w14:paraId="1226F1DE" w14:textId="5E6D7C84" w:rsidR="009E02F1" w:rsidRPr="00026185" w:rsidRDefault="009E02F1" w:rsidP="41CBCBD7">
      <w:pPr>
        <w:pStyle w:val="Liststycke"/>
        <w:numPr>
          <w:ilvl w:val="0"/>
          <w:numId w:val="32"/>
        </w:numPr>
        <w:rPr>
          <w:rFonts w:ascii="Arial" w:hAnsi="Arial" w:cs="Arial"/>
          <w:b/>
          <w:bCs/>
        </w:rPr>
      </w:pPr>
      <w:r>
        <w:t xml:space="preserve">Överväg att ge T. </w:t>
      </w:r>
      <w:proofErr w:type="spellStart"/>
      <w:r>
        <w:t>Arcoxia</w:t>
      </w:r>
      <w:proofErr w:type="spellEnd"/>
      <w:r>
        <w:t xml:space="preserve"> 90 mg och C. </w:t>
      </w:r>
      <w:proofErr w:type="spellStart"/>
      <w:r>
        <w:t>Gabapentin</w:t>
      </w:r>
      <w:proofErr w:type="spellEnd"/>
      <w:r>
        <w:t xml:space="preserve"> 600 mg </w:t>
      </w:r>
      <w:proofErr w:type="spellStart"/>
      <w:r w:rsidR="3286C755">
        <w:t>p.o</w:t>
      </w:r>
      <w:proofErr w:type="spellEnd"/>
      <w:r>
        <w:t xml:space="preserve"> till barn över 12 år och 40 kg om ingen kontraindikation. På barn under 12 år och 40 kg kan man överväga C. </w:t>
      </w:r>
      <w:proofErr w:type="spellStart"/>
      <w:r>
        <w:t>Gabapentin</w:t>
      </w:r>
      <w:proofErr w:type="spellEnd"/>
      <w:r>
        <w:t xml:space="preserve"> 5 mg/kg </w:t>
      </w:r>
      <w:proofErr w:type="spellStart"/>
      <w:r w:rsidR="15A6B75B">
        <w:t>p.o</w:t>
      </w:r>
      <w:proofErr w:type="spellEnd"/>
      <w:r>
        <w:t xml:space="preserve"> om ingen kontraindikation. Då skoliospatienter som </w:t>
      </w:r>
      <w:proofErr w:type="spellStart"/>
      <w:r w:rsidR="4321718A">
        <w:t>opoereras</w:t>
      </w:r>
      <w:proofErr w:type="spellEnd"/>
      <w:r>
        <w:t xml:space="preserve"> på DSBS ofta</w:t>
      </w:r>
      <w:r w:rsidR="0E8A8DAF">
        <w:t xml:space="preserve"> har </w:t>
      </w:r>
      <w:proofErr w:type="spellStart"/>
      <w:r>
        <w:t>komorbiditet</w:t>
      </w:r>
      <w:proofErr w:type="spellEnd"/>
      <w:r>
        <w:t xml:space="preserve"> </w:t>
      </w:r>
      <w:proofErr w:type="gramStart"/>
      <w:r>
        <w:t>ges</w:t>
      </w:r>
      <w:proofErr w:type="gramEnd"/>
      <w:r>
        <w:t xml:space="preserve"> inte opiat rutinmässigt i premedicinering men kan övervägas om man anser vinst av detta.</w:t>
      </w:r>
    </w:p>
    <w:p w14:paraId="3C9B6567" w14:textId="65620A47" w:rsidR="009E02F1" w:rsidRPr="00026185" w:rsidRDefault="009E02F1" w:rsidP="41CBCBD7">
      <w:pPr>
        <w:pStyle w:val="Liststycke"/>
        <w:numPr>
          <w:ilvl w:val="0"/>
          <w:numId w:val="32"/>
        </w:numPr>
        <w:rPr>
          <w:rFonts w:ascii="Arial" w:hAnsi="Arial" w:cs="Arial"/>
          <w:b/>
          <w:bCs/>
        </w:rPr>
      </w:pPr>
      <w:r>
        <w:t xml:space="preserve">Lugnande ges inte rutinmässigt men vid behov </w:t>
      </w:r>
      <w:r w:rsidR="13F1B5A4">
        <w:t>(</w:t>
      </w:r>
      <w:r>
        <w:t>enligt rutin ”Premedicinering inför anestesi”</w:t>
      </w:r>
      <w:r w:rsidR="13BFA20F">
        <w:t>)</w:t>
      </w:r>
    </w:p>
    <w:p w14:paraId="63E1D784" w14:textId="77777777" w:rsidR="003C5A05" w:rsidRPr="003C5A05" w:rsidRDefault="003C5A05" w:rsidP="003C5A05">
      <w:pPr>
        <w:pStyle w:val="Liststycke"/>
        <w:numPr>
          <w:ilvl w:val="0"/>
          <w:numId w:val="0"/>
        </w:numPr>
        <w:spacing w:after="0"/>
        <w:ind w:left="567"/>
        <w:rPr>
          <w:rFonts w:ascii="Arial" w:hAnsi="Arial" w:cs="Arial"/>
          <w:b/>
          <w:sz w:val="20"/>
          <w:szCs w:val="20"/>
        </w:rPr>
      </w:pPr>
    </w:p>
    <w:p w14:paraId="43AD556C" w14:textId="77777777" w:rsidR="003C5A05" w:rsidRPr="00D0558B" w:rsidRDefault="003C5A05" w:rsidP="00026185">
      <w:pPr>
        <w:pStyle w:val="MellanrubrikVGR"/>
      </w:pPr>
      <w:r w:rsidRPr="00D0558B">
        <w:t>Anestesi</w:t>
      </w:r>
    </w:p>
    <w:p w14:paraId="2BAA0E2E" w14:textId="19F085C2" w:rsidR="003C5A05" w:rsidRDefault="003C5A05" w:rsidP="00026185">
      <w:pPr>
        <w:pStyle w:val="Liststycke"/>
        <w:numPr>
          <w:ilvl w:val="0"/>
          <w:numId w:val="33"/>
        </w:numPr>
      </w:pPr>
      <w:r>
        <w:t xml:space="preserve">Anestesin induceras med </w:t>
      </w:r>
      <w:proofErr w:type="spellStart"/>
      <w:r>
        <w:t>Propofol</w:t>
      </w:r>
      <w:proofErr w:type="spellEnd"/>
      <w:r>
        <w:t xml:space="preserve"> och </w:t>
      </w:r>
      <w:proofErr w:type="spellStart"/>
      <w:r>
        <w:t>Remifentanil</w:t>
      </w:r>
      <w:proofErr w:type="spellEnd"/>
      <w:r>
        <w:t xml:space="preserve">, man kan även ge engångsdos </w:t>
      </w:r>
      <w:proofErr w:type="spellStart"/>
      <w:r>
        <w:t>Fentanyl</w:t>
      </w:r>
      <w:proofErr w:type="spellEnd"/>
      <w:r>
        <w:t xml:space="preserve"> i tillägg inför intubation. Intubation, nasal eller oral, med hjälp av </w:t>
      </w:r>
      <w:proofErr w:type="spellStart"/>
      <w:r>
        <w:t>atracurium</w:t>
      </w:r>
      <w:proofErr w:type="spellEnd"/>
      <w:r>
        <w:t xml:space="preserve"> (vanligen engångsdos) eller utan </w:t>
      </w:r>
      <w:proofErr w:type="spellStart"/>
      <w:r>
        <w:t>muskelrelaxantia</w:t>
      </w:r>
      <w:proofErr w:type="spellEnd"/>
      <w:r>
        <w:t xml:space="preserve">. Underhåll med </w:t>
      </w:r>
      <w:proofErr w:type="spellStart"/>
      <w:r>
        <w:t>Propofol</w:t>
      </w:r>
      <w:proofErr w:type="spellEnd"/>
      <w:r>
        <w:t xml:space="preserve"> och </w:t>
      </w:r>
      <w:proofErr w:type="spellStart"/>
      <w:r>
        <w:t>Remifentanil</w:t>
      </w:r>
      <w:proofErr w:type="spellEnd"/>
      <w:r>
        <w:t xml:space="preserve"> TCI/TIVA.</w:t>
      </w:r>
    </w:p>
    <w:p w14:paraId="486AE827" w14:textId="77777777" w:rsidR="003C5A05" w:rsidRDefault="003C5A05" w:rsidP="00026185">
      <w:pPr>
        <w:pStyle w:val="Liststycke"/>
        <w:numPr>
          <w:ilvl w:val="0"/>
          <w:numId w:val="33"/>
        </w:numPr>
      </w:pPr>
      <w:r>
        <w:t xml:space="preserve">Sträva efter </w:t>
      </w:r>
      <w:proofErr w:type="spellStart"/>
      <w:r>
        <w:t>normoventilation</w:t>
      </w:r>
      <w:proofErr w:type="spellEnd"/>
      <w:r>
        <w:t xml:space="preserve">. </w:t>
      </w:r>
    </w:p>
    <w:p w14:paraId="41098F8B" w14:textId="77777777" w:rsidR="003C5A05" w:rsidRDefault="003C5A05" w:rsidP="00026185">
      <w:pPr>
        <w:pStyle w:val="Liststycke"/>
        <w:numPr>
          <w:ilvl w:val="0"/>
          <w:numId w:val="33"/>
        </w:numPr>
      </w:pPr>
      <w:r>
        <w:t xml:space="preserve">TCI/TIVA med </w:t>
      </w:r>
      <w:proofErr w:type="spellStart"/>
      <w:r>
        <w:t>remifentanil</w:t>
      </w:r>
      <w:proofErr w:type="spellEnd"/>
      <w:r>
        <w:t xml:space="preserve"> används då man ska göra </w:t>
      </w:r>
      <w:proofErr w:type="spellStart"/>
      <w:r>
        <w:t>neurofys</w:t>
      </w:r>
      <w:proofErr w:type="spellEnd"/>
      <w:r>
        <w:t>-mätning (MEP) under ingreppet. Eftersträva så låg dos som möjligt och ingen muskelrelaxation. Högre doser kan sedan behövas under kirurgin.</w:t>
      </w:r>
    </w:p>
    <w:p w14:paraId="0340B6D6" w14:textId="75A34F3D" w:rsidR="003C5A05" w:rsidRDefault="003C5A05" w:rsidP="00026185">
      <w:pPr>
        <w:pStyle w:val="Liststycke"/>
        <w:numPr>
          <w:ilvl w:val="0"/>
          <w:numId w:val="33"/>
        </w:numPr>
      </w:pPr>
      <w:proofErr w:type="spellStart"/>
      <w:r>
        <w:t>Pga</w:t>
      </w:r>
      <w:proofErr w:type="spellEnd"/>
      <w:r>
        <w:t xml:space="preserve"> den ökade infektionsrisken vid ryggkirurgi är det av stor vikt att i läkemedelsmodulen ordinerad infektionsprofylax ges i rätt tid (30 min före </w:t>
      </w:r>
      <w:proofErr w:type="spellStart"/>
      <w:r>
        <w:t>opstart</w:t>
      </w:r>
      <w:proofErr w:type="spellEnd"/>
      <w:r>
        <w:t xml:space="preserve">), att patienten under hela ingreppet är väl </w:t>
      </w:r>
      <w:proofErr w:type="gramStart"/>
      <w:r>
        <w:t>syr</w:t>
      </w:r>
      <w:r w:rsidR="6D0A9E1C">
        <w:t>e</w:t>
      </w:r>
      <w:r>
        <w:t xml:space="preserve">satt </w:t>
      </w:r>
      <w:r w:rsidR="725E3ABE">
        <w:t xml:space="preserve"> (</w:t>
      </w:r>
      <w:proofErr w:type="gramEnd"/>
      <w:r>
        <w:t>pO</w:t>
      </w:r>
      <w:r w:rsidRPr="41CBCBD7">
        <w:rPr>
          <w:vertAlign w:val="subscript"/>
        </w:rPr>
        <w:t>2</w:t>
      </w:r>
      <w:r>
        <w:t xml:space="preserve">&gt;12 </w:t>
      </w:r>
      <w:proofErr w:type="spellStart"/>
      <w:r>
        <w:t>kPa</w:t>
      </w:r>
      <w:proofErr w:type="spellEnd"/>
      <w:r w:rsidR="120F5871">
        <w:t>)</w:t>
      </w:r>
      <w:r>
        <w:t xml:space="preserve"> och är </w:t>
      </w:r>
      <w:proofErr w:type="spellStart"/>
      <w:r>
        <w:t>normoterm</w:t>
      </w:r>
      <w:proofErr w:type="spellEnd"/>
      <w:r w:rsidR="135D6E3A">
        <w:t xml:space="preserve"> (</w:t>
      </w:r>
      <w:r>
        <w:t>36–38°C</w:t>
      </w:r>
      <w:r w:rsidR="768A4808">
        <w:t>)</w:t>
      </w:r>
      <w:r>
        <w:t>.</w:t>
      </w:r>
    </w:p>
    <w:p w14:paraId="36FF5541" w14:textId="77777777" w:rsidR="003C5A05" w:rsidRDefault="003C5A05" w:rsidP="00026185">
      <w:pPr>
        <w:pStyle w:val="Liststycke"/>
        <w:numPr>
          <w:ilvl w:val="0"/>
          <w:numId w:val="33"/>
        </w:numPr>
      </w:pPr>
      <w:r>
        <w:t>Lägg ner en v-sond efter intubationen och evakuera all luft så att buktrycket hålls lågt.</w:t>
      </w:r>
    </w:p>
    <w:p w14:paraId="4FCA7D7D" w14:textId="77777777" w:rsidR="003C5A05" w:rsidRDefault="003C5A05" w:rsidP="00026185">
      <w:pPr>
        <w:pStyle w:val="Liststycke"/>
        <w:numPr>
          <w:ilvl w:val="0"/>
          <w:numId w:val="33"/>
        </w:numPr>
      </w:pPr>
      <w:r>
        <w:t xml:space="preserve">CVK och artärnål, kontinuerlig CVP-mätning. KAD och </w:t>
      </w:r>
      <w:proofErr w:type="spellStart"/>
      <w:r>
        <w:t>timdiures</w:t>
      </w:r>
      <w:proofErr w:type="spellEnd"/>
      <w:r>
        <w:t>.</w:t>
      </w:r>
    </w:p>
    <w:p w14:paraId="463AA9DC" w14:textId="77777777" w:rsidR="00F90BE0" w:rsidRDefault="003C5A05" w:rsidP="00026185">
      <w:pPr>
        <w:pStyle w:val="Liststycke"/>
        <w:numPr>
          <w:ilvl w:val="0"/>
          <w:numId w:val="33"/>
        </w:numPr>
      </w:pPr>
      <w:r>
        <w:t xml:space="preserve">Minst två </w:t>
      </w:r>
      <w:r w:rsidRPr="00026185">
        <w:rPr>
          <w:u w:val="single"/>
        </w:rPr>
        <w:t>bra</w:t>
      </w:r>
      <w:r>
        <w:t xml:space="preserve"> PVK, blödning </w:t>
      </w:r>
      <w:proofErr w:type="spellStart"/>
      <w:r>
        <w:t>ffa</w:t>
      </w:r>
      <w:proofErr w:type="spellEnd"/>
      <w:r>
        <w:t xml:space="preserve"> mot slutet.</w:t>
      </w:r>
    </w:p>
    <w:p w14:paraId="12D5CDC3" w14:textId="77777777" w:rsidR="00F90BE0" w:rsidRDefault="003C5A05" w:rsidP="00026185">
      <w:pPr>
        <w:pStyle w:val="Liststycke"/>
        <w:numPr>
          <w:ilvl w:val="0"/>
          <w:numId w:val="33"/>
        </w:numPr>
      </w:pPr>
      <w:proofErr w:type="spellStart"/>
      <w:r>
        <w:t>Blodvärmare</w:t>
      </w:r>
      <w:proofErr w:type="spellEnd"/>
      <w:r>
        <w:t xml:space="preserve"> och infusionsaggregat så att snabb tillförsel av blod och blodprodukter underlättas.</w:t>
      </w:r>
    </w:p>
    <w:p w14:paraId="6E7F4348" w14:textId="77777777" w:rsidR="00F90BE0" w:rsidRDefault="003C5A05" w:rsidP="00026185">
      <w:pPr>
        <w:pStyle w:val="Liststycke"/>
        <w:numPr>
          <w:ilvl w:val="0"/>
          <w:numId w:val="33"/>
        </w:numPr>
      </w:pPr>
      <w:r>
        <w:t>Tempmätning i esofagus.</w:t>
      </w:r>
    </w:p>
    <w:p w14:paraId="72E2542F" w14:textId="77777777" w:rsidR="00F90BE0" w:rsidRDefault="003C5A05" w:rsidP="00026185">
      <w:pPr>
        <w:pStyle w:val="Liststycke"/>
        <w:numPr>
          <w:ilvl w:val="0"/>
          <w:numId w:val="33"/>
        </w:numPr>
      </w:pPr>
      <w:proofErr w:type="spellStart"/>
      <w:r>
        <w:lastRenderedPageBreak/>
        <w:t>Paracetamol</w:t>
      </w:r>
      <w:proofErr w:type="spellEnd"/>
      <w:r>
        <w:t xml:space="preserve"> 15 mg/kg IV (max 1 g)</w:t>
      </w:r>
    </w:p>
    <w:p w14:paraId="783BC239" w14:textId="3BCAEC91" w:rsidR="003C5A05" w:rsidRDefault="003C5A05" w:rsidP="00026185">
      <w:pPr>
        <w:pStyle w:val="Liststycke"/>
        <w:numPr>
          <w:ilvl w:val="0"/>
          <w:numId w:val="33"/>
        </w:numPr>
      </w:pPr>
      <w:r>
        <w:t>Betametason 0,3 mg/kg efter nedsövning (max 16 mg).</w:t>
      </w:r>
    </w:p>
    <w:p w14:paraId="365C632A" w14:textId="77777777" w:rsidR="00521DC2" w:rsidRDefault="009E0D1C" w:rsidP="00026185">
      <w:pPr>
        <w:pStyle w:val="Liststycke"/>
        <w:numPr>
          <w:ilvl w:val="0"/>
          <w:numId w:val="33"/>
        </w:numPr>
      </w:pPr>
      <w:proofErr w:type="spellStart"/>
      <w:r>
        <w:t>Cyklokapron</w:t>
      </w:r>
      <w:proofErr w:type="spellEnd"/>
      <w:r>
        <w:t xml:space="preserve">® 100mg/ml, 30 mg/kg iv (max 2 g) innan operationsstart följt av infusion </w:t>
      </w:r>
      <w:proofErr w:type="spellStart"/>
      <w:r>
        <w:t>Cyklokapron</w:t>
      </w:r>
      <w:proofErr w:type="spellEnd"/>
      <w:r>
        <w:t xml:space="preserve"> 10 mg/kg/</w:t>
      </w:r>
      <w:proofErr w:type="spellStart"/>
      <w:r>
        <w:t>tim</w:t>
      </w:r>
      <w:proofErr w:type="spellEnd"/>
      <w:r>
        <w:t xml:space="preserve"> som avslutas vid operationsslut. </w:t>
      </w:r>
      <w:proofErr w:type="spellStart"/>
      <w:r>
        <w:t>Octostim</w:t>
      </w:r>
      <w:proofErr w:type="spellEnd"/>
      <w:r>
        <w:t xml:space="preserve">® 0,3 </w:t>
      </w:r>
      <w:proofErr w:type="spellStart"/>
      <w:r>
        <w:t>μg</w:t>
      </w:r>
      <w:proofErr w:type="spellEnd"/>
      <w:r>
        <w:t>/kg om ordinerat av ryggkirurg.</w:t>
      </w:r>
    </w:p>
    <w:p w14:paraId="312D5BC3" w14:textId="77777777" w:rsidR="00521DC2" w:rsidRDefault="009E0D1C" w:rsidP="00026185">
      <w:pPr>
        <w:pStyle w:val="Liststycke"/>
        <w:numPr>
          <w:ilvl w:val="0"/>
          <w:numId w:val="33"/>
        </w:numPr>
      </w:pPr>
      <w:proofErr w:type="spellStart"/>
      <w:r>
        <w:t>Pga</w:t>
      </w:r>
      <w:proofErr w:type="spellEnd"/>
      <w:r>
        <w:t xml:space="preserve"> det stora operationsområdet är det svårt att värma en kall patient </w:t>
      </w:r>
      <w:proofErr w:type="spellStart"/>
      <w:r>
        <w:t>peroperativt</w:t>
      </w:r>
      <w:proofErr w:type="spellEnd"/>
      <w:r>
        <w:t xml:space="preserve">. Se därför till att patienten inte tappar i temperatur under förberedelserna (varm sal, övertäckning). </w:t>
      </w:r>
      <w:proofErr w:type="spellStart"/>
      <w:r>
        <w:t>Warm</w:t>
      </w:r>
      <w:proofErr w:type="spellEnd"/>
      <w:r>
        <w:t xml:space="preserve"> Touch.</w:t>
      </w:r>
    </w:p>
    <w:p w14:paraId="33202CF3" w14:textId="42E09BCD" w:rsidR="00521DC2" w:rsidRDefault="009E0D1C" w:rsidP="00026185">
      <w:pPr>
        <w:pStyle w:val="Liststycke"/>
        <w:numPr>
          <w:ilvl w:val="0"/>
          <w:numId w:val="33"/>
        </w:numPr>
      </w:pPr>
      <w:r>
        <w:t xml:space="preserve">Två </w:t>
      </w:r>
      <w:proofErr w:type="spellStart"/>
      <w:r>
        <w:t>neuraxiala</w:t>
      </w:r>
      <w:proofErr w:type="spellEnd"/>
      <w:r>
        <w:t xml:space="preserve"> alternativ </w:t>
      </w:r>
      <w:r w:rsidR="22E14749">
        <w:t xml:space="preserve">för smärtlindring </w:t>
      </w:r>
      <w:r w:rsidR="75668D19">
        <w:t>finns</w:t>
      </w:r>
      <w:r>
        <w:t xml:space="preserve">, </w:t>
      </w:r>
      <w:proofErr w:type="spellStart"/>
      <w:r>
        <w:t>epidural</w:t>
      </w:r>
      <w:r w:rsidR="30FE5A48">
        <w:t>t</w:t>
      </w:r>
      <w:proofErr w:type="spellEnd"/>
      <w:r>
        <w:t xml:space="preserve"> och </w:t>
      </w:r>
      <w:proofErr w:type="spellStart"/>
      <w:r>
        <w:t>intratekal</w:t>
      </w:r>
      <w:r w:rsidR="4C911B09">
        <w:t>t</w:t>
      </w:r>
      <w:proofErr w:type="spellEnd"/>
      <w:r>
        <w:t xml:space="preserve"> morfin, och </w:t>
      </w:r>
      <w:r w:rsidR="0ABE1AA7">
        <w:t xml:space="preserve">valet </w:t>
      </w:r>
      <w:r>
        <w:t>styrs av operatör. Vilket</w:t>
      </w:r>
      <w:r w:rsidR="65D2EB51">
        <w:t xml:space="preserve"> som</w:t>
      </w:r>
      <w:r>
        <w:t xml:space="preserve"> är lämpligast bör diskuteras på skoliosboarden.</w:t>
      </w:r>
    </w:p>
    <w:p w14:paraId="58BC2030" w14:textId="77777777" w:rsidR="00521DC2" w:rsidRDefault="009E0D1C" w:rsidP="00026185">
      <w:pPr>
        <w:pStyle w:val="Liststycke"/>
        <w:numPr>
          <w:ilvl w:val="0"/>
          <w:numId w:val="33"/>
        </w:numPr>
      </w:pPr>
      <w:r>
        <w:t xml:space="preserve">Epiduralanestesin startas med BFA-blandning, LC-blandning eller enbart lokalanestetika så snart de två </w:t>
      </w:r>
      <w:proofErr w:type="spellStart"/>
      <w:r>
        <w:t>peroperativt</w:t>
      </w:r>
      <w:proofErr w:type="spellEnd"/>
      <w:r>
        <w:t xml:space="preserve"> inlagda katetrarna kan användas. Dessutom ges morfin </w:t>
      </w:r>
      <w:proofErr w:type="gramStart"/>
      <w:r>
        <w:t>0,1-0,25</w:t>
      </w:r>
      <w:proofErr w:type="gramEnd"/>
      <w:r>
        <w:t xml:space="preserve"> mg/kg IV </w:t>
      </w:r>
      <w:proofErr w:type="spellStart"/>
      <w:r>
        <w:t>vb</w:t>
      </w:r>
      <w:proofErr w:type="spellEnd"/>
      <w:r>
        <w:t>.</w:t>
      </w:r>
    </w:p>
    <w:p w14:paraId="067D4C2F" w14:textId="51E4A2AD" w:rsidR="00521DC2" w:rsidRDefault="009E0D1C" w:rsidP="00026185">
      <w:pPr>
        <w:pStyle w:val="Liststycke"/>
        <w:numPr>
          <w:ilvl w:val="0"/>
          <w:numId w:val="33"/>
        </w:numPr>
      </w:pPr>
      <w:r>
        <w:t xml:space="preserve">Smärtlindring </w:t>
      </w:r>
      <w:r w:rsidR="2E290E09">
        <w:t>med</w:t>
      </w:r>
      <w:r>
        <w:t xml:space="preserve"> intrathekalt morfin läggs av operatör L3-L4 eller L4-L5 innan knivstart. </w:t>
      </w:r>
      <w:proofErr w:type="spellStart"/>
      <w:r>
        <w:t>Spinalen</w:t>
      </w:r>
      <w:proofErr w:type="spellEnd"/>
      <w:r>
        <w:t xml:space="preserve"> beräknas ha effekt i 24 tim. Morfin 100 µg/ml. Dos 5 µg/kg (max 300 µg). IV morfin bör också ges eftersom tillslaget på </w:t>
      </w:r>
      <w:r w:rsidR="0B6A617D">
        <w:t>intrathekalt</w:t>
      </w:r>
      <w:r>
        <w:t xml:space="preserve"> morfin är väldigt sent.</w:t>
      </w:r>
    </w:p>
    <w:p w14:paraId="48BC0164" w14:textId="46154E7D" w:rsidR="00521DC2" w:rsidRDefault="009E0D1C" w:rsidP="00026185">
      <w:pPr>
        <w:pStyle w:val="Liststycke"/>
        <w:numPr>
          <w:ilvl w:val="0"/>
          <w:numId w:val="33"/>
        </w:numPr>
      </w:pPr>
      <w:r>
        <w:t>IV NSAID om inte givet tidigare</w:t>
      </w:r>
      <w:r w:rsidR="7EF95222">
        <w:t>:</w:t>
      </w:r>
      <w:r>
        <w:t xml:space="preserve"> </w:t>
      </w:r>
      <w:proofErr w:type="spellStart"/>
      <w:r>
        <w:t>Inj</w:t>
      </w:r>
      <w:proofErr w:type="spellEnd"/>
      <w:r>
        <w:t xml:space="preserve">. Dynastat 20 mg/ml 0,5 mg/kg (Alt. </w:t>
      </w:r>
      <w:proofErr w:type="spellStart"/>
      <w:r>
        <w:t>Inj</w:t>
      </w:r>
      <w:proofErr w:type="spellEnd"/>
      <w:r>
        <w:t xml:space="preserve">. </w:t>
      </w:r>
      <w:proofErr w:type="spellStart"/>
      <w:r>
        <w:t>Toradol</w:t>
      </w:r>
      <w:proofErr w:type="spellEnd"/>
      <w:r>
        <w:t xml:space="preserve"> 30 mg/ml 0,5 mg/kg IV)</w:t>
      </w:r>
      <w:r w:rsidR="202B11AC">
        <w:t>. M</w:t>
      </w:r>
      <w:r>
        <w:t xml:space="preserve">axdoser </w:t>
      </w:r>
      <w:proofErr w:type="spellStart"/>
      <w:r>
        <w:t>enl</w:t>
      </w:r>
      <w:proofErr w:type="spellEnd"/>
      <w:r>
        <w:t xml:space="preserve"> </w:t>
      </w:r>
      <w:proofErr w:type="spellStart"/>
      <w:r>
        <w:t>ePed</w:t>
      </w:r>
      <w:proofErr w:type="spellEnd"/>
      <w:r w:rsidR="4E7EB727">
        <w:t>.</w:t>
      </w:r>
    </w:p>
    <w:p w14:paraId="317A1D03" w14:textId="310B9600" w:rsidR="00521DC2" w:rsidRDefault="009E0D1C" w:rsidP="00026185">
      <w:pPr>
        <w:pStyle w:val="Liststycke"/>
        <w:numPr>
          <w:ilvl w:val="0"/>
          <w:numId w:val="33"/>
        </w:numPr>
      </w:pPr>
      <w:r>
        <w:t xml:space="preserve">Patienten </w:t>
      </w:r>
      <w:proofErr w:type="spellStart"/>
      <w:r>
        <w:t>extuberas</w:t>
      </w:r>
      <w:proofErr w:type="spellEnd"/>
      <w:r>
        <w:t xml:space="preserve"> om möjligt på operationsbordet. </w:t>
      </w:r>
    </w:p>
    <w:p w14:paraId="6A5601C6" w14:textId="48722566" w:rsidR="00521DC2" w:rsidRDefault="009E0D1C" w:rsidP="00026185">
      <w:pPr>
        <w:pStyle w:val="Liststycke"/>
        <w:numPr>
          <w:ilvl w:val="0"/>
          <w:numId w:val="33"/>
        </w:numPr>
      </w:pPr>
      <w:r>
        <w:t xml:space="preserve">Om </w:t>
      </w:r>
      <w:proofErr w:type="spellStart"/>
      <w:r>
        <w:t>extubation</w:t>
      </w:r>
      <w:proofErr w:type="spellEnd"/>
      <w:r>
        <w:t xml:space="preserve"> ska s</w:t>
      </w:r>
      <w:r w:rsidR="2D53DB23">
        <w:t>ke</w:t>
      </w:r>
      <w:r>
        <w:t xml:space="preserve"> på bordet tänk på att påbörja postoperativ smärtlindring i god tid, </w:t>
      </w:r>
      <w:proofErr w:type="gramStart"/>
      <w:r>
        <w:t>45-60</w:t>
      </w:r>
      <w:proofErr w:type="gramEnd"/>
      <w:r>
        <w:t xml:space="preserve"> min före beräknat operationsslut. Påbörja epiduralanestesin med BFA-blandning så snart de två </w:t>
      </w:r>
      <w:proofErr w:type="spellStart"/>
      <w:r>
        <w:t>peroperativt</w:t>
      </w:r>
      <w:proofErr w:type="spellEnd"/>
      <w:r>
        <w:t xml:space="preserve"> inlagda katetrarna kan användas och ge en iv dos morfin.</w:t>
      </w:r>
    </w:p>
    <w:p w14:paraId="38F80491" w14:textId="17514A09" w:rsidR="00521DC2" w:rsidRDefault="009E0D1C" w:rsidP="00026185">
      <w:pPr>
        <w:pStyle w:val="Liststycke"/>
        <w:numPr>
          <w:ilvl w:val="0"/>
          <w:numId w:val="33"/>
        </w:numPr>
      </w:pPr>
      <w:r>
        <w:t>Observera att vissa patienter med centrala eller obstruktiva apn</w:t>
      </w:r>
      <w:r w:rsidR="64B25B1F">
        <w:t>é</w:t>
      </w:r>
      <w:r>
        <w:t>er, eller svår lungsjukdom</w:t>
      </w:r>
      <w:r w:rsidR="7E1E33D0">
        <w:t>,</w:t>
      </w:r>
      <w:r>
        <w:t xml:space="preserve"> bör få </w:t>
      </w:r>
      <w:proofErr w:type="spellStart"/>
      <w:r>
        <w:t>neuraxiala</w:t>
      </w:r>
      <w:proofErr w:type="spellEnd"/>
      <w:r>
        <w:t xml:space="preserve"> eller intravenösa opiater </w:t>
      </w:r>
      <w:r w:rsidR="0D346FC4">
        <w:t xml:space="preserve">med försiktighet </w:t>
      </w:r>
      <w:proofErr w:type="spellStart"/>
      <w:r>
        <w:t>pga</w:t>
      </w:r>
      <w:proofErr w:type="spellEnd"/>
      <w:r>
        <w:t xml:space="preserve"> risk</w:t>
      </w:r>
      <w:r w:rsidR="5ECFF6DD">
        <w:t>en</w:t>
      </w:r>
      <w:r>
        <w:t xml:space="preserve"> för apn</w:t>
      </w:r>
      <w:r w:rsidR="53847916">
        <w:t>é</w:t>
      </w:r>
      <w:r>
        <w:t xml:space="preserve">er postoperativt. I dessa fall kan förlängd respiratorvård också </w:t>
      </w:r>
      <w:r w:rsidR="64EFCF56">
        <w:lastRenderedPageBreak/>
        <w:t>behövas,</w:t>
      </w:r>
      <w:r>
        <w:t xml:space="preserve"> men </w:t>
      </w:r>
      <w:proofErr w:type="spellStart"/>
      <w:r>
        <w:t>extubation</w:t>
      </w:r>
      <w:proofErr w:type="spellEnd"/>
      <w:r>
        <w:t xml:space="preserve"> är alltid målet för att undvika komplikationer.</w:t>
      </w:r>
    </w:p>
    <w:p w14:paraId="101EECD7" w14:textId="3879EFF9" w:rsidR="009E0D1C" w:rsidRDefault="009E0D1C" w:rsidP="00026185">
      <w:pPr>
        <w:pStyle w:val="Liststycke"/>
        <w:numPr>
          <w:ilvl w:val="0"/>
          <w:numId w:val="33"/>
        </w:numPr>
      </w:pPr>
      <w:r>
        <w:t xml:space="preserve">Trombosprofylax ges i regel inte till barn. Ungdomar som </w:t>
      </w:r>
      <w:proofErr w:type="spellStart"/>
      <w:r>
        <w:t>puberterat</w:t>
      </w:r>
      <w:proofErr w:type="spellEnd"/>
      <w:r>
        <w:t xml:space="preserve"> ges </w:t>
      </w:r>
      <w:proofErr w:type="spellStart"/>
      <w:r>
        <w:t>inj</w:t>
      </w:r>
      <w:proofErr w:type="spellEnd"/>
      <w:r>
        <w:t xml:space="preserve"> Fragmin® </w:t>
      </w:r>
      <w:proofErr w:type="spellStart"/>
      <w:r>
        <w:t>s.c</w:t>
      </w:r>
      <w:proofErr w:type="spellEnd"/>
      <w:r>
        <w:t>. from kvällen före operationen och tre veckor framåt.</w:t>
      </w:r>
    </w:p>
    <w:p w14:paraId="252BDC68" w14:textId="77777777" w:rsidR="00E371F0" w:rsidRDefault="00E371F0" w:rsidP="00E371F0">
      <w:pPr>
        <w:spacing w:after="0"/>
        <w:ind w:left="284"/>
      </w:pPr>
    </w:p>
    <w:p w14:paraId="62772543" w14:textId="77777777" w:rsidR="00E371F0" w:rsidRPr="00E371F0" w:rsidRDefault="00E371F0" w:rsidP="00026185">
      <w:pPr>
        <w:pStyle w:val="MellanrubrikVGR"/>
        <w:rPr>
          <w:bCs/>
        </w:rPr>
      </w:pPr>
      <w:r w:rsidRPr="00E371F0">
        <w:t>Operation och uppläggning</w:t>
      </w:r>
    </w:p>
    <w:p w14:paraId="0FDD7806" w14:textId="77777777" w:rsidR="00E371F0" w:rsidRDefault="00E371F0" w:rsidP="00026185">
      <w:pPr>
        <w:rPr>
          <w:bCs/>
        </w:rPr>
      </w:pPr>
      <w:r>
        <w:t xml:space="preserve">Operationen görs vanligen bakifrån med patienten i </w:t>
      </w:r>
      <w:proofErr w:type="spellStart"/>
      <w:r>
        <w:t>bukläge</w:t>
      </w:r>
      <w:proofErr w:type="spellEnd"/>
      <w:r>
        <w:t xml:space="preserve">. </w:t>
      </w:r>
      <w:r>
        <w:rPr>
          <w:bCs/>
        </w:rPr>
        <w:t xml:space="preserve">Hela ryggen och </w:t>
      </w:r>
      <w:proofErr w:type="spellStart"/>
      <w:r>
        <w:rPr>
          <w:bCs/>
        </w:rPr>
        <w:t>cristae</w:t>
      </w:r>
      <w:proofErr w:type="spellEnd"/>
      <w:r>
        <w:rPr>
          <w:bCs/>
        </w:rPr>
        <w:t xml:space="preserve"> ska vara steriltvättad. </w:t>
      </w:r>
    </w:p>
    <w:p w14:paraId="3E523B3F" w14:textId="77777777" w:rsidR="00E371F0" w:rsidRDefault="00E371F0" w:rsidP="00026185">
      <w:r>
        <w:t xml:space="preserve">Operationen kan också göras framifrån via en </w:t>
      </w:r>
      <w:proofErr w:type="spellStart"/>
      <w:r>
        <w:t>thorakotomi</w:t>
      </w:r>
      <w:proofErr w:type="spellEnd"/>
      <w:r>
        <w:t xml:space="preserve"> och en-</w:t>
      </w:r>
      <w:proofErr w:type="spellStart"/>
      <w:r>
        <w:t>lungeventilation</w:t>
      </w:r>
      <w:proofErr w:type="spellEnd"/>
      <w:r>
        <w:t xml:space="preserve"> kan då vara aktuellt. I enstaka fall kan ett kombinerat ingrepp utföras.</w:t>
      </w:r>
    </w:p>
    <w:p w14:paraId="73B7BB26" w14:textId="5BF07A2D" w:rsidR="00E371F0" w:rsidRDefault="00E371F0" w:rsidP="00026185">
      <w:r>
        <w:t xml:space="preserve">Ofta används Artis </w:t>
      </w:r>
      <w:proofErr w:type="spellStart"/>
      <w:r>
        <w:t>Pheno</w:t>
      </w:r>
      <w:proofErr w:type="spellEnd"/>
      <w:r>
        <w:t xml:space="preserve"> röntgen på sal 16 </w:t>
      </w:r>
      <w:proofErr w:type="spellStart"/>
      <w:r>
        <w:t>Op</w:t>
      </w:r>
      <w:proofErr w:type="spellEnd"/>
      <w:r>
        <w:t xml:space="preserve"> 1 och upplägg enligt </w:t>
      </w:r>
      <w:proofErr w:type="spellStart"/>
      <w:r>
        <w:t>Plockkort</w:t>
      </w:r>
      <w:proofErr w:type="spellEnd"/>
      <w:r>
        <w:t xml:space="preserve"> Skoliosoperation.</w:t>
      </w:r>
    </w:p>
    <w:p w14:paraId="6A9383C8" w14:textId="77777777" w:rsidR="00E371F0" w:rsidRPr="00F54EF2" w:rsidRDefault="00E371F0" w:rsidP="00E371F0">
      <w:pPr>
        <w:spacing w:after="0"/>
      </w:pPr>
    </w:p>
    <w:p w14:paraId="2DE293E0" w14:textId="56B3AAF0" w:rsidR="00E371F0" w:rsidRPr="00026185" w:rsidRDefault="00E371F0" w:rsidP="00026185">
      <w:pPr>
        <w:pStyle w:val="Liststycke"/>
        <w:numPr>
          <w:ilvl w:val="0"/>
          <w:numId w:val="34"/>
        </w:numPr>
      </w:pPr>
      <w:r>
        <w:t xml:space="preserve">Personal på sal bär mössa av </w:t>
      </w:r>
      <w:proofErr w:type="spellStart"/>
      <w:r>
        <w:t>dokmodell</w:t>
      </w:r>
      <w:proofErr w:type="spellEnd"/>
      <w:r>
        <w:t xml:space="preserve"> och munskydd och </w:t>
      </w:r>
      <w:r w:rsidR="40CA65F9">
        <w:t>antalet dörröppningar på salen</w:t>
      </w:r>
      <w:r>
        <w:t xml:space="preserve"> skall minimeras.</w:t>
      </w:r>
    </w:p>
    <w:p w14:paraId="2CD7FFF5" w14:textId="0A1DA228" w:rsidR="00E371F0" w:rsidRPr="00026185" w:rsidRDefault="00E371F0" w:rsidP="00026185">
      <w:pPr>
        <w:pStyle w:val="Liststycke"/>
        <w:numPr>
          <w:ilvl w:val="0"/>
          <w:numId w:val="34"/>
        </w:numPr>
        <w:rPr>
          <w:bCs/>
        </w:rPr>
      </w:pPr>
      <w:proofErr w:type="spellStart"/>
      <w:r>
        <w:t>Prone-View</w:t>
      </w:r>
      <w:proofErr w:type="spellEnd"/>
      <w:r>
        <w:t xml:space="preserve"> huvudstöd med spegel minskar risk för tryck i ansiktet och för kompression </w:t>
      </w:r>
      <w:proofErr w:type="spellStart"/>
      <w:r>
        <w:t>resp</w:t>
      </w:r>
      <w:proofErr w:type="spellEnd"/>
      <w:r>
        <w:t xml:space="preserve"> dislokation av endotrakealtuben.</w:t>
      </w:r>
    </w:p>
    <w:p w14:paraId="5B6734AF" w14:textId="0911D22C" w:rsidR="00805ED4" w:rsidRDefault="00E371F0" w:rsidP="00026185">
      <w:pPr>
        <w:pStyle w:val="Liststycke"/>
        <w:numPr>
          <w:ilvl w:val="0"/>
          <w:numId w:val="34"/>
        </w:numPr>
      </w:pPr>
      <w:r>
        <w:t xml:space="preserve">Undvik tryck och uttorkning av ögonen, eventuellt ögonsalva och täck varje öga med ett </w:t>
      </w:r>
      <w:proofErr w:type="spellStart"/>
      <w:r>
        <w:t>Tegaderm</w:t>
      </w:r>
      <w:proofErr w:type="spellEnd"/>
      <w:r w:rsidR="0DF179AA">
        <w:t xml:space="preserve"> ®</w:t>
      </w:r>
      <w:r>
        <w:t xml:space="preserve">. </w:t>
      </w:r>
    </w:p>
    <w:p w14:paraId="32178C7A" w14:textId="6538F4CB" w:rsidR="00805ED4" w:rsidRDefault="00E371F0" w:rsidP="00026185">
      <w:pPr>
        <w:pStyle w:val="Liststycke"/>
        <w:numPr>
          <w:ilvl w:val="0"/>
          <w:numId w:val="34"/>
        </w:numPr>
      </w:pPr>
      <w:r>
        <w:t>Med en tvärgående kudde högt under bröstkorgen och en under höfterna minimeras risken för förhöjt buktryck och därigenom komprometterad lungfunktion. Högt</w:t>
      </w:r>
      <w:r w:rsidR="00805ED4" w:rsidRPr="00805ED4">
        <w:t xml:space="preserve"> </w:t>
      </w:r>
      <w:r w:rsidR="00805ED4">
        <w:t xml:space="preserve">buktryck gör också att det venösa återflödet omdirigeras till </w:t>
      </w:r>
      <w:proofErr w:type="spellStart"/>
      <w:r w:rsidR="00805ED4">
        <w:t>vertebrala</w:t>
      </w:r>
      <w:proofErr w:type="spellEnd"/>
      <w:r w:rsidR="00805ED4">
        <w:t xml:space="preserve"> </w:t>
      </w:r>
      <w:proofErr w:type="spellStart"/>
      <w:r w:rsidR="00805ED4">
        <w:t>venplexa</w:t>
      </w:r>
      <w:proofErr w:type="spellEnd"/>
      <w:r w:rsidR="00805ED4">
        <w:t xml:space="preserve"> med risk för ökad blödning. Om levern </w:t>
      </w:r>
      <w:proofErr w:type="spellStart"/>
      <w:r w:rsidR="00805ED4">
        <w:t>pga</w:t>
      </w:r>
      <w:proofErr w:type="spellEnd"/>
      <w:r w:rsidR="00805ED4">
        <w:t xml:space="preserve"> uppläggningen komprimeras långvarigt kan leverenzymerna övergående stiga postoperativt. Med ytterligare en kudde strax nedom knäna undviks översträckning där. </w:t>
      </w:r>
    </w:p>
    <w:p w14:paraId="4124DF3F" w14:textId="77777777" w:rsidR="00DD00C5" w:rsidRDefault="00805ED4" w:rsidP="00026185">
      <w:pPr>
        <w:pStyle w:val="Liststycke"/>
        <w:numPr>
          <w:ilvl w:val="0"/>
          <w:numId w:val="34"/>
        </w:numPr>
      </w:pPr>
      <w:r>
        <w:t xml:space="preserve">Armarna läggs utefter sidorna eller i </w:t>
      </w:r>
      <w:proofErr w:type="spellStart"/>
      <w:r>
        <w:t>armbord</w:t>
      </w:r>
      <w:proofErr w:type="spellEnd"/>
      <w:r>
        <w:t>, beroende på patientstorlek.</w:t>
      </w:r>
    </w:p>
    <w:p w14:paraId="2F444901" w14:textId="77777777" w:rsidR="00DD00C5" w:rsidRDefault="00805ED4" w:rsidP="00026185">
      <w:pPr>
        <w:pStyle w:val="Liststycke"/>
        <w:numPr>
          <w:ilvl w:val="0"/>
          <w:numId w:val="34"/>
        </w:numPr>
      </w:pPr>
      <w:r>
        <w:lastRenderedPageBreak/>
        <w:t>Undvik översträckning av armbågarna.</w:t>
      </w:r>
    </w:p>
    <w:p w14:paraId="5CE06D80" w14:textId="77777777" w:rsidR="00DD00C5" w:rsidRDefault="00805ED4" w:rsidP="00026185">
      <w:pPr>
        <w:pStyle w:val="Liststycke"/>
        <w:numPr>
          <w:ilvl w:val="0"/>
          <w:numId w:val="34"/>
        </w:numPr>
      </w:pPr>
      <w:r>
        <w:t xml:space="preserve">Tänk också på ytliga nerver i närheten av armbågar och knän (n </w:t>
      </w:r>
      <w:proofErr w:type="spellStart"/>
      <w:r>
        <w:t>peroneus</w:t>
      </w:r>
      <w:proofErr w:type="spellEnd"/>
      <w:r>
        <w:t xml:space="preserve"> och n </w:t>
      </w:r>
      <w:proofErr w:type="spellStart"/>
      <w:r>
        <w:t>ulnaris</w:t>
      </w:r>
      <w:proofErr w:type="spellEnd"/>
      <w:r>
        <w:t xml:space="preserve">) och polstra </w:t>
      </w:r>
      <w:proofErr w:type="spellStart"/>
      <w:r>
        <w:t>v.b</w:t>
      </w:r>
      <w:proofErr w:type="spellEnd"/>
      <w:r>
        <w:t xml:space="preserve">. </w:t>
      </w:r>
    </w:p>
    <w:p w14:paraId="13DA7517" w14:textId="7EA36180" w:rsidR="00805ED4" w:rsidRDefault="00805ED4" w:rsidP="00026185">
      <w:pPr>
        <w:pStyle w:val="Liststycke"/>
        <w:numPr>
          <w:ilvl w:val="0"/>
          <w:numId w:val="34"/>
        </w:numPr>
      </w:pPr>
      <w:r>
        <w:t xml:space="preserve">Genomlysning eller </w:t>
      </w:r>
      <w:proofErr w:type="spellStart"/>
      <w:r>
        <w:t>Pheno</w:t>
      </w:r>
      <w:proofErr w:type="spellEnd"/>
      <w:r>
        <w:t xml:space="preserve"> (sal 16). Se till att den roterar fritt.</w:t>
      </w:r>
    </w:p>
    <w:p w14:paraId="271CE33F" w14:textId="77777777" w:rsidR="00907B91" w:rsidRDefault="00907B91" w:rsidP="00907B91">
      <w:pPr>
        <w:pStyle w:val="Liststycke"/>
        <w:numPr>
          <w:ilvl w:val="0"/>
          <w:numId w:val="0"/>
        </w:numPr>
        <w:spacing w:after="0"/>
        <w:ind w:left="426"/>
      </w:pPr>
    </w:p>
    <w:p w14:paraId="1576C03F" w14:textId="77777777" w:rsidR="00907B91" w:rsidRPr="00907B91" w:rsidRDefault="00907B91" w:rsidP="00026185">
      <w:pPr>
        <w:pStyle w:val="MellanrubrikVGR"/>
      </w:pPr>
      <w:r w:rsidRPr="00907B91">
        <w:t>Postoperativt</w:t>
      </w:r>
    </w:p>
    <w:p w14:paraId="07B9F899" w14:textId="37A711B5" w:rsidR="00907B91" w:rsidRPr="00CD3FAA" w:rsidRDefault="00907B91" w:rsidP="00026185">
      <w:r>
        <w:t xml:space="preserve">Vanlig vårdtid hos f.ö. friska patienter med skolios är </w:t>
      </w:r>
      <w:proofErr w:type="gramStart"/>
      <w:r>
        <w:t>10-14</w:t>
      </w:r>
      <w:proofErr w:type="gramEnd"/>
      <w:r>
        <w:t xml:space="preserve"> dagar. De två första dygnen vanligen på BIVA</w:t>
      </w:r>
      <w:r w:rsidRPr="00D4174B">
        <w:t xml:space="preserve">. </w:t>
      </w:r>
      <w:r w:rsidRPr="00CD3FAA">
        <w:t>Patient med god smärtlindring, stabil respiration och cirkulation</w:t>
      </w:r>
      <w:r w:rsidRPr="00D4174B">
        <w:t xml:space="preserve"> </w:t>
      </w:r>
      <w:r w:rsidRPr="00CD3FAA">
        <w:t>kan dock skickas</w:t>
      </w:r>
      <w:r>
        <w:t xml:space="preserve"> till vårdavdelning</w:t>
      </w:r>
      <w:r w:rsidRPr="00CD3FAA">
        <w:t xml:space="preserve"> efter 24 timmar i samråd med ryggortoped. </w:t>
      </w:r>
    </w:p>
    <w:p w14:paraId="0482B28B" w14:textId="77777777" w:rsidR="00907B91" w:rsidRPr="00907B91" w:rsidRDefault="00907B91" w:rsidP="00907B91">
      <w:pPr>
        <w:spacing w:after="0"/>
        <w:ind w:left="0"/>
        <w:rPr>
          <w:rFonts w:ascii="Arial" w:hAnsi="Arial" w:cs="Arial"/>
        </w:rPr>
      </w:pPr>
    </w:p>
    <w:p w14:paraId="25083160" w14:textId="77777777" w:rsidR="00907B91" w:rsidRPr="000D6E13" w:rsidRDefault="00907B91" w:rsidP="00026185">
      <w:pPr>
        <w:pStyle w:val="MellanrubrikVGR"/>
      </w:pPr>
      <w:r w:rsidRPr="000D6E13">
        <w:t>Andning</w:t>
      </w:r>
    </w:p>
    <w:p w14:paraId="465AF02A" w14:textId="77777777" w:rsidR="00907B91" w:rsidRDefault="00907B91" w:rsidP="00026185">
      <w:r>
        <w:t xml:space="preserve">Många patienter har preoperativt så reducerad lungkapacitet att de inte tål ytterligare försämring utan att drabbas av manifest andningssvikt. Problemen kan ytterligare förvärras av bristfällig smärtlindring, </w:t>
      </w:r>
      <w:proofErr w:type="gramStart"/>
      <w:r>
        <w:t>t.ex.</w:t>
      </w:r>
      <w:proofErr w:type="gramEnd"/>
      <w:r>
        <w:t xml:space="preserve"> om </w:t>
      </w:r>
      <w:proofErr w:type="spellStart"/>
      <w:r>
        <w:t>EDA:n</w:t>
      </w:r>
      <w:proofErr w:type="spellEnd"/>
      <w:r>
        <w:t xml:space="preserve"> (se nedan) inte fungerar optimalt.</w:t>
      </w:r>
    </w:p>
    <w:p w14:paraId="29BC4F41" w14:textId="0AD7D119" w:rsidR="00907B91" w:rsidRDefault="00907B91" w:rsidP="00026185">
      <w:r>
        <w:t xml:space="preserve">Man bör hos alla patienter räkna med nedsatt lungfunktion </w:t>
      </w:r>
      <w:r w:rsidR="7590CE55">
        <w:t xml:space="preserve">i ca </w:t>
      </w:r>
      <w:proofErr w:type="gramStart"/>
      <w:r>
        <w:t>5-7</w:t>
      </w:r>
      <w:proofErr w:type="gramEnd"/>
      <w:r>
        <w:t xml:space="preserve"> dygn</w:t>
      </w:r>
      <w:r w:rsidR="45CBA957">
        <w:t>.</w:t>
      </w:r>
      <w:r>
        <w:t xml:space="preserve"> Viktigt med mobilisering, sjukgymnastik, smärtlindring och vätskestatus.</w:t>
      </w:r>
    </w:p>
    <w:p w14:paraId="49926593" w14:textId="6B45ADBC" w:rsidR="00C34A77" w:rsidRPr="00BE640D" w:rsidRDefault="00907B91" w:rsidP="00026185">
      <w:r>
        <w:t>Patienter med kraftigt nedsatt neuromuskulär funktion och/eller nedsatt lungfunktion kan preoperativt ha blivit ordinerade andningshjälpmedel såsom hostmaskin eller andningsunderstöd med VPAP, CPAP</w:t>
      </w:r>
      <w:r w:rsidR="0C514B42">
        <w:t xml:space="preserve"> eller </w:t>
      </w:r>
      <w:r>
        <w:t xml:space="preserve">NIV. Patienterna har också fått träna på att använda dessa hjälpmedel. De ordinerade hjälpmedlen ska användas efter </w:t>
      </w:r>
      <w:proofErr w:type="spellStart"/>
      <w:r>
        <w:t>extubationen</w:t>
      </w:r>
      <w:proofErr w:type="spellEnd"/>
      <w:r>
        <w:t>. Om problem uppstår vid användning eller inställning ska lungkonsult tillkallas.</w:t>
      </w:r>
    </w:p>
    <w:p w14:paraId="06B98F09" w14:textId="3704ADF5" w:rsidR="00907B91" w:rsidRPr="00BE640D" w:rsidRDefault="00907B91" w:rsidP="00026185">
      <w:pPr>
        <w:rPr>
          <w:bCs/>
        </w:rPr>
      </w:pPr>
      <w:r>
        <w:t xml:space="preserve">Använd PEP-mask ofta när patienten är </w:t>
      </w:r>
      <w:proofErr w:type="spellStart"/>
      <w:r>
        <w:t>extuberad</w:t>
      </w:r>
      <w:proofErr w:type="spellEnd"/>
      <w:r>
        <w:t>.</w:t>
      </w:r>
    </w:p>
    <w:p w14:paraId="17B0FD47" w14:textId="77777777" w:rsidR="00907B91" w:rsidRPr="00E85229" w:rsidRDefault="00907B91" w:rsidP="00026185">
      <w:pPr>
        <w:pStyle w:val="MellanrubrikVGR"/>
      </w:pPr>
      <w:r w:rsidRPr="00E85229">
        <w:t>Smärta</w:t>
      </w:r>
    </w:p>
    <w:p w14:paraId="7BF13853" w14:textId="15B3CEE8" w:rsidR="00907B91" w:rsidRDefault="00907B91" w:rsidP="00026185">
      <w:r>
        <w:t xml:space="preserve">Det största problemet är vanligen smärtlindringen. Avancerad smärtlindring behövs ofta minst fem dygn. Som grund ges alltid </w:t>
      </w:r>
      <w:proofErr w:type="spellStart"/>
      <w:r>
        <w:t>paracetamol</w:t>
      </w:r>
      <w:proofErr w:type="spellEnd"/>
      <w:r>
        <w:t xml:space="preserve"> </w:t>
      </w:r>
      <w:r w:rsidR="5B49D752">
        <w:t>(</w:t>
      </w:r>
      <w:r>
        <w:t>initialt iv</w:t>
      </w:r>
      <w:r w:rsidR="32B8F29E">
        <w:t>)</w:t>
      </w:r>
      <w:r>
        <w:t xml:space="preserve"> och </w:t>
      </w:r>
      <w:r w:rsidR="334A6751">
        <w:t xml:space="preserve">sedan även </w:t>
      </w:r>
      <w:r>
        <w:t xml:space="preserve">NSAID </w:t>
      </w:r>
      <w:r w:rsidR="0ECBAE42">
        <w:t>(</w:t>
      </w:r>
      <w:r>
        <w:t xml:space="preserve">efter avvecklingen av </w:t>
      </w:r>
      <w:r>
        <w:lastRenderedPageBreak/>
        <w:t xml:space="preserve">EDA). Intermittent tillförsel av analgetika sker vanligen med morfin iv. </w:t>
      </w:r>
      <w:proofErr w:type="spellStart"/>
      <w:r>
        <w:t>Oxycontin</w:t>
      </w:r>
      <w:proofErr w:type="spellEnd"/>
      <w:r>
        <w:t xml:space="preserve"> per os kan vara aktuellt hos äldre/tyngre patienter.</w:t>
      </w:r>
    </w:p>
    <w:p w14:paraId="73B87E5A" w14:textId="77777777" w:rsidR="006C5190" w:rsidRDefault="006C5190" w:rsidP="00026185">
      <w:r>
        <w:t>Vissa</w:t>
      </w:r>
      <w:r w:rsidRPr="000E73C2">
        <w:t xml:space="preserve"> patienter får två EDA-katetrar inlagda via såret. Eftersom </w:t>
      </w:r>
      <w:proofErr w:type="spellStart"/>
      <w:r w:rsidRPr="000E73C2">
        <w:t>EDA:n</w:t>
      </w:r>
      <w:proofErr w:type="spellEnd"/>
      <w:r w:rsidRPr="000E73C2">
        <w:t xml:space="preserve"> är att anse som </w:t>
      </w:r>
      <w:proofErr w:type="spellStart"/>
      <w:r w:rsidRPr="000E73C2">
        <w:t>tunnelerad</w:t>
      </w:r>
      <w:proofErr w:type="spellEnd"/>
      <w:r w:rsidRPr="000E73C2">
        <w:t xml:space="preserve"> kan den i undantagsfall ligga kvar längre än tre dygn, med daglig kontroll av ingångsställe</w:t>
      </w:r>
      <w:r>
        <w:t>na</w:t>
      </w:r>
      <w:r w:rsidRPr="000E73C2">
        <w:t xml:space="preserve">. </w:t>
      </w:r>
    </w:p>
    <w:p w14:paraId="07D44A8B" w14:textId="78DC9A72" w:rsidR="006C5190" w:rsidRPr="000E73C2" w:rsidRDefault="006C5190" w:rsidP="00026185">
      <w:r>
        <w:t xml:space="preserve">Postoperativt ges läkemedel i EDA enligt ordination på EDA-protokollet. </w:t>
      </w:r>
      <w:proofErr w:type="spellStart"/>
      <w:r>
        <w:t>EDA:n</w:t>
      </w:r>
      <w:proofErr w:type="spellEnd"/>
      <w:r>
        <w:t xml:space="preserve"> </w:t>
      </w:r>
      <w:r w:rsidR="13882620">
        <w:t xml:space="preserve">startas </w:t>
      </w:r>
      <w:r>
        <w:t xml:space="preserve">oftast på operation, annars på BIVA. Även en primärt välfungerande EDA kan börja krångla en eller två dagar efter operationen. Patienten måste vara väl smärtlindrad och välinställd på lämplig läkemedelsbehandling vid överföringen till vårdavdelningen. </w:t>
      </w:r>
    </w:p>
    <w:p w14:paraId="763C761B" w14:textId="77777777" w:rsidR="006C5190" w:rsidRPr="000E73C2" w:rsidRDefault="006C5190" w:rsidP="00026185"/>
    <w:p w14:paraId="088BF22F" w14:textId="77777777" w:rsidR="006C5190" w:rsidRDefault="006C5190" w:rsidP="00026185">
      <w:r w:rsidRPr="000E73C2">
        <w:t>EDA fungerar ofta utmärkt, men hindrar i viss utsträckning mobiliseringen.</w:t>
      </w:r>
      <w:r>
        <w:t xml:space="preserve"> </w:t>
      </w:r>
    </w:p>
    <w:p w14:paraId="45AF3CC9" w14:textId="77777777" w:rsidR="00907B91" w:rsidRPr="000E73C2" w:rsidRDefault="00907B91" w:rsidP="00026185"/>
    <w:p w14:paraId="328A7726" w14:textId="77777777" w:rsidR="004B4297" w:rsidRDefault="004B4297" w:rsidP="00026185">
      <w:r>
        <w:t xml:space="preserve">Om man tvingas avveckla </w:t>
      </w:r>
      <w:proofErr w:type="spellStart"/>
      <w:r>
        <w:t>EDA:n</w:t>
      </w:r>
      <w:proofErr w:type="spellEnd"/>
      <w:r>
        <w:t xml:space="preserve"> e</w:t>
      </w:r>
      <w:r w:rsidRPr="000E73C2">
        <w:t xml:space="preserve">fter så kort tid som tre dygn finns det stor risk för smärtgenombrott och man måste därför </w:t>
      </w:r>
      <w:r>
        <w:t>ha påbörjat</w:t>
      </w:r>
      <w:r w:rsidRPr="000E73C2">
        <w:t xml:space="preserve"> morfintillförsel med PCA eller SKA. </w:t>
      </w:r>
    </w:p>
    <w:p w14:paraId="0509C2C0" w14:textId="7B5C8852" w:rsidR="004B4297" w:rsidRPr="000E73C2" w:rsidRDefault="004B4297" w:rsidP="00026185">
      <w:r>
        <w:t>Observera också tidpunkt</w:t>
      </w:r>
      <w:r w:rsidR="4BC674ED">
        <w:t>en</w:t>
      </w:r>
      <w:r>
        <w:t xml:space="preserve"> för EDA-kateter-dragning hos de enstaka patienter som behandlas med Fragmin®.</w:t>
      </w:r>
    </w:p>
    <w:p w14:paraId="62810056" w14:textId="77777777" w:rsidR="004B4297" w:rsidRDefault="004B4297" w:rsidP="00026185"/>
    <w:p w14:paraId="09F6D31D" w14:textId="617FC6D5" w:rsidR="004B4297" w:rsidRDefault="004B4297" w:rsidP="00026185">
      <w:r>
        <w:t xml:space="preserve">Vid </w:t>
      </w:r>
      <w:r w:rsidR="2B18E786">
        <w:t>sub</w:t>
      </w:r>
      <w:r>
        <w:t xml:space="preserve">optimal smärtlindring kan förstärkning med </w:t>
      </w:r>
      <w:proofErr w:type="spellStart"/>
      <w:r>
        <w:t>ketamin</w:t>
      </w:r>
      <w:proofErr w:type="spellEnd"/>
      <w:r>
        <w:t xml:space="preserve"> vara aktuellt på BIVA. </w:t>
      </w:r>
    </w:p>
    <w:p w14:paraId="5D0DBA47" w14:textId="77777777" w:rsidR="004B4297" w:rsidRPr="000E73C2" w:rsidRDefault="004B4297" w:rsidP="00026185">
      <w:r w:rsidRPr="000E73C2">
        <w:t>Vid smärtgenombrott under pågående EDA på</w:t>
      </w:r>
      <w:r>
        <w:t xml:space="preserve"> </w:t>
      </w:r>
      <w:r w:rsidRPr="000E73C2">
        <w:t>vårdavdelningen kontaktas narkoslä</w:t>
      </w:r>
      <w:r>
        <w:t xml:space="preserve">kare för </w:t>
      </w:r>
      <w:proofErr w:type="spellStart"/>
      <w:r>
        <w:t>ev</w:t>
      </w:r>
      <w:proofErr w:type="spellEnd"/>
      <w:r>
        <w:t xml:space="preserve"> justering av </w:t>
      </w:r>
      <w:proofErr w:type="spellStart"/>
      <w:proofErr w:type="gramStart"/>
      <w:r>
        <w:t>EDA:n</w:t>
      </w:r>
      <w:proofErr w:type="spellEnd"/>
      <w:r>
        <w:t>.</w:t>
      </w:r>
      <w:proofErr w:type="gramEnd"/>
      <w:r>
        <w:t xml:space="preserve"> </w:t>
      </w:r>
      <w:r w:rsidRPr="000E73C2">
        <w:t xml:space="preserve">Om patienten inte är adekvat smärtlindrad av EDA med </w:t>
      </w:r>
      <w:proofErr w:type="gramStart"/>
      <w:r w:rsidRPr="000E73C2">
        <w:t>max tillförsel</w:t>
      </w:r>
      <w:proofErr w:type="gramEnd"/>
      <w:r w:rsidRPr="000E73C2">
        <w:t xml:space="preserve"> av BFA-blandning kan patienten efter läkarordination ges </w:t>
      </w:r>
      <w:r w:rsidRPr="000E73C2">
        <w:rPr>
          <w:b/>
        </w:rPr>
        <w:t>en</w:t>
      </w:r>
      <w:r w:rsidRPr="000E73C2">
        <w:t xml:space="preserve"> morfindos, 0,05-0,1 mg/kg. Om detta inte är tillräckligt eller om smärtan återkommer ska narkosläkare kontaktas. Inadekvat smärtlindring kan vara en indikation för intensivvård.</w:t>
      </w:r>
    </w:p>
    <w:p w14:paraId="72B01F37" w14:textId="77777777" w:rsidR="004B4297" w:rsidRPr="000E73C2" w:rsidRDefault="004B4297" w:rsidP="00026185">
      <w:r>
        <w:t xml:space="preserve">Ordinera </w:t>
      </w:r>
      <w:proofErr w:type="spellStart"/>
      <w:r>
        <w:t>Ondansetron</w:t>
      </w:r>
      <w:proofErr w:type="spellEnd"/>
      <w:r>
        <w:t xml:space="preserve"> </w:t>
      </w:r>
      <w:proofErr w:type="spellStart"/>
      <w:r>
        <w:t>vb</w:t>
      </w:r>
      <w:proofErr w:type="spellEnd"/>
      <w:r>
        <w:t>.</w:t>
      </w:r>
    </w:p>
    <w:p w14:paraId="69AA709F" w14:textId="77777777" w:rsidR="004B4297" w:rsidRPr="000E73C2" w:rsidRDefault="004B4297" w:rsidP="00026185">
      <w:r w:rsidRPr="000E73C2">
        <w:lastRenderedPageBreak/>
        <w:t xml:space="preserve">Glöm inte </w:t>
      </w:r>
      <w:proofErr w:type="spellStart"/>
      <w:r w:rsidRPr="000E73C2">
        <w:t>naloxon</w:t>
      </w:r>
      <w:proofErr w:type="spellEnd"/>
      <w:r w:rsidRPr="000E73C2">
        <w:t>-behandling per os vid kontinuerlig morfintillförsel.</w:t>
      </w:r>
    </w:p>
    <w:p w14:paraId="4AAF767A" w14:textId="77777777" w:rsidR="004B4297" w:rsidRPr="00DC6E05" w:rsidRDefault="004B4297" w:rsidP="00026185">
      <w:r w:rsidRPr="000E73C2">
        <w:t>Det är lämpligt att smärtläkare/smärtsjuksköterska ser patienten någon/några gånger under de första postoperativa dagarna på vårdavdelningen.</w:t>
      </w:r>
    </w:p>
    <w:p w14:paraId="486103AE" w14:textId="77777777" w:rsidR="004B4297" w:rsidRDefault="004B4297" w:rsidP="004B4297">
      <w:pPr>
        <w:pStyle w:val="Rubrik4"/>
        <w:spacing w:before="0"/>
        <w:rPr>
          <w:rFonts w:ascii="Arial" w:hAnsi="Arial" w:cs="Arial"/>
          <w:sz w:val="24"/>
        </w:rPr>
      </w:pPr>
    </w:p>
    <w:p w14:paraId="4CD7107D" w14:textId="77777777" w:rsidR="004B4297" w:rsidRPr="000D6E13" w:rsidRDefault="004B4297" w:rsidP="00026185">
      <w:pPr>
        <w:pStyle w:val="MellanrubrikVGR"/>
      </w:pPr>
      <w:r w:rsidRPr="000D6E13">
        <w:t>Sår och dränage</w:t>
      </w:r>
    </w:p>
    <w:p w14:paraId="71A062EC" w14:textId="77777777" w:rsidR="004B4297" w:rsidRDefault="004B4297" w:rsidP="00026185">
      <w:r>
        <w:t xml:space="preserve">Såret är sytt med </w:t>
      </w:r>
      <w:proofErr w:type="spellStart"/>
      <w:r>
        <w:t>intracutana</w:t>
      </w:r>
      <w:proofErr w:type="spellEnd"/>
      <w:r>
        <w:t xml:space="preserve"> suturer. Inspektion av såret görs en gång/pass. Förbandet avvecklas då såret är läkt.</w:t>
      </w:r>
    </w:p>
    <w:p w14:paraId="67BD7996" w14:textId="19EBC279" w:rsidR="004B4297" w:rsidRPr="003E5743" w:rsidRDefault="004B4297" w:rsidP="00026185">
      <w:proofErr w:type="spellStart"/>
      <w:r>
        <w:t>Dränet</w:t>
      </w:r>
      <w:proofErr w:type="spellEnd"/>
      <w:r>
        <w:t xml:space="preserve"> är aktivt fram tills nästa morgon, därefter passivt. Dränage ska backas </w:t>
      </w:r>
      <w:proofErr w:type="gramStart"/>
      <w:r>
        <w:t>1-2</w:t>
      </w:r>
      <w:proofErr w:type="gramEnd"/>
      <w:r>
        <w:t xml:space="preserve"> cm efter ett dygn för att om möjligt dränera ytterligare i sårets omgivning. (Detta görs av barnortoped.) Om det inte rinner mer i det nya läget dras </w:t>
      </w:r>
      <w:proofErr w:type="spellStart"/>
      <w:r>
        <w:t>dränet</w:t>
      </w:r>
      <w:proofErr w:type="spellEnd"/>
      <w:r>
        <w:t xml:space="preserve"> efter ordination nästa dag.</w:t>
      </w:r>
    </w:p>
    <w:p w14:paraId="6AEE5F6F" w14:textId="77777777" w:rsidR="004B4297" w:rsidRPr="00864963" w:rsidRDefault="004B4297" w:rsidP="00026185">
      <w:pPr>
        <w:pStyle w:val="MellanrubrikVGR"/>
        <w:rPr>
          <w:bCs/>
        </w:rPr>
      </w:pPr>
      <w:r w:rsidRPr="00864963">
        <w:t>Infektionsprofylax</w:t>
      </w:r>
    </w:p>
    <w:p w14:paraId="55D00D66" w14:textId="77777777" w:rsidR="004B4297" w:rsidRDefault="004B4297" w:rsidP="00026185">
      <w:r>
        <w:t xml:space="preserve">Ordineras i </w:t>
      </w:r>
      <w:proofErr w:type="spellStart"/>
      <w:r>
        <w:t>Melior</w:t>
      </w:r>
      <w:proofErr w:type="spellEnd"/>
      <w:r>
        <w:t xml:space="preserve"> av ryggortoped. </w:t>
      </w:r>
    </w:p>
    <w:p w14:paraId="299EE76F" w14:textId="02B53C0C" w:rsidR="004B4297" w:rsidRDefault="004B4297" w:rsidP="00026185">
      <w:pPr>
        <w:rPr>
          <w:highlight w:val="yellow"/>
        </w:rPr>
      </w:pPr>
      <w:r>
        <w:t xml:space="preserve">Skulle en </w:t>
      </w:r>
      <w:proofErr w:type="spellStart"/>
      <w:r>
        <w:t>dura</w:t>
      </w:r>
      <w:r w:rsidR="6AE048B8">
        <w:t>-</w:t>
      </w:r>
      <w:r>
        <w:t>rift</w:t>
      </w:r>
      <w:proofErr w:type="spellEnd"/>
      <w:r>
        <w:t xml:space="preserve"> ha uppstått vid operationen fortsätter profylaxbehandlingen enligt ordination av ryggkirurg.</w:t>
      </w:r>
    </w:p>
    <w:p w14:paraId="50215DF2" w14:textId="77777777" w:rsidR="004B4297" w:rsidRPr="000D6E13" w:rsidRDefault="004B4297" w:rsidP="00026185">
      <w:pPr>
        <w:pStyle w:val="MellanrubrikVGR"/>
      </w:pPr>
      <w:r w:rsidRPr="000D6E13">
        <w:t>Nutrition</w:t>
      </w:r>
    </w:p>
    <w:p w14:paraId="2B1DF7D7" w14:textId="77777777" w:rsidR="004B4297" w:rsidRDefault="004B4297" w:rsidP="00026185">
      <w:r>
        <w:t xml:space="preserve">Skolioskirurgi medför övergående tarmparalys hos alla patienter. Operationsdygnet ges glukos </w:t>
      </w:r>
      <w:proofErr w:type="gramStart"/>
      <w:r>
        <w:t>5-10</w:t>
      </w:r>
      <w:proofErr w:type="gramEnd"/>
      <w:r>
        <w:t xml:space="preserve"> % med lämplig tillsats Natrium och Kalium.</w:t>
      </w:r>
    </w:p>
    <w:p w14:paraId="37B9AE4D" w14:textId="77777777" w:rsidR="004B4297" w:rsidRDefault="004B4297" w:rsidP="00026185">
      <w:r>
        <w:t xml:space="preserve">Påbörja </w:t>
      </w:r>
      <w:proofErr w:type="spellStart"/>
      <w:r>
        <w:t>enteral</w:t>
      </w:r>
      <w:proofErr w:type="spellEnd"/>
      <w:r>
        <w:t xml:space="preserve"> nutrition så snart som möjligt </w:t>
      </w:r>
      <w:proofErr w:type="spellStart"/>
      <w:r>
        <w:t>enl</w:t>
      </w:r>
      <w:proofErr w:type="spellEnd"/>
      <w:r>
        <w:t xml:space="preserve"> </w:t>
      </w:r>
      <w:proofErr w:type="spellStart"/>
      <w:proofErr w:type="gramStart"/>
      <w:r>
        <w:t>BIVAs</w:t>
      </w:r>
      <w:proofErr w:type="spellEnd"/>
      <w:proofErr w:type="gramEnd"/>
      <w:r>
        <w:t xml:space="preserve"> rutin. Om full peroral tillförsel inte uppnåtts ska TPN övervägas från dag 3. </w:t>
      </w:r>
    </w:p>
    <w:p w14:paraId="6960867A" w14:textId="1219236B" w:rsidR="004B4297" w:rsidRDefault="004B4297" w:rsidP="00026185">
      <w:r>
        <w:t xml:space="preserve">Förstoppningsproblem är mycket vanligt, </w:t>
      </w:r>
      <w:proofErr w:type="spellStart"/>
      <w:r>
        <w:t>Movicol</w:t>
      </w:r>
      <w:proofErr w:type="spellEnd"/>
      <w:r>
        <w:t>® ska därför ges till alla</w:t>
      </w:r>
      <w:r w:rsidR="0EBA04C5">
        <w:t xml:space="preserve">. </w:t>
      </w:r>
      <w:proofErr w:type="spellStart"/>
      <w:r w:rsidR="0EBA04C5">
        <w:t>N</w:t>
      </w:r>
      <w:r>
        <w:t>aloxon</w:t>
      </w:r>
      <w:proofErr w:type="spellEnd"/>
      <w:r>
        <w:t xml:space="preserve"> per os ges</w:t>
      </w:r>
      <w:r w:rsidR="62C4B09D">
        <w:t xml:space="preserve"> alltid vid opiatbehandling</w:t>
      </w:r>
      <w:r>
        <w:t xml:space="preserve">. </w:t>
      </w:r>
      <w:proofErr w:type="spellStart"/>
      <w:r>
        <w:t>Ulcusprofylax</w:t>
      </w:r>
      <w:proofErr w:type="spellEnd"/>
      <w:r>
        <w:t xml:space="preserve"> ges inte rutinmässigt.</w:t>
      </w:r>
    </w:p>
    <w:p w14:paraId="3713F39A" w14:textId="77777777" w:rsidR="004B4297" w:rsidRPr="000D6E13" w:rsidRDefault="004B4297" w:rsidP="00026185">
      <w:pPr>
        <w:pStyle w:val="MellanrubrikVGR"/>
      </w:pPr>
      <w:r w:rsidRPr="000D6E13">
        <w:lastRenderedPageBreak/>
        <w:t>Neurologiska kontroller</w:t>
      </w:r>
    </w:p>
    <w:p w14:paraId="13752966" w14:textId="7A5F5E7D" w:rsidR="004B4297" w:rsidRDefault="004B4297" w:rsidP="00026185">
      <w:r>
        <w:t xml:space="preserve">Neurologiska kontroller ska utföras på alla patienter under hela vårdförloppet. Även om ingen påverkan föreligger initialt kan </w:t>
      </w:r>
      <w:proofErr w:type="spellStart"/>
      <w:r>
        <w:t>h</w:t>
      </w:r>
      <w:r w:rsidR="358342C0">
        <w:t>a</w:t>
      </w:r>
      <w:r>
        <w:t>ematom</w:t>
      </w:r>
      <w:proofErr w:type="spellEnd"/>
      <w:r>
        <w:t xml:space="preserve"> i operationsområdet ge nerv- eller ryggmärgspåverkan. </w:t>
      </w:r>
    </w:p>
    <w:p w14:paraId="2306F009" w14:textId="70657E17" w:rsidR="0015610F" w:rsidRPr="00DC6E05" w:rsidRDefault="004B4297" w:rsidP="00026185">
      <w:r>
        <w:t xml:space="preserve">Kontrollen ska utföras så snart det går postoperativt och sedan var 4:e-6:e timme operationsdygnet och därefter minst en gång/pass. Intuberade patienter undersöks beträffande känsel och rörlighet i armar/händer och ben/fötter. </w:t>
      </w:r>
      <w:proofErr w:type="spellStart"/>
      <w:r>
        <w:t>Extuberade</w:t>
      </w:r>
      <w:proofErr w:type="spellEnd"/>
      <w:r>
        <w:t xml:space="preserve"> barn kan uppmanas att röra sig</w:t>
      </w:r>
      <w:r w:rsidR="008D1C18">
        <w:t xml:space="preserve"> </w:t>
      </w:r>
      <w:r w:rsidR="0015610F">
        <w:t xml:space="preserve">så bra de kan, </w:t>
      </w:r>
      <w:proofErr w:type="gramStart"/>
      <w:r w:rsidR="0015610F">
        <w:t>t.ex.</w:t>
      </w:r>
      <w:proofErr w:type="gramEnd"/>
      <w:r w:rsidR="0015610F">
        <w:t xml:space="preserve"> genom att krama händerna och sträcka på fötterna. Misstänks nytillkommen neurologisk påverkan ska primärjour </w:t>
      </w:r>
      <w:proofErr w:type="spellStart"/>
      <w:r w:rsidR="0015610F">
        <w:t>barnortopedi</w:t>
      </w:r>
      <w:proofErr w:type="spellEnd"/>
      <w:r w:rsidR="0015610F">
        <w:t xml:space="preserve"> kontaktas omgående.</w:t>
      </w:r>
    </w:p>
    <w:p w14:paraId="5C333CAB" w14:textId="77777777" w:rsidR="0015610F" w:rsidRDefault="0015610F" w:rsidP="0015610F">
      <w:pPr>
        <w:pStyle w:val="Rubrik4"/>
        <w:spacing w:before="0"/>
        <w:rPr>
          <w:rFonts w:ascii="Arial" w:hAnsi="Arial" w:cs="Arial"/>
          <w:sz w:val="24"/>
        </w:rPr>
      </w:pPr>
    </w:p>
    <w:p w14:paraId="34AB5D30" w14:textId="77777777" w:rsidR="0015610F" w:rsidRPr="000D6E13" w:rsidRDefault="0015610F" w:rsidP="00026185">
      <w:pPr>
        <w:pStyle w:val="MellanrubrikVGR"/>
      </w:pPr>
      <w:r w:rsidRPr="000D6E13">
        <w:t>Läge i sängen och mobilisering</w:t>
      </w:r>
    </w:p>
    <w:p w14:paraId="2D22D7F3" w14:textId="77777777" w:rsidR="0015610F" w:rsidRDefault="0015610F" w:rsidP="00026185">
      <w:r>
        <w:t xml:space="preserve">Som regel är </w:t>
      </w:r>
      <w:proofErr w:type="spellStart"/>
      <w:r>
        <w:t>fixationen</w:t>
      </w:r>
      <w:proofErr w:type="spellEnd"/>
      <w:r>
        <w:t xml:space="preserve"> stabil och patienten kan mobiliseras fritt utan restriktioner. Korsett krävs inte. Viss försiktighet vid vändning av patienten så att ryggen inte roteras.</w:t>
      </w:r>
    </w:p>
    <w:p w14:paraId="2CC35321" w14:textId="77777777" w:rsidR="0015610F" w:rsidRDefault="0015610F" w:rsidP="0015610F">
      <w:pPr>
        <w:spacing w:after="0"/>
        <w:rPr>
          <w:rFonts w:ascii="Arial" w:hAnsi="Arial" w:cs="Arial"/>
          <w:b/>
        </w:rPr>
      </w:pPr>
    </w:p>
    <w:p w14:paraId="5C58E843" w14:textId="77777777" w:rsidR="0015610F" w:rsidRPr="000D6E13" w:rsidRDefault="0015610F" w:rsidP="00026185">
      <w:pPr>
        <w:pStyle w:val="MellanrubrikVGR"/>
        <w:rPr>
          <w:iCs/>
        </w:rPr>
      </w:pPr>
      <w:r w:rsidRPr="000D6E13">
        <w:t>Undersökningar</w:t>
      </w:r>
    </w:p>
    <w:p w14:paraId="59D332EC" w14:textId="77777777" w:rsidR="0015610F" w:rsidRDefault="0015610F" w:rsidP="00026185">
      <w:r>
        <w:t>Lungröntgen görs alltid efter ankomsten till BIVA. Överväg om lungröntgen behöver kontrolleras när patienten överförs till vårdavdelning.</w:t>
      </w:r>
    </w:p>
    <w:p w14:paraId="165566BF" w14:textId="77777777" w:rsidR="0015610F" w:rsidRDefault="0015610F" w:rsidP="00026185">
      <w:r>
        <w:t xml:space="preserve">Efter ankomst tas egna prover och TEG. Hb kontrolleras åter efter </w:t>
      </w:r>
      <w:proofErr w:type="gramStart"/>
      <w:r>
        <w:t>4-6</w:t>
      </w:r>
      <w:proofErr w:type="gramEnd"/>
      <w:r>
        <w:t xml:space="preserve"> timmar. </w:t>
      </w:r>
    </w:p>
    <w:p w14:paraId="65536D26" w14:textId="77777777" w:rsidR="0015610F" w:rsidRDefault="0015610F" w:rsidP="00026185">
      <w:r>
        <w:t xml:space="preserve">Nästa dag tas egna prover samt leverstatus. </w:t>
      </w:r>
    </w:p>
    <w:p w14:paraId="4C8F3ABF" w14:textId="77777777" w:rsidR="0015610F" w:rsidRDefault="0015610F" w:rsidP="00026185">
      <w:r>
        <w:t xml:space="preserve">Fortsatt provtagning </w:t>
      </w:r>
      <w:proofErr w:type="spellStart"/>
      <w:r>
        <w:t>enl</w:t>
      </w:r>
      <w:proofErr w:type="spellEnd"/>
      <w:r>
        <w:t xml:space="preserve"> rutin på BIVA. </w:t>
      </w:r>
    </w:p>
    <w:p w14:paraId="2DCD9977" w14:textId="77777777" w:rsidR="0015610F" w:rsidRDefault="0015610F" w:rsidP="00026185">
      <w:r>
        <w:t>Antibiotikainsättning ska alltid föregås av genomodling och provtagning för att ta ställning till om en infektion föreligger. Om tiden med parenteral nutrition förlängs upp emot en vecka ska prover för detta tas enligt rutin.</w:t>
      </w:r>
    </w:p>
    <w:p w14:paraId="4385292C" w14:textId="77777777" w:rsidR="0015610F" w:rsidRDefault="0015610F" w:rsidP="0015610F">
      <w:pPr>
        <w:spacing w:after="0"/>
        <w:rPr>
          <w:rFonts w:ascii="Arial" w:hAnsi="Arial" w:cs="Arial"/>
          <w:b/>
        </w:rPr>
      </w:pPr>
    </w:p>
    <w:p w14:paraId="668946A3" w14:textId="77777777" w:rsidR="0015610F" w:rsidRPr="000D6E13" w:rsidRDefault="0015610F" w:rsidP="00026185">
      <w:pPr>
        <w:pStyle w:val="MellanrubrikVGR"/>
      </w:pPr>
      <w:r w:rsidRPr="000D6E13">
        <w:t xml:space="preserve">Inskrivning, utskrivning och </w:t>
      </w:r>
      <w:proofErr w:type="spellStart"/>
      <w:r w:rsidRPr="000D6E13">
        <w:t>rondning</w:t>
      </w:r>
      <w:proofErr w:type="spellEnd"/>
    </w:p>
    <w:p w14:paraId="3B67CA42" w14:textId="77777777" w:rsidR="0015610F" w:rsidRDefault="0015610F" w:rsidP="00026185">
      <w:r>
        <w:t xml:space="preserve">Inskrivning och utskrivning görs </w:t>
      </w:r>
      <w:proofErr w:type="spellStart"/>
      <w:r>
        <w:t>enl</w:t>
      </w:r>
      <w:proofErr w:type="spellEnd"/>
      <w:r>
        <w:t xml:space="preserve"> rutin på BIVA.</w:t>
      </w:r>
    </w:p>
    <w:p w14:paraId="17C72729" w14:textId="6B56E527" w:rsidR="0015610F" w:rsidRDefault="0015610F" w:rsidP="00026185">
      <w:r>
        <w:t>Patienten rondas av intensivvårdsläkare, men patienten ses</w:t>
      </w:r>
      <w:r w:rsidR="62A43C52">
        <w:t xml:space="preserve"> och bedöms</w:t>
      </w:r>
      <w:r>
        <w:t xml:space="preserve"> också dagligen av ortoped må-to, fr-sö efter ök</w:t>
      </w:r>
      <w:r w:rsidR="31774A48">
        <w:t xml:space="preserve">. </w:t>
      </w:r>
      <w:r>
        <w:t xml:space="preserve"> </w:t>
      </w:r>
      <w:r w:rsidR="3F9F4181">
        <w:t>P</w:t>
      </w:r>
      <w:r>
        <w:t xml:space="preserve">atienter, med behov av särskild </w:t>
      </w:r>
      <w:proofErr w:type="gramStart"/>
      <w:r>
        <w:t>andningsövervakning</w:t>
      </w:r>
      <w:r w:rsidR="0F278257">
        <w:t>(</w:t>
      </w:r>
      <w:proofErr w:type="gramEnd"/>
      <w:r w:rsidR="0F278257">
        <w:t>andningsvård ses</w:t>
      </w:r>
      <w:r>
        <w:t xml:space="preserve"> även av lungläkare </w:t>
      </w:r>
      <w:proofErr w:type="spellStart"/>
      <w:r>
        <w:t>vb</w:t>
      </w:r>
      <w:proofErr w:type="spellEnd"/>
      <w:r>
        <w:t>)</w:t>
      </w:r>
    </w:p>
    <w:p w14:paraId="4E3619EC" w14:textId="00A32AED" w:rsidR="0015610F" w:rsidRDefault="0015610F" w:rsidP="00026185">
      <w:r>
        <w:t>Plan för smärtlindring skal</w:t>
      </w:r>
      <w:r w:rsidR="008D1C18">
        <w:t>l</w:t>
      </w:r>
      <w:r>
        <w:t xml:space="preserve"> göras innan utskrivning till avdelning.</w:t>
      </w:r>
    </w:p>
    <w:p w14:paraId="0C8D5E43" w14:textId="77777777" w:rsidR="0015610F" w:rsidRDefault="0015610F" w:rsidP="0015610F">
      <w:pPr>
        <w:spacing w:after="0"/>
      </w:pPr>
    </w:p>
    <w:p w14:paraId="79A582CA" w14:textId="77777777" w:rsidR="0015610F" w:rsidRPr="00CD3FAA" w:rsidRDefault="0015610F" w:rsidP="00737EC0">
      <w:pPr>
        <w:rPr>
          <w:rStyle w:val="Rubrik3Char"/>
          <w:rFonts w:ascii="Times New Roman" w:hAnsi="Times New Roman" w:cs="Times New Roman"/>
          <w:bCs w:val="0"/>
          <w:sz w:val="24"/>
        </w:rPr>
      </w:pPr>
      <w:r>
        <w:t xml:space="preserve">Medvetet avsteg från rutinen dokumenteras i </w:t>
      </w:r>
      <w:proofErr w:type="spellStart"/>
      <w:r>
        <w:t>Melior</w:t>
      </w:r>
      <w:proofErr w:type="spellEnd"/>
      <w:r>
        <w:t xml:space="preserve"> om rutinen är kopplad till patient.” Övriga orsaker till avsteg från rutinen rapporteras i </w:t>
      </w:r>
      <w:proofErr w:type="spellStart"/>
      <w:r>
        <w:t>MedControlPRO</w:t>
      </w:r>
      <w:proofErr w:type="spellEnd"/>
      <w:r>
        <w:t>.</w:t>
      </w:r>
    </w:p>
    <w:p w14:paraId="79F45438" w14:textId="5F74CB4E" w:rsidR="00241DF3" w:rsidRPr="00BC144A" w:rsidRDefault="00241DF3" w:rsidP="00737EC0">
      <w:pPr>
        <w:pStyle w:val="Rubrik2"/>
      </w:pPr>
      <w:r w:rsidRPr="00241DF3">
        <w:t>Arbetsgrupp</w:t>
      </w:r>
      <w:r w:rsidR="00BC144A">
        <w:t>/ Granskare</w:t>
      </w:r>
    </w:p>
    <w:p w14:paraId="6A6E7913" w14:textId="0EB34C32" w:rsidR="00241DF3" w:rsidRDefault="00241DF3" w:rsidP="00737EC0">
      <w:r>
        <w:t>Johan Holmén</w:t>
      </w:r>
      <w:r w:rsidR="00767FAF">
        <w:t xml:space="preserve"> Sektionschef, Operation 1 barn</w:t>
      </w:r>
    </w:p>
    <w:p w14:paraId="397B62F9" w14:textId="4C92D635" w:rsidR="00737EC0" w:rsidRDefault="00737EC0" w:rsidP="00737EC0">
      <w:r>
        <w:t>Hel</w:t>
      </w:r>
      <w:r w:rsidR="00767FAF">
        <w:t>ena Winberg Sektionschef</w:t>
      </w:r>
      <w:r w:rsidR="0081531A">
        <w:t>,</w:t>
      </w:r>
      <w:r w:rsidR="00767FAF">
        <w:t xml:space="preserve"> BIVA</w:t>
      </w:r>
    </w:p>
    <w:p w14:paraId="2E04370C" w14:textId="1216C5EA" w:rsidR="00241DF3" w:rsidRDefault="00241DF3" w:rsidP="00737EC0">
      <w:r>
        <w:t>Karsten Kötz, Läk</w:t>
      </w:r>
      <w:r w:rsidR="00767FAF">
        <w:t>are</w:t>
      </w:r>
      <w:r>
        <w:t>, Barnmedicin</w:t>
      </w:r>
    </w:p>
    <w:p w14:paraId="72C08F23" w14:textId="4319BFD8" w:rsidR="00241DF3" w:rsidRDefault="00241DF3" w:rsidP="00737EC0">
      <w:r>
        <w:t>Per Wessberg</w:t>
      </w:r>
      <w:r w:rsidR="0081531A">
        <w:t xml:space="preserve"> Läkare</w:t>
      </w:r>
    </w:p>
    <w:p w14:paraId="6040325D" w14:textId="493FBECB" w:rsidR="00241DF3" w:rsidRDefault="00BC144A" w:rsidP="00737EC0">
      <w:r>
        <w:t xml:space="preserve">Lotte Andreasson </w:t>
      </w:r>
      <w:r w:rsidR="0081531A">
        <w:t>Operationssjuksköterska, Operation 1 barn</w:t>
      </w:r>
      <w:r w:rsidR="00241DF3">
        <w:t xml:space="preserve"> </w:t>
      </w:r>
    </w:p>
    <w:p w14:paraId="41422EB7" w14:textId="77777777" w:rsidR="0015610F" w:rsidRPr="00851C00" w:rsidRDefault="0015610F" w:rsidP="00737EC0"/>
    <w:sectPr w:rsidR="0015610F" w:rsidRPr="00851C00" w:rsidSect="00A37F27">
      <w:headerReference w:type="default" r:id="rId12"/>
      <w:footerReference w:type="even" r:id="rId13"/>
      <w:footerReference w:type="default" r:id="rId14"/>
      <w:headerReference w:type="first" r:id="rId15"/>
      <w:footerReference w:type="first" r:id="rId16"/>
      <w:type w:val="continuous"/>
      <w:pgSz w:w="11900" w:h="16840"/>
      <w:pgMar w:top="3970"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381C81" w14:textId="77777777" w:rsidR="00D056F8" w:rsidRDefault="00D056F8">
      <w:r>
        <w:separator/>
      </w:r>
    </w:p>
  </w:endnote>
  <w:endnote w:type="continuationSeparator" w:id="0">
    <w:p w14:paraId="419D9D23" w14:textId="77777777" w:rsidR="00D056F8" w:rsidRDefault="00D056F8">
      <w:r>
        <w:continuationSeparator/>
      </w:r>
    </w:p>
  </w:endnote>
  <w:endnote w:type="continuationNotice" w:id="1">
    <w:p w14:paraId="22CBEED5" w14:textId="77777777" w:rsidR="00D056F8" w:rsidRDefault="00D056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8" name="Bildobjekt 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4E0CD7" w14:textId="77777777" w:rsidR="00D056F8" w:rsidRDefault="00D056F8"/>
  </w:footnote>
  <w:footnote w:type="continuationSeparator" w:id="0">
    <w:p w14:paraId="4D25E683" w14:textId="77777777" w:rsidR="00D056F8" w:rsidRDefault="00D056F8">
      <w:r>
        <w:continuationSeparator/>
      </w:r>
    </w:p>
  </w:footnote>
  <w:footnote w:type="continuationNotice" w:id="1">
    <w:p w14:paraId="6EEF7BD0" w14:textId="77777777" w:rsidR="00D056F8" w:rsidRDefault="00D056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7" name="Bildobjekt 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1A5D39"/>
    <w:multiLevelType w:val="hybridMultilevel"/>
    <w:tmpl w:val="246E184E"/>
    <w:lvl w:ilvl="0" w:tplc="FFFFFFFF">
      <w:start w:val="1"/>
      <w:numFmt w:val="bullet"/>
      <w:lvlText w:val=""/>
      <w:lvlJc w:val="left"/>
      <w:pPr>
        <w:tabs>
          <w:tab w:val="num" w:pos="1712"/>
        </w:tabs>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AEE093B"/>
    <w:multiLevelType w:val="hybridMultilevel"/>
    <w:tmpl w:val="77D22C4C"/>
    <w:lvl w:ilvl="0" w:tplc="FFFFFFFF">
      <w:start w:val="1"/>
      <w:numFmt w:val="bullet"/>
      <w:lvlText w:val=""/>
      <w:lvlJc w:val="left"/>
      <w:pPr>
        <w:tabs>
          <w:tab w:val="num" w:pos="1712"/>
        </w:tabs>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575FF3"/>
    <w:multiLevelType w:val="hybridMultilevel"/>
    <w:tmpl w:val="4A5C12A4"/>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63204D"/>
    <w:multiLevelType w:val="hybridMultilevel"/>
    <w:tmpl w:val="3086E8E8"/>
    <w:lvl w:ilvl="0" w:tplc="FFFFFFFF">
      <w:start w:val="1"/>
      <w:numFmt w:val="bullet"/>
      <w:lvlText w:val=""/>
      <w:lvlJc w:val="left"/>
      <w:pPr>
        <w:tabs>
          <w:tab w:val="num" w:pos="1712"/>
        </w:tabs>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F431094"/>
    <w:multiLevelType w:val="hybridMultilevel"/>
    <w:tmpl w:val="F16EC0FE"/>
    <w:lvl w:ilvl="0" w:tplc="FFFFFFFF">
      <w:start w:val="1"/>
      <w:numFmt w:val="bullet"/>
      <w:lvlText w:val=""/>
      <w:lvlJc w:val="left"/>
      <w:pPr>
        <w:tabs>
          <w:tab w:val="num" w:pos="1712"/>
        </w:tabs>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511293D"/>
    <w:multiLevelType w:val="hybridMultilevel"/>
    <w:tmpl w:val="79706126"/>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E26FDE"/>
    <w:multiLevelType w:val="hybridMultilevel"/>
    <w:tmpl w:val="CD409378"/>
    <w:lvl w:ilvl="0" w:tplc="FFFFFFFF">
      <w:start w:val="1"/>
      <w:numFmt w:val="bullet"/>
      <w:lvlText w:val=""/>
      <w:lvlJc w:val="left"/>
      <w:pPr>
        <w:ind w:left="1146" w:hanging="360"/>
      </w:pPr>
      <w:rPr>
        <w:rFonts w:ascii="Wingdings" w:hAnsi="Wingdings" w:hint="default"/>
      </w:rPr>
    </w:lvl>
    <w:lvl w:ilvl="1" w:tplc="041D0003" w:tentative="1">
      <w:start w:val="1"/>
      <w:numFmt w:val="bullet"/>
      <w:lvlText w:val="o"/>
      <w:lvlJc w:val="left"/>
      <w:pPr>
        <w:ind w:left="1866" w:hanging="360"/>
      </w:pPr>
      <w:rPr>
        <w:rFonts w:ascii="Courier New" w:hAnsi="Courier New" w:cs="Courier New" w:hint="default"/>
      </w:rPr>
    </w:lvl>
    <w:lvl w:ilvl="2" w:tplc="041D0005" w:tentative="1">
      <w:start w:val="1"/>
      <w:numFmt w:val="bullet"/>
      <w:lvlText w:val=""/>
      <w:lvlJc w:val="left"/>
      <w:pPr>
        <w:ind w:left="2586" w:hanging="360"/>
      </w:pPr>
      <w:rPr>
        <w:rFonts w:ascii="Wingdings" w:hAnsi="Wingdings" w:hint="default"/>
      </w:rPr>
    </w:lvl>
    <w:lvl w:ilvl="3" w:tplc="041D0001" w:tentative="1">
      <w:start w:val="1"/>
      <w:numFmt w:val="bullet"/>
      <w:lvlText w:val=""/>
      <w:lvlJc w:val="left"/>
      <w:pPr>
        <w:ind w:left="3306" w:hanging="360"/>
      </w:pPr>
      <w:rPr>
        <w:rFonts w:ascii="Symbol" w:hAnsi="Symbol" w:hint="default"/>
      </w:rPr>
    </w:lvl>
    <w:lvl w:ilvl="4" w:tplc="041D0003" w:tentative="1">
      <w:start w:val="1"/>
      <w:numFmt w:val="bullet"/>
      <w:lvlText w:val="o"/>
      <w:lvlJc w:val="left"/>
      <w:pPr>
        <w:ind w:left="4026" w:hanging="360"/>
      </w:pPr>
      <w:rPr>
        <w:rFonts w:ascii="Courier New" w:hAnsi="Courier New" w:cs="Courier New" w:hint="default"/>
      </w:rPr>
    </w:lvl>
    <w:lvl w:ilvl="5" w:tplc="041D0005" w:tentative="1">
      <w:start w:val="1"/>
      <w:numFmt w:val="bullet"/>
      <w:lvlText w:val=""/>
      <w:lvlJc w:val="left"/>
      <w:pPr>
        <w:ind w:left="4746" w:hanging="360"/>
      </w:pPr>
      <w:rPr>
        <w:rFonts w:ascii="Wingdings" w:hAnsi="Wingdings" w:hint="default"/>
      </w:rPr>
    </w:lvl>
    <w:lvl w:ilvl="6" w:tplc="041D0001" w:tentative="1">
      <w:start w:val="1"/>
      <w:numFmt w:val="bullet"/>
      <w:lvlText w:val=""/>
      <w:lvlJc w:val="left"/>
      <w:pPr>
        <w:ind w:left="5466" w:hanging="360"/>
      </w:pPr>
      <w:rPr>
        <w:rFonts w:ascii="Symbol" w:hAnsi="Symbol" w:hint="default"/>
      </w:rPr>
    </w:lvl>
    <w:lvl w:ilvl="7" w:tplc="041D0003" w:tentative="1">
      <w:start w:val="1"/>
      <w:numFmt w:val="bullet"/>
      <w:lvlText w:val="o"/>
      <w:lvlJc w:val="left"/>
      <w:pPr>
        <w:ind w:left="6186" w:hanging="360"/>
      </w:pPr>
      <w:rPr>
        <w:rFonts w:ascii="Courier New" w:hAnsi="Courier New" w:cs="Courier New" w:hint="default"/>
      </w:rPr>
    </w:lvl>
    <w:lvl w:ilvl="8" w:tplc="041D0005" w:tentative="1">
      <w:start w:val="1"/>
      <w:numFmt w:val="bullet"/>
      <w:lvlText w:val=""/>
      <w:lvlJc w:val="left"/>
      <w:pPr>
        <w:ind w:left="6906"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B356E40"/>
    <w:multiLevelType w:val="hybridMultilevel"/>
    <w:tmpl w:val="CD5CEF98"/>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C797B14"/>
    <w:multiLevelType w:val="hybridMultilevel"/>
    <w:tmpl w:val="F59CE52C"/>
    <w:lvl w:ilvl="0" w:tplc="041D0005">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0BF7DFF"/>
    <w:multiLevelType w:val="hybridMultilevel"/>
    <w:tmpl w:val="ECDAFE2E"/>
    <w:lvl w:ilvl="0" w:tplc="FFFFFFFF">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4D11E35"/>
    <w:multiLevelType w:val="hybridMultilevel"/>
    <w:tmpl w:val="0DCCA872"/>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F5102B1"/>
    <w:multiLevelType w:val="hybridMultilevel"/>
    <w:tmpl w:val="D7A0BDD6"/>
    <w:lvl w:ilvl="0" w:tplc="FFFFFFFF">
      <w:start w:val="1"/>
      <w:numFmt w:val="bullet"/>
      <w:lvlText w:val=""/>
      <w:lvlJc w:val="left"/>
      <w:pPr>
        <w:tabs>
          <w:tab w:val="num" w:pos="1712"/>
        </w:tabs>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2DA1DC5"/>
    <w:multiLevelType w:val="hybridMultilevel"/>
    <w:tmpl w:val="95EE3FCC"/>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9B45C66"/>
    <w:multiLevelType w:val="hybridMultilevel"/>
    <w:tmpl w:val="F06CEBBC"/>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E2F4672"/>
    <w:multiLevelType w:val="hybridMultilevel"/>
    <w:tmpl w:val="E80CCC4C"/>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1252163">
    <w:abstractNumId w:val="32"/>
  </w:num>
  <w:num w:numId="2" w16cid:durableId="1487044557">
    <w:abstractNumId w:val="25"/>
  </w:num>
  <w:num w:numId="3" w16cid:durableId="950042436">
    <w:abstractNumId w:val="0"/>
  </w:num>
  <w:num w:numId="4" w16cid:durableId="482433278">
    <w:abstractNumId w:val="9"/>
  </w:num>
  <w:num w:numId="5" w16cid:durableId="1131482498">
    <w:abstractNumId w:val="30"/>
  </w:num>
  <w:num w:numId="6" w16cid:durableId="1855025692">
    <w:abstractNumId w:val="2"/>
  </w:num>
  <w:num w:numId="7" w16cid:durableId="140200774">
    <w:abstractNumId w:val="18"/>
  </w:num>
  <w:num w:numId="8" w16cid:durableId="1462504453">
    <w:abstractNumId w:val="15"/>
  </w:num>
  <w:num w:numId="9" w16cid:durableId="1441683834">
    <w:abstractNumId w:val="1"/>
  </w:num>
  <w:num w:numId="10" w16cid:durableId="1192450222">
    <w:abstractNumId w:val="1"/>
  </w:num>
  <w:num w:numId="11" w16cid:durableId="1994942763">
    <w:abstractNumId w:val="3"/>
  </w:num>
  <w:num w:numId="12" w16cid:durableId="116874191">
    <w:abstractNumId w:val="6"/>
  </w:num>
  <w:num w:numId="13" w16cid:durableId="809128862">
    <w:abstractNumId w:val="23"/>
  </w:num>
  <w:num w:numId="14" w16cid:durableId="149291738">
    <w:abstractNumId w:val="16"/>
  </w:num>
  <w:num w:numId="15" w16cid:durableId="1819152274">
    <w:abstractNumId w:val="10"/>
  </w:num>
  <w:num w:numId="16" w16cid:durableId="1473252110">
    <w:abstractNumId w:val="22"/>
  </w:num>
  <w:num w:numId="17" w16cid:durableId="1268855582">
    <w:abstractNumId w:val="7"/>
  </w:num>
  <w:num w:numId="18" w16cid:durableId="1736125295">
    <w:abstractNumId w:val="17"/>
  </w:num>
  <w:num w:numId="19" w16cid:durableId="783766541">
    <w:abstractNumId w:val="31"/>
  </w:num>
  <w:num w:numId="20" w16cid:durableId="992221924">
    <w:abstractNumId w:val="8"/>
  </w:num>
  <w:num w:numId="21" w16cid:durableId="1616139121">
    <w:abstractNumId w:val="27"/>
  </w:num>
  <w:num w:numId="22" w16cid:durableId="1365980742">
    <w:abstractNumId w:val="29"/>
  </w:num>
  <w:num w:numId="23" w16cid:durableId="1813710992">
    <w:abstractNumId w:val="28"/>
  </w:num>
  <w:num w:numId="24" w16cid:durableId="924656496">
    <w:abstractNumId w:val="19"/>
  </w:num>
  <w:num w:numId="25" w16cid:durableId="670644740">
    <w:abstractNumId w:val="13"/>
  </w:num>
  <w:num w:numId="26" w16cid:durableId="1886260278">
    <w:abstractNumId w:val="24"/>
  </w:num>
  <w:num w:numId="27" w16cid:durableId="1467166284">
    <w:abstractNumId w:val="20"/>
  </w:num>
  <w:num w:numId="28" w16cid:durableId="1003318671">
    <w:abstractNumId w:val="21"/>
  </w:num>
  <w:num w:numId="29" w16cid:durableId="636030016">
    <w:abstractNumId w:val="14"/>
  </w:num>
  <w:num w:numId="30" w16cid:durableId="2005738600">
    <w:abstractNumId w:val="26"/>
  </w:num>
  <w:num w:numId="31" w16cid:durableId="1177184980">
    <w:abstractNumId w:val="4"/>
  </w:num>
  <w:num w:numId="32" w16cid:durableId="32730239">
    <w:abstractNumId w:val="5"/>
  </w:num>
  <w:num w:numId="33" w16cid:durableId="1221136705">
    <w:abstractNumId w:val="11"/>
  </w:num>
  <w:num w:numId="34" w16cid:durableId="20992038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185"/>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A69D0"/>
    <w:rsid w:val="000B12D9"/>
    <w:rsid w:val="000B4536"/>
    <w:rsid w:val="000B7715"/>
    <w:rsid w:val="000D74C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10F"/>
    <w:rsid w:val="00157D5B"/>
    <w:rsid w:val="00161FE6"/>
    <w:rsid w:val="001647EA"/>
    <w:rsid w:val="00164C3D"/>
    <w:rsid w:val="00166D3A"/>
    <w:rsid w:val="00171934"/>
    <w:rsid w:val="00181FDC"/>
    <w:rsid w:val="001860B9"/>
    <w:rsid w:val="00186F2B"/>
    <w:rsid w:val="001874D6"/>
    <w:rsid w:val="0019632A"/>
    <w:rsid w:val="001A4E7C"/>
    <w:rsid w:val="001B71D9"/>
    <w:rsid w:val="001B762C"/>
    <w:rsid w:val="001C4D0A"/>
    <w:rsid w:val="001C5FEF"/>
    <w:rsid w:val="00211487"/>
    <w:rsid w:val="00211D91"/>
    <w:rsid w:val="00217DEC"/>
    <w:rsid w:val="00222DA5"/>
    <w:rsid w:val="00235B57"/>
    <w:rsid w:val="00241DF3"/>
    <w:rsid w:val="00250F24"/>
    <w:rsid w:val="002523C5"/>
    <w:rsid w:val="0025380B"/>
    <w:rsid w:val="0025703A"/>
    <w:rsid w:val="00262F3D"/>
    <w:rsid w:val="00262FD8"/>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858"/>
    <w:rsid w:val="003B2A4B"/>
    <w:rsid w:val="003C5A05"/>
    <w:rsid w:val="003D099E"/>
    <w:rsid w:val="003D21A2"/>
    <w:rsid w:val="003D29D2"/>
    <w:rsid w:val="003E0705"/>
    <w:rsid w:val="003E2FF7"/>
    <w:rsid w:val="003F1013"/>
    <w:rsid w:val="003F1ACF"/>
    <w:rsid w:val="00404948"/>
    <w:rsid w:val="00406BEA"/>
    <w:rsid w:val="00413A60"/>
    <w:rsid w:val="004230F7"/>
    <w:rsid w:val="0043167E"/>
    <w:rsid w:val="00433324"/>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4297"/>
    <w:rsid w:val="004C2559"/>
    <w:rsid w:val="004D7BA3"/>
    <w:rsid w:val="004F4518"/>
    <w:rsid w:val="004F4C62"/>
    <w:rsid w:val="00501433"/>
    <w:rsid w:val="00511CC4"/>
    <w:rsid w:val="00521DC2"/>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3AE7"/>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08E6"/>
    <w:rsid w:val="00673C92"/>
    <w:rsid w:val="006753EC"/>
    <w:rsid w:val="006A2789"/>
    <w:rsid w:val="006A4978"/>
    <w:rsid w:val="006A7261"/>
    <w:rsid w:val="006B0D29"/>
    <w:rsid w:val="006B1819"/>
    <w:rsid w:val="006B5DE7"/>
    <w:rsid w:val="006C5048"/>
    <w:rsid w:val="006C5190"/>
    <w:rsid w:val="006C6A4B"/>
    <w:rsid w:val="006C779F"/>
    <w:rsid w:val="006D01F5"/>
    <w:rsid w:val="006D0CFB"/>
    <w:rsid w:val="006D30C0"/>
    <w:rsid w:val="006D7535"/>
    <w:rsid w:val="006E450B"/>
    <w:rsid w:val="006F0D7E"/>
    <w:rsid w:val="00710B77"/>
    <w:rsid w:val="0071302A"/>
    <w:rsid w:val="0072075B"/>
    <w:rsid w:val="0072159E"/>
    <w:rsid w:val="007221C2"/>
    <w:rsid w:val="00725816"/>
    <w:rsid w:val="00730955"/>
    <w:rsid w:val="00733A9C"/>
    <w:rsid w:val="00736574"/>
    <w:rsid w:val="007367E0"/>
    <w:rsid w:val="00737215"/>
    <w:rsid w:val="00737EC0"/>
    <w:rsid w:val="00754905"/>
    <w:rsid w:val="00760038"/>
    <w:rsid w:val="00762EE0"/>
    <w:rsid w:val="00765C41"/>
    <w:rsid w:val="00767FAF"/>
    <w:rsid w:val="00771100"/>
    <w:rsid w:val="007759DD"/>
    <w:rsid w:val="0078609F"/>
    <w:rsid w:val="007917BA"/>
    <w:rsid w:val="007A5C6F"/>
    <w:rsid w:val="007D4241"/>
    <w:rsid w:val="007D4317"/>
    <w:rsid w:val="007D4EA3"/>
    <w:rsid w:val="007E6CEA"/>
    <w:rsid w:val="007F1CFF"/>
    <w:rsid w:val="007F5DD5"/>
    <w:rsid w:val="00805ED4"/>
    <w:rsid w:val="0081531A"/>
    <w:rsid w:val="00821A1B"/>
    <w:rsid w:val="008262E9"/>
    <w:rsid w:val="00827E69"/>
    <w:rsid w:val="00835C4D"/>
    <w:rsid w:val="00843F48"/>
    <w:rsid w:val="00851423"/>
    <w:rsid w:val="00851C00"/>
    <w:rsid w:val="0085657C"/>
    <w:rsid w:val="00857848"/>
    <w:rsid w:val="00864963"/>
    <w:rsid w:val="008654B6"/>
    <w:rsid w:val="0087139C"/>
    <w:rsid w:val="00880E83"/>
    <w:rsid w:val="00885F94"/>
    <w:rsid w:val="00892F28"/>
    <w:rsid w:val="008A0C5F"/>
    <w:rsid w:val="008A3DEA"/>
    <w:rsid w:val="008A4EB9"/>
    <w:rsid w:val="008A74C0"/>
    <w:rsid w:val="008B1694"/>
    <w:rsid w:val="008C4B27"/>
    <w:rsid w:val="008C7F2A"/>
    <w:rsid w:val="008D1C18"/>
    <w:rsid w:val="008E36F8"/>
    <w:rsid w:val="008E46B2"/>
    <w:rsid w:val="008E682C"/>
    <w:rsid w:val="008E78A1"/>
    <w:rsid w:val="008F589F"/>
    <w:rsid w:val="00906238"/>
    <w:rsid w:val="00907B91"/>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1EF"/>
    <w:rsid w:val="009B1F6B"/>
    <w:rsid w:val="009C0D12"/>
    <w:rsid w:val="009C192E"/>
    <w:rsid w:val="009D6819"/>
    <w:rsid w:val="009D6D1C"/>
    <w:rsid w:val="009E02F1"/>
    <w:rsid w:val="009E0CF9"/>
    <w:rsid w:val="009E0D1C"/>
    <w:rsid w:val="009E531B"/>
    <w:rsid w:val="009E6C56"/>
    <w:rsid w:val="009E7DCF"/>
    <w:rsid w:val="009F4A56"/>
    <w:rsid w:val="009F4E65"/>
    <w:rsid w:val="00A006A5"/>
    <w:rsid w:val="00A05942"/>
    <w:rsid w:val="00A07BEC"/>
    <w:rsid w:val="00A264BE"/>
    <w:rsid w:val="00A272CA"/>
    <w:rsid w:val="00A33051"/>
    <w:rsid w:val="00A37F27"/>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5AD"/>
    <w:rsid w:val="00AE555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44A"/>
    <w:rsid w:val="00BC322E"/>
    <w:rsid w:val="00BC44CD"/>
    <w:rsid w:val="00BC48A6"/>
    <w:rsid w:val="00BE640D"/>
    <w:rsid w:val="00BE7978"/>
    <w:rsid w:val="00C07DDB"/>
    <w:rsid w:val="00C34A7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480D"/>
    <w:rsid w:val="00C97BD3"/>
    <w:rsid w:val="00CA39EF"/>
    <w:rsid w:val="00CA521F"/>
    <w:rsid w:val="00CB0493"/>
    <w:rsid w:val="00CB17FF"/>
    <w:rsid w:val="00CB1ED7"/>
    <w:rsid w:val="00CC167C"/>
    <w:rsid w:val="00CC52D9"/>
    <w:rsid w:val="00CD6647"/>
    <w:rsid w:val="00CE4B73"/>
    <w:rsid w:val="00CF70BB"/>
    <w:rsid w:val="00D056F8"/>
    <w:rsid w:val="00D074DB"/>
    <w:rsid w:val="00D139CF"/>
    <w:rsid w:val="00D37E7F"/>
    <w:rsid w:val="00D47AD7"/>
    <w:rsid w:val="00D51529"/>
    <w:rsid w:val="00D55411"/>
    <w:rsid w:val="00D85218"/>
    <w:rsid w:val="00D915B1"/>
    <w:rsid w:val="00DA299D"/>
    <w:rsid w:val="00DA65C4"/>
    <w:rsid w:val="00DD00C5"/>
    <w:rsid w:val="00DD2BE0"/>
    <w:rsid w:val="00DE4447"/>
    <w:rsid w:val="00DE5DA2"/>
    <w:rsid w:val="00DF0033"/>
    <w:rsid w:val="00E026BF"/>
    <w:rsid w:val="00E07B1B"/>
    <w:rsid w:val="00E11853"/>
    <w:rsid w:val="00E371F0"/>
    <w:rsid w:val="00E52A86"/>
    <w:rsid w:val="00E54B47"/>
    <w:rsid w:val="00E553BF"/>
    <w:rsid w:val="00E55D93"/>
    <w:rsid w:val="00E61294"/>
    <w:rsid w:val="00E7237C"/>
    <w:rsid w:val="00E77C46"/>
    <w:rsid w:val="00E85229"/>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4E00"/>
    <w:rsid w:val="00F20FFB"/>
    <w:rsid w:val="00F22264"/>
    <w:rsid w:val="00F2564D"/>
    <w:rsid w:val="00F35B05"/>
    <w:rsid w:val="00F413D9"/>
    <w:rsid w:val="00F5135F"/>
    <w:rsid w:val="00F51F78"/>
    <w:rsid w:val="00F86F47"/>
    <w:rsid w:val="00F90B64"/>
    <w:rsid w:val="00F90BE0"/>
    <w:rsid w:val="00FA00A1"/>
    <w:rsid w:val="00FB2F0F"/>
    <w:rsid w:val="00FB5086"/>
    <w:rsid w:val="00FB5411"/>
    <w:rsid w:val="00FB6392"/>
    <w:rsid w:val="00FD3C70"/>
    <w:rsid w:val="00FD6820"/>
    <w:rsid w:val="00FE12D8"/>
    <w:rsid w:val="00FF05B9"/>
    <w:rsid w:val="00FF7C02"/>
    <w:rsid w:val="024801E3"/>
    <w:rsid w:val="04AB0F47"/>
    <w:rsid w:val="05B85F3E"/>
    <w:rsid w:val="0ABE1AA7"/>
    <w:rsid w:val="0B6A617D"/>
    <w:rsid w:val="0C514B42"/>
    <w:rsid w:val="0D2797D0"/>
    <w:rsid w:val="0D346FC4"/>
    <w:rsid w:val="0DF179AA"/>
    <w:rsid w:val="0E8A8DAF"/>
    <w:rsid w:val="0EBA04C5"/>
    <w:rsid w:val="0ECBAE42"/>
    <w:rsid w:val="0F278257"/>
    <w:rsid w:val="0FF5AF74"/>
    <w:rsid w:val="120F5871"/>
    <w:rsid w:val="135D6E3A"/>
    <w:rsid w:val="13882620"/>
    <w:rsid w:val="13BFA20F"/>
    <w:rsid w:val="13F1B5A4"/>
    <w:rsid w:val="15A6B75B"/>
    <w:rsid w:val="1D185F22"/>
    <w:rsid w:val="1EC3835C"/>
    <w:rsid w:val="202B11AC"/>
    <w:rsid w:val="20DE804E"/>
    <w:rsid w:val="21533746"/>
    <w:rsid w:val="21A7A39F"/>
    <w:rsid w:val="21EBD045"/>
    <w:rsid w:val="22E14749"/>
    <w:rsid w:val="2469F5F1"/>
    <w:rsid w:val="2476DAAA"/>
    <w:rsid w:val="252A19C0"/>
    <w:rsid w:val="2B18E786"/>
    <w:rsid w:val="2B8D16C9"/>
    <w:rsid w:val="2D53DB23"/>
    <w:rsid w:val="2E290E09"/>
    <w:rsid w:val="2F60C13D"/>
    <w:rsid w:val="30C678A1"/>
    <w:rsid w:val="30FE5A48"/>
    <w:rsid w:val="3174F31F"/>
    <w:rsid w:val="31774A48"/>
    <w:rsid w:val="3286C755"/>
    <w:rsid w:val="32B8F29E"/>
    <w:rsid w:val="334A6751"/>
    <w:rsid w:val="358342C0"/>
    <w:rsid w:val="35B6DA64"/>
    <w:rsid w:val="37E08A1A"/>
    <w:rsid w:val="38086735"/>
    <w:rsid w:val="39FB6676"/>
    <w:rsid w:val="3C261BE8"/>
    <w:rsid w:val="3F5DBCAA"/>
    <w:rsid w:val="3F9F4181"/>
    <w:rsid w:val="402FFB76"/>
    <w:rsid w:val="40CA65F9"/>
    <w:rsid w:val="416AB426"/>
    <w:rsid w:val="41CBCBD7"/>
    <w:rsid w:val="4321718A"/>
    <w:rsid w:val="45CBA957"/>
    <w:rsid w:val="4701EAC8"/>
    <w:rsid w:val="489A4648"/>
    <w:rsid w:val="4BC674ED"/>
    <w:rsid w:val="4C911B09"/>
    <w:rsid w:val="4CAD0635"/>
    <w:rsid w:val="4DDFFD99"/>
    <w:rsid w:val="4E7C91AC"/>
    <w:rsid w:val="4E7EB727"/>
    <w:rsid w:val="512DA701"/>
    <w:rsid w:val="5174F35E"/>
    <w:rsid w:val="51B4326E"/>
    <w:rsid w:val="5310C3BF"/>
    <w:rsid w:val="53847916"/>
    <w:rsid w:val="53D5A384"/>
    <w:rsid w:val="55B32ADC"/>
    <w:rsid w:val="5687A391"/>
    <w:rsid w:val="5A030C52"/>
    <w:rsid w:val="5B49D752"/>
    <w:rsid w:val="5ECFF6DD"/>
    <w:rsid w:val="61D243BE"/>
    <w:rsid w:val="62A43C52"/>
    <w:rsid w:val="62C4B09D"/>
    <w:rsid w:val="647B2B65"/>
    <w:rsid w:val="64B25B1F"/>
    <w:rsid w:val="64EFCF56"/>
    <w:rsid w:val="65D2EB51"/>
    <w:rsid w:val="6685348E"/>
    <w:rsid w:val="6AE048B8"/>
    <w:rsid w:val="6B2CF8ED"/>
    <w:rsid w:val="6D0A9E1C"/>
    <w:rsid w:val="6DBFC65A"/>
    <w:rsid w:val="721E8085"/>
    <w:rsid w:val="725E3ABE"/>
    <w:rsid w:val="7262AD2B"/>
    <w:rsid w:val="75668D19"/>
    <w:rsid w:val="7590CE55"/>
    <w:rsid w:val="768A4808"/>
    <w:rsid w:val="7C05CE42"/>
    <w:rsid w:val="7E05B4C5"/>
    <w:rsid w:val="7E1E33D0"/>
    <w:rsid w:val="7E54F61F"/>
    <w:rsid w:val="7EF9522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10</Pages>
  <Words>1952</Words>
  <Characters>11958</Characters>
  <Application>Microsoft Office Word</Application>
  <DocSecurity>0</DocSecurity>
  <Lines>99</Lines>
  <Paragraphs>27</Paragraphs>
  <ScaleCrop>false</ScaleCrop>
  <Manager/>
  <Company/>
  <LinksUpToDate>false</LinksUpToDate>
  <CharactersWithSpaces>13883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Skolios - anestesi, operation och intensivvård</dc:title>
  <dc:subject/>
  <dc:creator>patrik.jens.johansson@vgregion.se</dc:creator>
  <keywords/>
  <lastModifiedBy>Yvonne Iversen</lastModifiedBy>
  <revision>51</revision>
  <lastPrinted>2016-03-31T10:56:00.0000000Z</lastPrinted>
  <dcterms:created xsi:type="dcterms:W3CDTF">2022-04-26T17:28:00.0000000Z</dcterms:created>
  <dcterms:modified xsi:type="dcterms:W3CDTF">2023-10-04T11:31:00.0000000Z</dcterms:modified>
</coreProperties>
</file>