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201F47" w14:textId="77777777" w:rsidR="0027046D" w:rsidRDefault="0027046D" w:rsidP="00F35B05">
      <w:pPr>
        <w:pStyle w:val="Rubrik2"/>
        <w:sectPr w:rsidR="0027046D" w:rsidSect="0027046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E452ABF" w14:textId="77777777" w:rsidR="00D537BB" w:rsidRDefault="00D537BB" w:rsidP="00D537BB">
      <w:pPr>
        <w:pStyle w:val="Rubrik1"/>
        <w:ind w:right="-143"/>
      </w:pPr>
      <w:bookmarkStart w:id="1" w:name="_Toc181978887"/>
      <w:bookmarkEnd w:id="0"/>
      <w:r>
        <w:t>KAD, intermittent katetrisering, blåssköljning och provtagning – urin</w:t>
      </w:r>
      <w:bookmarkEnd w:id="1"/>
      <w:r>
        <w:t xml:space="preserve"> </w:t>
      </w:r>
    </w:p>
    <w:p w14:paraId="3E85EAE1" w14:textId="77777777" w:rsidR="00D537BB" w:rsidRDefault="00D537BB" w:rsidP="00D537BB">
      <w:pPr>
        <w:pStyle w:val="Omslagsunderrubrik"/>
      </w:pPr>
      <w:bookmarkStart w:id="2" w:name="_Toc107998749"/>
      <w:r>
        <w:t>Förändringar sedan föregående version</w:t>
      </w:r>
      <w:bookmarkEnd w:id="2"/>
    </w:p>
    <w:p w14:paraId="32909F91" w14:textId="77777777" w:rsidR="00D537BB" w:rsidRDefault="00D537BB" w:rsidP="00D537BB">
      <w:r>
        <w:t>10 ml 10%-</w:t>
      </w:r>
      <w:proofErr w:type="spellStart"/>
      <w:r>
        <w:t>ig</w:t>
      </w:r>
      <w:proofErr w:type="spellEnd"/>
      <w:r>
        <w:t xml:space="preserve"> glycerinlösning till </w:t>
      </w:r>
      <w:proofErr w:type="spellStart"/>
      <w:r>
        <w:t>kuffen</w:t>
      </w:r>
      <w:proofErr w:type="spellEnd"/>
      <w:r>
        <w:t xml:space="preserve"> till silikon kateter</w:t>
      </w:r>
    </w:p>
    <w:p w14:paraId="714651BE" w14:textId="77777777" w:rsidR="00D537BB" w:rsidRDefault="00D537BB" w:rsidP="00D537BB">
      <w:r>
        <w:t>Ny mall</w:t>
      </w:r>
    </w:p>
    <w:sdt>
      <w:sdtPr>
        <w:id w:val="-993797312"/>
        <w:docPartObj>
          <w:docPartGallery w:val="Table of Contents"/>
          <w:docPartUnique/>
        </w:docPartObj>
      </w:sdtPr>
      <w:sdtEndPr>
        <w:rPr>
          <w:rFonts w:ascii="Times New Roman" w:eastAsia="Times New Roman" w:hAnsi="Times New Roman" w:cs="Times New Roman"/>
          <w:b/>
          <w:color w:val="auto"/>
          <w:sz w:val="24"/>
          <w:szCs w:val="24"/>
        </w:rPr>
      </w:sdtEndPr>
      <w:sdtContent>
        <w:p w14:paraId="120A2D3D" w14:textId="30C3CB7D" w:rsidR="00993B0E" w:rsidRDefault="00993B0E" w:rsidP="00993B0E">
          <w:pPr>
            <w:pStyle w:val="Rubrik2"/>
          </w:pPr>
          <w:r>
            <w:t>Innehåll</w:t>
          </w:r>
        </w:p>
        <w:p w14:paraId="2BA440F1" w14:textId="1CCC71A4" w:rsidR="00993B0E" w:rsidRPr="008B62E8" w:rsidRDefault="00993B0E" w:rsidP="008B62E8">
          <w:pPr>
            <w:pStyle w:val="Innehll1"/>
            <w:rPr>
              <w:rFonts w:asciiTheme="minorHAnsi" w:eastAsiaTheme="minorEastAsia" w:hAnsiTheme="minorHAnsi" w:cstheme="minorBidi"/>
              <w:kern w:val="2"/>
              <w:sz w:val="22"/>
              <w:szCs w:val="22"/>
              <w14:ligatures w14:val="standardContextual"/>
            </w:rPr>
          </w:pPr>
          <w:r>
            <w:fldChar w:fldCharType="begin"/>
          </w:r>
          <w:r>
            <w:instrText xml:space="preserve"> TOC \o "1-3" \h \z \u </w:instrText>
          </w:r>
          <w:r>
            <w:fldChar w:fldCharType="separate"/>
          </w:r>
          <w:hyperlink w:anchor="_Toc181978888" w:history="1">
            <w:r w:rsidRPr="008B62E8">
              <w:rPr>
                <w:rStyle w:val="Hyperlnk"/>
                <w:b/>
                <w:bCs/>
              </w:rPr>
              <w:t>Syfte</w:t>
            </w:r>
            <w:r w:rsidRPr="008B62E8">
              <w:rPr>
                <w:webHidden/>
              </w:rPr>
              <w:tab/>
            </w:r>
            <w:r w:rsidRPr="008B62E8">
              <w:rPr>
                <w:webHidden/>
              </w:rPr>
              <w:fldChar w:fldCharType="begin"/>
            </w:r>
            <w:r w:rsidRPr="008B62E8">
              <w:rPr>
                <w:webHidden/>
              </w:rPr>
              <w:instrText xml:space="preserve"> PAGEREF _Toc181978888 \h </w:instrText>
            </w:r>
            <w:r w:rsidRPr="008B62E8">
              <w:rPr>
                <w:webHidden/>
              </w:rPr>
            </w:r>
            <w:r w:rsidRPr="008B62E8">
              <w:rPr>
                <w:webHidden/>
              </w:rPr>
              <w:fldChar w:fldCharType="separate"/>
            </w:r>
            <w:r w:rsidR="008B62E8">
              <w:rPr>
                <w:webHidden/>
              </w:rPr>
              <w:t>2</w:t>
            </w:r>
            <w:r w:rsidRPr="008B62E8">
              <w:rPr>
                <w:webHidden/>
              </w:rPr>
              <w:fldChar w:fldCharType="end"/>
            </w:r>
          </w:hyperlink>
        </w:p>
        <w:p w14:paraId="575C1EF6" w14:textId="5C126360" w:rsidR="00993B0E" w:rsidRPr="008B62E8" w:rsidRDefault="00993B0E" w:rsidP="008B62E8">
          <w:pPr>
            <w:pStyle w:val="Innehll2"/>
            <w:rPr>
              <w:rFonts w:asciiTheme="minorHAnsi" w:eastAsiaTheme="minorEastAsia" w:hAnsiTheme="minorHAnsi" w:cstheme="minorBidi"/>
              <w:kern w:val="2"/>
              <w:sz w:val="22"/>
              <w:szCs w:val="22"/>
              <w14:ligatures w14:val="standardContextual"/>
            </w:rPr>
          </w:pPr>
          <w:hyperlink w:anchor="_Toc181978889" w:history="1">
            <w:r w:rsidRPr="008B62E8">
              <w:rPr>
                <w:rStyle w:val="Hyperlnk"/>
              </w:rPr>
              <w:t>Bakgrund</w:t>
            </w:r>
            <w:r w:rsidRPr="008B62E8">
              <w:rPr>
                <w:webHidden/>
              </w:rPr>
              <w:tab/>
            </w:r>
            <w:r w:rsidRPr="008B62E8">
              <w:rPr>
                <w:webHidden/>
              </w:rPr>
              <w:fldChar w:fldCharType="begin"/>
            </w:r>
            <w:r w:rsidRPr="008B62E8">
              <w:rPr>
                <w:webHidden/>
              </w:rPr>
              <w:instrText xml:space="preserve"> PAGEREF _Toc181978889 \h </w:instrText>
            </w:r>
            <w:r w:rsidRPr="008B62E8">
              <w:rPr>
                <w:webHidden/>
              </w:rPr>
            </w:r>
            <w:r w:rsidRPr="008B62E8">
              <w:rPr>
                <w:webHidden/>
              </w:rPr>
              <w:fldChar w:fldCharType="separate"/>
            </w:r>
            <w:r w:rsidR="008B62E8">
              <w:rPr>
                <w:webHidden/>
              </w:rPr>
              <w:t>2</w:t>
            </w:r>
            <w:r w:rsidRPr="008B62E8">
              <w:rPr>
                <w:webHidden/>
              </w:rPr>
              <w:fldChar w:fldCharType="end"/>
            </w:r>
          </w:hyperlink>
        </w:p>
        <w:p w14:paraId="041CB32A" w14:textId="3C8F61B8" w:rsidR="00993B0E" w:rsidRDefault="00993B0E" w:rsidP="008B62E8">
          <w:pPr>
            <w:pStyle w:val="Innehll2"/>
            <w:rPr>
              <w:rFonts w:asciiTheme="minorHAnsi" w:eastAsiaTheme="minorEastAsia" w:hAnsiTheme="minorHAnsi" w:cstheme="minorBidi"/>
              <w:kern w:val="2"/>
              <w:sz w:val="22"/>
              <w:szCs w:val="22"/>
              <w14:ligatures w14:val="standardContextual"/>
            </w:rPr>
          </w:pPr>
          <w:hyperlink w:anchor="_Toc181978890" w:history="1">
            <w:r w:rsidRPr="0069781C">
              <w:rPr>
                <w:rStyle w:val="Hyperlnk"/>
              </w:rPr>
              <w:t>Arbetsbeskrivning</w:t>
            </w:r>
            <w:r>
              <w:rPr>
                <w:webHidden/>
              </w:rPr>
              <w:tab/>
            </w:r>
            <w:r>
              <w:rPr>
                <w:webHidden/>
              </w:rPr>
              <w:fldChar w:fldCharType="begin"/>
            </w:r>
            <w:r>
              <w:rPr>
                <w:webHidden/>
              </w:rPr>
              <w:instrText xml:space="preserve"> PAGEREF _Toc181978890 \h </w:instrText>
            </w:r>
            <w:r>
              <w:rPr>
                <w:webHidden/>
              </w:rPr>
            </w:r>
            <w:r>
              <w:rPr>
                <w:webHidden/>
              </w:rPr>
              <w:fldChar w:fldCharType="separate"/>
            </w:r>
            <w:r w:rsidR="008B62E8">
              <w:rPr>
                <w:webHidden/>
              </w:rPr>
              <w:t>2</w:t>
            </w:r>
            <w:r>
              <w:rPr>
                <w:webHidden/>
              </w:rPr>
              <w:fldChar w:fldCharType="end"/>
            </w:r>
          </w:hyperlink>
        </w:p>
        <w:p w14:paraId="5C120608" w14:textId="3C7F0DBC" w:rsidR="00993B0E" w:rsidRDefault="00993B0E" w:rsidP="008B62E8">
          <w:pPr>
            <w:pStyle w:val="Innehll3"/>
            <w:tabs>
              <w:tab w:val="right" w:leader="dot" w:pos="8919"/>
            </w:tabs>
            <w:ind w:left="1134" w:right="-143"/>
            <w:rPr>
              <w:rFonts w:asciiTheme="minorHAnsi" w:eastAsiaTheme="minorEastAsia" w:hAnsiTheme="minorHAnsi" w:cstheme="minorBidi"/>
              <w:noProof/>
              <w:kern w:val="2"/>
              <w:sz w:val="22"/>
              <w:szCs w:val="22"/>
              <w14:ligatures w14:val="standardContextual"/>
            </w:rPr>
          </w:pPr>
          <w:hyperlink w:anchor="_Toc181978891" w:history="1">
            <w:r w:rsidRPr="0069781C">
              <w:rPr>
                <w:rStyle w:val="Hyperlnk"/>
                <w:rFonts w:eastAsia="MS Gothic"/>
                <w:noProof/>
              </w:rPr>
              <w:t>KAD, Intermittent katetrisering och blåssköljning görs enligt:</w:t>
            </w:r>
            <w:r>
              <w:rPr>
                <w:noProof/>
                <w:webHidden/>
              </w:rPr>
              <w:tab/>
            </w:r>
            <w:r>
              <w:rPr>
                <w:noProof/>
                <w:webHidden/>
              </w:rPr>
              <w:fldChar w:fldCharType="begin"/>
            </w:r>
            <w:r>
              <w:rPr>
                <w:noProof/>
                <w:webHidden/>
              </w:rPr>
              <w:instrText xml:space="preserve"> PAGEREF _Toc181978891 \h </w:instrText>
            </w:r>
            <w:r>
              <w:rPr>
                <w:noProof/>
                <w:webHidden/>
              </w:rPr>
            </w:r>
            <w:r>
              <w:rPr>
                <w:noProof/>
                <w:webHidden/>
              </w:rPr>
              <w:fldChar w:fldCharType="separate"/>
            </w:r>
            <w:r w:rsidR="008B62E8">
              <w:rPr>
                <w:noProof/>
                <w:webHidden/>
              </w:rPr>
              <w:t>2</w:t>
            </w:r>
            <w:r>
              <w:rPr>
                <w:noProof/>
                <w:webHidden/>
              </w:rPr>
              <w:fldChar w:fldCharType="end"/>
            </w:r>
          </w:hyperlink>
        </w:p>
        <w:p w14:paraId="3A7E4E74" w14:textId="0C3AD5CA" w:rsidR="00993B0E" w:rsidRDefault="00993B0E" w:rsidP="008B62E8">
          <w:pPr>
            <w:pStyle w:val="Innehll3"/>
            <w:tabs>
              <w:tab w:val="right" w:leader="dot" w:pos="8919"/>
            </w:tabs>
            <w:ind w:left="1134" w:right="-143"/>
            <w:rPr>
              <w:rFonts w:asciiTheme="minorHAnsi" w:eastAsiaTheme="minorEastAsia" w:hAnsiTheme="minorHAnsi" w:cstheme="minorBidi"/>
              <w:noProof/>
              <w:kern w:val="2"/>
              <w:sz w:val="22"/>
              <w:szCs w:val="22"/>
              <w14:ligatures w14:val="standardContextual"/>
            </w:rPr>
          </w:pPr>
          <w:hyperlink w:anchor="_Toc181978892" w:history="1">
            <w:r w:rsidRPr="0069781C">
              <w:rPr>
                <w:rStyle w:val="Hyperlnk"/>
                <w:rFonts w:eastAsia="MS Gothic"/>
                <w:noProof/>
              </w:rPr>
              <w:t>Informera patienten</w:t>
            </w:r>
            <w:r>
              <w:rPr>
                <w:noProof/>
                <w:webHidden/>
              </w:rPr>
              <w:tab/>
            </w:r>
            <w:r>
              <w:rPr>
                <w:noProof/>
                <w:webHidden/>
              </w:rPr>
              <w:fldChar w:fldCharType="begin"/>
            </w:r>
            <w:r>
              <w:rPr>
                <w:noProof/>
                <w:webHidden/>
              </w:rPr>
              <w:instrText xml:space="preserve"> PAGEREF _Toc181978892 \h </w:instrText>
            </w:r>
            <w:r>
              <w:rPr>
                <w:noProof/>
                <w:webHidden/>
              </w:rPr>
            </w:r>
            <w:r>
              <w:rPr>
                <w:noProof/>
                <w:webHidden/>
              </w:rPr>
              <w:fldChar w:fldCharType="separate"/>
            </w:r>
            <w:r w:rsidR="008B62E8">
              <w:rPr>
                <w:noProof/>
                <w:webHidden/>
              </w:rPr>
              <w:t>2</w:t>
            </w:r>
            <w:r>
              <w:rPr>
                <w:noProof/>
                <w:webHidden/>
              </w:rPr>
              <w:fldChar w:fldCharType="end"/>
            </w:r>
          </w:hyperlink>
        </w:p>
        <w:p w14:paraId="1A94810C" w14:textId="5247F959" w:rsidR="00993B0E" w:rsidRDefault="00993B0E" w:rsidP="008B62E8">
          <w:pPr>
            <w:pStyle w:val="Innehll3"/>
            <w:tabs>
              <w:tab w:val="right" w:leader="dot" w:pos="8919"/>
            </w:tabs>
            <w:ind w:left="1134" w:right="-143"/>
            <w:rPr>
              <w:rFonts w:asciiTheme="minorHAnsi" w:eastAsiaTheme="minorEastAsia" w:hAnsiTheme="minorHAnsi" w:cstheme="minorBidi"/>
              <w:noProof/>
              <w:kern w:val="2"/>
              <w:sz w:val="22"/>
              <w:szCs w:val="22"/>
              <w14:ligatures w14:val="standardContextual"/>
            </w:rPr>
          </w:pPr>
          <w:hyperlink w:anchor="_Toc181978893" w:history="1">
            <w:r w:rsidRPr="0069781C">
              <w:rPr>
                <w:rStyle w:val="Hyperlnk"/>
                <w:rFonts w:eastAsia="MS Gothic"/>
                <w:noProof/>
              </w:rPr>
              <w:t>Tillbehör:</w:t>
            </w:r>
            <w:r>
              <w:rPr>
                <w:noProof/>
                <w:webHidden/>
              </w:rPr>
              <w:tab/>
            </w:r>
            <w:r>
              <w:rPr>
                <w:noProof/>
                <w:webHidden/>
              </w:rPr>
              <w:fldChar w:fldCharType="begin"/>
            </w:r>
            <w:r>
              <w:rPr>
                <w:noProof/>
                <w:webHidden/>
              </w:rPr>
              <w:instrText xml:space="preserve"> PAGEREF _Toc181978893 \h </w:instrText>
            </w:r>
            <w:r>
              <w:rPr>
                <w:noProof/>
                <w:webHidden/>
              </w:rPr>
            </w:r>
            <w:r>
              <w:rPr>
                <w:noProof/>
                <w:webHidden/>
              </w:rPr>
              <w:fldChar w:fldCharType="separate"/>
            </w:r>
            <w:r w:rsidR="008B62E8">
              <w:rPr>
                <w:noProof/>
                <w:webHidden/>
              </w:rPr>
              <w:t>2</w:t>
            </w:r>
            <w:r>
              <w:rPr>
                <w:noProof/>
                <w:webHidden/>
              </w:rPr>
              <w:fldChar w:fldCharType="end"/>
            </w:r>
          </w:hyperlink>
        </w:p>
        <w:p w14:paraId="4E277915" w14:textId="5B59174B" w:rsidR="00993B0E" w:rsidRDefault="00993B0E" w:rsidP="008B62E8">
          <w:pPr>
            <w:pStyle w:val="Innehll3"/>
            <w:tabs>
              <w:tab w:val="right" w:leader="dot" w:pos="8919"/>
            </w:tabs>
            <w:ind w:left="1134" w:right="-143"/>
            <w:rPr>
              <w:rFonts w:asciiTheme="minorHAnsi" w:eastAsiaTheme="minorEastAsia" w:hAnsiTheme="minorHAnsi" w:cstheme="minorBidi"/>
              <w:noProof/>
              <w:kern w:val="2"/>
              <w:sz w:val="22"/>
              <w:szCs w:val="22"/>
              <w14:ligatures w14:val="standardContextual"/>
            </w:rPr>
          </w:pPr>
          <w:hyperlink w:anchor="_Toc181978894" w:history="1">
            <w:r w:rsidRPr="0069781C">
              <w:rPr>
                <w:rStyle w:val="Hyperlnk"/>
                <w:rFonts w:eastAsia="MS Gothic"/>
                <w:noProof/>
              </w:rPr>
              <w:t>Kvarliggande kateter – KAD:</w:t>
            </w:r>
            <w:r>
              <w:rPr>
                <w:noProof/>
                <w:webHidden/>
              </w:rPr>
              <w:tab/>
            </w:r>
            <w:r>
              <w:rPr>
                <w:noProof/>
                <w:webHidden/>
              </w:rPr>
              <w:fldChar w:fldCharType="begin"/>
            </w:r>
            <w:r>
              <w:rPr>
                <w:noProof/>
                <w:webHidden/>
              </w:rPr>
              <w:instrText xml:space="preserve"> PAGEREF _Toc181978894 \h </w:instrText>
            </w:r>
            <w:r>
              <w:rPr>
                <w:noProof/>
                <w:webHidden/>
              </w:rPr>
            </w:r>
            <w:r>
              <w:rPr>
                <w:noProof/>
                <w:webHidden/>
              </w:rPr>
              <w:fldChar w:fldCharType="separate"/>
            </w:r>
            <w:r w:rsidR="008B62E8">
              <w:rPr>
                <w:noProof/>
                <w:webHidden/>
              </w:rPr>
              <w:t>3</w:t>
            </w:r>
            <w:r>
              <w:rPr>
                <w:noProof/>
                <w:webHidden/>
              </w:rPr>
              <w:fldChar w:fldCharType="end"/>
            </w:r>
          </w:hyperlink>
        </w:p>
        <w:p w14:paraId="5B5CFEA8" w14:textId="2F47FABC" w:rsidR="00993B0E" w:rsidRDefault="00993B0E" w:rsidP="008B62E8">
          <w:pPr>
            <w:pStyle w:val="Innehll3"/>
            <w:tabs>
              <w:tab w:val="right" w:leader="dot" w:pos="8919"/>
            </w:tabs>
            <w:ind w:left="1134" w:right="-143"/>
            <w:rPr>
              <w:rFonts w:asciiTheme="minorHAnsi" w:eastAsiaTheme="minorEastAsia" w:hAnsiTheme="minorHAnsi" w:cstheme="minorBidi"/>
              <w:noProof/>
              <w:kern w:val="2"/>
              <w:sz w:val="22"/>
              <w:szCs w:val="22"/>
              <w14:ligatures w14:val="standardContextual"/>
            </w:rPr>
          </w:pPr>
          <w:hyperlink w:anchor="_Toc181978895" w:history="1">
            <w:r w:rsidRPr="0069781C">
              <w:rPr>
                <w:rStyle w:val="Hyperlnk"/>
                <w:rFonts w:eastAsia="MS Gothic"/>
                <w:noProof/>
              </w:rPr>
              <w:t>Problem vid katetrisering</w:t>
            </w:r>
            <w:r>
              <w:rPr>
                <w:noProof/>
                <w:webHidden/>
              </w:rPr>
              <w:tab/>
            </w:r>
            <w:r>
              <w:rPr>
                <w:noProof/>
                <w:webHidden/>
              </w:rPr>
              <w:fldChar w:fldCharType="begin"/>
            </w:r>
            <w:r>
              <w:rPr>
                <w:noProof/>
                <w:webHidden/>
              </w:rPr>
              <w:instrText xml:space="preserve"> PAGEREF _Toc181978895 \h </w:instrText>
            </w:r>
            <w:r>
              <w:rPr>
                <w:noProof/>
                <w:webHidden/>
              </w:rPr>
            </w:r>
            <w:r>
              <w:rPr>
                <w:noProof/>
                <w:webHidden/>
              </w:rPr>
              <w:fldChar w:fldCharType="separate"/>
            </w:r>
            <w:r w:rsidR="008B62E8">
              <w:rPr>
                <w:noProof/>
                <w:webHidden/>
              </w:rPr>
              <w:t>4</w:t>
            </w:r>
            <w:r>
              <w:rPr>
                <w:noProof/>
                <w:webHidden/>
              </w:rPr>
              <w:fldChar w:fldCharType="end"/>
            </w:r>
          </w:hyperlink>
        </w:p>
        <w:p w14:paraId="19A25FAE" w14:textId="549CFA4E" w:rsidR="00993B0E" w:rsidRDefault="00993B0E" w:rsidP="008B62E8">
          <w:pPr>
            <w:pStyle w:val="Innehll3"/>
            <w:tabs>
              <w:tab w:val="right" w:leader="dot" w:pos="8919"/>
            </w:tabs>
            <w:ind w:left="1134" w:right="-143"/>
            <w:rPr>
              <w:rFonts w:asciiTheme="minorHAnsi" w:eastAsiaTheme="minorEastAsia" w:hAnsiTheme="minorHAnsi" w:cstheme="minorBidi"/>
              <w:noProof/>
              <w:kern w:val="2"/>
              <w:sz w:val="22"/>
              <w:szCs w:val="22"/>
              <w14:ligatures w14:val="standardContextual"/>
            </w:rPr>
          </w:pPr>
          <w:hyperlink w:anchor="_Toc181978896" w:history="1">
            <w:r w:rsidRPr="0069781C">
              <w:rPr>
                <w:rStyle w:val="Hyperlnk"/>
                <w:rFonts w:eastAsia="MS Gothic"/>
                <w:noProof/>
              </w:rPr>
              <w:t>Borttagning av kateter</w:t>
            </w:r>
            <w:r>
              <w:rPr>
                <w:noProof/>
                <w:webHidden/>
              </w:rPr>
              <w:tab/>
            </w:r>
            <w:r>
              <w:rPr>
                <w:noProof/>
                <w:webHidden/>
              </w:rPr>
              <w:fldChar w:fldCharType="begin"/>
            </w:r>
            <w:r>
              <w:rPr>
                <w:noProof/>
                <w:webHidden/>
              </w:rPr>
              <w:instrText xml:space="preserve"> PAGEREF _Toc181978896 \h </w:instrText>
            </w:r>
            <w:r>
              <w:rPr>
                <w:noProof/>
                <w:webHidden/>
              </w:rPr>
            </w:r>
            <w:r>
              <w:rPr>
                <w:noProof/>
                <w:webHidden/>
              </w:rPr>
              <w:fldChar w:fldCharType="separate"/>
            </w:r>
            <w:r w:rsidR="008B62E8">
              <w:rPr>
                <w:noProof/>
                <w:webHidden/>
              </w:rPr>
              <w:t>4</w:t>
            </w:r>
            <w:r>
              <w:rPr>
                <w:noProof/>
                <w:webHidden/>
              </w:rPr>
              <w:fldChar w:fldCharType="end"/>
            </w:r>
          </w:hyperlink>
        </w:p>
        <w:p w14:paraId="053D583A" w14:textId="73E6DE03" w:rsidR="00993B0E" w:rsidRDefault="00993B0E" w:rsidP="008B62E8">
          <w:pPr>
            <w:pStyle w:val="Innehll3"/>
            <w:tabs>
              <w:tab w:val="right" w:leader="dot" w:pos="8919"/>
            </w:tabs>
            <w:ind w:left="1134" w:right="-143"/>
            <w:rPr>
              <w:rFonts w:asciiTheme="minorHAnsi" w:eastAsiaTheme="minorEastAsia" w:hAnsiTheme="minorHAnsi" w:cstheme="minorBidi"/>
              <w:noProof/>
              <w:kern w:val="2"/>
              <w:sz w:val="22"/>
              <w:szCs w:val="22"/>
              <w14:ligatures w14:val="standardContextual"/>
            </w:rPr>
          </w:pPr>
          <w:hyperlink w:anchor="_Toc181978897" w:history="1">
            <w:r w:rsidRPr="0069781C">
              <w:rPr>
                <w:rStyle w:val="Hyperlnk"/>
                <w:rFonts w:eastAsia="MS Gothic"/>
                <w:noProof/>
              </w:rPr>
              <w:t>Intermittent katetrisering, första gången:</w:t>
            </w:r>
            <w:r>
              <w:rPr>
                <w:noProof/>
                <w:webHidden/>
              </w:rPr>
              <w:tab/>
            </w:r>
            <w:r>
              <w:rPr>
                <w:noProof/>
                <w:webHidden/>
              </w:rPr>
              <w:fldChar w:fldCharType="begin"/>
            </w:r>
            <w:r>
              <w:rPr>
                <w:noProof/>
                <w:webHidden/>
              </w:rPr>
              <w:instrText xml:space="preserve"> PAGEREF _Toc181978897 \h </w:instrText>
            </w:r>
            <w:r>
              <w:rPr>
                <w:noProof/>
                <w:webHidden/>
              </w:rPr>
            </w:r>
            <w:r>
              <w:rPr>
                <w:noProof/>
                <w:webHidden/>
              </w:rPr>
              <w:fldChar w:fldCharType="separate"/>
            </w:r>
            <w:r w:rsidR="008B62E8">
              <w:rPr>
                <w:noProof/>
                <w:webHidden/>
              </w:rPr>
              <w:t>4</w:t>
            </w:r>
            <w:r>
              <w:rPr>
                <w:noProof/>
                <w:webHidden/>
              </w:rPr>
              <w:fldChar w:fldCharType="end"/>
            </w:r>
          </w:hyperlink>
        </w:p>
        <w:p w14:paraId="1D6E5D86" w14:textId="0298DF9A" w:rsidR="00993B0E" w:rsidRDefault="00993B0E" w:rsidP="008B62E8">
          <w:pPr>
            <w:pStyle w:val="Innehll3"/>
            <w:tabs>
              <w:tab w:val="right" w:leader="dot" w:pos="8919"/>
            </w:tabs>
            <w:ind w:left="1134" w:right="-143"/>
            <w:rPr>
              <w:rFonts w:asciiTheme="minorHAnsi" w:eastAsiaTheme="minorEastAsia" w:hAnsiTheme="minorHAnsi" w:cstheme="minorBidi"/>
              <w:noProof/>
              <w:kern w:val="2"/>
              <w:sz w:val="22"/>
              <w:szCs w:val="22"/>
              <w14:ligatures w14:val="standardContextual"/>
            </w:rPr>
          </w:pPr>
          <w:hyperlink w:anchor="_Toc181978898" w:history="1">
            <w:r w:rsidRPr="0069781C">
              <w:rPr>
                <w:rStyle w:val="Hyperlnk"/>
                <w:rFonts w:eastAsia="MS Gothic"/>
                <w:noProof/>
              </w:rPr>
              <w:t>Produkter som finns på avdelningen – bytesfrekvens</w:t>
            </w:r>
            <w:r>
              <w:rPr>
                <w:noProof/>
                <w:webHidden/>
              </w:rPr>
              <w:tab/>
            </w:r>
            <w:r>
              <w:rPr>
                <w:noProof/>
                <w:webHidden/>
              </w:rPr>
              <w:fldChar w:fldCharType="begin"/>
            </w:r>
            <w:r>
              <w:rPr>
                <w:noProof/>
                <w:webHidden/>
              </w:rPr>
              <w:instrText xml:space="preserve"> PAGEREF _Toc181978898 \h </w:instrText>
            </w:r>
            <w:r>
              <w:rPr>
                <w:noProof/>
                <w:webHidden/>
              </w:rPr>
            </w:r>
            <w:r>
              <w:rPr>
                <w:noProof/>
                <w:webHidden/>
              </w:rPr>
              <w:fldChar w:fldCharType="separate"/>
            </w:r>
            <w:r w:rsidR="008B62E8">
              <w:rPr>
                <w:noProof/>
                <w:webHidden/>
              </w:rPr>
              <w:t>4</w:t>
            </w:r>
            <w:r>
              <w:rPr>
                <w:noProof/>
                <w:webHidden/>
              </w:rPr>
              <w:fldChar w:fldCharType="end"/>
            </w:r>
          </w:hyperlink>
        </w:p>
        <w:p w14:paraId="2E0696DA" w14:textId="0B8D42BA" w:rsidR="00993B0E" w:rsidRDefault="00993B0E" w:rsidP="008B62E8">
          <w:pPr>
            <w:pStyle w:val="Innehll3"/>
            <w:tabs>
              <w:tab w:val="right" w:leader="dot" w:pos="8919"/>
            </w:tabs>
            <w:ind w:left="1134" w:right="-143"/>
            <w:rPr>
              <w:rFonts w:asciiTheme="minorHAnsi" w:eastAsiaTheme="minorEastAsia" w:hAnsiTheme="minorHAnsi" w:cstheme="minorBidi"/>
              <w:noProof/>
              <w:kern w:val="2"/>
              <w:sz w:val="22"/>
              <w:szCs w:val="22"/>
              <w14:ligatures w14:val="standardContextual"/>
            </w:rPr>
          </w:pPr>
          <w:hyperlink w:anchor="_Toc181978899" w:history="1">
            <w:r w:rsidRPr="0069781C">
              <w:rPr>
                <w:rStyle w:val="Hyperlnk"/>
                <w:rFonts w:eastAsia="MS Gothic"/>
                <w:noProof/>
              </w:rPr>
              <w:t>Provtagning – urin</w:t>
            </w:r>
            <w:r>
              <w:rPr>
                <w:noProof/>
                <w:webHidden/>
              </w:rPr>
              <w:tab/>
            </w:r>
            <w:r>
              <w:rPr>
                <w:noProof/>
                <w:webHidden/>
              </w:rPr>
              <w:fldChar w:fldCharType="begin"/>
            </w:r>
            <w:r>
              <w:rPr>
                <w:noProof/>
                <w:webHidden/>
              </w:rPr>
              <w:instrText xml:space="preserve"> PAGEREF _Toc181978899 \h </w:instrText>
            </w:r>
            <w:r>
              <w:rPr>
                <w:noProof/>
                <w:webHidden/>
              </w:rPr>
            </w:r>
            <w:r>
              <w:rPr>
                <w:noProof/>
                <w:webHidden/>
              </w:rPr>
              <w:fldChar w:fldCharType="separate"/>
            </w:r>
            <w:r w:rsidR="008B62E8">
              <w:rPr>
                <w:noProof/>
                <w:webHidden/>
              </w:rPr>
              <w:t>5</w:t>
            </w:r>
            <w:r>
              <w:rPr>
                <w:noProof/>
                <w:webHidden/>
              </w:rPr>
              <w:fldChar w:fldCharType="end"/>
            </w:r>
          </w:hyperlink>
        </w:p>
        <w:p w14:paraId="4DD5F360" w14:textId="1854F621" w:rsidR="00993B0E" w:rsidRDefault="00993B0E" w:rsidP="008B62E8">
          <w:pPr>
            <w:pStyle w:val="Innehll3"/>
            <w:tabs>
              <w:tab w:val="right" w:leader="dot" w:pos="8919"/>
            </w:tabs>
            <w:ind w:left="1134" w:right="-143"/>
            <w:rPr>
              <w:rFonts w:asciiTheme="minorHAnsi" w:eastAsiaTheme="minorEastAsia" w:hAnsiTheme="minorHAnsi" w:cstheme="minorBidi"/>
              <w:noProof/>
              <w:kern w:val="2"/>
              <w:sz w:val="22"/>
              <w:szCs w:val="22"/>
              <w14:ligatures w14:val="standardContextual"/>
            </w:rPr>
          </w:pPr>
          <w:hyperlink w:anchor="_Toc181978900" w:history="1">
            <w:r w:rsidRPr="0069781C">
              <w:rPr>
                <w:rStyle w:val="Hyperlnk"/>
                <w:rFonts w:eastAsia="MS Gothic"/>
                <w:noProof/>
              </w:rPr>
              <w:t>Blåssköljning</w:t>
            </w:r>
            <w:r>
              <w:rPr>
                <w:noProof/>
                <w:webHidden/>
              </w:rPr>
              <w:tab/>
            </w:r>
            <w:r>
              <w:rPr>
                <w:noProof/>
                <w:webHidden/>
              </w:rPr>
              <w:fldChar w:fldCharType="begin"/>
            </w:r>
            <w:r>
              <w:rPr>
                <w:noProof/>
                <w:webHidden/>
              </w:rPr>
              <w:instrText xml:space="preserve"> PAGEREF _Toc181978900 \h </w:instrText>
            </w:r>
            <w:r>
              <w:rPr>
                <w:noProof/>
                <w:webHidden/>
              </w:rPr>
            </w:r>
            <w:r>
              <w:rPr>
                <w:noProof/>
                <w:webHidden/>
              </w:rPr>
              <w:fldChar w:fldCharType="separate"/>
            </w:r>
            <w:r w:rsidR="008B62E8">
              <w:rPr>
                <w:noProof/>
                <w:webHidden/>
              </w:rPr>
              <w:t>5</w:t>
            </w:r>
            <w:r>
              <w:rPr>
                <w:noProof/>
                <w:webHidden/>
              </w:rPr>
              <w:fldChar w:fldCharType="end"/>
            </w:r>
          </w:hyperlink>
        </w:p>
        <w:p w14:paraId="23E67CF9" w14:textId="6EB48E40" w:rsidR="00993B0E" w:rsidRDefault="00993B0E" w:rsidP="008B62E8">
          <w:pPr>
            <w:pStyle w:val="Innehll3"/>
            <w:tabs>
              <w:tab w:val="right" w:leader="dot" w:pos="8919"/>
            </w:tabs>
            <w:ind w:left="1134" w:right="-143"/>
            <w:rPr>
              <w:rFonts w:asciiTheme="minorHAnsi" w:eastAsiaTheme="minorEastAsia" w:hAnsiTheme="minorHAnsi" w:cstheme="minorBidi"/>
              <w:noProof/>
              <w:kern w:val="2"/>
              <w:sz w:val="22"/>
              <w:szCs w:val="22"/>
              <w14:ligatures w14:val="standardContextual"/>
            </w:rPr>
          </w:pPr>
          <w:hyperlink w:anchor="_Toc181978901" w:history="1">
            <w:r w:rsidRPr="0069781C">
              <w:rPr>
                <w:rStyle w:val="Hyperlnk"/>
                <w:rFonts w:eastAsia="MS Gothic"/>
                <w:noProof/>
              </w:rPr>
              <w:t>Dokumentation</w:t>
            </w:r>
            <w:r>
              <w:rPr>
                <w:noProof/>
                <w:webHidden/>
              </w:rPr>
              <w:tab/>
            </w:r>
            <w:r>
              <w:rPr>
                <w:noProof/>
                <w:webHidden/>
              </w:rPr>
              <w:fldChar w:fldCharType="begin"/>
            </w:r>
            <w:r>
              <w:rPr>
                <w:noProof/>
                <w:webHidden/>
              </w:rPr>
              <w:instrText xml:space="preserve"> PAGEREF _Toc181978901 \h </w:instrText>
            </w:r>
            <w:r>
              <w:rPr>
                <w:noProof/>
                <w:webHidden/>
              </w:rPr>
            </w:r>
            <w:r>
              <w:rPr>
                <w:noProof/>
                <w:webHidden/>
              </w:rPr>
              <w:fldChar w:fldCharType="separate"/>
            </w:r>
            <w:r w:rsidR="008B62E8">
              <w:rPr>
                <w:noProof/>
                <w:webHidden/>
              </w:rPr>
              <w:t>6</w:t>
            </w:r>
            <w:r>
              <w:rPr>
                <w:noProof/>
                <w:webHidden/>
              </w:rPr>
              <w:fldChar w:fldCharType="end"/>
            </w:r>
          </w:hyperlink>
        </w:p>
        <w:p w14:paraId="5C5520CA" w14:textId="77482D9B" w:rsidR="00993B0E" w:rsidRDefault="00993B0E" w:rsidP="008B62E8">
          <w:pPr>
            <w:pStyle w:val="Innehll2"/>
            <w:rPr>
              <w:rFonts w:asciiTheme="minorHAnsi" w:eastAsiaTheme="minorEastAsia" w:hAnsiTheme="minorHAnsi" w:cstheme="minorBidi"/>
              <w:kern w:val="2"/>
              <w:sz w:val="22"/>
              <w:szCs w:val="22"/>
              <w14:ligatures w14:val="standardContextual"/>
            </w:rPr>
          </w:pPr>
          <w:hyperlink w:anchor="_Toc181978902" w:history="1">
            <w:r w:rsidRPr="0069781C">
              <w:rPr>
                <w:rStyle w:val="Hyperlnk"/>
              </w:rPr>
              <w:t>Uppföljning, utvärdering och revision</w:t>
            </w:r>
            <w:r>
              <w:rPr>
                <w:webHidden/>
              </w:rPr>
              <w:tab/>
            </w:r>
            <w:r>
              <w:rPr>
                <w:webHidden/>
              </w:rPr>
              <w:fldChar w:fldCharType="begin"/>
            </w:r>
            <w:r>
              <w:rPr>
                <w:webHidden/>
              </w:rPr>
              <w:instrText xml:space="preserve"> PAGEREF _Toc181978902 \h </w:instrText>
            </w:r>
            <w:r>
              <w:rPr>
                <w:webHidden/>
              </w:rPr>
            </w:r>
            <w:r>
              <w:rPr>
                <w:webHidden/>
              </w:rPr>
              <w:fldChar w:fldCharType="separate"/>
            </w:r>
            <w:r w:rsidR="008B62E8">
              <w:rPr>
                <w:webHidden/>
              </w:rPr>
              <w:t>7</w:t>
            </w:r>
            <w:r>
              <w:rPr>
                <w:webHidden/>
              </w:rPr>
              <w:fldChar w:fldCharType="end"/>
            </w:r>
          </w:hyperlink>
        </w:p>
        <w:p w14:paraId="48D7D866" w14:textId="5B2601C8" w:rsidR="00993B0E" w:rsidRDefault="00993B0E" w:rsidP="008B62E8">
          <w:pPr>
            <w:pStyle w:val="Innehll2"/>
            <w:rPr>
              <w:rFonts w:asciiTheme="minorHAnsi" w:eastAsiaTheme="minorEastAsia" w:hAnsiTheme="minorHAnsi" w:cstheme="minorBidi"/>
              <w:kern w:val="2"/>
              <w:sz w:val="22"/>
              <w:szCs w:val="22"/>
              <w14:ligatures w14:val="standardContextual"/>
            </w:rPr>
          </w:pPr>
          <w:hyperlink w:anchor="_Toc181978903" w:history="1">
            <w:r w:rsidRPr="0069781C">
              <w:rPr>
                <w:rStyle w:val="Hyperlnk"/>
              </w:rPr>
              <w:t>Ansvar</w:t>
            </w:r>
            <w:r>
              <w:rPr>
                <w:webHidden/>
              </w:rPr>
              <w:tab/>
            </w:r>
            <w:r>
              <w:rPr>
                <w:webHidden/>
              </w:rPr>
              <w:fldChar w:fldCharType="begin"/>
            </w:r>
            <w:r>
              <w:rPr>
                <w:webHidden/>
              </w:rPr>
              <w:instrText xml:space="preserve"> PAGEREF _Toc181978903 \h </w:instrText>
            </w:r>
            <w:r>
              <w:rPr>
                <w:webHidden/>
              </w:rPr>
            </w:r>
            <w:r>
              <w:rPr>
                <w:webHidden/>
              </w:rPr>
              <w:fldChar w:fldCharType="separate"/>
            </w:r>
            <w:r w:rsidR="008B62E8">
              <w:rPr>
                <w:webHidden/>
              </w:rPr>
              <w:t>7</w:t>
            </w:r>
            <w:r>
              <w:rPr>
                <w:webHidden/>
              </w:rPr>
              <w:fldChar w:fldCharType="end"/>
            </w:r>
          </w:hyperlink>
        </w:p>
        <w:p w14:paraId="1B9593EE" w14:textId="36286D62" w:rsidR="00993B0E" w:rsidRDefault="00993B0E" w:rsidP="008B62E8">
          <w:pPr>
            <w:pStyle w:val="Innehll2"/>
            <w:rPr>
              <w:rFonts w:asciiTheme="minorHAnsi" w:eastAsiaTheme="minorEastAsia" w:hAnsiTheme="minorHAnsi" w:cstheme="minorBidi"/>
              <w:kern w:val="2"/>
              <w:sz w:val="22"/>
              <w:szCs w:val="22"/>
              <w14:ligatures w14:val="standardContextual"/>
            </w:rPr>
          </w:pPr>
          <w:hyperlink w:anchor="_Toc181978904" w:history="1">
            <w:r w:rsidRPr="0069781C">
              <w:rPr>
                <w:rStyle w:val="Hyperlnk"/>
              </w:rPr>
              <w:t>Relaterad information</w:t>
            </w:r>
            <w:r>
              <w:rPr>
                <w:webHidden/>
              </w:rPr>
              <w:tab/>
            </w:r>
            <w:r>
              <w:rPr>
                <w:webHidden/>
              </w:rPr>
              <w:fldChar w:fldCharType="begin"/>
            </w:r>
            <w:r>
              <w:rPr>
                <w:webHidden/>
              </w:rPr>
              <w:instrText xml:space="preserve"> PAGEREF _Toc181978904 \h </w:instrText>
            </w:r>
            <w:r>
              <w:rPr>
                <w:webHidden/>
              </w:rPr>
            </w:r>
            <w:r>
              <w:rPr>
                <w:webHidden/>
              </w:rPr>
              <w:fldChar w:fldCharType="separate"/>
            </w:r>
            <w:r w:rsidR="008B62E8">
              <w:rPr>
                <w:webHidden/>
              </w:rPr>
              <w:t>7</w:t>
            </w:r>
            <w:r>
              <w:rPr>
                <w:webHidden/>
              </w:rPr>
              <w:fldChar w:fldCharType="end"/>
            </w:r>
          </w:hyperlink>
        </w:p>
        <w:p w14:paraId="5458C0E4" w14:textId="3B01825A" w:rsidR="00993B0E" w:rsidRDefault="00993B0E" w:rsidP="008B62E8">
          <w:pPr>
            <w:pStyle w:val="Innehll2"/>
            <w:rPr>
              <w:rFonts w:asciiTheme="minorHAnsi" w:eastAsiaTheme="minorEastAsia" w:hAnsiTheme="minorHAnsi" w:cstheme="minorBidi"/>
              <w:kern w:val="2"/>
              <w:sz w:val="22"/>
              <w:szCs w:val="22"/>
              <w14:ligatures w14:val="standardContextual"/>
            </w:rPr>
          </w:pPr>
          <w:hyperlink w:anchor="_Toc181978905" w:history="1">
            <w:r w:rsidRPr="0069781C">
              <w:rPr>
                <w:rStyle w:val="Hyperlnk"/>
              </w:rPr>
              <w:t>Arbetsgrupp</w:t>
            </w:r>
            <w:r>
              <w:rPr>
                <w:webHidden/>
              </w:rPr>
              <w:tab/>
            </w:r>
            <w:r>
              <w:rPr>
                <w:webHidden/>
              </w:rPr>
              <w:fldChar w:fldCharType="begin"/>
            </w:r>
            <w:r>
              <w:rPr>
                <w:webHidden/>
              </w:rPr>
              <w:instrText xml:space="preserve"> PAGEREF _Toc181978905 \h </w:instrText>
            </w:r>
            <w:r>
              <w:rPr>
                <w:webHidden/>
              </w:rPr>
            </w:r>
            <w:r>
              <w:rPr>
                <w:webHidden/>
              </w:rPr>
              <w:fldChar w:fldCharType="separate"/>
            </w:r>
            <w:r w:rsidR="008B62E8">
              <w:rPr>
                <w:webHidden/>
              </w:rPr>
              <w:t>7</w:t>
            </w:r>
            <w:r>
              <w:rPr>
                <w:webHidden/>
              </w:rPr>
              <w:fldChar w:fldCharType="end"/>
            </w:r>
          </w:hyperlink>
        </w:p>
        <w:p w14:paraId="2B762699" w14:textId="4034483B" w:rsidR="00993B0E" w:rsidRDefault="00993B0E" w:rsidP="008B62E8">
          <w:pPr>
            <w:ind w:left="0" w:right="-143"/>
          </w:pPr>
          <w:r>
            <w:rPr>
              <w:b/>
              <w:bCs/>
            </w:rPr>
            <w:fldChar w:fldCharType="end"/>
          </w:r>
        </w:p>
      </w:sdtContent>
    </w:sdt>
    <w:p w14:paraId="31BADE96" w14:textId="77777777" w:rsidR="00D537BB" w:rsidRDefault="00D537BB" w:rsidP="00D537BB">
      <w:pPr>
        <w:pStyle w:val="Rubrik2"/>
        <w:ind w:right="-143"/>
      </w:pPr>
      <w:bookmarkStart w:id="3" w:name="_Toc107998751"/>
      <w:bookmarkStart w:id="4" w:name="_Toc181978888"/>
      <w:r>
        <w:t>Syfte</w:t>
      </w:r>
      <w:bookmarkEnd w:id="4"/>
      <w:r>
        <w:t xml:space="preserve"> </w:t>
      </w:r>
      <w:bookmarkStart w:id="5" w:name="_Toc72840807"/>
      <w:bookmarkEnd w:id="3"/>
      <w:bookmarkEnd w:id="5"/>
    </w:p>
    <w:p w14:paraId="68F9DE02" w14:textId="77777777" w:rsidR="00D537BB" w:rsidRPr="001D3E4B" w:rsidRDefault="00D537BB" w:rsidP="00D537BB">
      <w:r>
        <w:t>Att skapa tydliga och säkra rutiner vid katetersättning och blåssköljning och på så sätt minska och förebygga vårdrelaterade infektionerna.</w:t>
      </w:r>
    </w:p>
    <w:p w14:paraId="54C6D16F" w14:textId="77777777" w:rsidR="00D537BB" w:rsidRDefault="00D537BB" w:rsidP="00D537BB">
      <w:pPr>
        <w:pStyle w:val="Rubrik2"/>
        <w:ind w:right="-143"/>
      </w:pPr>
      <w:bookmarkStart w:id="6" w:name="_Toc107998752"/>
      <w:bookmarkStart w:id="7" w:name="_Toc181978889"/>
      <w:r>
        <w:t>Bakgrund</w:t>
      </w:r>
      <w:bookmarkEnd w:id="7"/>
      <w:r>
        <w:t xml:space="preserve"> </w:t>
      </w:r>
      <w:bookmarkEnd w:id="6"/>
    </w:p>
    <w:p w14:paraId="6A5D7FF0" w14:textId="77777777" w:rsidR="00D537BB" w:rsidRPr="001D3E4B" w:rsidRDefault="00D537BB" w:rsidP="00D537BB">
      <w:r>
        <w:t xml:space="preserve">Urinvägsinfektion är den vanligaste vårdrelaterade infektionen och förekommer oftast i samband med behandling med kvarliggande kateter (KAD). Risken för vårdrelaterad urinvägsinfektion ökar med cirka tio procent för varje dygn som patienten har KAD. Bakterier kommer in via kateterns utsida (64%) eller insida (36%). Täta byten av urinuppsamlingspåse och bristande handhygien hos vårdpersonal och patient ökar risken för bakterieinvasion. Det finns vetenskapligt underlag att rengöring med </w:t>
      </w:r>
      <w:proofErr w:type="spellStart"/>
      <w:r>
        <w:t>klorhexidin</w:t>
      </w:r>
      <w:proofErr w:type="spellEnd"/>
      <w:r>
        <w:t xml:space="preserve"> 0,1% kring urinrörsmynningen skulle minska risken för kateteriseringsassocierad urinvägsinfektion i sjukhusmiljö.</w:t>
      </w:r>
    </w:p>
    <w:p w14:paraId="37DD7C2C" w14:textId="77777777" w:rsidR="00D537BB" w:rsidRDefault="00D537BB" w:rsidP="00D537BB">
      <w:pPr>
        <w:pStyle w:val="Rubrik2"/>
      </w:pPr>
      <w:bookmarkStart w:id="8" w:name="_Toc181978890"/>
      <w:r>
        <w:t>Arbetsbeskrivning</w:t>
      </w:r>
      <w:bookmarkEnd w:id="8"/>
    </w:p>
    <w:p w14:paraId="46F1865D" w14:textId="77777777" w:rsidR="00D537BB" w:rsidRDefault="00D537BB" w:rsidP="00D537BB">
      <w:pPr>
        <w:pStyle w:val="Rubrik3"/>
      </w:pPr>
      <w:bookmarkStart w:id="9" w:name="_Toc181978891"/>
      <w:r w:rsidRPr="14D45F3E">
        <w:t>KAD, Intermittent katetrisering och blåssköljning görs enligt:</w:t>
      </w:r>
      <w:bookmarkEnd w:id="9"/>
    </w:p>
    <w:p w14:paraId="3ABC8A95" w14:textId="77777777" w:rsidR="00D537BB" w:rsidRPr="00394A78" w:rsidRDefault="00D537BB" w:rsidP="00D537BB">
      <w:pPr>
        <w:pStyle w:val="Punktlista"/>
      </w:pPr>
      <w:r>
        <w:t>Basala hygienrutiner.</w:t>
      </w:r>
    </w:p>
    <w:p w14:paraId="6E1D4613" w14:textId="77777777" w:rsidR="00D537BB" w:rsidRPr="00394A78" w:rsidRDefault="00D537BB" w:rsidP="00D537BB">
      <w:pPr>
        <w:pStyle w:val="Punktlista"/>
      </w:pPr>
      <w:r>
        <w:t xml:space="preserve">Ett aseptiskt arbetssätt tillämpas, kateterns sterilitet ska bevaras vid införandet i urinblåsan  </w:t>
      </w:r>
    </w:p>
    <w:p w14:paraId="74163FD5" w14:textId="77777777" w:rsidR="00D537BB" w:rsidRPr="00394A78" w:rsidRDefault="00D537BB" w:rsidP="00D537BB">
      <w:pPr>
        <w:pStyle w:val="Punktlista"/>
      </w:pPr>
      <w:r>
        <w:t>Steril rutin används i samband med kirurgiska ingrepp i urinvägarna, eller efter ordination på speciellt infektionskänsliga patienter.</w:t>
      </w:r>
    </w:p>
    <w:p w14:paraId="394DF07F" w14:textId="77777777" w:rsidR="00D537BB" w:rsidRDefault="00D537BB" w:rsidP="0062089A">
      <w:pPr>
        <w:pStyle w:val="Rubrik3"/>
      </w:pPr>
      <w:bookmarkStart w:id="10" w:name="_Toc181978892"/>
      <w:r w:rsidRPr="14D45F3E">
        <w:t>Informera patienten</w:t>
      </w:r>
      <w:bookmarkEnd w:id="10"/>
    </w:p>
    <w:p w14:paraId="7E10071C" w14:textId="77777777" w:rsidR="00D537BB" w:rsidRPr="00E82666" w:rsidRDefault="00D537BB" w:rsidP="00D537BB">
      <w:pPr>
        <w:pStyle w:val="Punktlista"/>
      </w:pPr>
      <w:r>
        <w:t>Informera patienten om proceduren och se till att den personliga integriteten inte kränks mer än nödvändigt.</w:t>
      </w:r>
    </w:p>
    <w:p w14:paraId="47EDA83F" w14:textId="77777777" w:rsidR="00D537BB" w:rsidRPr="00E82666" w:rsidRDefault="00D537BB" w:rsidP="00D537BB">
      <w:pPr>
        <w:pStyle w:val="Punktlista"/>
      </w:pPr>
      <w:r>
        <w:t>Anledningen till kateterbehandlingen.</w:t>
      </w:r>
    </w:p>
    <w:p w14:paraId="035C4218" w14:textId="77777777" w:rsidR="00D537BB" w:rsidRPr="00E82666" w:rsidRDefault="00D537BB" w:rsidP="00D537BB">
      <w:pPr>
        <w:pStyle w:val="Punktlista"/>
      </w:pPr>
      <w:r>
        <w:t>Hur katetern sitter kvar i urinblåsan.</w:t>
      </w:r>
    </w:p>
    <w:p w14:paraId="056057F5" w14:textId="77777777" w:rsidR="00D537BB" w:rsidRDefault="00D537BB" w:rsidP="00D537BB">
      <w:pPr>
        <w:pStyle w:val="Punktlista"/>
        <w:rPr>
          <w:b/>
          <w:bCs/>
        </w:rPr>
      </w:pPr>
      <w:r>
        <w:t>Upplevelser av urinträngningar</w:t>
      </w:r>
      <w:r w:rsidRPr="14D45F3E">
        <w:rPr>
          <w:b/>
          <w:bCs/>
        </w:rPr>
        <w:t>.</w:t>
      </w:r>
    </w:p>
    <w:p w14:paraId="5C1AFF2F" w14:textId="77777777" w:rsidR="00D537BB" w:rsidRDefault="00D537BB" w:rsidP="0062089A">
      <w:pPr>
        <w:pStyle w:val="Rubrik3"/>
      </w:pPr>
      <w:bookmarkStart w:id="11" w:name="_Toc181978893"/>
      <w:r w:rsidRPr="14D45F3E">
        <w:lastRenderedPageBreak/>
        <w:t>Tillbehör:</w:t>
      </w:r>
      <w:bookmarkEnd w:id="11"/>
      <w:r w:rsidRPr="14D45F3E">
        <w:t xml:space="preserve"> </w:t>
      </w:r>
    </w:p>
    <w:p w14:paraId="12BC9C39" w14:textId="77777777" w:rsidR="00D537BB" w:rsidRDefault="00D537BB" w:rsidP="00D537BB">
      <w:pPr>
        <w:pStyle w:val="Punktlista"/>
      </w:pPr>
      <w:r>
        <w:t>Kateter enligt läkarordination</w:t>
      </w:r>
    </w:p>
    <w:p w14:paraId="68C1EAA1" w14:textId="77777777" w:rsidR="00D537BB" w:rsidRDefault="00D537BB" w:rsidP="00D537BB">
      <w:pPr>
        <w:pStyle w:val="Punktlista"/>
      </w:pPr>
      <w:r>
        <w:t xml:space="preserve">Flytande </w:t>
      </w:r>
      <w:proofErr w:type="spellStart"/>
      <w:r>
        <w:t>Hibiscrub</w:t>
      </w:r>
      <w:proofErr w:type="spellEnd"/>
    </w:p>
    <w:p w14:paraId="72531DF8" w14:textId="77777777" w:rsidR="00D537BB" w:rsidRDefault="00D537BB" w:rsidP="00D537BB">
      <w:pPr>
        <w:pStyle w:val="Punktlista"/>
      </w:pPr>
      <w:r>
        <w:t>Höggradigt rena regalkompresser</w:t>
      </w:r>
    </w:p>
    <w:p w14:paraId="79B19A1E" w14:textId="77777777" w:rsidR="00D537BB" w:rsidRDefault="00D537BB" w:rsidP="00D537BB">
      <w:pPr>
        <w:pStyle w:val="Punktlista"/>
      </w:pPr>
      <w:r>
        <w:t>Bedövningsgel (vid KAD)</w:t>
      </w:r>
    </w:p>
    <w:p w14:paraId="2D7267D0" w14:textId="77777777" w:rsidR="00D537BB" w:rsidRDefault="00D537BB" w:rsidP="00D537BB">
      <w:pPr>
        <w:pStyle w:val="Punktlista"/>
      </w:pPr>
      <w:r>
        <w:t>10 ml spruta (vid KAD)</w:t>
      </w:r>
    </w:p>
    <w:p w14:paraId="1905543B" w14:textId="77777777" w:rsidR="00D537BB" w:rsidRDefault="00D537BB" w:rsidP="00D537BB">
      <w:pPr>
        <w:pStyle w:val="Punktlista"/>
      </w:pPr>
      <w:r>
        <w:t>10 ml sterilt vatten (Alternativ 10 ml 10%-</w:t>
      </w:r>
      <w:proofErr w:type="spellStart"/>
      <w:r>
        <w:t>ig</w:t>
      </w:r>
      <w:proofErr w:type="spellEnd"/>
      <w:r>
        <w:t xml:space="preserve"> glycerinlösning till </w:t>
      </w:r>
      <w:proofErr w:type="spellStart"/>
      <w:r>
        <w:t>kuffen</w:t>
      </w:r>
      <w:proofErr w:type="spellEnd"/>
      <w:r>
        <w:t xml:space="preserve"> vid KAD)   </w:t>
      </w:r>
    </w:p>
    <w:p w14:paraId="7C7D21B7" w14:textId="77777777" w:rsidR="00D537BB" w:rsidRDefault="00D537BB" w:rsidP="00D537BB">
      <w:pPr>
        <w:pStyle w:val="Punktlista"/>
      </w:pPr>
      <w:r>
        <w:t>50 ml sårspruta/spolspruta (vid blåssköljning)</w:t>
      </w:r>
    </w:p>
    <w:p w14:paraId="678351DA" w14:textId="77777777" w:rsidR="00D537BB" w:rsidRDefault="00D537BB" w:rsidP="00D537BB">
      <w:pPr>
        <w:pStyle w:val="Punktlista"/>
      </w:pPr>
      <w:r>
        <w:t xml:space="preserve">Höggradigt ren skål (vid </w:t>
      </w:r>
      <w:proofErr w:type="spellStart"/>
      <w:r>
        <w:t>blåsskljning</w:t>
      </w:r>
      <w:proofErr w:type="spellEnd"/>
      <w:r>
        <w:t>)</w:t>
      </w:r>
    </w:p>
    <w:p w14:paraId="33E81973" w14:textId="77777777" w:rsidR="00D537BB" w:rsidRDefault="00D537BB" w:rsidP="00D537BB">
      <w:pPr>
        <w:pStyle w:val="Punktlista"/>
      </w:pPr>
      <w:r>
        <w:t>Natriumklorid (vid blåssköljning)</w:t>
      </w:r>
    </w:p>
    <w:p w14:paraId="59D60899" w14:textId="0A47E2B1" w:rsidR="00D537BB" w:rsidRPr="00D537BB" w:rsidRDefault="00D537BB" w:rsidP="00D0342C">
      <w:pPr>
        <w:pStyle w:val="Punktlista"/>
        <w:rPr>
          <w:b/>
          <w:bCs/>
        </w:rPr>
      </w:pPr>
      <w:proofErr w:type="spellStart"/>
      <w:r>
        <w:t>Uribag</w:t>
      </w:r>
      <w:proofErr w:type="spellEnd"/>
      <w:r>
        <w:t>/</w:t>
      </w:r>
      <w:proofErr w:type="spellStart"/>
      <w:r>
        <w:t>timdiuresset</w:t>
      </w:r>
      <w:proofErr w:type="spellEnd"/>
    </w:p>
    <w:p w14:paraId="4F6EC7CE" w14:textId="77777777" w:rsidR="00D537BB" w:rsidRDefault="00D537BB" w:rsidP="00594BA4">
      <w:pPr>
        <w:pStyle w:val="Rubrik3"/>
      </w:pPr>
      <w:bookmarkStart w:id="12" w:name="_Toc181978894"/>
      <w:r w:rsidRPr="14D45F3E">
        <w:t>Kvarliggande kateter – KAD:</w:t>
      </w:r>
      <w:bookmarkEnd w:id="12"/>
    </w:p>
    <w:p w14:paraId="67F41163" w14:textId="77777777" w:rsidR="00D537BB" w:rsidRPr="00197BF4" w:rsidRDefault="00D537BB" w:rsidP="00D537BB">
      <w:pPr>
        <w:pStyle w:val="Punktlista"/>
      </w:pPr>
      <w:r>
        <w:t>Ordineras av läkare.</w:t>
      </w:r>
    </w:p>
    <w:p w14:paraId="194BF4DC" w14:textId="77777777" w:rsidR="00D537BB" w:rsidRPr="00197BF4" w:rsidRDefault="00D537BB" w:rsidP="00D537BB">
      <w:pPr>
        <w:pStyle w:val="Punktlista"/>
      </w:pPr>
      <w:r>
        <w:t>Gör en nedre toalett för att avlägsna smuts, hårstrån och partiklar.</w:t>
      </w:r>
    </w:p>
    <w:p w14:paraId="11FD52FF" w14:textId="77777777" w:rsidR="00D537BB" w:rsidRPr="00197BF4" w:rsidRDefault="00D537BB" w:rsidP="00D537BB">
      <w:pPr>
        <w:pStyle w:val="Punktlista"/>
      </w:pPr>
      <w:r>
        <w:t xml:space="preserve">Ta flytande </w:t>
      </w:r>
      <w:proofErr w:type="spellStart"/>
      <w:r>
        <w:t>Hibiscrub</w:t>
      </w:r>
      <w:proofErr w:type="spellEnd"/>
      <w:r>
        <w:t>® på regalkompresser och fukta med kroppsvarmt   kranvatten, rengör kring urinrörsmynningen. På män tvätta även under förhuden och torka sedan torrt med regalkompresser.</w:t>
      </w:r>
    </w:p>
    <w:p w14:paraId="3E65C785" w14:textId="77777777" w:rsidR="00D537BB" w:rsidRPr="00197BF4" w:rsidRDefault="00D537BB" w:rsidP="00D537BB">
      <w:pPr>
        <w:pStyle w:val="Punktlista"/>
      </w:pPr>
      <w:r>
        <w:t xml:space="preserve">Installera bedövningsgel (ex </w:t>
      </w:r>
      <w:proofErr w:type="spellStart"/>
      <w:r>
        <w:t>Xylocaingel</w:t>
      </w:r>
      <w:proofErr w:type="spellEnd"/>
      <w:r>
        <w:t xml:space="preserve">® 2 %) i </w:t>
      </w:r>
      <w:proofErr w:type="spellStart"/>
      <w:r>
        <w:t>urethra</w:t>
      </w:r>
      <w:proofErr w:type="spellEnd"/>
      <w:r>
        <w:t xml:space="preserve"> och på kateterspetsen.</w:t>
      </w:r>
    </w:p>
    <w:p w14:paraId="61A40CB6" w14:textId="77777777" w:rsidR="00D537BB" w:rsidRPr="00197BF4" w:rsidRDefault="00D537BB" w:rsidP="00D537BB">
      <w:pPr>
        <w:pStyle w:val="Punktlista"/>
      </w:pPr>
      <w:r>
        <w:t xml:space="preserve">Vänta 3-5 minuter så att bedövningen ger effekt, på män kan man ibland behöva installera ytterligare bedövningsgel </w:t>
      </w:r>
      <w:proofErr w:type="gramStart"/>
      <w:r>
        <w:t xml:space="preserve">( </w:t>
      </w:r>
      <w:proofErr w:type="spellStart"/>
      <w:r>
        <w:t>Xylocaingel</w:t>
      </w:r>
      <w:proofErr w:type="spellEnd"/>
      <w:proofErr w:type="gramEnd"/>
      <w:r>
        <w:t>® 2 %), minst 20 gram förs in i urinröret i omgångar så att hela urinröret fylls med gel.</w:t>
      </w:r>
    </w:p>
    <w:p w14:paraId="6D888253" w14:textId="77777777" w:rsidR="00D537BB" w:rsidRPr="00197BF4" w:rsidRDefault="00D537BB" w:rsidP="00D537BB">
      <w:pPr>
        <w:pStyle w:val="Punktlista"/>
      </w:pPr>
      <w:r>
        <w:t>Håll ett tryck över urinröret på yttre delen av penis så att gelen inte rinner ut.</w:t>
      </w:r>
    </w:p>
    <w:p w14:paraId="28FC8CAF" w14:textId="77777777" w:rsidR="00D537BB" w:rsidRPr="00197BF4" w:rsidRDefault="00D537BB" w:rsidP="00D537BB">
      <w:pPr>
        <w:pStyle w:val="Punktlista"/>
      </w:pPr>
      <w:r>
        <w:t>På män lyft penis uppåt 90 grader.</w:t>
      </w:r>
    </w:p>
    <w:p w14:paraId="7BADEA04" w14:textId="77777777" w:rsidR="00D537BB" w:rsidRPr="00197BF4" w:rsidRDefault="00D537BB" w:rsidP="00D537BB">
      <w:pPr>
        <w:pStyle w:val="Punktlista"/>
      </w:pPr>
      <w:r>
        <w:t xml:space="preserve">Katetern förs därefter in i </w:t>
      </w:r>
      <w:proofErr w:type="spellStart"/>
      <w:r>
        <w:t>urethra</w:t>
      </w:r>
      <w:proofErr w:type="spellEnd"/>
      <w:r>
        <w:t xml:space="preserve"> direkt ur förpackningen med rena handskar eller höggradigt ren pincett - aseptisk teknik, alternativt med rena handskar.</w:t>
      </w:r>
    </w:p>
    <w:p w14:paraId="59F7907D" w14:textId="77777777" w:rsidR="00D537BB" w:rsidRPr="00197BF4" w:rsidRDefault="00D537BB" w:rsidP="00D537BB">
      <w:pPr>
        <w:pStyle w:val="Punktlista"/>
      </w:pPr>
      <w:r>
        <w:t xml:space="preserve">Observera att det kommer urin i katetern, spola annars med </w:t>
      </w:r>
      <w:proofErr w:type="gramStart"/>
      <w:r>
        <w:t>10-20</w:t>
      </w:r>
      <w:proofErr w:type="gramEnd"/>
      <w:r>
        <w:t xml:space="preserve"> ml </w:t>
      </w:r>
      <w:proofErr w:type="spellStart"/>
      <w:r>
        <w:t>nacl</w:t>
      </w:r>
      <w:proofErr w:type="spellEnd"/>
      <w:r>
        <w:t>.</w:t>
      </w:r>
    </w:p>
    <w:p w14:paraId="096F0120" w14:textId="77777777" w:rsidR="00D537BB" w:rsidRPr="00197BF4" w:rsidRDefault="00D537BB" w:rsidP="00D537BB">
      <w:pPr>
        <w:pStyle w:val="Punktlista"/>
      </w:pPr>
      <w:r>
        <w:t xml:space="preserve">Sedan fylls </w:t>
      </w:r>
      <w:proofErr w:type="spellStart"/>
      <w:r>
        <w:t>kuffen</w:t>
      </w:r>
      <w:proofErr w:type="spellEnd"/>
      <w:r>
        <w:t xml:space="preserve"> med den mängd sterilt vatten som tillverkaren anvisat alt. 10 ml 10%-</w:t>
      </w:r>
      <w:proofErr w:type="spellStart"/>
      <w:r>
        <w:t>ig</w:t>
      </w:r>
      <w:proofErr w:type="spellEnd"/>
      <w:r>
        <w:t xml:space="preserve"> glycerinlösning.</w:t>
      </w:r>
    </w:p>
    <w:p w14:paraId="028AE9D1" w14:textId="77777777" w:rsidR="00D537BB" w:rsidRPr="00197BF4" w:rsidRDefault="00D537BB" w:rsidP="00D537BB">
      <w:pPr>
        <w:pStyle w:val="Punktlista"/>
      </w:pPr>
      <w:r>
        <w:t>Dra därefter sakta ut katetern tills ballongen tar emot, putta sedan tillbaka katetern något så att den inte ligger mot blåsbotten.</w:t>
      </w:r>
    </w:p>
    <w:p w14:paraId="2638AB74" w14:textId="77777777" w:rsidR="00D537BB" w:rsidRPr="00197BF4" w:rsidRDefault="00D537BB" w:rsidP="00D537BB">
      <w:pPr>
        <w:pStyle w:val="Punktlista"/>
      </w:pPr>
      <w:r>
        <w:t>På män förs förhuden fram igen.</w:t>
      </w:r>
    </w:p>
    <w:p w14:paraId="67164148" w14:textId="77777777" w:rsidR="00D537BB" w:rsidRPr="00197BF4" w:rsidRDefault="00D537BB" w:rsidP="00D537BB">
      <w:pPr>
        <w:pStyle w:val="Punktlista"/>
      </w:pPr>
      <w:r>
        <w:t>Urinuppsamlingspåsen ska hänga under blåsans nivå.</w:t>
      </w:r>
    </w:p>
    <w:p w14:paraId="5BD34437" w14:textId="77777777" w:rsidR="00D537BB" w:rsidRDefault="00D537BB" w:rsidP="00D537BB">
      <w:pPr>
        <w:pStyle w:val="Punktlista"/>
      </w:pPr>
      <w:r>
        <w:lastRenderedPageBreak/>
        <w:t>Var uppmärksam på att det inte drar i katetern, blåsbotten är känslig.</w:t>
      </w:r>
    </w:p>
    <w:p w14:paraId="64C3A163" w14:textId="77777777" w:rsidR="00D537BB" w:rsidRPr="002466D7" w:rsidRDefault="00D537BB" w:rsidP="0062089A">
      <w:pPr>
        <w:pStyle w:val="Rubrik3"/>
      </w:pPr>
      <w:bookmarkStart w:id="13" w:name="_Toc181978895"/>
      <w:r w:rsidRPr="14D45F3E">
        <w:t>Problem vid katetrisering</w:t>
      </w:r>
      <w:bookmarkEnd w:id="13"/>
    </w:p>
    <w:p w14:paraId="4013314D" w14:textId="77777777" w:rsidR="00D537BB" w:rsidRPr="002466D7" w:rsidRDefault="00D537BB" w:rsidP="00D537BB">
      <w:r>
        <w:t>Det underlättar betydligt om patient är lugn och välinformerad. En spänd och orolig man spänner bäckenbottenmuskulaturen vilket gör det nästan omöjligt att föra in katetern.</w:t>
      </w:r>
    </w:p>
    <w:p w14:paraId="3B5724C0" w14:textId="77777777" w:rsidR="00D537BB" w:rsidRPr="002466D7" w:rsidRDefault="00D537BB" w:rsidP="00D537BB">
      <w:pPr>
        <w:pStyle w:val="Punktlista"/>
      </w:pPr>
      <w:r>
        <w:t>Använd i första hand mer gel så att slutningsmuskeln slappnar av.</w:t>
      </w:r>
    </w:p>
    <w:p w14:paraId="1929A20F" w14:textId="77777777" w:rsidR="00D537BB" w:rsidRPr="002466D7" w:rsidRDefault="00D537BB" w:rsidP="00D537BB">
      <w:pPr>
        <w:pStyle w:val="Punktlista"/>
      </w:pPr>
      <w:r>
        <w:t>Pröva med en grövre kateter.</w:t>
      </w:r>
    </w:p>
    <w:p w14:paraId="6D3AD7CA" w14:textId="77777777" w:rsidR="00D537BB" w:rsidRDefault="00D537BB" w:rsidP="00D537BB">
      <w:pPr>
        <w:pStyle w:val="Punktlista"/>
      </w:pPr>
      <w:r>
        <w:t xml:space="preserve">Går det fortfarande inte att få in katetern avbryt och be om hjälp,  </w:t>
      </w:r>
    </w:p>
    <w:p w14:paraId="05753F05" w14:textId="77777777" w:rsidR="00D537BB" w:rsidRPr="00D537BB" w:rsidRDefault="00D537BB" w:rsidP="0062089A">
      <w:pPr>
        <w:pStyle w:val="MellanrubrikVGR"/>
      </w:pPr>
      <w:r w:rsidRPr="00D537BB">
        <w:t>Forcera aldrig!</w:t>
      </w:r>
    </w:p>
    <w:p w14:paraId="0A211D17" w14:textId="77777777" w:rsidR="00D537BB" w:rsidRDefault="00D537BB" w:rsidP="0062089A">
      <w:pPr>
        <w:pStyle w:val="Rubrik3"/>
      </w:pPr>
      <w:bookmarkStart w:id="14" w:name="_Toc181978896"/>
      <w:r w:rsidRPr="14D45F3E">
        <w:t>Borttagning av kateter</w:t>
      </w:r>
      <w:bookmarkEnd w:id="14"/>
    </w:p>
    <w:p w14:paraId="3365B4C0" w14:textId="77777777" w:rsidR="00D537BB" w:rsidRPr="00574DD1" w:rsidRDefault="00D537BB" w:rsidP="00D537BB">
      <w:pPr>
        <w:pStyle w:val="Punktlista"/>
      </w:pPr>
      <w:r>
        <w:t>KAD tas bort på läkarordination.</w:t>
      </w:r>
    </w:p>
    <w:p w14:paraId="5FD408D5" w14:textId="77777777" w:rsidR="00D537BB" w:rsidRPr="00574DD1" w:rsidRDefault="00D537BB" w:rsidP="00D537BB">
      <w:pPr>
        <w:pStyle w:val="Punktlista"/>
      </w:pPr>
      <w:r>
        <w:t xml:space="preserve">Kontrollera innan hur mycket sterilt vatten </w:t>
      </w:r>
      <w:proofErr w:type="spellStart"/>
      <w:r>
        <w:t>kuffen</w:t>
      </w:r>
      <w:proofErr w:type="spellEnd"/>
      <w:r>
        <w:t xml:space="preserve"> är fylld med.</w:t>
      </w:r>
    </w:p>
    <w:p w14:paraId="6463C079" w14:textId="77777777" w:rsidR="00D537BB" w:rsidRPr="00574DD1" w:rsidRDefault="00D537BB" w:rsidP="00D537BB">
      <w:pPr>
        <w:pStyle w:val="Punktlista"/>
      </w:pPr>
      <w:proofErr w:type="spellStart"/>
      <w:r>
        <w:t>Kuffa</w:t>
      </w:r>
      <w:proofErr w:type="spellEnd"/>
      <w:r>
        <w:t xml:space="preserve"> därefter ur med en 10 ml spruta.</w:t>
      </w:r>
    </w:p>
    <w:p w14:paraId="61DBCDC7" w14:textId="77777777" w:rsidR="00D537BB" w:rsidRPr="00574DD1" w:rsidRDefault="00D537BB" w:rsidP="00D537BB">
      <w:pPr>
        <w:pStyle w:val="Punktlista"/>
      </w:pPr>
      <w:r>
        <w:t>Dra försiktigt ur katetern.</w:t>
      </w:r>
    </w:p>
    <w:p w14:paraId="487233BE" w14:textId="77777777" w:rsidR="00D537BB" w:rsidRPr="00574DD1" w:rsidRDefault="00D537BB" w:rsidP="00D537BB">
      <w:pPr>
        <w:pStyle w:val="Punktlista"/>
      </w:pPr>
      <w:r>
        <w:t>Kontrollera att katetern är hel.</w:t>
      </w:r>
    </w:p>
    <w:p w14:paraId="6037E1CE" w14:textId="77777777" w:rsidR="00D537BB" w:rsidRPr="00574DD1" w:rsidRDefault="00D537BB" w:rsidP="00D537BB">
      <w:pPr>
        <w:rPr>
          <w:b/>
          <w:bCs/>
        </w:rPr>
      </w:pPr>
    </w:p>
    <w:p w14:paraId="5ADE773F" w14:textId="77777777" w:rsidR="00D537BB" w:rsidRDefault="00D537BB" w:rsidP="00594BA4">
      <w:pPr>
        <w:pStyle w:val="Rubrik3"/>
      </w:pPr>
      <w:bookmarkStart w:id="15" w:name="_Toc181978897"/>
      <w:r w:rsidRPr="14D45F3E">
        <w:t>Intermittent katetrisering, första gången:</w:t>
      </w:r>
      <w:bookmarkEnd w:id="15"/>
    </w:p>
    <w:p w14:paraId="23919CCE" w14:textId="77777777" w:rsidR="00D537BB" w:rsidRPr="00574DD1" w:rsidRDefault="00D537BB" w:rsidP="00D537BB">
      <w:pPr>
        <w:pStyle w:val="Punktlista"/>
      </w:pPr>
      <w:r>
        <w:t>Gör en nedre toalett för att avlägsna smuts, hårstrån och partiklar.</w:t>
      </w:r>
    </w:p>
    <w:p w14:paraId="24395A69" w14:textId="77777777" w:rsidR="00D537BB" w:rsidRPr="00574DD1" w:rsidRDefault="00D537BB" w:rsidP="00D537BB">
      <w:pPr>
        <w:pStyle w:val="Punktlista"/>
      </w:pPr>
      <w:r>
        <w:t xml:space="preserve">Ta flytande </w:t>
      </w:r>
      <w:proofErr w:type="spellStart"/>
      <w:r>
        <w:t>Hibiscrub</w:t>
      </w:r>
      <w:proofErr w:type="spellEnd"/>
      <w:r>
        <w:t>® på regalkompresser och fukta med kroppsvarmt kranvatten, på män tvätta även under förhuden och torka sedan torrt med regalkompress</w:t>
      </w:r>
    </w:p>
    <w:p w14:paraId="474E443D" w14:textId="77777777" w:rsidR="00D537BB" w:rsidRPr="00574DD1" w:rsidRDefault="00D537BB" w:rsidP="00D537BB">
      <w:pPr>
        <w:pStyle w:val="Punktlista"/>
      </w:pPr>
      <w:r>
        <w:t xml:space="preserve">Om ej </w:t>
      </w:r>
      <w:proofErr w:type="spellStart"/>
      <w:r>
        <w:t>förgelad</w:t>
      </w:r>
      <w:proofErr w:type="spellEnd"/>
      <w:r>
        <w:t xml:space="preserve"> kateter används, </w:t>
      </w:r>
      <w:proofErr w:type="spellStart"/>
      <w:r>
        <w:t>förfukta</w:t>
      </w:r>
      <w:proofErr w:type="spellEnd"/>
      <w:r>
        <w:t xml:space="preserve"> katetern med kranvatten.</w:t>
      </w:r>
    </w:p>
    <w:p w14:paraId="209CA6B0" w14:textId="77777777" w:rsidR="00D537BB" w:rsidRPr="00574DD1" w:rsidRDefault="00D537BB" w:rsidP="00D537BB">
      <w:pPr>
        <w:pStyle w:val="Punktlista"/>
      </w:pPr>
      <w:r>
        <w:t>Mata in katetern med rena handskar eller höggradigt ren pincett - aseptisk teknik.</w:t>
      </w:r>
    </w:p>
    <w:p w14:paraId="34B36F33" w14:textId="77777777" w:rsidR="00D537BB" w:rsidRDefault="00D537BB" w:rsidP="00D537BB">
      <w:pPr>
        <w:pStyle w:val="Punktlista"/>
      </w:pPr>
      <w:r>
        <w:t xml:space="preserve">Låt urinen rinna ut i en </w:t>
      </w:r>
      <w:proofErr w:type="spellStart"/>
      <w:r>
        <w:t>uribag</w:t>
      </w:r>
      <w:proofErr w:type="spellEnd"/>
    </w:p>
    <w:p w14:paraId="62BDD962" w14:textId="77777777" w:rsidR="00D537BB" w:rsidRDefault="00D537BB" w:rsidP="00D537BB">
      <w:pPr>
        <w:pStyle w:val="Punktlista"/>
        <w:numPr>
          <w:ilvl w:val="2"/>
          <w:numId w:val="14"/>
        </w:numPr>
      </w:pPr>
      <w:r>
        <w:t xml:space="preserve">Om en </w:t>
      </w:r>
      <w:proofErr w:type="spellStart"/>
      <w:r>
        <w:t>förgelad</w:t>
      </w:r>
      <w:proofErr w:type="spellEnd"/>
      <w:r>
        <w:t xml:space="preserve"> kateter används ska bedövnings gel inte användas rutinmässigt utan endast vid särskilda behov.</w:t>
      </w:r>
    </w:p>
    <w:p w14:paraId="284966FC" w14:textId="77777777" w:rsidR="00D537BB" w:rsidRPr="00574DD1" w:rsidRDefault="00D537BB" w:rsidP="00D537BB">
      <w:pPr>
        <w:pStyle w:val="Punktlista"/>
      </w:pPr>
      <w:r>
        <w:t xml:space="preserve">För varje ny tappning: Torka endast torrt runt </w:t>
      </w:r>
      <w:proofErr w:type="spellStart"/>
      <w:r>
        <w:t>urethramynningen</w:t>
      </w:r>
      <w:proofErr w:type="spellEnd"/>
      <w:r>
        <w:t xml:space="preserve"> med ren kompress.</w:t>
      </w:r>
    </w:p>
    <w:p w14:paraId="230097FB" w14:textId="77777777" w:rsidR="00D537BB" w:rsidRPr="00574DD1" w:rsidRDefault="00D537BB" w:rsidP="00D537BB">
      <w:pPr>
        <w:pStyle w:val="Punktlista"/>
      </w:pPr>
      <w:r>
        <w:t xml:space="preserve">Ny omgång </w:t>
      </w:r>
      <w:proofErr w:type="spellStart"/>
      <w:r>
        <w:t>Hibiscrub</w:t>
      </w:r>
      <w:proofErr w:type="spellEnd"/>
      <w:r>
        <w:t xml:space="preserve">® var 7: </w:t>
      </w:r>
      <w:proofErr w:type="gramStart"/>
      <w:r>
        <w:t>e</w:t>
      </w:r>
      <w:proofErr w:type="gramEnd"/>
      <w:r>
        <w:t xml:space="preserve"> dag.</w:t>
      </w:r>
    </w:p>
    <w:p w14:paraId="68D34821" w14:textId="7A44F4F7" w:rsidR="00D537BB" w:rsidRPr="00E82666" w:rsidRDefault="00D537BB" w:rsidP="00192E45">
      <w:pPr>
        <w:pStyle w:val="Rubrik3"/>
      </w:pPr>
      <w:bookmarkStart w:id="16" w:name="_Toc181978898"/>
      <w:r w:rsidRPr="14D45F3E">
        <w:lastRenderedPageBreak/>
        <w:t>Produkter som finns på avdelningen</w:t>
      </w:r>
      <w:r w:rsidR="00192E45">
        <w:t xml:space="preserve"> – </w:t>
      </w:r>
      <w:r w:rsidRPr="14D45F3E">
        <w:t>bytesfrekvens</w:t>
      </w:r>
      <w:bookmarkEnd w:id="16"/>
    </w:p>
    <w:tbl>
      <w:tblPr>
        <w:tblStyle w:val="Tabellrutnt"/>
        <w:tblW w:w="0" w:type="auto"/>
        <w:tblInd w:w="988" w:type="dxa"/>
        <w:tblCellMar>
          <w:top w:w="57" w:type="dxa"/>
          <w:bottom w:w="57" w:type="dxa"/>
        </w:tblCellMar>
        <w:tblLook w:val="04A0" w:firstRow="1" w:lastRow="0" w:firstColumn="1" w:lastColumn="0" w:noHBand="0" w:noVBand="1"/>
      </w:tblPr>
      <w:tblGrid>
        <w:gridCol w:w="2088"/>
        <w:gridCol w:w="2088"/>
        <w:gridCol w:w="2088"/>
      </w:tblGrid>
      <w:tr w:rsidR="00D537BB" w14:paraId="0A94CCEA" w14:textId="77777777" w:rsidTr="00D537BB">
        <w:trPr>
          <w:tblHeader/>
        </w:trPr>
        <w:tc>
          <w:tcPr>
            <w:tcW w:w="2088" w:type="dxa"/>
            <w:vAlign w:val="center"/>
          </w:tcPr>
          <w:p w14:paraId="1B79C805" w14:textId="77777777" w:rsidR="00D537BB" w:rsidRDefault="00D537BB" w:rsidP="00BF170B">
            <w:pPr>
              <w:pStyle w:val="Tabell"/>
            </w:pPr>
            <w:r>
              <w:t>Produkt</w:t>
            </w:r>
          </w:p>
        </w:tc>
        <w:tc>
          <w:tcPr>
            <w:tcW w:w="2088" w:type="dxa"/>
          </w:tcPr>
          <w:p w14:paraId="29FB2AF4" w14:textId="77777777" w:rsidR="00D537BB" w:rsidRDefault="00D537BB" w:rsidP="00BF170B">
            <w:pPr>
              <w:pStyle w:val="Tabell"/>
            </w:pPr>
            <w:r>
              <w:t xml:space="preserve">Storlek </w:t>
            </w:r>
            <w:proofErr w:type="spellStart"/>
            <w:r>
              <w:t>Ch</w:t>
            </w:r>
            <w:proofErr w:type="spellEnd"/>
          </w:p>
        </w:tc>
        <w:tc>
          <w:tcPr>
            <w:tcW w:w="2088" w:type="dxa"/>
          </w:tcPr>
          <w:p w14:paraId="23ABA2E4" w14:textId="77777777" w:rsidR="00D537BB" w:rsidRDefault="00D537BB" w:rsidP="00BF170B">
            <w:pPr>
              <w:pStyle w:val="Tabell"/>
            </w:pPr>
            <w:r>
              <w:t>Bytesfrekvens</w:t>
            </w:r>
          </w:p>
        </w:tc>
      </w:tr>
      <w:tr w:rsidR="00D537BB" w14:paraId="396D82ED" w14:textId="77777777" w:rsidTr="00D537BB">
        <w:tc>
          <w:tcPr>
            <w:tcW w:w="2088" w:type="dxa"/>
          </w:tcPr>
          <w:p w14:paraId="0985D672" w14:textId="77777777" w:rsidR="00D537BB" w:rsidRDefault="00D537BB" w:rsidP="00BF170B">
            <w:pPr>
              <w:pStyle w:val="Tabell"/>
            </w:pPr>
            <w:r>
              <w:t>Silikon kateter</w:t>
            </w:r>
          </w:p>
        </w:tc>
        <w:tc>
          <w:tcPr>
            <w:tcW w:w="2088" w:type="dxa"/>
          </w:tcPr>
          <w:p w14:paraId="6E80980C" w14:textId="77777777" w:rsidR="00D537BB" w:rsidRDefault="00D537BB" w:rsidP="00BF170B">
            <w:pPr>
              <w:pStyle w:val="Tabell"/>
            </w:pPr>
            <w:r>
              <w:t>12,14,16</w:t>
            </w:r>
          </w:p>
        </w:tc>
        <w:tc>
          <w:tcPr>
            <w:tcW w:w="2088" w:type="dxa"/>
          </w:tcPr>
          <w:p w14:paraId="5655ECE2" w14:textId="77777777" w:rsidR="00D537BB" w:rsidRDefault="00D537BB" w:rsidP="00BF170B">
            <w:pPr>
              <w:pStyle w:val="Tabell"/>
            </w:pPr>
            <w:r>
              <w:t>Max 12 veckor</w:t>
            </w:r>
          </w:p>
        </w:tc>
      </w:tr>
      <w:tr w:rsidR="00D537BB" w14:paraId="489E2F40" w14:textId="77777777" w:rsidTr="00D537BB">
        <w:tc>
          <w:tcPr>
            <w:tcW w:w="2088" w:type="dxa"/>
          </w:tcPr>
          <w:p w14:paraId="39449C5C" w14:textId="77777777" w:rsidR="00D537BB" w:rsidRDefault="00D537BB" w:rsidP="00BF170B">
            <w:pPr>
              <w:pStyle w:val="Tabell"/>
            </w:pPr>
            <w:r>
              <w:t>Temp kateter</w:t>
            </w:r>
          </w:p>
        </w:tc>
        <w:tc>
          <w:tcPr>
            <w:tcW w:w="2088" w:type="dxa"/>
          </w:tcPr>
          <w:p w14:paraId="182F3C3B" w14:textId="77777777" w:rsidR="00D537BB" w:rsidRDefault="00D537BB" w:rsidP="00BF170B">
            <w:pPr>
              <w:pStyle w:val="Tabell"/>
            </w:pPr>
            <w:r>
              <w:t>12,14</w:t>
            </w:r>
          </w:p>
        </w:tc>
        <w:tc>
          <w:tcPr>
            <w:tcW w:w="2088" w:type="dxa"/>
          </w:tcPr>
          <w:p w14:paraId="67266FDC" w14:textId="77777777" w:rsidR="00D537BB" w:rsidRDefault="00D537BB" w:rsidP="00BF170B">
            <w:pPr>
              <w:pStyle w:val="Tabell"/>
            </w:pPr>
            <w:r>
              <w:t>Max 12 veckor</w:t>
            </w:r>
          </w:p>
        </w:tc>
      </w:tr>
      <w:tr w:rsidR="00D537BB" w14:paraId="6C136E6D" w14:textId="77777777" w:rsidTr="00D537BB">
        <w:tc>
          <w:tcPr>
            <w:tcW w:w="2088" w:type="dxa"/>
          </w:tcPr>
          <w:p w14:paraId="77878C67" w14:textId="77777777" w:rsidR="00D537BB" w:rsidRDefault="00D537BB" w:rsidP="00BF170B">
            <w:pPr>
              <w:pStyle w:val="Tabell"/>
            </w:pPr>
            <w:proofErr w:type="spellStart"/>
            <w:r>
              <w:t>Tappningskaterer</w:t>
            </w:r>
            <w:proofErr w:type="spellEnd"/>
            <w:r>
              <w:t xml:space="preserve"> man och kvinna</w:t>
            </w:r>
          </w:p>
        </w:tc>
        <w:tc>
          <w:tcPr>
            <w:tcW w:w="2088" w:type="dxa"/>
          </w:tcPr>
          <w:p w14:paraId="262249AD" w14:textId="77777777" w:rsidR="00D537BB" w:rsidRDefault="00D537BB" w:rsidP="00BF170B">
            <w:pPr>
              <w:pStyle w:val="Tabell"/>
            </w:pPr>
            <w:r>
              <w:t>12,14</w:t>
            </w:r>
          </w:p>
        </w:tc>
        <w:tc>
          <w:tcPr>
            <w:tcW w:w="2088" w:type="dxa"/>
          </w:tcPr>
          <w:p w14:paraId="0C7127E0" w14:textId="77777777" w:rsidR="00D537BB" w:rsidRDefault="00D537BB" w:rsidP="00BF170B">
            <w:pPr>
              <w:pStyle w:val="Tabell"/>
            </w:pPr>
          </w:p>
        </w:tc>
      </w:tr>
      <w:tr w:rsidR="00D537BB" w14:paraId="76C9C38D" w14:textId="77777777" w:rsidTr="00D537BB">
        <w:tc>
          <w:tcPr>
            <w:tcW w:w="2088" w:type="dxa"/>
          </w:tcPr>
          <w:p w14:paraId="40803253" w14:textId="77777777" w:rsidR="00D537BB" w:rsidRDefault="00D537BB" w:rsidP="00BF170B">
            <w:pPr>
              <w:pStyle w:val="Tabell"/>
            </w:pPr>
            <w:proofErr w:type="spellStart"/>
            <w:r>
              <w:t>Tieman</w:t>
            </w:r>
            <w:proofErr w:type="spellEnd"/>
            <w:r>
              <w:t xml:space="preserve"> kateter</w:t>
            </w:r>
          </w:p>
        </w:tc>
        <w:tc>
          <w:tcPr>
            <w:tcW w:w="2088" w:type="dxa"/>
          </w:tcPr>
          <w:p w14:paraId="11177532" w14:textId="77777777" w:rsidR="00D537BB" w:rsidRDefault="00D537BB" w:rsidP="00BF170B">
            <w:pPr>
              <w:pStyle w:val="Tabell"/>
            </w:pPr>
            <w:r>
              <w:t>12,14</w:t>
            </w:r>
          </w:p>
        </w:tc>
        <w:tc>
          <w:tcPr>
            <w:tcW w:w="2088" w:type="dxa"/>
          </w:tcPr>
          <w:p w14:paraId="4BF7A6E0" w14:textId="77777777" w:rsidR="00D537BB" w:rsidRDefault="00D537BB" w:rsidP="00BF170B">
            <w:pPr>
              <w:pStyle w:val="Tabell"/>
            </w:pPr>
            <w:r>
              <w:t>Max 12 veckor</w:t>
            </w:r>
          </w:p>
        </w:tc>
      </w:tr>
      <w:tr w:rsidR="00D537BB" w14:paraId="419DBE86" w14:textId="77777777" w:rsidTr="00D537BB">
        <w:tc>
          <w:tcPr>
            <w:tcW w:w="2088" w:type="dxa"/>
          </w:tcPr>
          <w:p w14:paraId="355FF2CE" w14:textId="77777777" w:rsidR="00D537BB" w:rsidRDefault="00D537BB" w:rsidP="00BF170B">
            <w:pPr>
              <w:pStyle w:val="Tabell"/>
            </w:pPr>
            <w:r>
              <w:t xml:space="preserve">Tappningsbar </w:t>
            </w:r>
            <w:proofErr w:type="spellStart"/>
            <w:r>
              <w:t>uribag</w:t>
            </w:r>
            <w:proofErr w:type="spellEnd"/>
          </w:p>
        </w:tc>
        <w:tc>
          <w:tcPr>
            <w:tcW w:w="2088" w:type="dxa"/>
          </w:tcPr>
          <w:p w14:paraId="3CF2A8F8" w14:textId="77777777" w:rsidR="00D537BB" w:rsidRDefault="00D537BB" w:rsidP="00BF170B">
            <w:pPr>
              <w:pStyle w:val="Tabell"/>
            </w:pPr>
          </w:p>
        </w:tc>
        <w:tc>
          <w:tcPr>
            <w:tcW w:w="2088" w:type="dxa"/>
          </w:tcPr>
          <w:p w14:paraId="44490DA8" w14:textId="77777777" w:rsidR="00D537BB" w:rsidRDefault="00D537BB" w:rsidP="00BF170B">
            <w:pPr>
              <w:pStyle w:val="Tabell"/>
            </w:pPr>
            <w:r>
              <w:t>Var 7:e dag</w:t>
            </w:r>
          </w:p>
        </w:tc>
      </w:tr>
      <w:tr w:rsidR="00D537BB" w14:paraId="0661881E" w14:textId="77777777" w:rsidTr="00D537BB">
        <w:tc>
          <w:tcPr>
            <w:tcW w:w="2088" w:type="dxa"/>
          </w:tcPr>
          <w:p w14:paraId="5BA2E203" w14:textId="77777777" w:rsidR="00D537BB" w:rsidRDefault="00D537BB" w:rsidP="00BF170B">
            <w:pPr>
              <w:pStyle w:val="Tabell"/>
            </w:pPr>
            <w:proofErr w:type="spellStart"/>
            <w:r>
              <w:t>Tidiuresset</w:t>
            </w:r>
            <w:proofErr w:type="spellEnd"/>
          </w:p>
        </w:tc>
        <w:tc>
          <w:tcPr>
            <w:tcW w:w="2088" w:type="dxa"/>
          </w:tcPr>
          <w:p w14:paraId="12C563EF" w14:textId="77777777" w:rsidR="00D537BB" w:rsidRDefault="00D537BB" w:rsidP="00BF170B">
            <w:pPr>
              <w:pStyle w:val="Tabell"/>
            </w:pPr>
          </w:p>
        </w:tc>
        <w:tc>
          <w:tcPr>
            <w:tcW w:w="2088" w:type="dxa"/>
          </w:tcPr>
          <w:p w14:paraId="39978F4E" w14:textId="77777777" w:rsidR="00D537BB" w:rsidRDefault="00D537BB" w:rsidP="00BF170B">
            <w:pPr>
              <w:pStyle w:val="Tabell"/>
            </w:pPr>
            <w:r>
              <w:t>Var 7:e dag</w:t>
            </w:r>
          </w:p>
        </w:tc>
      </w:tr>
    </w:tbl>
    <w:p w14:paraId="66AFA623" w14:textId="77777777" w:rsidR="00D537BB" w:rsidRDefault="00D537BB" w:rsidP="00D537BB">
      <w:pPr>
        <w:pStyle w:val="Tabell"/>
      </w:pPr>
    </w:p>
    <w:p w14:paraId="2977CBC0" w14:textId="77777777" w:rsidR="00D537BB" w:rsidRDefault="00D537BB" w:rsidP="00D537BB">
      <w:pPr>
        <w:pStyle w:val="Rubrik3"/>
      </w:pPr>
      <w:bookmarkStart w:id="17" w:name="_Toc181978899"/>
      <w:r w:rsidRPr="14D45F3E">
        <w:t>Provtagning – urin</w:t>
      </w:r>
      <w:bookmarkEnd w:id="17"/>
    </w:p>
    <w:p w14:paraId="73D03BF8" w14:textId="77777777" w:rsidR="00D537BB" w:rsidRPr="00B25CE6" w:rsidRDefault="00D537BB" w:rsidP="00D537BB">
      <w:r>
        <w:t>Om möjligt bör katetern hållas stängd en halv till en timma innan provet tas.</w:t>
      </w:r>
    </w:p>
    <w:p w14:paraId="16999447" w14:textId="77777777" w:rsidR="00D537BB" w:rsidRDefault="00D537BB" w:rsidP="00D537BB">
      <w:r>
        <w:t>Desinficera punktionsstället.</w:t>
      </w:r>
    </w:p>
    <w:p w14:paraId="1CDA32F3" w14:textId="77777777" w:rsidR="00D537BB" w:rsidRPr="00120008" w:rsidRDefault="00D537BB" w:rsidP="00D537BB">
      <w:pPr>
        <w:pStyle w:val="MellanrubrikVGR"/>
      </w:pPr>
      <w:r w:rsidRPr="14D45F3E">
        <w:t xml:space="preserve">KAD med </w:t>
      </w:r>
      <w:proofErr w:type="spellStart"/>
      <w:r w:rsidRPr="14D45F3E">
        <w:t>uribag</w:t>
      </w:r>
      <w:proofErr w:type="spellEnd"/>
    </w:p>
    <w:p w14:paraId="79E14EDE" w14:textId="77777777" w:rsidR="00D537BB" w:rsidRDefault="00D537BB" w:rsidP="00D537BB">
      <w:pPr>
        <w:pStyle w:val="Punktlista"/>
      </w:pPr>
      <w:r>
        <w:t xml:space="preserve">Vid provtagning via punktion av kateterslangen desinfekteras katetern med </w:t>
      </w:r>
      <w:proofErr w:type="spellStart"/>
      <w:r>
        <w:t>klorhexidinsprit</w:t>
      </w:r>
      <w:proofErr w:type="spellEnd"/>
      <w:r>
        <w:t xml:space="preserve"> 5 mg/</w:t>
      </w:r>
      <w:proofErr w:type="spellStart"/>
      <w:r>
        <w:t>mL</w:t>
      </w:r>
      <w:proofErr w:type="spellEnd"/>
    </w:p>
    <w:p w14:paraId="539B9C80" w14:textId="77777777" w:rsidR="00D537BB" w:rsidRDefault="00D537BB" w:rsidP="00D537BB">
      <w:pPr>
        <w:pStyle w:val="Tabell"/>
      </w:pPr>
    </w:p>
    <w:p w14:paraId="13CFAC1A" w14:textId="77777777" w:rsidR="00D537BB" w:rsidRDefault="00D537BB" w:rsidP="00D537BB">
      <w:r>
        <w:rPr>
          <w:noProof/>
        </w:rPr>
        <w:drawing>
          <wp:inline distT="0" distB="0" distL="0" distR="0" wp14:anchorId="17892BE7" wp14:editId="0465F6C4">
            <wp:extent cx="2420620" cy="1171490"/>
            <wp:effectExtent l="0" t="0" r="0" b="0"/>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16228" cy="1217761"/>
                    </a:xfrm>
                    <a:prstGeom prst="rect">
                      <a:avLst/>
                    </a:prstGeom>
                    <a:noFill/>
                    <a:ln>
                      <a:noFill/>
                    </a:ln>
                  </pic:spPr>
                </pic:pic>
              </a:graphicData>
            </a:graphic>
          </wp:inline>
        </w:drawing>
      </w:r>
    </w:p>
    <w:p w14:paraId="210A0D81" w14:textId="77777777" w:rsidR="00D537BB" w:rsidRPr="00120008" w:rsidRDefault="00D537BB" w:rsidP="00D537BB">
      <w:pPr>
        <w:pStyle w:val="Punktlista"/>
      </w:pPr>
      <w:r>
        <w:t>Punktera KAD-slang med en grön kanyl.</w:t>
      </w:r>
    </w:p>
    <w:p w14:paraId="19B4E036" w14:textId="77777777" w:rsidR="00D537BB" w:rsidRPr="00120008" w:rsidRDefault="00D537BB" w:rsidP="00D537BB">
      <w:pPr>
        <w:pStyle w:val="Punktlista"/>
      </w:pPr>
      <w:r>
        <w:t xml:space="preserve">Punktera aldrig </w:t>
      </w:r>
      <w:proofErr w:type="spellStart"/>
      <w:r>
        <w:t>tempkad</w:t>
      </w:r>
      <w:proofErr w:type="spellEnd"/>
      <w:r>
        <w:t>, risk för läckage.</w:t>
      </w:r>
    </w:p>
    <w:p w14:paraId="4B0A42FF" w14:textId="77777777" w:rsidR="00D537BB" w:rsidRPr="00120008" w:rsidRDefault="00D537BB" w:rsidP="00D537BB">
      <w:pPr>
        <w:pStyle w:val="Punktlista"/>
      </w:pPr>
      <w:r>
        <w:t xml:space="preserve">Aspirera ut </w:t>
      </w:r>
      <w:proofErr w:type="gramStart"/>
      <w:r>
        <w:t>2-5</w:t>
      </w:r>
      <w:proofErr w:type="gramEnd"/>
      <w:r>
        <w:t xml:space="preserve"> ml urin med spruta.</w:t>
      </w:r>
    </w:p>
    <w:p w14:paraId="4B470DD7" w14:textId="77777777" w:rsidR="00D537BB" w:rsidRPr="00120008" w:rsidRDefault="00D537BB" w:rsidP="00D537BB">
      <w:pPr>
        <w:pStyle w:val="MellanrubrikVGR"/>
      </w:pPr>
      <w:r w:rsidRPr="14D45F3E">
        <w:t xml:space="preserve">KAD med </w:t>
      </w:r>
      <w:proofErr w:type="spellStart"/>
      <w:r w:rsidRPr="14D45F3E">
        <w:t>timdiuresset</w:t>
      </w:r>
      <w:proofErr w:type="spellEnd"/>
    </w:p>
    <w:p w14:paraId="7FEAC3BF" w14:textId="77777777" w:rsidR="00D537BB" w:rsidRPr="00120008" w:rsidRDefault="00D537BB" w:rsidP="00D537BB">
      <w:pPr>
        <w:pStyle w:val="Punktlista"/>
      </w:pPr>
      <w:r>
        <w:t xml:space="preserve">Desinfektera provtagningsknappen med </w:t>
      </w:r>
      <w:proofErr w:type="spellStart"/>
      <w:r>
        <w:t>klorhexidinsprit</w:t>
      </w:r>
      <w:proofErr w:type="spellEnd"/>
      <w:r>
        <w:t xml:space="preserve"> 5 mg/</w:t>
      </w:r>
      <w:proofErr w:type="spellStart"/>
      <w:r>
        <w:t>mL</w:t>
      </w:r>
      <w:proofErr w:type="spellEnd"/>
      <w:r>
        <w:t>, låt torka.</w:t>
      </w:r>
    </w:p>
    <w:p w14:paraId="6C648400" w14:textId="77777777" w:rsidR="00D537BB" w:rsidRPr="00120008" w:rsidRDefault="00D537BB" w:rsidP="00D537BB">
      <w:pPr>
        <w:pStyle w:val="Punktlista"/>
      </w:pPr>
      <w:r>
        <w:t xml:space="preserve">För in en spruta i provtagningsdelen, vrid om och aspirera </w:t>
      </w:r>
      <w:proofErr w:type="gramStart"/>
      <w:r>
        <w:t>2-5</w:t>
      </w:r>
      <w:proofErr w:type="gramEnd"/>
      <w:r>
        <w:t xml:space="preserve"> ml urin.</w:t>
      </w:r>
    </w:p>
    <w:p w14:paraId="6728D987" w14:textId="77777777" w:rsidR="00D537BB" w:rsidRPr="00120008" w:rsidRDefault="00D537BB" w:rsidP="00D537BB">
      <w:pPr>
        <w:pStyle w:val="Punktlista"/>
      </w:pPr>
      <w:r>
        <w:t>Alternativt odlingsrör urinvacuum och överföringsstrå.</w:t>
      </w:r>
    </w:p>
    <w:p w14:paraId="252DEEAE" w14:textId="77777777" w:rsidR="00D537BB" w:rsidRPr="00120008" w:rsidRDefault="00D537BB" w:rsidP="00D537BB">
      <w:pPr>
        <w:pStyle w:val="Punktlista"/>
      </w:pPr>
      <w:r>
        <w:lastRenderedPageBreak/>
        <w:t>Fyll provtagningsröret max till hälften, urinprovet skall förvaras kallt för att förhindra bakterietillväxt.</w:t>
      </w:r>
    </w:p>
    <w:p w14:paraId="6E2A4C7E" w14:textId="77777777" w:rsidR="00D537BB" w:rsidRPr="00B25CE6" w:rsidRDefault="00D537BB" w:rsidP="00D537BB">
      <w:pPr>
        <w:pStyle w:val="Tabell"/>
      </w:pPr>
    </w:p>
    <w:p w14:paraId="67C58252" w14:textId="77777777" w:rsidR="00D537BB" w:rsidRPr="00D537BB" w:rsidRDefault="00D537BB" w:rsidP="009109D3">
      <w:pPr>
        <w:pStyle w:val="Tabell"/>
        <w:ind w:left="993"/>
      </w:pPr>
      <w:bookmarkStart w:id="18" w:name="_Toc181978900"/>
      <w:r w:rsidRPr="009109D3">
        <w:rPr>
          <w:rStyle w:val="Rubrik3Char"/>
        </w:rPr>
        <w:t>Blåssköljning</w:t>
      </w:r>
      <w:bookmarkEnd w:id="18"/>
      <w:r w:rsidRPr="009109D3">
        <w:rPr>
          <w:rStyle w:val="Rubrik3Char"/>
        </w:rPr>
        <w:t xml:space="preserve">                                                                                                                   </w:t>
      </w:r>
      <w:proofErr w:type="spellStart"/>
      <w:r w:rsidRPr="00D537BB">
        <w:t>Blåssköljning</w:t>
      </w:r>
      <w:proofErr w:type="spellEnd"/>
      <w:r w:rsidRPr="00D537BB">
        <w:t xml:space="preserve"> bör inte ingå som rutinmässig del av katetervården utan endast utföras om patienten har grumlig och tjockflytande urin, vid stopp i katetern eller vid </w:t>
      </w:r>
      <w:proofErr w:type="spellStart"/>
      <w:r w:rsidRPr="00D537BB">
        <w:t>hematuri</w:t>
      </w:r>
      <w:proofErr w:type="spellEnd"/>
      <w:r w:rsidRPr="00D537BB">
        <w:t>.</w:t>
      </w:r>
    </w:p>
    <w:p w14:paraId="1F256A12" w14:textId="77777777" w:rsidR="00D537BB" w:rsidRPr="00120008" w:rsidRDefault="00D537BB" w:rsidP="009109D3">
      <w:pPr>
        <w:pStyle w:val="Tabell"/>
        <w:ind w:left="993"/>
      </w:pPr>
    </w:p>
    <w:p w14:paraId="7962E5B0" w14:textId="77777777" w:rsidR="00D537BB" w:rsidRDefault="00D537BB" w:rsidP="009109D3">
      <w:pPr>
        <w:ind w:left="993"/>
      </w:pPr>
      <w:r>
        <w:t xml:space="preserve">Använd Natriumklorid, och höggradigt rent material. </w:t>
      </w:r>
    </w:p>
    <w:p w14:paraId="62129722" w14:textId="77777777" w:rsidR="00D537BB" w:rsidRPr="009109D3" w:rsidRDefault="00D537BB" w:rsidP="009109D3">
      <w:pPr>
        <w:pStyle w:val="Punktlista"/>
      </w:pPr>
      <w:r w:rsidRPr="009109D3">
        <w:t xml:space="preserve">Spruta försiktigt in </w:t>
      </w:r>
      <w:proofErr w:type="gramStart"/>
      <w:r w:rsidRPr="009109D3">
        <w:t>10-20</w:t>
      </w:r>
      <w:proofErr w:type="gramEnd"/>
      <w:r w:rsidRPr="009109D3">
        <w:t xml:space="preserve"> ml och kontrollera att sköljvätskan går att föra in och att den lätt rinner ut.</w:t>
      </w:r>
    </w:p>
    <w:p w14:paraId="7E3CD97A" w14:textId="77777777" w:rsidR="00D537BB" w:rsidRPr="009109D3" w:rsidRDefault="00D537BB" w:rsidP="009109D3">
      <w:pPr>
        <w:pStyle w:val="Punktlista"/>
      </w:pPr>
      <w:r w:rsidRPr="009109D3">
        <w:t xml:space="preserve">Fyll urinblåsan med </w:t>
      </w:r>
      <w:proofErr w:type="gramStart"/>
      <w:r w:rsidRPr="009109D3">
        <w:t>50-60</w:t>
      </w:r>
      <w:proofErr w:type="gramEnd"/>
      <w:r w:rsidRPr="009109D3">
        <w:t xml:space="preserve"> ml. Fyllnaden ska inte orsaka smärta.</w:t>
      </w:r>
    </w:p>
    <w:p w14:paraId="7F700D42" w14:textId="77777777" w:rsidR="00D537BB" w:rsidRPr="009109D3" w:rsidRDefault="00D537BB" w:rsidP="009109D3">
      <w:pPr>
        <w:pStyle w:val="Punktlista"/>
      </w:pPr>
      <w:r w:rsidRPr="009109D3">
        <w:t>Låt vätskan rinna ut alternativt aspirera till hälften så att undertrycket inte orsakar skador i blåsväggen.</w:t>
      </w:r>
    </w:p>
    <w:p w14:paraId="08B9AB92" w14:textId="77777777" w:rsidR="00D537BB" w:rsidRDefault="00D537BB" w:rsidP="009109D3">
      <w:pPr>
        <w:ind w:left="993"/>
      </w:pPr>
      <w:r>
        <w:t>Proceduren upprepas tills returvätskan är klar. Observera så att ingen vätska blir stående kvar i blåsan genom att mäta hur stor mängd som spolas in och rinner ut.</w:t>
      </w:r>
    </w:p>
    <w:p w14:paraId="3E852260" w14:textId="77777777" w:rsidR="00D537BB" w:rsidRPr="005B408A" w:rsidRDefault="00D537BB" w:rsidP="00D537BB">
      <w:pPr>
        <w:pStyle w:val="MellanrubrikVGR"/>
      </w:pPr>
      <w:r w:rsidRPr="14D45F3E">
        <w:t>KAD vid njursvikt</w:t>
      </w:r>
    </w:p>
    <w:p w14:paraId="14849571" w14:textId="77777777" w:rsidR="00D537BB" w:rsidRPr="005B408A" w:rsidRDefault="00D537BB" w:rsidP="00D537BB">
      <w:r>
        <w:t xml:space="preserve">Patienter med </w:t>
      </w:r>
      <w:proofErr w:type="spellStart"/>
      <w:r>
        <w:t>anuri</w:t>
      </w:r>
      <w:proofErr w:type="spellEnd"/>
      <w:r>
        <w:t xml:space="preserve"> sköts helst utan KAD för att reducera infektionsrisken.</w:t>
      </w:r>
    </w:p>
    <w:p w14:paraId="3D65DE5A" w14:textId="77777777" w:rsidR="00D537BB" w:rsidRPr="005B408A" w:rsidRDefault="00D537BB" w:rsidP="00D537BB">
      <w:pPr>
        <w:pStyle w:val="Punktlista"/>
      </w:pPr>
      <w:r>
        <w:t>KAD sätts ut enligt läkarordination.</w:t>
      </w:r>
    </w:p>
    <w:p w14:paraId="080FF56B" w14:textId="77777777" w:rsidR="00D537BB" w:rsidRPr="005B408A" w:rsidRDefault="00D537BB" w:rsidP="00D537BB">
      <w:pPr>
        <w:pStyle w:val="Punktlista"/>
      </w:pPr>
      <w:r>
        <w:t>Före utsättning av KAD tas eventuellt en urinodling enligt läkarordination.</w:t>
      </w:r>
    </w:p>
    <w:p w14:paraId="6746D1BA" w14:textId="77777777" w:rsidR="00D537BB" w:rsidRPr="005B408A" w:rsidRDefault="00D537BB" w:rsidP="00D537BB">
      <w:pPr>
        <w:pStyle w:val="Punktlista"/>
      </w:pPr>
      <w:r>
        <w:t xml:space="preserve">Eventuella urinmängder skall kontrolleras med </w:t>
      </w:r>
      <w:proofErr w:type="spellStart"/>
      <w:r>
        <w:t>Bladderscan</w:t>
      </w:r>
      <w:proofErr w:type="spellEnd"/>
      <w:r>
        <w:t xml:space="preserve"> enligt ordernation.</w:t>
      </w:r>
    </w:p>
    <w:p w14:paraId="22E8ADD4" w14:textId="77777777" w:rsidR="00D537BB" w:rsidRPr="005B408A" w:rsidRDefault="00D537BB" w:rsidP="00D537BB">
      <w:pPr>
        <w:pStyle w:val="Punktlista"/>
      </w:pPr>
      <w:r>
        <w:t xml:space="preserve">Om patienten haft en lång tids </w:t>
      </w:r>
      <w:proofErr w:type="spellStart"/>
      <w:r>
        <w:t>anuri</w:t>
      </w:r>
      <w:proofErr w:type="spellEnd"/>
      <w:r>
        <w:t xml:space="preserve"> och börjar producera urin är tätare kontroller med </w:t>
      </w:r>
      <w:proofErr w:type="spellStart"/>
      <w:r>
        <w:t>Bladderscan</w:t>
      </w:r>
      <w:proofErr w:type="spellEnd"/>
      <w:r>
        <w:t xml:space="preserve"> nödvändigt.</w:t>
      </w:r>
    </w:p>
    <w:p w14:paraId="53616F03" w14:textId="77777777" w:rsidR="00D537BB" w:rsidRDefault="00D537BB" w:rsidP="00D537BB">
      <w:pPr>
        <w:pStyle w:val="Punktlista"/>
      </w:pPr>
      <w:r>
        <w:t xml:space="preserve">Tappning av </w:t>
      </w:r>
      <w:proofErr w:type="spellStart"/>
      <w:r>
        <w:t>oliguriska</w:t>
      </w:r>
      <w:proofErr w:type="spellEnd"/>
      <w:r>
        <w:t xml:space="preserve"> IVA-patienter sker vid </w:t>
      </w:r>
      <w:proofErr w:type="gramStart"/>
      <w:r>
        <w:t>blåsvolym &gt;</w:t>
      </w:r>
      <w:proofErr w:type="gramEnd"/>
      <w:r>
        <w:t xml:space="preserve"> 300 ml.</w:t>
      </w:r>
    </w:p>
    <w:p w14:paraId="5BECAD7D" w14:textId="77777777" w:rsidR="00D537BB" w:rsidRDefault="00D537BB" w:rsidP="00D537BB">
      <w:pPr>
        <w:pStyle w:val="Tabell"/>
        <w:ind w:left="720"/>
      </w:pPr>
    </w:p>
    <w:p w14:paraId="21C887BA" w14:textId="77777777" w:rsidR="00D537BB" w:rsidRPr="005B408A" w:rsidRDefault="00D537BB" w:rsidP="00D537BB">
      <w:pPr>
        <w:pStyle w:val="Rubrik3"/>
      </w:pPr>
      <w:bookmarkStart w:id="19" w:name="_Toc181978901"/>
      <w:r w:rsidRPr="14D45F3E">
        <w:t>Dokumentation</w:t>
      </w:r>
      <w:bookmarkEnd w:id="19"/>
    </w:p>
    <w:p w14:paraId="4CDCFFF3" w14:textId="77777777" w:rsidR="00D537BB" w:rsidRPr="005B408A" w:rsidRDefault="00D537BB" w:rsidP="00D537BB">
      <w:pPr>
        <w:pStyle w:val="MellanrubrikVGR"/>
      </w:pPr>
      <w:r w:rsidRPr="14D45F3E">
        <w:t>IVA Övervakningsjournal:</w:t>
      </w:r>
    </w:p>
    <w:p w14:paraId="5553E7CA" w14:textId="77777777" w:rsidR="00D537BB" w:rsidRDefault="00D537BB" w:rsidP="00D537BB">
      <w:pPr>
        <w:pStyle w:val="Punktlista"/>
      </w:pPr>
      <w:r>
        <w:t>Diuresen</w:t>
      </w:r>
    </w:p>
    <w:p w14:paraId="0EF01A69" w14:textId="77777777" w:rsidR="00D537BB" w:rsidRDefault="00D537BB" w:rsidP="00D537BB">
      <w:pPr>
        <w:pStyle w:val="Punktlista"/>
      </w:pPr>
      <w:r>
        <w:t>Storlek och typ av kateter.</w:t>
      </w:r>
    </w:p>
    <w:p w14:paraId="2C31E272" w14:textId="77777777" w:rsidR="00D537BB" w:rsidRDefault="00D537BB" w:rsidP="00D537BB">
      <w:pPr>
        <w:pStyle w:val="Punktlista"/>
      </w:pPr>
      <w:r>
        <w:t xml:space="preserve">Mängd vätska i </w:t>
      </w:r>
      <w:proofErr w:type="spellStart"/>
      <w:r>
        <w:t>kuffen</w:t>
      </w:r>
      <w:proofErr w:type="spellEnd"/>
      <w:r>
        <w:t>.</w:t>
      </w:r>
    </w:p>
    <w:p w14:paraId="0A38A284" w14:textId="77777777" w:rsidR="00D537BB" w:rsidRPr="005B408A" w:rsidRDefault="00D537BB" w:rsidP="00D537BB">
      <w:pPr>
        <w:pStyle w:val="MellanrubrikVGR"/>
      </w:pPr>
      <w:r w:rsidRPr="14D45F3E">
        <w:lastRenderedPageBreak/>
        <w:t>Temperatur – infartslista intensivvård:</w:t>
      </w:r>
    </w:p>
    <w:p w14:paraId="39BF4DF0" w14:textId="77777777" w:rsidR="00D537BB" w:rsidRDefault="00D537BB" w:rsidP="00D537BB">
      <w:pPr>
        <w:pStyle w:val="Punktlista"/>
      </w:pPr>
      <w:r>
        <w:t>Insättning datum</w:t>
      </w:r>
    </w:p>
    <w:p w14:paraId="7B1DBB90" w14:textId="77777777" w:rsidR="00D537BB" w:rsidRDefault="00D537BB" w:rsidP="00D537BB">
      <w:pPr>
        <w:pStyle w:val="Punktlista"/>
      </w:pPr>
      <w:r>
        <w:t>Storlek och typ av kateter</w:t>
      </w:r>
    </w:p>
    <w:p w14:paraId="3EB1792D" w14:textId="77777777" w:rsidR="00D537BB" w:rsidRDefault="00D537BB" w:rsidP="00D537BB">
      <w:pPr>
        <w:pStyle w:val="Punktlista"/>
      </w:pPr>
      <w:r>
        <w:t xml:space="preserve">Mängden vätska i </w:t>
      </w:r>
      <w:proofErr w:type="spellStart"/>
      <w:r>
        <w:t>kuffen</w:t>
      </w:r>
      <w:proofErr w:type="spellEnd"/>
    </w:p>
    <w:p w14:paraId="5ED70E79" w14:textId="77777777" w:rsidR="00D537BB" w:rsidRPr="005B408A" w:rsidRDefault="00D537BB" w:rsidP="00D537BB">
      <w:pPr>
        <w:pStyle w:val="MellanrubrikVGR"/>
      </w:pPr>
      <w:r w:rsidRPr="14D45F3E">
        <w:t>Arbetsrutiner för patientplats enligt gällande föreskrifter och PM:</w:t>
      </w:r>
    </w:p>
    <w:p w14:paraId="7B531B15" w14:textId="77777777" w:rsidR="00D537BB" w:rsidRDefault="00D537BB" w:rsidP="00D537BB">
      <w:pPr>
        <w:pStyle w:val="Punktlista"/>
      </w:pPr>
      <w:r>
        <w:t xml:space="preserve">Insättningsdatum av </w:t>
      </w:r>
      <w:proofErr w:type="spellStart"/>
      <w:r>
        <w:t>timdiures</w:t>
      </w:r>
      <w:proofErr w:type="spellEnd"/>
      <w:r>
        <w:t>-set/</w:t>
      </w:r>
      <w:proofErr w:type="spellStart"/>
      <w:r>
        <w:t>uribag</w:t>
      </w:r>
      <w:proofErr w:type="spellEnd"/>
    </w:p>
    <w:p w14:paraId="3E4300BF" w14:textId="77777777" w:rsidR="00D537BB" w:rsidRDefault="00D537BB" w:rsidP="00D537BB">
      <w:pPr>
        <w:pStyle w:val="Punktlista"/>
      </w:pPr>
      <w:r>
        <w:t xml:space="preserve">Datum för byte av </w:t>
      </w:r>
      <w:proofErr w:type="spellStart"/>
      <w:r>
        <w:t>timdiures</w:t>
      </w:r>
      <w:proofErr w:type="spellEnd"/>
      <w:r>
        <w:t>-set/</w:t>
      </w:r>
      <w:proofErr w:type="spellStart"/>
      <w:r>
        <w:t>uribag</w:t>
      </w:r>
      <w:proofErr w:type="spellEnd"/>
    </w:p>
    <w:p w14:paraId="78D48D77" w14:textId="77777777" w:rsidR="00D537BB" w:rsidRPr="005B408A" w:rsidRDefault="00D537BB" w:rsidP="00D537BB">
      <w:pPr>
        <w:pStyle w:val="MellanrubrikVGR"/>
      </w:pPr>
      <w:r w:rsidRPr="14D45F3E">
        <w:t>Melior under rubriken elimination</w:t>
      </w:r>
    </w:p>
    <w:p w14:paraId="0D440FC9" w14:textId="77777777" w:rsidR="00D537BB" w:rsidRDefault="00D537BB" w:rsidP="00D537BB">
      <w:pPr>
        <w:pStyle w:val="Punktlista"/>
      </w:pPr>
      <w:r>
        <w:t>Insättning</w:t>
      </w:r>
    </w:p>
    <w:p w14:paraId="071E47BF" w14:textId="77777777" w:rsidR="00D537BB" w:rsidRPr="005B408A" w:rsidRDefault="00D537BB" w:rsidP="00D537BB">
      <w:pPr>
        <w:pStyle w:val="Punktlista"/>
      </w:pPr>
      <w:r>
        <w:t>Vid ev. problem ska informationen följa med när patient byter vårdform</w:t>
      </w:r>
    </w:p>
    <w:p w14:paraId="2FB326EE" w14:textId="77777777" w:rsidR="00D537BB" w:rsidRPr="00120008" w:rsidRDefault="00D537BB" w:rsidP="00D537BB">
      <w:pPr>
        <w:pStyle w:val="Tabell"/>
      </w:pPr>
    </w:p>
    <w:p w14:paraId="06E94950" w14:textId="77777777" w:rsidR="00D537BB" w:rsidRPr="005218AA" w:rsidRDefault="00D537BB" w:rsidP="00D537BB">
      <w:pPr>
        <w:ind w:right="-143"/>
      </w:pPr>
      <w:bookmarkStart w:id="20" w:name="_Hlk145234236"/>
      <w:bookmarkStart w:id="21" w:name="_Toc181978902"/>
      <w:r w:rsidRPr="00D537BB">
        <w:rPr>
          <w:rStyle w:val="Rubrik2Char"/>
        </w:rPr>
        <w:t>Uppföljning, utvärdering och revision</w:t>
      </w:r>
      <w:bookmarkEnd w:id="21"/>
      <w:r w:rsidRPr="00D537BB">
        <w:rPr>
          <w:rStyle w:val="Rubrik2Char"/>
        </w:rPr>
        <w:br/>
      </w:r>
      <w:r w:rsidRPr="00D537BB">
        <w:t xml:space="preserve">Medvetet avsteg från rutinen dokumenteras i journalsystemet om rutinen är kopplad till patient. Övriga orsaker till avsteg från rutinen rapporteras i </w:t>
      </w:r>
      <w:proofErr w:type="spellStart"/>
      <w:r w:rsidRPr="00D537BB">
        <w:t>MedControl</w:t>
      </w:r>
      <w:proofErr w:type="spellEnd"/>
      <w:r w:rsidRPr="00D537BB">
        <w:t xml:space="preserve"> PRO.”</w:t>
      </w:r>
    </w:p>
    <w:p w14:paraId="3D1E88BE" w14:textId="77777777" w:rsidR="000924A6" w:rsidRDefault="000924A6" w:rsidP="000924A6">
      <w:pPr>
        <w:pStyle w:val="Rubrik2"/>
      </w:pPr>
      <w:bookmarkStart w:id="22" w:name="_Toc107997188"/>
      <w:bookmarkStart w:id="23" w:name="_Toc107998753"/>
      <w:bookmarkStart w:id="24" w:name="_Toc107998758"/>
      <w:bookmarkStart w:id="25" w:name="_Toc181978903"/>
      <w:bookmarkEnd w:id="20"/>
      <w:r>
        <w:t>Ansvar</w:t>
      </w:r>
      <w:bookmarkEnd w:id="25"/>
      <w:r>
        <w:t xml:space="preserve"> </w:t>
      </w:r>
      <w:bookmarkEnd w:id="22"/>
      <w:bookmarkEnd w:id="23"/>
    </w:p>
    <w:p w14:paraId="5770B76A" w14:textId="77777777" w:rsidR="000924A6" w:rsidRDefault="000924A6" w:rsidP="000924A6">
      <w:r>
        <w:t>Personal på Intensivvård och postoperativ vård Östra ansvarar för att arbeta utefter denna rutin. Vårdenhetschefen och vårdenhetsöverläkaren ansvarar för att rutinen är känd och följs. Verksamhetschefen ansvarar för att rutinen finns och följer gällande författningar och lagar.</w:t>
      </w:r>
    </w:p>
    <w:p w14:paraId="29345585" w14:textId="77777777" w:rsidR="00D537BB" w:rsidRDefault="00D537BB" w:rsidP="00D537BB">
      <w:pPr>
        <w:pStyle w:val="Rubrik2"/>
      </w:pPr>
      <w:bookmarkStart w:id="26" w:name="_Toc181978904"/>
      <w:r w:rsidRPr="14D45F3E">
        <w:t>Relaterad information</w:t>
      </w:r>
      <w:bookmarkEnd w:id="24"/>
      <w:bookmarkEnd w:id="26"/>
    </w:p>
    <w:p w14:paraId="37A0A1F3" w14:textId="77777777" w:rsidR="00D537BB" w:rsidRPr="00FA0327" w:rsidRDefault="00D537BB" w:rsidP="00D537BB">
      <w:r>
        <w:t>Direktiv – Basala Hygienrutiner, 2022-12-07</w:t>
      </w:r>
    </w:p>
    <w:p w14:paraId="2871C71D" w14:textId="561FE71A" w:rsidR="00D537BB" w:rsidRPr="00FA0327" w:rsidRDefault="008B62E8" w:rsidP="00D537BB">
      <w:hyperlink r:id="rId18" w:history="1">
        <w:r w:rsidR="00D537BB" w:rsidRPr="00AB4AB5">
          <w:rPr>
            <w:rStyle w:val="Hyperlnk"/>
          </w:rPr>
          <w:t>http://www.vardhandboken.se/</w:t>
        </w:r>
      </w:hyperlink>
      <w:r w:rsidR="00D537BB">
        <w:t xml:space="preserve"> </w:t>
      </w:r>
    </w:p>
    <w:p w14:paraId="2FF0633A" w14:textId="77777777" w:rsidR="00D537BB" w:rsidRPr="00FA0327" w:rsidRDefault="00D537BB" w:rsidP="00D537BB">
      <w:r>
        <w:t>Vårdhandboken, Katetrisering av urinblåsan 2022-06-16</w:t>
      </w:r>
    </w:p>
    <w:p w14:paraId="341B6AAF" w14:textId="77777777" w:rsidR="00D537BB" w:rsidRPr="00FA0327" w:rsidRDefault="00D537BB" w:rsidP="00D537BB">
      <w:r>
        <w:t xml:space="preserve">Vårdhandboken, </w:t>
      </w:r>
      <w:proofErr w:type="spellStart"/>
      <w:r>
        <w:t>renrutin</w:t>
      </w:r>
      <w:proofErr w:type="spellEnd"/>
      <w:r>
        <w:t xml:space="preserve"> 2021-12-20</w:t>
      </w:r>
    </w:p>
    <w:p w14:paraId="1AD88169" w14:textId="77777777" w:rsidR="00D537BB" w:rsidRPr="00FA0327" w:rsidRDefault="00D537BB" w:rsidP="00D537BB">
      <w:r>
        <w:t>Vårdhandboken, principer vid kateterisering 2022-06-16</w:t>
      </w:r>
    </w:p>
    <w:p w14:paraId="58D6AE4B" w14:textId="77777777" w:rsidR="00D537BB" w:rsidRDefault="00D537BB" w:rsidP="00D537BB">
      <w:pPr>
        <w:pStyle w:val="Rubrik2"/>
      </w:pPr>
      <w:bookmarkStart w:id="27" w:name="_Toc107998759"/>
      <w:bookmarkStart w:id="28" w:name="_Toc181978905"/>
      <w:r>
        <w:t>Arbetsgrupp</w:t>
      </w:r>
      <w:bookmarkEnd w:id="28"/>
      <w:r>
        <w:t xml:space="preserve"> </w:t>
      </w:r>
      <w:bookmarkEnd w:id="27"/>
    </w:p>
    <w:p w14:paraId="3EE950AF" w14:textId="1C20FB09" w:rsidR="00D537BB" w:rsidRPr="00FA0327" w:rsidRDefault="00D537BB" w:rsidP="00D537BB">
      <w:r>
        <w:t xml:space="preserve">Mari Trejegård Undersköterska Intensivvård och postoperativ vård Östra </w:t>
      </w:r>
      <w:proofErr w:type="spellStart"/>
      <w:r>
        <w:t>sjukhsuet</w:t>
      </w:r>
      <w:proofErr w:type="spellEnd"/>
    </w:p>
    <w:p w14:paraId="17C91076" w14:textId="3F6F4648" w:rsidR="00D537BB" w:rsidRPr="00FA0327" w:rsidRDefault="00D537BB" w:rsidP="00D537BB">
      <w:r>
        <w:t>Gun-Britt Andersson Undersköterska Intensivvård och postoperativ vård Östra sjukhuset</w:t>
      </w:r>
    </w:p>
    <w:sectPr w:rsidR="00D537BB" w:rsidRPr="00FA0327" w:rsidSect="0027046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F06E33"/>
    <w:multiLevelType w:val="hybridMultilevel"/>
    <w:tmpl w:val="1C1A725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710500"/>
    <w:multiLevelType w:val="hybridMultilevel"/>
    <w:tmpl w:val="1A98B29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99554AA"/>
    <w:multiLevelType w:val="hybridMultilevel"/>
    <w:tmpl w:val="AFD875E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73923DF"/>
    <w:multiLevelType w:val="hybridMultilevel"/>
    <w:tmpl w:val="C85621B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A204FA8"/>
    <w:multiLevelType w:val="hybridMultilevel"/>
    <w:tmpl w:val="4288BCA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1F708FE"/>
    <w:multiLevelType w:val="hybridMultilevel"/>
    <w:tmpl w:val="5BF082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3FF0BAA"/>
    <w:multiLevelType w:val="hybridMultilevel"/>
    <w:tmpl w:val="81E21EC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AC5C8C"/>
    <w:multiLevelType w:val="hybridMultilevel"/>
    <w:tmpl w:val="BC94FFD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C316DCF"/>
    <w:multiLevelType w:val="hybridMultilevel"/>
    <w:tmpl w:val="F8267FC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44E2ABD"/>
    <w:multiLevelType w:val="hybridMultilevel"/>
    <w:tmpl w:val="B7B090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484123B5"/>
    <w:multiLevelType w:val="hybridMultilevel"/>
    <w:tmpl w:val="D8C0DCF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8B5057C"/>
    <w:multiLevelType w:val="hybridMultilevel"/>
    <w:tmpl w:val="626E756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CB5734D"/>
    <w:multiLevelType w:val="hybridMultilevel"/>
    <w:tmpl w:val="1FE2994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5D10160"/>
    <w:multiLevelType w:val="hybridMultilevel"/>
    <w:tmpl w:val="FE3A93D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6EA20CD"/>
    <w:multiLevelType w:val="hybridMultilevel"/>
    <w:tmpl w:val="8D1CE4DA"/>
    <w:lvl w:ilvl="0" w:tplc="FFFFFFFF">
      <w:start w:val="1"/>
      <w:numFmt w:val="bullet"/>
      <w:lvlText w:val=""/>
      <w:lvlJc w:val="left"/>
      <w:pPr>
        <w:tabs>
          <w:tab w:val="num" w:pos="780"/>
        </w:tabs>
        <w:ind w:left="780" w:hanging="360"/>
      </w:pPr>
      <w:rPr>
        <w:rFonts w:ascii="Symbol" w:hAnsi="Symbol"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58520E6D"/>
    <w:multiLevelType w:val="hybridMultilevel"/>
    <w:tmpl w:val="62CC93E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5A8D0C3D"/>
    <w:multiLevelType w:val="hybridMultilevel"/>
    <w:tmpl w:val="6D10704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687106F3"/>
    <w:multiLevelType w:val="hybridMultilevel"/>
    <w:tmpl w:val="ACD0541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75A467AA"/>
    <w:multiLevelType w:val="hybridMultilevel"/>
    <w:tmpl w:val="50AC5A3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7B344CAC"/>
    <w:multiLevelType w:val="hybridMultilevel"/>
    <w:tmpl w:val="4A6A4B6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CAF28F9"/>
    <w:multiLevelType w:val="hybridMultilevel"/>
    <w:tmpl w:val="3CC4932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68290856">
    <w:abstractNumId w:val="38"/>
  </w:num>
  <w:num w:numId="2" w16cid:durableId="1516309270">
    <w:abstractNumId w:val="29"/>
  </w:num>
  <w:num w:numId="3" w16cid:durableId="96750924">
    <w:abstractNumId w:val="0"/>
  </w:num>
  <w:num w:numId="4" w16cid:durableId="458841598">
    <w:abstractNumId w:val="10"/>
  </w:num>
  <w:num w:numId="5" w16cid:durableId="711542983">
    <w:abstractNumId w:val="33"/>
  </w:num>
  <w:num w:numId="6" w16cid:durableId="1558126986">
    <w:abstractNumId w:val="3"/>
  </w:num>
  <w:num w:numId="7" w16cid:durableId="1999576000">
    <w:abstractNumId w:val="20"/>
  </w:num>
  <w:num w:numId="8" w16cid:durableId="1200511047">
    <w:abstractNumId w:val="15"/>
  </w:num>
  <w:num w:numId="9" w16cid:durableId="12071159">
    <w:abstractNumId w:val="1"/>
  </w:num>
  <w:num w:numId="10" w16cid:durableId="1370446509">
    <w:abstractNumId w:val="1"/>
  </w:num>
  <w:num w:numId="11" w16cid:durableId="962736534">
    <w:abstractNumId w:val="4"/>
  </w:num>
  <w:num w:numId="12" w16cid:durableId="730344301">
    <w:abstractNumId w:val="7"/>
  </w:num>
  <w:num w:numId="13" w16cid:durableId="1425571643">
    <w:abstractNumId w:val="26"/>
  </w:num>
  <w:num w:numId="14" w16cid:durableId="1962884002">
    <w:abstractNumId w:val="17"/>
  </w:num>
  <w:num w:numId="15" w16cid:durableId="486478007">
    <w:abstractNumId w:val="11"/>
  </w:num>
  <w:num w:numId="16" w16cid:durableId="1657101652">
    <w:abstractNumId w:val="25"/>
  </w:num>
  <w:num w:numId="17" w16cid:durableId="1957563684">
    <w:abstractNumId w:val="8"/>
  </w:num>
  <w:num w:numId="18" w16cid:durableId="176307721">
    <w:abstractNumId w:val="19"/>
  </w:num>
  <w:num w:numId="19" w16cid:durableId="509608819">
    <w:abstractNumId w:val="36"/>
  </w:num>
  <w:num w:numId="20" w16cid:durableId="1286232339">
    <w:abstractNumId w:val="28"/>
  </w:num>
  <w:num w:numId="21" w16cid:durableId="148597202">
    <w:abstractNumId w:val="2"/>
  </w:num>
  <w:num w:numId="22" w16cid:durableId="1975527328">
    <w:abstractNumId w:val="5"/>
  </w:num>
  <w:num w:numId="23" w16cid:durableId="1301300211">
    <w:abstractNumId w:val="22"/>
  </w:num>
  <w:num w:numId="24" w16cid:durableId="293296130">
    <w:abstractNumId w:val="16"/>
  </w:num>
  <w:num w:numId="25" w16cid:durableId="262229372">
    <w:abstractNumId w:val="23"/>
  </w:num>
  <w:num w:numId="26" w16cid:durableId="1511871366">
    <w:abstractNumId w:val="30"/>
  </w:num>
  <w:num w:numId="27" w16cid:durableId="2102985340">
    <w:abstractNumId w:val="37"/>
  </w:num>
  <w:num w:numId="28" w16cid:durableId="30880788">
    <w:abstractNumId w:val="12"/>
  </w:num>
  <w:num w:numId="29" w16cid:durableId="832063258">
    <w:abstractNumId w:val="27"/>
  </w:num>
  <w:num w:numId="30" w16cid:durableId="1971471451">
    <w:abstractNumId w:val="6"/>
  </w:num>
  <w:num w:numId="31" w16cid:durableId="333340168">
    <w:abstractNumId w:val="31"/>
  </w:num>
  <w:num w:numId="32" w16cid:durableId="770667822">
    <w:abstractNumId w:val="9"/>
  </w:num>
  <w:num w:numId="33" w16cid:durableId="2586956">
    <w:abstractNumId w:val="21"/>
  </w:num>
  <w:num w:numId="34" w16cid:durableId="564295595">
    <w:abstractNumId w:val="18"/>
  </w:num>
  <w:num w:numId="35" w16cid:durableId="923228083">
    <w:abstractNumId w:val="13"/>
  </w:num>
  <w:num w:numId="36" w16cid:durableId="1213420602">
    <w:abstractNumId w:val="14"/>
  </w:num>
  <w:num w:numId="37" w16cid:durableId="2091853163">
    <w:abstractNumId w:val="34"/>
  </w:num>
  <w:num w:numId="38" w16cid:durableId="826022166">
    <w:abstractNumId w:val="24"/>
  </w:num>
  <w:num w:numId="39" w16cid:durableId="122507431">
    <w:abstractNumId w:val="32"/>
  </w:num>
  <w:num w:numId="40" w16cid:durableId="1848515897">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24A6"/>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2E45"/>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046D"/>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5D18"/>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4BA4"/>
    <w:rsid w:val="00597E28"/>
    <w:rsid w:val="005A2E3B"/>
    <w:rsid w:val="005A54ED"/>
    <w:rsid w:val="005A5D5B"/>
    <w:rsid w:val="005A6081"/>
    <w:rsid w:val="005A627D"/>
    <w:rsid w:val="005C0045"/>
    <w:rsid w:val="005C084E"/>
    <w:rsid w:val="005C4606"/>
    <w:rsid w:val="005D0B0C"/>
    <w:rsid w:val="005E02B3"/>
    <w:rsid w:val="005E1E24"/>
    <w:rsid w:val="005F442A"/>
    <w:rsid w:val="0060596B"/>
    <w:rsid w:val="00606D97"/>
    <w:rsid w:val="00614E64"/>
    <w:rsid w:val="00617710"/>
    <w:rsid w:val="00617EE6"/>
    <w:rsid w:val="0062089A"/>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62E8"/>
    <w:rsid w:val="008C4B27"/>
    <w:rsid w:val="008C7F2A"/>
    <w:rsid w:val="008E36F8"/>
    <w:rsid w:val="008E46B2"/>
    <w:rsid w:val="008E682C"/>
    <w:rsid w:val="008E78A1"/>
    <w:rsid w:val="008F589F"/>
    <w:rsid w:val="00906238"/>
    <w:rsid w:val="00907EF9"/>
    <w:rsid w:val="009109D3"/>
    <w:rsid w:val="0091295C"/>
    <w:rsid w:val="00914D58"/>
    <w:rsid w:val="00921F47"/>
    <w:rsid w:val="009228AB"/>
    <w:rsid w:val="0093085B"/>
    <w:rsid w:val="00931C57"/>
    <w:rsid w:val="009347A5"/>
    <w:rsid w:val="00942257"/>
    <w:rsid w:val="009471BF"/>
    <w:rsid w:val="00950E4E"/>
    <w:rsid w:val="009529BD"/>
    <w:rsid w:val="009533B4"/>
    <w:rsid w:val="00971D93"/>
    <w:rsid w:val="00993B0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37BB"/>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8B62E8"/>
    <w:pPr>
      <w:tabs>
        <w:tab w:val="right" w:leader="dot" w:pos="8931"/>
      </w:tabs>
      <w:spacing w:line="240" w:lineRule="auto"/>
      <w:ind w:left="993" w:right="-143"/>
    </w:pPr>
    <w:rPr>
      <w:rFonts w:eastAsia="MS Gothic"/>
      <w:noProof/>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B62E8"/>
    <w:pPr>
      <w:tabs>
        <w:tab w:val="right" w:leader="dot" w:pos="8919"/>
      </w:tabs>
      <w:ind w:left="993" w:right="-143"/>
    </w:pPr>
    <w:rPr>
      <w:rFonts w:eastAsia="MS Gothic"/>
      <w:b/>
      <w:bCs/>
      <w:noProof/>
    </w:r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Tabell">
    <w:name w:val="Tabell"/>
    <w:link w:val="TabellChar"/>
    <w:qFormat/>
    <w:rsid w:val="00D537BB"/>
    <w:pPr>
      <w:spacing w:line="288" w:lineRule="auto"/>
      <w:ind w:right="-142"/>
    </w:pPr>
    <w:rPr>
      <w:sz w:val="24"/>
      <w:szCs w:val="24"/>
    </w:rPr>
  </w:style>
  <w:style w:type="character" w:customStyle="1" w:styleId="TabellChar">
    <w:name w:val="Tabell Char"/>
    <w:basedOn w:val="Standardstycketeckensnitt"/>
    <w:link w:val="Tabell"/>
    <w:rsid w:val="00D537BB"/>
    <w:rPr>
      <w:sz w:val="24"/>
      <w:szCs w:val="24"/>
    </w:rPr>
  </w:style>
  <w:style w:type="character" w:styleId="Olstomnmnande">
    <w:name w:val="Unresolved Mention"/>
    <w:basedOn w:val="Standardstycketeckensnitt"/>
    <w:uiPriority w:val="99"/>
    <w:semiHidden/>
    <w:unhideWhenUsed/>
    <w:rsid w:val="00D537BB"/>
    <w:rPr>
      <w:color w:val="605E5C"/>
      <w:shd w:val="clear" w:color="auto" w:fill="E1DFDD"/>
    </w:rPr>
  </w:style>
  <w:style w:type="paragraph" w:styleId="Innehllsfrteckningsrubrik">
    <w:name w:val="TOC Heading"/>
    <w:basedOn w:val="Rubrik1"/>
    <w:next w:val="Normal"/>
    <w:uiPriority w:val="39"/>
    <w:unhideWhenUsed/>
    <w:qFormat/>
    <w:rsid w:val="00993B0E"/>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vardhandboken.s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7</Pages>
  <Words>1564</Words>
  <Characters>8290</Characters>
  <Application>Microsoft Office Word</Application>
  <DocSecurity>0</DocSecurity>
  <Lines>69</Lines>
  <Paragraphs>19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9835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KAD, intermittent kateterisering, blåssköljning och provtagning - urin</dc:title>
  <dc:subject/>
  <dc:creator>patrik.jens.johansson@vgregion.se</dc:creator>
  <keywords/>
  <lastModifiedBy>Matilda Johansson</lastModifiedBy>
  <revision>12</revision>
  <lastPrinted>2016-03-31T10:56:00.0000000Z</lastPrinted>
  <dcterms:created xsi:type="dcterms:W3CDTF">2022-05-06T11:45:00.0000000Z</dcterms:created>
  <dcterms:modified xsi:type="dcterms:W3CDTF">2024-11-08T16:24:00.0000000Z</dcterms:modified>
</coreProperties>
</file>