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8C00C" w14:textId="77777777" w:rsidR="003132D1" w:rsidRDefault="003132D1" w:rsidP="00F35B05">
      <w:pPr>
        <w:pStyle w:val="Rubrik2"/>
        <w:sectPr w:rsidR="003132D1" w:rsidSect="003132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CFE762" w14:textId="0BDEC993" w:rsidR="00414B0C" w:rsidRDefault="00414B0C" w:rsidP="00414B0C">
      <w:pPr>
        <w:pStyle w:val="Rubrik1"/>
      </w:pPr>
      <w:proofErr w:type="spellStart"/>
      <w:r w:rsidRPr="00414B0C">
        <w:t>Fenylefrin</w:t>
      </w:r>
      <w:proofErr w:type="spellEnd"/>
    </w:p>
    <w:p w14:paraId="4B4C5B09" w14:textId="5AF92366" w:rsidR="003132D1" w:rsidRPr="003132D1" w:rsidRDefault="003132D1" w:rsidP="00414B0C">
      <w:pPr>
        <w:pStyle w:val="MellanrubrikVGR"/>
      </w:pPr>
      <w:r w:rsidRPr="003132D1">
        <w:t>Denna rutin gäller för</w:t>
      </w:r>
    </w:p>
    <w:p w14:paraId="4B4D3778" w14:textId="017B430E" w:rsidR="003132D1" w:rsidRPr="003132D1" w:rsidRDefault="003132D1" w:rsidP="00414B0C">
      <w:r w:rsidRPr="07691225">
        <w:t>Operation 1</w:t>
      </w:r>
      <w:r w:rsidR="267F85BF" w:rsidRPr="07691225">
        <w:t>&amp;</w:t>
      </w:r>
      <w:r w:rsidR="770764EC" w:rsidRPr="07691225">
        <w:t>2</w:t>
      </w:r>
      <w:r w:rsidRPr="07691225">
        <w:t xml:space="preserve">, AnOpIVA Östra, Område </w:t>
      </w:r>
      <w:r w:rsidR="2D847AA1" w:rsidRPr="07691225">
        <w:t>5</w:t>
      </w:r>
      <w:r w:rsidRPr="07691225">
        <w:t xml:space="preserve">, Sahlgrenska Universitetssjukhuset. </w:t>
      </w:r>
    </w:p>
    <w:p w14:paraId="6C55D035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3216463" w14:textId="77777777" w:rsidR="003132D1" w:rsidRPr="003132D1" w:rsidRDefault="003132D1" w:rsidP="00414B0C">
      <w:pPr>
        <w:pStyle w:val="MellanrubrikVGR"/>
        <w:rPr>
          <w:szCs w:val="26"/>
        </w:rPr>
      </w:pPr>
      <w:r w:rsidRPr="07691225">
        <w:t>Revideringar i denna version</w:t>
      </w:r>
    </w:p>
    <w:p w14:paraId="415E617C" w14:textId="44BFE974" w:rsidR="2B52437E" w:rsidRDefault="2B52437E" w:rsidP="00414B0C">
      <w:r w:rsidRPr="768EA90B">
        <w:t>2023-11-14 nytt område, ny arbetsgrupp/gra</w:t>
      </w:r>
      <w:r w:rsidR="79AF616F" w:rsidRPr="768EA90B">
        <w:t>nskare</w:t>
      </w:r>
      <w:r w:rsidR="7AF0F006" w:rsidRPr="768EA90B">
        <w:t>, mindre språkliga ändringar</w:t>
      </w:r>
    </w:p>
    <w:p w14:paraId="2314E96E" w14:textId="77777777" w:rsidR="003132D1" w:rsidRPr="003132D1" w:rsidRDefault="003132D1" w:rsidP="00414B0C">
      <w:pPr>
        <w:rPr>
          <w:bCs/>
        </w:rPr>
      </w:pPr>
      <w:r w:rsidRPr="003132D1">
        <w:rPr>
          <w:bCs/>
        </w:rPr>
        <w:t xml:space="preserve">2019-12-17 Inga ändringar i denna version. </w:t>
      </w:r>
    </w:p>
    <w:p w14:paraId="744BF507" w14:textId="77777777" w:rsidR="003132D1" w:rsidRPr="003132D1" w:rsidRDefault="003132D1" w:rsidP="003132D1">
      <w:pPr>
        <w:keepNext/>
        <w:spacing w:after="60" w:line="240" w:lineRule="auto"/>
        <w:ind w:left="0" w:right="0"/>
        <w:outlineLvl w:val="2"/>
        <w:rPr>
          <w:rFonts w:ascii="Arial" w:hAnsi="Arial" w:cs="Arial"/>
          <w:sz w:val="20"/>
          <w:szCs w:val="20"/>
        </w:rPr>
      </w:pPr>
    </w:p>
    <w:p w14:paraId="2104061B" w14:textId="77777777" w:rsidR="003132D1" w:rsidRPr="003132D1" w:rsidRDefault="003132D1" w:rsidP="00414B0C">
      <w:pPr>
        <w:pStyle w:val="Rubrik2"/>
      </w:pPr>
      <w:r w:rsidRPr="003132D1">
        <w:t>Syfte</w:t>
      </w:r>
    </w:p>
    <w:p w14:paraId="326AF753" w14:textId="77777777" w:rsidR="003132D1" w:rsidRPr="003132D1" w:rsidRDefault="003132D1" w:rsidP="00414B0C">
      <w:r w:rsidRPr="003132D1">
        <w:t xml:space="preserve">Säkerställa rutin för användning, spädning och förvaring av </w:t>
      </w:r>
      <w:proofErr w:type="spellStart"/>
      <w:r w:rsidRPr="003132D1">
        <w:t>Fenylefrin</w:t>
      </w:r>
      <w:proofErr w:type="spellEnd"/>
      <w:r w:rsidRPr="003132D1">
        <w:t xml:space="preserve"> för injektion och infusion.</w:t>
      </w:r>
    </w:p>
    <w:p w14:paraId="4C9F09DC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C4A2D8B" w14:textId="77777777" w:rsidR="003132D1" w:rsidRPr="003132D1" w:rsidRDefault="003132D1" w:rsidP="00414B0C">
      <w:pPr>
        <w:pStyle w:val="Rubrik2"/>
      </w:pPr>
      <w:r w:rsidRPr="003132D1">
        <w:t>Arbetsbeskrivning</w:t>
      </w:r>
    </w:p>
    <w:p w14:paraId="14C1E133" w14:textId="00AE5D82" w:rsidR="003132D1" w:rsidRPr="003132D1" w:rsidRDefault="003132D1" w:rsidP="00414B0C">
      <w:r w:rsidRPr="768EA90B">
        <w:t xml:space="preserve">På AnOpIVA område </w:t>
      </w:r>
      <w:r w:rsidR="2B0AA1E8" w:rsidRPr="768EA90B">
        <w:t>5</w:t>
      </w:r>
      <w:r w:rsidRPr="768EA90B">
        <w:t xml:space="preserve"> används:</w:t>
      </w:r>
    </w:p>
    <w:p w14:paraId="6CE921BD" w14:textId="77777777" w:rsidR="003132D1" w:rsidRPr="003132D1" w:rsidRDefault="003132D1" w:rsidP="00414B0C">
      <w:proofErr w:type="spellStart"/>
      <w:r w:rsidRPr="003132D1">
        <w:t>Fenylefrin</w:t>
      </w:r>
      <w:proofErr w:type="spellEnd"/>
      <w:r w:rsidRPr="003132D1">
        <w:rPr>
          <w:vertAlign w:val="superscript"/>
        </w:rPr>
        <w:t>®</w:t>
      </w:r>
      <w:r w:rsidRPr="003132D1">
        <w:t xml:space="preserve"> 10 mg/ml. Koncentrat för spädning till injektions- och infusionsvätska.</w:t>
      </w:r>
    </w:p>
    <w:p w14:paraId="46C0430D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8D91912" w14:textId="77777777" w:rsidR="003132D1" w:rsidRPr="003132D1" w:rsidRDefault="003132D1" w:rsidP="00414B0C">
      <w:pPr>
        <w:pStyle w:val="Rubrik3"/>
      </w:pPr>
      <w:r w:rsidRPr="003132D1">
        <w:t>Indikation:</w:t>
      </w:r>
    </w:p>
    <w:p w14:paraId="1BA3AF18" w14:textId="77777777" w:rsidR="003132D1" w:rsidRPr="003132D1" w:rsidRDefault="003132D1" w:rsidP="00414B0C">
      <w:pPr>
        <w:rPr>
          <w:b/>
        </w:rPr>
      </w:pPr>
      <w:r w:rsidRPr="003132D1">
        <w:t xml:space="preserve">Förebyggande och behandling av </w:t>
      </w:r>
      <w:proofErr w:type="spellStart"/>
      <w:r w:rsidRPr="003132D1">
        <w:t>hypotension</w:t>
      </w:r>
      <w:proofErr w:type="spellEnd"/>
      <w:r w:rsidRPr="003132D1">
        <w:t xml:space="preserve"> under generell anestesi. Sprutor för infusion skall vara kopplade till PVK innan anestesistart om patienter har fått epiduralbedövning eller spinalbedövning om inget annat har ordinerats</w:t>
      </w:r>
      <w:r w:rsidRPr="003132D1">
        <w:rPr>
          <w:b/>
        </w:rPr>
        <w:t>.</w:t>
      </w:r>
    </w:p>
    <w:p w14:paraId="7180E03E" w14:textId="77777777" w:rsidR="003132D1" w:rsidRPr="003132D1" w:rsidRDefault="003132D1" w:rsidP="003132D1">
      <w:pPr>
        <w:spacing w:after="0" w:line="240" w:lineRule="auto"/>
        <w:ind w:left="0" w:right="0"/>
      </w:pPr>
    </w:p>
    <w:p w14:paraId="78279106" w14:textId="77777777" w:rsidR="003132D1" w:rsidRPr="003132D1" w:rsidRDefault="003132D1" w:rsidP="00414B0C">
      <w:pPr>
        <w:pStyle w:val="Rubrik3"/>
      </w:pPr>
      <w:r w:rsidRPr="003132D1">
        <w:lastRenderedPageBreak/>
        <w:t>Farmakodynamik:</w:t>
      </w:r>
    </w:p>
    <w:p w14:paraId="20F37F9A" w14:textId="6A92459F" w:rsidR="003132D1" w:rsidRDefault="003132D1" w:rsidP="00414B0C">
      <w:proofErr w:type="spellStart"/>
      <w:r w:rsidRPr="00414B0C">
        <w:t>Fenylefrin</w:t>
      </w:r>
      <w:proofErr w:type="spellEnd"/>
      <w:r w:rsidRPr="00414B0C">
        <w:t xml:space="preserve"> är en selektiv alfa-1-agonist vilket ger ökning av den perifera vaskulära resistansen med</w:t>
      </w:r>
      <w:r w:rsidRPr="768EA90B">
        <w:rPr>
          <w:rFonts w:ascii="Arial" w:hAnsi="Arial" w:cs="Arial"/>
          <w:sz w:val="20"/>
          <w:szCs w:val="20"/>
        </w:rPr>
        <w:t xml:space="preserve"> </w:t>
      </w:r>
      <w:r w:rsidRPr="00414B0C">
        <w:t xml:space="preserve">blodtryckhöjning som följd. </w:t>
      </w:r>
      <w:proofErr w:type="spellStart"/>
      <w:r w:rsidRPr="00414B0C">
        <w:t>Fenylefrin</w:t>
      </w:r>
      <w:proofErr w:type="spellEnd"/>
      <w:r w:rsidRPr="00414B0C">
        <w:t xml:space="preserve"> har ca 10 ggr svagare effekt jämfört med noradrenalin.  </w:t>
      </w:r>
      <w:proofErr w:type="spellStart"/>
      <w:r w:rsidRPr="00414B0C">
        <w:t>Fenylefrin</w:t>
      </w:r>
      <w:proofErr w:type="spellEnd"/>
      <w:r w:rsidRPr="00414B0C">
        <w:t xml:space="preserve"> saknar </w:t>
      </w:r>
      <w:proofErr w:type="spellStart"/>
      <w:r w:rsidRPr="00414B0C">
        <w:t>inotrop</w:t>
      </w:r>
      <w:proofErr w:type="spellEnd"/>
      <w:r w:rsidRPr="00414B0C">
        <w:t xml:space="preserve"> och </w:t>
      </w:r>
      <w:proofErr w:type="spellStart"/>
      <w:r w:rsidRPr="00414B0C">
        <w:t>kronotrop</w:t>
      </w:r>
      <w:proofErr w:type="spellEnd"/>
      <w:r w:rsidRPr="00414B0C">
        <w:t xml:space="preserve"> effekt. Hjärtfrekvens </w:t>
      </w:r>
      <w:r w:rsidR="0D96A725" w:rsidRPr="00414B0C">
        <w:t xml:space="preserve">kan </w:t>
      </w:r>
      <w:r w:rsidRPr="00414B0C">
        <w:t>sjunk</w:t>
      </w:r>
      <w:r w:rsidR="1D178EED" w:rsidRPr="00414B0C">
        <w:t>a</w:t>
      </w:r>
      <w:r w:rsidRPr="00414B0C">
        <w:t xml:space="preserve"> reflektoriskt. Effekten kvarstår ca 15 min</w:t>
      </w:r>
    </w:p>
    <w:p w14:paraId="00B95E06" w14:textId="77777777" w:rsidR="00F56C55" w:rsidRDefault="00F56C55" w:rsidP="00414B0C"/>
    <w:p w14:paraId="655CFF27" w14:textId="77777777" w:rsidR="00F56C55" w:rsidRPr="004D57B8" w:rsidRDefault="00F56C55" w:rsidP="005352A5">
      <w:pPr>
        <w:pStyle w:val="MellanrubrikVGR"/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  <w:shd w:val="clear" w:color="auto" w:fill="006298" w:themeFill="accent1"/>
        <w:rPr>
          <w:color w:val="FFFFFF" w:themeColor="background1"/>
        </w:rPr>
      </w:pPr>
      <w:r w:rsidRPr="004D57B8">
        <w:rPr>
          <w:color w:val="FFFFFF" w:themeColor="background1"/>
        </w:rPr>
        <w:t xml:space="preserve">Spädning av </w:t>
      </w:r>
      <w:proofErr w:type="spellStart"/>
      <w:r w:rsidRPr="004D57B8">
        <w:rPr>
          <w:color w:val="FFFFFF" w:themeColor="background1"/>
        </w:rPr>
        <w:t>Fenylefrin</w:t>
      </w:r>
      <w:proofErr w:type="spellEnd"/>
      <w:r w:rsidRPr="004D57B8">
        <w:rPr>
          <w:color w:val="FFFFFF" w:themeColor="background1"/>
        </w:rPr>
        <w:t xml:space="preserve"> 10 mg/ml till </w:t>
      </w:r>
      <w:proofErr w:type="spellStart"/>
      <w:r w:rsidRPr="004D57B8">
        <w:rPr>
          <w:color w:val="FFFFFF" w:themeColor="background1"/>
        </w:rPr>
        <w:t>Fenylefrin</w:t>
      </w:r>
      <w:proofErr w:type="spellEnd"/>
      <w:r w:rsidRPr="004D57B8">
        <w:rPr>
          <w:color w:val="FFFFFF" w:themeColor="background1"/>
          <w:vertAlign w:val="superscript"/>
        </w:rPr>
        <w:t>®</w:t>
      </w:r>
      <w:r w:rsidRPr="004D57B8">
        <w:rPr>
          <w:color w:val="FFFFFF" w:themeColor="background1"/>
        </w:rPr>
        <w:t xml:space="preserve"> 0,1 mg/ml.</w:t>
      </w:r>
    </w:p>
    <w:p w14:paraId="3B1FCAA2" w14:textId="77777777" w:rsidR="00F56C55" w:rsidRPr="003132D1" w:rsidRDefault="00F56C55" w:rsidP="005352A5">
      <w:pPr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</w:pPr>
      <w:r w:rsidRPr="768EA90B">
        <w:t xml:space="preserve">Tillsätt 1 ml av </w:t>
      </w:r>
      <w:proofErr w:type="spellStart"/>
      <w:r w:rsidRPr="768EA90B">
        <w:t>Fenylefrin</w:t>
      </w:r>
      <w:proofErr w:type="spellEnd"/>
      <w:r w:rsidRPr="768EA90B">
        <w:t xml:space="preserve"> 10 mg/ml till 99 ml, </w:t>
      </w:r>
      <w:proofErr w:type="spellStart"/>
      <w:r w:rsidRPr="768EA90B">
        <w:t>NaCl</w:t>
      </w:r>
      <w:proofErr w:type="spellEnd"/>
      <w:r w:rsidRPr="768EA90B">
        <w:t xml:space="preserve"> 9 mg/ml.</w:t>
      </w:r>
    </w:p>
    <w:p w14:paraId="1567475F" w14:textId="77777777" w:rsidR="00F56C55" w:rsidRPr="005352A5" w:rsidRDefault="00F56C55" w:rsidP="005352A5">
      <w:pPr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  <w:shd w:val="clear" w:color="auto" w:fill="0070C0"/>
        <w:rPr>
          <w:b/>
          <w:bCs/>
          <w:color w:val="FFFFFF" w:themeColor="background1"/>
        </w:rPr>
      </w:pPr>
      <w:r w:rsidRPr="005352A5">
        <w:rPr>
          <w:b/>
          <w:bCs/>
          <w:color w:val="FFFFFF" w:themeColor="background1"/>
        </w:rPr>
        <w:t>För injektion:</w:t>
      </w:r>
    </w:p>
    <w:p w14:paraId="3629C1E2" w14:textId="77777777" w:rsidR="00F56C55" w:rsidRPr="003132D1" w:rsidRDefault="00F56C55" w:rsidP="005352A5">
      <w:pPr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</w:pPr>
      <w:r w:rsidRPr="768EA90B">
        <w:t xml:space="preserve">Dra upp </w:t>
      </w:r>
      <w:proofErr w:type="gramStart"/>
      <w:r w:rsidRPr="768EA90B">
        <w:t>10 st</w:t>
      </w:r>
      <w:proofErr w:type="gramEnd"/>
      <w:r w:rsidRPr="768EA90B">
        <w:t xml:space="preserve"> av BD-sprutor 10 ml och lägg i lådan märkt </w:t>
      </w:r>
      <w:proofErr w:type="spellStart"/>
      <w:r w:rsidRPr="768EA90B">
        <w:t>Fenylefrin</w:t>
      </w:r>
      <w:proofErr w:type="spellEnd"/>
      <w:r w:rsidRPr="768EA90B">
        <w:t xml:space="preserve"> 0,1 mg/ml.</w:t>
      </w:r>
    </w:p>
    <w:p w14:paraId="7AFFC1AE" w14:textId="77777777" w:rsidR="00F56C55" w:rsidRPr="005352A5" w:rsidRDefault="00F56C55" w:rsidP="005352A5">
      <w:pPr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  <w:shd w:val="clear" w:color="auto" w:fill="0070C0"/>
        <w:rPr>
          <w:b/>
          <w:bCs/>
          <w:color w:val="FFFFFF" w:themeColor="background1"/>
        </w:rPr>
      </w:pPr>
      <w:r w:rsidRPr="005352A5">
        <w:rPr>
          <w:b/>
          <w:bCs/>
          <w:color w:val="FFFFFF" w:themeColor="background1"/>
        </w:rPr>
        <w:t>För infusion:</w:t>
      </w:r>
    </w:p>
    <w:p w14:paraId="40B63476" w14:textId="77777777" w:rsidR="00F56C55" w:rsidRPr="003132D1" w:rsidRDefault="00F56C55" w:rsidP="005352A5">
      <w:pPr>
        <w:pBdr>
          <w:top w:val="single" w:sz="12" w:space="1" w:color="006298" w:themeColor="accent1"/>
          <w:left w:val="single" w:sz="12" w:space="1" w:color="006298" w:themeColor="accent1"/>
          <w:bottom w:val="single" w:sz="12" w:space="1" w:color="006298" w:themeColor="accent1"/>
          <w:right w:val="single" w:sz="12" w:space="1" w:color="006298" w:themeColor="accent1"/>
          <w:between w:val="single" w:sz="12" w:space="1" w:color="006298" w:themeColor="accent1"/>
          <w:bar w:val="single" w:sz="12" w:color="006298" w:themeColor="accent1"/>
        </w:pBdr>
      </w:pPr>
      <w:r w:rsidRPr="768EA90B">
        <w:t xml:space="preserve">Dra upp </w:t>
      </w:r>
      <w:proofErr w:type="gramStart"/>
      <w:r w:rsidRPr="768EA90B">
        <w:t>5 st</w:t>
      </w:r>
      <w:proofErr w:type="gramEnd"/>
      <w:r w:rsidRPr="768EA90B">
        <w:t xml:space="preserve"> av BD-sprutor 20 ml och lägg i lådan märkt </w:t>
      </w:r>
      <w:proofErr w:type="spellStart"/>
      <w:r w:rsidRPr="768EA90B">
        <w:t>Fenylefrin</w:t>
      </w:r>
      <w:proofErr w:type="spellEnd"/>
      <w:r w:rsidRPr="768EA90B">
        <w:t xml:space="preserve"> 0,1 mg/ml.</w:t>
      </w:r>
    </w:p>
    <w:p w14:paraId="7F843B4F" w14:textId="77777777" w:rsidR="00F56C55" w:rsidRPr="003132D1" w:rsidRDefault="00F56C55" w:rsidP="00414B0C">
      <w:pPr>
        <w:rPr>
          <w:rFonts w:ascii="Arial" w:hAnsi="Arial" w:cs="Arial"/>
          <w:sz w:val="20"/>
          <w:szCs w:val="20"/>
        </w:rPr>
      </w:pPr>
    </w:p>
    <w:p w14:paraId="38730A7E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0664B8E" w14:textId="71FA4784" w:rsidR="003132D1" w:rsidRPr="003132D1" w:rsidRDefault="003132D1" w:rsidP="768EA90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ind w:left="0" w:right="0"/>
        <w:jc w:val="both"/>
        <w:rPr>
          <w:rFonts w:ascii="Arial" w:hAnsi="Arial" w:cs="Arial"/>
          <w:b/>
          <w:bCs/>
          <w:u w:val="single"/>
        </w:rPr>
      </w:pPr>
      <w:commentRangeStart w:id="1"/>
      <w:r w:rsidRPr="768EA90B">
        <w:rPr>
          <w:rFonts w:ascii="Arial" w:hAnsi="Arial" w:cs="Arial"/>
          <w:b/>
          <w:bCs/>
          <w:u w:val="single"/>
        </w:rPr>
        <w:t xml:space="preserve">Spädning av </w:t>
      </w:r>
      <w:proofErr w:type="spellStart"/>
      <w:r w:rsidRPr="768EA90B">
        <w:rPr>
          <w:rFonts w:ascii="Arial" w:hAnsi="Arial" w:cs="Arial"/>
          <w:b/>
          <w:bCs/>
          <w:u w:val="single"/>
        </w:rPr>
        <w:t>Fenylefrin</w:t>
      </w:r>
      <w:proofErr w:type="spellEnd"/>
      <w:r w:rsidRPr="768EA90B">
        <w:rPr>
          <w:rFonts w:ascii="Arial" w:hAnsi="Arial" w:cs="Arial"/>
          <w:b/>
          <w:bCs/>
          <w:u w:val="single"/>
        </w:rPr>
        <w:t xml:space="preserve"> 10 mg/ml till </w:t>
      </w:r>
      <w:proofErr w:type="spellStart"/>
      <w:r w:rsidRPr="768EA90B">
        <w:rPr>
          <w:rFonts w:ascii="Arial" w:hAnsi="Arial" w:cs="Arial"/>
          <w:b/>
          <w:bCs/>
          <w:u w:val="single"/>
        </w:rPr>
        <w:t>Fenylefrin</w:t>
      </w:r>
      <w:proofErr w:type="spellEnd"/>
      <w:r w:rsidRPr="768EA90B">
        <w:rPr>
          <w:rFonts w:ascii="Arial" w:hAnsi="Arial" w:cs="Arial"/>
          <w:b/>
          <w:bCs/>
          <w:u w:val="single"/>
          <w:vertAlign w:val="superscript"/>
        </w:rPr>
        <w:t>®</w:t>
      </w:r>
      <w:r w:rsidRPr="768EA90B">
        <w:rPr>
          <w:rFonts w:ascii="Arial" w:hAnsi="Arial" w:cs="Arial"/>
          <w:b/>
          <w:bCs/>
          <w:u w:val="single"/>
        </w:rPr>
        <w:t xml:space="preserve"> 0,1 mg/ml.</w:t>
      </w:r>
    </w:p>
    <w:p w14:paraId="5F6D60DF" w14:textId="77777777" w:rsidR="003132D1" w:rsidRPr="003132D1" w:rsidRDefault="003132D1" w:rsidP="003132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  <w:jc w:val="both"/>
        <w:rPr>
          <w:rFonts w:ascii="Arial" w:hAnsi="Arial" w:cs="Arial"/>
          <w:b/>
          <w:u w:val="single"/>
        </w:rPr>
      </w:pPr>
    </w:p>
    <w:p w14:paraId="022A467F" w14:textId="0BEBDC64" w:rsidR="003132D1" w:rsidRPr="003132D1" w:rsidRDefault="003132D1" w:rsidP="768EA9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  <w:jc w:val="both"/>
        <w:rPr>
          <w:rFonts w:ascii="Arial" w:hAnsi="Arial" w:cs="Arial"/>
        </w:rPr>
      </w:pPr>
      <w:r w:rsidRPr="768EA90B">
        <w:rPr>
          <w:rFonts w:ascii="Arial" w:hAnsi="Arial" w:cs="Arial"/>
        </w:rPr>
        <w:t xml:space="preserve">Tillsätt 1 ml av </w:t>
      </w:r>
      <w:proofErr w:type="spellStart"/>
      <w:r w:rsidRPr="768EA90B">
        <w:rPr>
          <w:rFonts w:ascii="Arial" w:hAnsi="Arial" w:cs="Arial"/>
        </w:rPr>
        <w:t>Fenylefrin</w:t>
      </w:r>
      <w:proofErr w:type="spellEnd"/>
      <w:r w:rsidRPr="768EA90B">
        <w:rPr>
          <w:rFonts w:ascii="Arial" w:hAnsi="Arial" w:cs="Arial"/>
        </w:rPr>
        <w:t xml:space="preserve"> 10 mg/ml till 99 ml, </w:t>
      </w:r>
      <w:proofErr w:type="spellStart"/>
      <w:r w:rsidRPr="768EA90B">
        <w:rPr>
          <w:rFonts w:ascii="Arial" w:hAnsi="Arial" w:cs="Arial"/>
        </w:rPr>
        <w:t>NaCl</w:t>
      </w:r>
      <w:proofErr w:type="spellEnd"/>
      <w:r w:rsidRPr="768EA90B">
        <w:rPr>
          <w:rFonts w:ascii="Arial" w:hAnsi="Arial" w:cs="Arial"/>
        </w:rPr>
        <w:t xml:space="preserve"> 9 mg/ml.</w:t>
      </w:r>
    </w:p>
    <w:p w14:paraId="2ADF36CD" w14:textId="77777777" w:rsidR="003132D1" w:rsidRPr="003132D1" w:rsidRDefault="003132D1" w:rsidP="003132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  <w:jc w:val="both"/>
        <w:rPr>
          <w:rFonts w:ascii="Arial" w:hAnsi="Arial" w:cs="Arial"/>
          <w:b/>
        </w:rPr>
      </w:pPr>
    </w:p>
    <w:p w14:paraId="504626F3" w14:textId="77777777" w:rsidR="003132D1" w:rsidRPr="003132D1" w:rsidRDefault="003132D1" w:rsidP="768EA90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ind w:left="0" w:right="0"/>
        <w:jc w:val="both"/>
        <w:rPr>
          <w:rFonts w:ascii="Arial" w:hAnsi="Arial" w:cs="Arial"/>
          <w:b/>
          <w:bCs/>
        </w:rPr>
      </w:pPr>
      <w:r w:rsidRPr="768EA90B">
        <w:rPr>
          <w:rFonts w:ascii="Arial" w:hAnsi="Arial" w:cs="Arial"/>
          <w:b/>
          <w:bCs/>
        </w:rPr>
        <w:t>För injektion:</w:t>
      </w:r>
    </w:p>
    <w:p w14:paraId="2E5105E8" w14:textId="4F86BAC9" w:rsidR="003132D1" w:rsidRPr="003132D1" w:rsidRDefault="003132D1" w:rsidP="768EA9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  <w:jc w:val="both"/>
        <w:rPr>
          <w:rFonts w:ascii="Arial" w:hAnsi="Arial" w:cs="Arial"/>
        </w:rPr>
      </w:pPr>
      <w:r w:rsidRPr="768EA90B">
        <w:rPr>
          <w:rFonts w:ascii="Arial" w:hAnsi="Arial" w:cs="Arial"/>
        </w:rPr>
        <w:t xml:space="preserve">Dra upp </w:t>
      </w:r>
      <w:proofErr w:type="gramStart"/>
      <w:r w:rsidRPr="768EA90B">
        <w:rPr>
          <w:rFonts w:ascii="Arial" w:hAnsi="Arial" w:cs="Arial"/>
        </w:rPr>
        <w:t>10 st</w:t>
      </w:r>
      <w:proofErr w:type="gramEnd"/>
      <w:r w:rsidRPr="768EA90B">
        <w:rPr>
          <w:rFonts w:ascii="Arial" w:hAnsi="Arial" w:cs="Arial"/>
        </w:rPr>
        <w:t xml:space="preserve"> av BD-sprutor 10 ml och lägg i lådan märkt </w:t>
      </w:r>
      <w:proofErr w:type="spellStart"/>
      <w:r w:rsidRPr="768EA90B">
        <w:rPr>
          <w:rFonts w:ascii="Arial" w:hAnsi="Arial" w:cs="Arial"/>
        </w:rPr>
        <w:t>Fenylefrin</w:t>
      </w:r>
      <w:proofErr w:type="spellEnd"/>
      <w:r w:rsidRPr="768EA90B">
        <w:rPr>
          <w:rFonts w:ascii="Arial" w:hAnsi="Arial" w:cs="Arial"/>
        </w:rPr>
        <w:t xml:space="preserve"> 0,1 mg/ml</w:t>
      </w:r>
      <w:r w:rsidR="47661A77" w:rsidRPr="768EA90B">
        <w:rPr>
          <w:rFonts w:ascii="Arial" w:hAnsi="Arial" w:cs="Arial"/>
        </w:rPr>
        <w:t>.</w:t>
      </w:r>
    </w:p>
    <w:p w14:paraId="755C4FA6" w14:textId="77777777" w:rsidR="003132D1" w:rsidRPr="003132D1" w:rsidRDefault="003132D1" w:rsidP="003132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  <w:jc w:val="both"/>
        <w:rPr>
          <w:rFonts w:ascii="Arial" w:hAnsi="Arial" w:cs="Arial"/>
          <w:b/>
        </w:rPr>
      </w:pPr>
      <w:r w:rsidRPr="003132D1">
        <w:rPr>
          <w:rFonts w:ascii="Arial" w:hAnsi="Arial" w:cs="Arial"/>
          <w:b/>
        </w:rPr>
        <w:t>För infusion:</w:t>
      </w:r>
    </w:p>
    <w:p w14:paraId="7168803F" w14:textId="7E3AC998" w:rsidR="003132D1" w:rsidRPr="003132D1" w:rsidRDefault="003132D1" w:rsidP="768EA90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ind w:left="0" w:right="0"/>
        <w:jc w:val="both"/>
        <w:rPr>
          <w:rFonts w:ascii="Arial" w:hAnsi="Arial" w:cs="Arial"/>
        </w:rPr>
      </w:pPr>
      <w:r w:rsidRPr="768EA90B">
        <w:rPr>
          <w:rFonts w:ascii="Arial" w:hAnsi="Arial" w:cs="Arial"/>
        </w:rPr>
        <w:t xml:space="preserve">Dra upp </w:t>
      </w:r>
      <w:proofErr w:type="gramStart"/>
      <w:r w:rsidRPr="768EA90B">
        <w:rPr>
          <w:rFonts w:ascii="Arial" w:hAnsi="Arial" w:cs="Arial"/>
        </w:rPr>
        <w:t>5 st</w:t>
      </w:r>
      <w:proofErr w:type="gramEnd"/>
      <w:r w:rsidRPr="768EA90B">
        <w:rPr>
          <w:rFonts w:ascii="Arial" w:hAnsi="Arial" w:cs="Arial"/>
        </w:rPr>
        <w:t xml:space="preserve"> av BD-sprutor 20 ml och lägg i lådan märkt </w:t>
      </w:r>
      <w:proofErr w:type="spellStart"/>
      <w:r w:rsidRPr="768EA90B">
        <w:rPr>
          <w:rFonts w:ascii="Arial" w:hAnsi="Arial" w:cs="Arial"/>
        </w:rPr>
        <w:t>Fenylefrin</w:t>
      </w:r>
      <w:proofErr w:type="spellEnd"/>
      <w:r w:rsidRPr="768EA90B">
        <w:rPr>
          <w:rFonts w:ascii="Arial" w:hAnsi="Arial" w:cs="Arial"/>
        </w:rPr>
        <w:t xml:space="preserve"> 0,1 mg/ml</w:t>
      </w:r>
      <w:r w:rsidR="2B9C169B" w:rsidRPr="768EA90B">
        <w:rPr>
          <w:rFonts w:ascii="Arial" w:hAnsi="Arial" w:cs="Arial"/>
        </w:rPr>
        <w:t>.</w:t>
      </w:r>
      <w:commentRangeEnd w:id="1"/>
      <w:r w:rsidR="00F67F58">
        <w:rPr>
          <w:rStyle w:val="Kommentarsreferens"/>
        </w:rPr>
        <w:commentReference w:id="1"/>
      </w:r>
    </w:p>
    <w:p w14:paraId="510CF549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92AC9DB" w14:textId="77777777" w:rsidR="003132D1" w:rsidRPr="003132D1" w:rsidRDefault="003132D1" w:rsidP="00313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798EDCAD" w14:textId="77777777" w:rsidR="003132D1" w:rsidRPr="003132D1" w:rsidRDefault="003132D1" w:rsidP="00414B0C">
      <w:pPr>
        <w:pStyle w:val="MellanrubrikVGR"/>
      </w:pPr>
      <w:r w:rsidRPr="003132D1">
        <w:t>OBS</w:t>
      </w:r>
    </w:p>
    <w:p w14:paraId="78B4DE71" w14:textId="77777777" w:rsidR="003132D1" w:rsidRPr="003132D1" w:rsidRDefault="003132D1" w:rsidP="00F67F58">
      <w:r w:rsidRPr="003132D1">
        <w:t xml:space="preserve">Ovanstående beredningar avsedda för en specifik patient kan även utföras på en operationssal. I så fall kasseras sprutor och flaskan efter avslutad operation och får inte föras ut från salen till läkemedelsrummet. </w:t>
      </w:r>
    </w:p>
    <w:p w14:paraId="4DC69028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55953927" w14:textId="77777777" w:rsidR="003132D1" w:rsidRPr="003132D1" w:rsidRDefault="003132D1" w:rsidP="00414B0C">
      <w:pPr>
        <w:pStyle w:val="MellanrubrikVGR"/>
      </w:pPr>
      <w:r w:rsidRPr="003132D1">
        <w:t>Biverkningar:</w:t>
      </w:r>
    </w:p>
    <w:p w14:paraId="58BE7937" w14:textId="77777777" w:rsidR="003132D1" w:rsidRPr="003132D1" w:rsidRDefault="003132D1" w:rsidP="00F67F58">
      <w:r w:rsidRPr="003132D1">
        <w:t>Hypertension, bradykardi, huvudvärk.</w:t>
      </w:r>
    </w:p>
    <w:p w14:paraId="1E3D09F9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6B46AE1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274EFE9" w14:textId="77777777" w:rsidR="003132D1" w:rsidRPr="003132D1" w:rsidRDefault="003132D1" w:rsidP="00414B0C">
      <w:pPr>
        <w:pStyle w:val="Rubrik2"/>
      </w:pPr>
      <w:r w:rsidRPr="003132D1">
        <w:lastRenderedPageBreak/>
        <w:t>Ansvar</w:t>
      </w:r>
    </w:p>
    <w:p w14:paraId="0B24A400" w14:textId="77777777" w:rsidR="003132D1" w:rsidRPr="003132D1" w:rsidRDefault="003132D1" w:rsidP="00414B0C">
      <w:r w:rsidRPr="003132D1">
        <w:t>Vårdenhetsöverläkaren ansvarar för att rutinen är känd och följs. Verksamhetschefen ansvarar för att rutinen finns och följer gällande författningar och lagar.</w:t>
      </w:r>
    </w:p>
    <w:p w14:paraId="17B44C46" w14:textId="77777777" w:rsidR="003132D1" w:rsidRPr="003132D1" w:rsidRDefault="003132D1" w:rsidP="00313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7ADEDCB6" w14:textId="77777777" w:rsidR="003132D1" w:rsidRPr="003132D1" w:rsidRDefault="003132D1" w:rsidP="00414B0C">
      <w:pPr>
        <w:pStyle w:val="Rubrik2"/>
      </w:pPr>
      <w:r w:rsidRPr="003132D1">
        <w:t>Uppföljning, utvärdering och revision</w:t>
      </w:r>
    </w:p>
    <w:p w14:paraId="52C636AA" w14:textId="77777777" w:rsidR="003132D1" w:rsidRPr="003132D1" w:rsidRDefault="003132D1" w:rsidP="00414B0C">
      <w:r w:rsidRPr="003132D1">
        <w:t xml:space="preserve">Vårdenhetsöverläkaren har ansvaret för att rutinen följs upp, utvärderas och revideras. Medvetet avsteg från rutinen dokumenteras i Melior om rutinen är kopplad till patient. Övriga avvikelser från rutin rapporteras i </w:t>
      </w:r>
      <w:proofErr w:type="spellStart"/>
      <w:r w:rsidRPr="003132D1">
        <w:t>MedControl</w:t>
      </w:r>
      <w:proofErr w:type="spellEnd"/>
      <w:r w:rsidRPr="003132D1">
        <w:t xml:space="preserve"> PRO.</w:t>
      </w:r>
    </w:p>
    <w:p w14:paraId="192BFE0A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7BD76C9" w14:textId="77777777" w:rsidR="003132D1" w:rsidRPr="003132D1" w:rsidRDefault="003132D1" w:rsidP="00414B0C">
      <w:pPr>
        <w:pStyle w:val="Rubrik2"/>
      </w:pPr>
      <w:r w:rsidRPr="003132D1">
        <w:t>Dokumentation</w:t>
      </w:r>
    </w:p>
    <w:p w14:paraId="4A82DCDA" w14:textId="77777777" w:rsidR="003132D1" w:rsidRPr="003132D1" w:rsidRDefault="003132D1" w:rsidP="00414B0C">
      <w:r w:rsidRPr="003132D1">
        <w:t xml:space="preserve">Styrande dokument arkiveras i Barium. Redovisande dokument ska hanteras enligt sjukhusets gällande rutiner för arkivering av allmänna handlingar. </w:t>
      </w:r>
    </w:p>
    <w:p w14:paraId="195F7D40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F54C2DC" w14:textId="77777777" w:rsidR="003132D1" w:rsidRPr="003132D1" w:rsidRDefault="003132D1" w:rsidP="00414B0C">
      <w:pPr>
        <w:pStyle w:val="Rubrik2"/>
      </w:pPr>
      <w:r w:rsidRPr="003132D1">
        <w:t>Kunskapsöversikt</w:t>
      </w:r>
    </w:p>
    <w:p w14:paraId="155B89D4" w14:textId="6BE32754" w:rsidR="003132D1" w:rsidRPr="00F56C55" w:rsidRDefault="003132D1" w:rsidP="00F56C55">
      <w:pPr>
        <w:pStyle w:val="Liststycke"/>
      </w:pPr>
      <w:r w:rsidRPr="00F56C55">
        <w:t>FASS</w:t>
      </w:r>
    </w:p>
    <w:p w14:paraId="64262557" w14:textId="393077C5" w:rsidR="003132D1" w:rsidRPr="00F56C55" w:rsidRDefault="003132D1" w:rsidP="00F56C55">
      <w:pPr>
        <w:pStyle w:val="Liststycke"/>
      </w:pPr>
      <w:proofErr w:type="spellStart"/>
      <w:r w:rsidRPr="00F56C55">
        <w:t>Marieke</w:t>
      </w:r>
      <w:proofErr w:type="spellEnd"/>
      <w:r w:rsidRPr="00F56C55">
        <w:t xml:space="preserve"> </w:t>
      </w:r>
      <w:proofErr w:type="spellStart"/>
      <w:r w:rsidRPr="00F56C55">
        <w:t>Poterman</w:t>
      </w:r>
      <w:proofErr w:type="spellEnd"/>
      <w:r w:rsidRPr="00F56C55">
        <w:t xml:space="preserve">, et alt. Differential </w:t>
      </w:r>
      <w:proofErr w:type="spellStart"/>
      <w:r w:rsidRPr="00F56C55">
        <w:t>effects</w:t>
      </w:r>
      <w:proofErr w:type="spellEnd"/>
      <w:r w:rsidRPr="00F56C55">
        <w:t xml:space="preserve"> </w:t>
      </w:r>
      <w:proofErr w:type="spellStart"/>
      <w:r w:rsidRPr="00F56C55">
        <w:t>of</w:t>
      </w:r>
      <w:proofErr w:type="spellEnd"/>
      <w:r w:rsidRPr="00F56C55">
        <w:t xml:space="preserve"> </w:t>
      </w:r>
      <w:proofErr w:type="spellStart"/>
      <w:r w:rsidRPr="00F56C55">
        <w:t>phenylephrine</w:t>
      </w:r>
      <w:proofErr w:type="spellEnd"/>
      <w:r w:rsidRPr="00F56C55">
        <w:t xml:space="preserve"> and </w:t>
      </w:r>
      <w:proofErr w:type="spellStart"/>
      <w:r w:rsidRPr="00F56C55">
        <w:t>norepinephrine</w:t>
      </w:r>
      <w:proofErr w:type="spellEnd"/>
      <w:r w:rsidR="00F56C55" w:rsidRPr="00F56C55">
        <w:t xml:space="preserve"> </w:t>
      </w:r>
      <w:r w:rsidRPr="00F56C55">
        <w:t xml:space="preserve">on </w:t>
      </w:r>
      <w:proofErr w:type="spellStart"/>
      <w:r w:rsidRPr="00F56C55">
        <w:t>peripheral</w:t>
      </w:r>
      <w:proofErr w:type="spellEnd"/>
      <w:r w:rsidRPr="00F56C55">
        <w:t xml:space="preserve"> </w:t>
      </w:r>
      <w:proofErr w:type="spellStart"/>
      <w:r w:rsidRPr="00F56C55">
        <w:t>tissue</w:t>
      </w:r>
      <w:proofErr w:type="spellEnd"/>
      <w:r w:rsidRPr="00F56C55">
        <w:t xml:space="preserve"> </w:t>
      </w:r>
      <w:proofErr w:type="spellStart"/>
      <w:r w:rsidRPr="00F56C55">
        <w:t>oxygenation</w:t>
      </w:r>
      <w:proofErr w:type="spellEnd"/>
      <w:r w:rsidRPr="00F56C55">
        <w:t xml:space="preserve"> </w:t>
      </w:r>
      <w:proofErr w:type="spellStart"/>
      <w:r w:rsidRPr="00F56C55">
        <w:t>during</w:t>
      </w:r>
      <w:proofErr w:type="spellEnd"/>
      <w:r w:rsidRPr="00F56C55">
        <w:t xml:space="preserve"> general </w:t>
      </w:r>
      <w:proofErr w:type="spellStart"/>
      <w:r w:rsidRPr="00F56C55">
        <w:t>anaesthesia</w:t>
      </w:r>
      <w:proofErr w:type="spellEnd"/>
      <w:r w:rsidRPr="00F56C55">
        <w:t xml:space="preserve">. </w:t>
      </w:r>
      <w:proofErr w:type="spellStart"/>
      <w:r w:rsidRPr="00F56C55">
        <w:t>Eur</w:t>
      </w:r>
      <w:proofErr w:type="spellEnd"/>
      <w:r w:rsidRPr="00F56C55">
        <w:t xml:space="preserve"> J </w:t>
      </w:r>
      <w:proofErr w:type="spellStart"/>
      <w:r w:rsidRPr="00F56C55">
        <w:t>Anaesthesiol</w:t>
      </w:r>
      <w:proofErr w:type="spellEnd"/>
      <w:r w:rsidRPr="00F56C55">
        <w:t xml:space="preserve"> 2015;   32:571–580</w:t>
      </w:r>
    </w:p>
    <w:p w14:paraId="2673648E" w14:textId="77777777" w:rsidR="003132D1" w:rsidRPr="003132D1" w:rsidRDefault="003132D1" w:rsidP="00313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3E56F48" w14:textId="77777777" w:rsidR="003132D1" w:rsidRPr="003132D1" w:rsidRDefault="003132D1" w:rsidP="00414B0C">
      <w:pPr>
        <w:pStyle w:val="Rubrik2"/>
      </w:pPr>
      <w:r w:rsidRPr="07691225">
        <w:t>Arbetsgrupp/granskare</w:t>
      </w:r>
    </w:p>
    <w:p w14:paraId="416CFD40" w14:textId="714DBDD0" w:rsidR="0015F7D4" w:rsidRDefault="0015F7D4" w:rsidP="00F56C55">
      <w:r w:rsidRPr="07691225">
        <w:t xml:space="preserve">Filip Öhman, Sektionsledare, </w:t>
      </w:r>
      <w:proofErr w:type="spellStart"/>
      <w:r w:rsidRPr="07691225">
        <w:t>AnOPIVA</w:t>
      </w:r>
      <w:proofErr w:type="spellEnd"/>
      <w:r w:rsidRPr="07691225">
        <w:t xml:space="preserve"> Östra, område 5, Sahlgrenska Universitetssjukhus</w:t>
      </w:r>
    </w:p>
    <w:p w14:paraId="67744D6B" w14:textId="77777777" w:rsidR="003132D1" w:rsidRPr="003132D1" w:rsidRDefault="003132D1" w:rsidP="003132D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32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Matilda Johansson" w:date="2024-01-02T12:08:00Z" w:initials="MJ">
    <w:p w14:paraId="292090C5" w14:textId="77777777" w:rsidR="00F67F58" w:rsidRDefault="00F67F58" w:rsidP="00FA38E7">
      <w:pPr>
        <w:pStyle w:val="Kommentarer"/>
        <w:ind w:left="0"/>
      </w:pPr>
      <w:r>
        <w:rPr>
          <w:rStyle w:val="Kommentarsreferens"/>
        </w:rPr>
        <w:annotationRef/>
      </w:r>
      <w:r>
        <w:t>Se annan visualisering ovan.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92090C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3E7B3B" w16cex:dateUtc="2024-01-02T11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92090C5" w16cid:durableId="293E7B3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23442"/>
    <w:multiLevelType w:val="hybridMultilevel"/>
    <w:tmpl w:val="0F7438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769575">
    <w:abstractNumId w:val="18"/>
  </w:num>
  <w:num w:numId="2" w16cid:durableId="175929320">
    <w:abstractNumId w:val="15"/>
  </w:num>
  <w:num w:numId="3" w16cid:durableId="1455055673">
    <w:abstractNumId w:val="0"/>
  </w:num>
  <w:num w:numId="4" w16cid:durableId="752970676">
    <w:abstractNumId w:val="7"/>
  </w:num>
  <w:num w:numId="5" w16cid:durableId="1046444476">
    <w:abstractNumId w:val="16"/>
  </w:num>
  <w:num w:numId="6" w16cid:durableId="1179780817">
    <w:abstractNumId w:val="3"/>
  </w:num>
  <w:num w:numId="7" w16cid:durableId="1188759920">
    <w:abstractNumId w:val="12"/>
  </w:num>
  <w:num w:numId="8" w16cid:durableId="1147472909">
    <w:abstractNumId w:val="9"/>
  </w:num>
  <w:num w:numId="9" w16cid:durableId="1742947832">
    <w:abstractNumId w:val="1"/>
  </w:num>
  <w:num w:numId="10" w16cid:durableId="805050074">
    <w:abstractNumId w:val="1"/>
  </w:num>
  <w:num w:numId="11" w16cid:durableId="1891068005">
    <w:abstractNumId w:val="4"/>
  </w:num>
  <w:num w:numId="12" w16cid:durableId="2112775347">
    <w:abstractNumId w:val="5"/>
  </w:num>
  <w:num w:numId="13" w16cid:durableId="88164942">
    <w:abstractNumId w:val="14"/>
  </w:num>
  <w:num w:numId="14" w16cid:durableId="1856117715">
    <w:abstractNumId w:val="10"/>
  </w:num>
  <w:num w:numId="15" w16cid:durableId="1470827164">
    <w:abstractNumId w:val="8"/>
  </w:num>
  <w:num w:numId="16" w16cid:durableId="256910418">
    <w:abstractNumId w:val="13"/>
  </w:num>
  <w:num w:numId="17" w16cid:durableId="897742307">
    <w:abstractNumId w:val="6"/>
  </w:num>
  <w:num w:numId="18" w16cid:durableId="1050377746">
    <w:abstractNumId w:val="11"/>
  </w:num>
  <w:num w:numId="19" w16cid:durableId="1449814142">
    <w:abstractNumId w:val="17"/>
  </w:num>
  <w:num w:numId="20" w16cid:durableId="258682217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tilda Johansson">
    <w15:presenceInfo w15:providerId="AD" w15:userId="S::matjo101@vgregion.se::f07f4d49-5f9b-4272-8dd5-a15931cb6e8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F7D4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2D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B0C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7B8"/>
    <w:rsid w:val="004D7BA3"/>
    <w:rsid w:val="004F4518"/>
    <w:rsid w:val="004F4C62"/>
    <w:rsid w:val="00501433"/>
    <w:rsid w:val="00511CC4"/>
    <w:rsid w:val="00531E60"/>
    <w:rsid w:val="005352A5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C55"/>
    <w:rsid w:val="00F67F5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F996E"/>
    <w:rsid w:val="024801E3"/>
    <w:rsid w:val="07691225"/>
    <w:rsid w:val="0D96A725"/>
    <w:rsid w:val="1D178EED"/>
    <w:rsid w:val="1F89308E"/>
    <w:rsid w:val="267F85BF"/>
    <w:rsid w:val="2B0AA1E8"/>
    <w:rsid w:val="2B52437E"/>
    <w:rsid w:val="2B9C169B"/>
    <w:rsid w:val="2D847AA1"/>
    <w:rsid w:val="34B6896D"/>
    <w:rsid w:val="37896C7C"/>
    <w:rsid w:val="47661A77"/>
    <w:rsid w:val="4CCC7C32"/>
    <w:rsid w:val="5A3BDDF1"/>
    <w:rsid w:val="5E2379A7"/>
    <w:rsid w:val="63DAEED3"/>
    <w:rsid w:val="647B2B65"/>
    <w:rsid w:val="679B3DF4"/>
    <w:rsid w:val="6B2CF8ED"/>
    <w:rsid w:val="768EA90B"/>
    <w:rsid w:val="770764EC"/>
    <w:rsid w:val="79AF616F"/>
    <w:rsid w:val="7AF0F006"/>
    <w:rsid w:val="7E289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67F5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67F5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67F5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67F5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67F5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commentsExtended" Target="commentsExtended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comments" Target="comments.xml" Id="rId17" /><Relationship Type="http://schemas.openxmlformats.org/officeDocument/2006/relationships/footer" Target="footer3.xml" Id="rId16" /><Relationship Type="http://schemas.microsoft.com/office/2018/08/relationships/commentsExtensible" Target="commentsExtensi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microsoft.com/office/2016/09/relationships/commentsIds" Target="commentsIds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11/relationships/people" Target="peop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402</Words>
  <Characters>2488</Characters>
  <Application>Microsoft Office Word</Application>
  <DocSecurity>0</DocSecurity>
  <Lines>20</Lines>
  <Paragraphs>5</Paragraphs>
  <ScaleCrop>false</ScaleCrop>
  <Manager/>
  <Company/>
  <LinksUpToDate>false</LinksUpToDate>
  <CharactersWithSpaces>2885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Fenylefrin</dc:title>
  <dc:subject/>
  <dc:creator>patrik.jens.johansson@vgregion.se</dc:creator>
  <keywords/>
  <lastModifiedBy>Matilda Johansson</lastModifiedBy>
  <revision>10</revision>
  <lastPrinted>2016-03-31T10:56:00.0000000Z</lastPrinted>
  <dcterms:created xsi:type="dcterms:W3CDTF">2022-05-06T11:42:00.0000000Z</dcterms:created>
  <dcterms:modified xsi:type="dcterms:W3CDTF">2024-01-02T11:08:00.0000000Z</dcterms:modified>
</coreProperties>
</file>