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D86ECC" w:rsidP="00F35B05" w:rsidRDefault="00D86ECC" w14:paraId="110A8801" w14:textId="77777777">
      <w:pPr>
        <w:pStyle w:val="Heading2"/>
        <w:sectPr w:rsidR="00D86ECC" w:rsidSect="00D86EC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E54AC" w:rsidR="008E54AC" w:rsidP="13B619B6" w:rsidRDefault="008E54AC" w14:paraId="71A6DC5E" w14:textId="39EAD250">
      <w:pPr>
        <w:keepNext w:val="1"/>
        <w:spacing w:after="240"/>
        <w:ind w:left="0" w:right="0"/>
        <w:contextualSpacing/>
        <w:outlineLvl w:val="0"/>
        <w:rPr>
          <w:rFonts w:ascii="Calibri" w:hAnsi="Calibri" w:eastAsia="MS Gothic"/>
          <w:kern w:val="32"/>
          <w:sz w:val="48"/>
          <w:szCs w:val="48"/>
        </w:rPr>
      </w:pPr>
      <w:r w:rsidRPr="13B619B6" w:rsidR="033F8E06">
        <w:rPr>
          <w:rFonts w:ascii="Calibri" w:hAnsi="Calibri" w:eastAsia="MS Gothic"/>
          <w:kern w:val="32"/>
          <w:sz w:val="48"/>
          <w:szCs w:val="48"/>
        </w:rPr>
        <w:t>Extremprematurer 22+0 – 2</w:t>
      </w:r>
      <w:r w:rsidRPr="13B619B6" w:rsidR="1FBE3AF1">
        <w:rPr>
          <w:rFonts w:ascii="Calibri" w:hAnsi="Calibri" w:eastAsia="MS Gothic"/>
          <w:kern w:val="32"/>
          <w:sz w:val="48"/>
          <w:szCs w:val="48"/>
        </w:rPr>
        <w:t>7</w:t>
      </w:r>
      <w:r w:rsidRPr="13B619B6" w:rsidR="033F8E06">
        <w:rPr>
          <w:rFonts w:ascii="Calibri" w:hAnsi="Calibri" w:eastAsia="MS Gothic"/>
          <w:kern w:val="32"/>
          <w:sz w:val="48"/>
          <w:szCs w:val="48"/>
        </w:rPr>
        <w:t>+6 Initialt omhändertagande på förlossningen</w:t>
      </w:r>
    </w:p>
    <w:p w:rsidRPr="008E54AC" w:rsidR="008E54AC" w:rsidP="008E54AC" w:rsidRDefault="008E54AC" w14:paraId="29610726"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24421010" w:id="1"/>
      <w:r w:rsidRPr="008E54AC">
        <w:rPr>
          <w:rFonts w:asciiTheme="majorHAnsi" w:hAnsiTheme="majorHAnsi" w:eastAsiaTheme="majorEastAsia" w:cstheme="majorBidi"/>
          <w:bCs/>
          <w:color w:val="000000" w:themeColor="text1"/>
          <w:sz w:val="40"/>
          <w:szCs w:val="26"/>
        </w:rPr>
        <w:t>Förändringar sedan föregående version</w:t>
      </w:r>
      <w:bookmarkEnd w:id="1"/>
    </w:p>
    <w:p w:rsidR="00572D4C" w:rsidP="2F82AE9A" w:rsidRDefault="00572D4C" w14:paraId="6B681E4C" w14:textId="021BBCCD">
      <w:pPr>
        <w:spacing w:after="60" w:afterAutospacing="off" w:line="240" w:lineRule="auto"/>
        <w:ind w:left="0" w:right="0"/>
      </w:pPr>
      <w:r w:rsidR="00572D4C">
        <w:rPr/>
        <w:t>Inlagd i ny mall</w:t>
      </w:r>
    </w:p>
    <w:p w:rsidR="00953FAE" w:rsidP="2F82AE9A" w:rsidRDefault="00CC7DB8" w14:paraId="2119628A" w14:textId="7271EEF9">
      <w:pPr>
        <w:spacing w:after="60" w:afterAutospacing="off" w:line="240" w:lineRule="auto"/>
        <w:ind w:left="0" w:right="0"/>
      </w:pPr>
      <w:r w:rsidR="00CC7DB8">
        <w:rPr/>
        <w:t>Total revidering av hela dokumentet</w:t>
      </w:r>
    </w:p>
    <w:p w:rsidRPr="00992A4C" w:rsidR="00992A4C" w:rsidP="00992A4C" w:rsidRDefault="00992A4C" w14:paraId="67AE00B7"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24421012" w:id="2"/>
      <w:r w:rsidRPr="00992A4C">
        <w:rPr>
          <w:rFonts w:asciiTheme="majorHAnsi" w:hAnsiTheme="majorHAnsi" w:eastAsiaTheme="majorEastAsia" w:cstheme="majorBidi"/>
          <w:bCs/>
          <w:color w:val="000000" w:themeColor="text1"/>
          <w:sz w:val="40"/>
          <w:szCs w:val="26"/>
        </w:rPr>
        <w:t>Bakgrund och syfte</w:t>
      </w:r>
      <w:bookmarkEnd w:id="2"/>
    </w:p>
    <w:p w:rsidRPr="00CC0F81" w:rsidR="00CC0F81" w:rsidP="00CC0F81" w:rsidRDefault="00CC0F81" w14:paraId="68DC17AF" w14:textId="4D07A7A0">
      <w:pPr>
        <w:keepNext w:val="1"/>
        <w:keepLines w:val="1"/>
        <w:spacing w:before="240" w:after="40" w:line="240" w:lineRule="auto"/>
        <w:ind w:left="0" w:right="0"/>
        <w:outlineLvl w:val="1"/>
        <w:rPr>
          <w:color w:val="000000"/>
        </w:rPr>
      </w:pPr>
      <w:r w:rsidRPr="208C6E57" w:rsidR="00CC0F81">
        <w:rPr>
          <w:color w:val="000000" w:themeColor="text2" w:themeTint="FF" w:themeShade="FF"/>
        </w:rPr>
        <w:t xml:space="preserve">Målsättningen är att det nyfödda extremt prematura barnet </w:t>
      </w:r>
      <w:r w:rsidRPr="208C6E57" w:rsidR="34FA983D">
        <w:rPr>
          <w:color w:val="000000" w:themeColor="text2" w:themeTint="FF" w:themeShade="FF"/>
        </w:rPr>
        <w:t>&lt;GA</w:t>
      </w:r>
      <w:r w:rsidRPr="208C6E57" w:rsidR="00004D13">
        <w:rPr>
          <w:color w:val="000000" w:themeColor="text2" w:themeTint="FF" w:themeShade="FF"/>
        </w:rPr>
        <w:t xml:space="preserve"> </w:t>
      </w:r>
      <w:r w:rsidRPr="208C6E57" w:rsidR="00CC0F81">
        <w:rPr>
          <w:color w:val="000000" w:themeColor="text2" w:themeTint="FF" w:themeShade="FF"/>
        </w:rPr>
        <w:t>28</w:t>
      </w:r>
      <w:r w:rsidRPr="208C6E57" w:rsidR="00004D13">
        <w:rPr>
          <w:color w:val="000000" w:themeColor="text2" w:themeTint="FF" w:themeShade="FF"/>
        </w:rPr>
        <w:t>+0</w:t>
      </w:r>
      <w:r w:rsidRPr="208C6E57" w:rsidR="00CC0F81">
        <w:rPr>
          <w:color w:val="000000" w:themeColor="text2" w:themeTint="FF" w:themeShade="FF"/>
        </w:rPr>
        <w:t xml:space="preserve"> får optimalt initialt omhändertagande basera</w:t>
      </w:r>
      <w:r w:rsidRPr="208C6E57" w:rsidR="52F46FBB">
        <w:rPr>
          <w:color w:val="000000" w:themeColor="text2" w:themeTint="FF" w:themeShade="FF"/>
        </w:rPr>
        <w:t>t</w:t>
      </w:r>
      <w:r w:rsidRPr="208C6E57" w:rsidR="00CC0F81">
        <w:rPr>
          <w:color w:val="000000" w:themeColor="text2" w:themeTint="FF" w:themeShade="FF"/>
        </w:rPr>
        <w:t xml:space="preserve"> på följande punkter:</w:t>
      </w:r>
    </w:p>
    <w:p w:rsidRPr="00DA7219" w:rsidR="00CC0F81" w:rsidP="00090E0A" w:rsidRDefault="00CC0F81" w14:paraId="5E858ABC" w14:textId="191302DB">
      <w:pPr>
        <w:pStyle w:val="ListParagraph"/>
        <w:keepNext/>
        <w:keepLines/>
        <w:numPr>
          <w:ilvl w:val="0"/>
          <w:numId w:val="32"/>
        </w:numPr>
        <w:spacing w:before="240" w:after="40" w:line="240" w:lineRule="auto"/>
        <w:ind w:right="0"/>
        <w:outlineLvl w:val="1"/>
        <w:rPr>
          <w:color w:val="000000"/>
        </w:rPr>
      </w:pPr>
      <w:r w:rsidRPr="00DA7219">
        <w:rPr>
          <w:color w:val="000000"/>
        </w:rPr>
        <w:t>Sen/fysiologisk avnavling minst 60s eller när barnet etablerat stabil egenandning, oftast mellan 60-120s (mål 90s) (1)</w:t>
      </w:r>
    </w:p>
    <w:p w:rsidRPr="00DA7219" w:rsidR="00CC0F81" w:rsidP="00090E0A" w:rsidRDefault="00CC0F81" w14:paraId="4428394B" w14:textId="728E1002">
      <w:pPr>
        <w:pStyle w:val="ListParagraph"/>
        <w:keepNext/>
        <w:keepLines/>
        <w:numPr>
          <w:ilvl w:val="0"/>
          <w:numId w:val="32"/>
        </w:numPr>
        <w:spacing w:before="240" w:after="40" w:line="240" w:lineRule="auto"/>
        <w:ind w:right="0"/>
        <w:outlineLvl w:val="1"/>
        <w:rPr>
          <w:color w:val="000000"/>
        </w:rPr>
      </w:pPr>
      <w:r w:rsidRPr="00DA7219">
        <w:rPr>
          <w:color w:val="000000"/>
        </w:rPr>
        <w:t>Optimera andningsstöd enligt aktuella riktlinjer</w:t>
      </w:r>
    </w:p>
    <w:p w:rsidRPr="00DA7219" w:rsidR="00CC0F81" w:rsidP="00090E0A" w:rsidRDefault="00CC0F81" w14:paraId="562ADAC5" w14:textId="25062254">
      <w:pPr>
        <w:pStyle w:val="ListParagraph"/>
        <w:keepNext/>
        <w:keepLines/>
        <w:numPr>
          <w:ilvl w:val="0"/>
          <w:numId w:val="32"/>
        </w:numPr>
        <w:spacing w:before="240" w:after="40" w:line="240" w:lineRule="auto"/>
        <w:ind w:right="0"/>
        <w:outlineLvl w:val="1"/>
        <w:rPr>
          <w:color w:val="000000"/>
        </w:rPr>
      </w:pPr>
      <w:r w:rsidRPr="050244D8">
        <w:rPr>
          <w:color w:val="000000" w:themeColor="text2"/>
        </w:rPr>
        <w:t xml:space="preserve">Barnet ska bibehålla normal kroppstemperatur på </w:t>
      </w:r>
      <w:r w:rsidRPr="050244D8" w:rsidR="2CEA7279">
        <w:rPr>
          <w:color w:val="000000" w:themeColor="text2"/>
        </w:rPr>
        <w:t>36,7–37,5</w:t>
      </w:r>
      <w:r w:rsidRPr="050244D8">
        <w:rPr>
          <w:color w:val="000000" w:themeColor="text2"/>
        </w:rPr>
        <w:t xml:space="preserve"> grader</w:t>
      </w:r>
    </w:p>
    <w:p w:rsidRPr="00DA7219" w:rsidR="00CC0F81" w:rsidP="00090E0A" w:rsidRDefault="00CC0F81" w14:paraId="4517A051" w14:textId="7FAE27B9">
      <w:pPr>
        <w:pStyle w:val="ListParagraph"/>
        <w:keepNext/>
        <w:keepLines/>
        <w:numPr>
          <w:ilvl w:val="0"/>
          <w:numId w:val="32"/>
        </w:numPr>
        <w:spacing w:before="240" w:after="40" w:line="240" w:lineRule="auto"/>
        <w:ind w:right="0"/>
        <w:outlineLvl w:val="1"/>
        <w:rPr>
          <w:color w:val="000000"/>
        </w:rPr>
      </w:pPr>
      <w:r w:rsidRPr="00DA7219">
        <w:rPr>
          <w:color w:val="000000"/>
        </w:rPr>
        <w:t>Barnet ska erhålla intravenös infusion av glukos och aminosyror inom 1 timma för att förebygga hypoglykemi (2,3,4)</w:t>
      </w:r>
    </w:p>
    <w:p w:rsidRPr="00CC0F81" w:rsidR="00CC0F81" w:rsidP="00CC0F81" w:rsidRDefault="00366C83" w14:paraId="366E1AB8" w14:textId="0A04D6C3">
      <w:pPr>
        <w:keepNext/>
        <w:keepLines/>
        <w:spacing w:before="240" w:after="40" w:line="240" w:lineRule="auto"/>
        <w:ind w:left="0" w:right="0"/>
        <w:outlineLvl w:val="1"/>
        <w:rPr>
          <w:color w:val="000000"/>
        </w:rPr>
      </w:pPr>
      <w:r>
        <w:rPr>
          <w:color w:val="000000"/>
        </w:rPr>
        <w:t xml:space="preserve">Det </w:t>
      </w:r>
      <w:r w:rsidRPr="00CC0F81" w:rsidR="00CC0F81">
        <w:rPr>
          <w:color w:val="000000"/>
        </w:rPr>
        <w:t>är ingen nackdel att även barn upp till GA 30</w:t>
      </w:r>
      <w:r w:rsidR="005E133A">
        <w:rPr>
          <w:color w:val="000000"/>
        </w:rPr>
        <w:t>+0</w:t>
      </w:r>
      <w:r w:rsidRPr="00CC0F81" w:rsidR="00CC0F81">
        <w:rPr>
          <w:color w:val="000000"/>
        </w:rPr>
        <w:t xml:space="preserve"> omhändertas på liknande sätt.</w:t>
      </w:r>
    </w:p>
    <w:p w:rsidRPr="002C2BF1" w:rsidR="002C2BF1" w:rsidP="002C2BF1" w:rsidRDefault="002C2BF1" w14:paraId="50D3DF8B"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24421018" w:id="3"/>
      <w:r w:rsidRPr="002C2BF1">
        <w:rPr>
          <w:rFonts w:asciiTheme="majorHAnsi" w:hAnsiTheme="majorHAnsi" w:eastAsiaTheme="majorEastAsia" w:cstheme="majorBidi"/>
          <w:bCs/>
          <w:color w:val="000000" w:themeColor="text1"/>
          <w:sz w:val="40"/>
          <w:szCs w:val="26"/>
        </w:rPr>
        <w:t>Utförande</w:t>
      </w:r>
      <w:bookmarkEnd w:id="3"/>
    </w:p>
    <w:p w:rsidRPr="00FB3538" w:rsidR="00FB3538" w:rsidP="003F258A" w:rsidRDefault="00FB3538" w14:paraId="348D0461" w14:textId="77777777">
      <w:pPr>
        <w:pStyle w:val="MellanrubrikVGR"/>
        <w:ind w:left="0" w:right="0"/>
      </w:pPr>
      <w:r w:rsidRPr="00FB3538">
        <w:t xml:space="preserve">Förberedelser på avdelningen: </w:t>
      </w:r>
    </w:p>
    <w:p w:rsidRPr="00FB3538" w:rsidR="00FB3538" w:rsidP="000A3882" w:rsidRDefault="00FB3538" w14:paraId="20EDD701" w14:textId="180DA17E">
      <w:pPr>
        <w:spacing w:after="60" w:line="240" w:lineRule="auto"/>
        <w:ind w:left="0" w:right="0"/>
      </w:pPr>
      <w:r w:rsidR="00FB3538">
        <w:rPr/>
        <w:t xml:space="preserve">Neonatolog med bakjourskompetens, sjuksköterska minst på nivå 2, akutteams undersköterska </w:t>
      </w:r>
      <w:r w:rsidR="004023F0">
        <w:rPr/>
        <w:t>samt</w:t>
      </w:r>
      <w:r w:rsidR="00FB3538">
        <w:rPr/>
        <w:t xml:space="preserve"> vid behov ytterligare </w:t>
      </w:r>
      <w:r w:rsidR="0B35021A">
        <w:rPr/>
        <w:t>1–2</w:t>
      </w:r>
      <w:r w:rsidR="00FB3538">
        <w:rPr/>
        <w:t xml:space="preserve"> personer bör ingå i teamet under det initiala omhändertagandet. Klargör vilka som ska ingå i teamet och de enskilda ansvarsområdena (3,4,5)</w:t>
      </w:r>
    </w:p>
    <w:p w:rsidRPr="00FB3538" w:rsidR="00FB3538" w:rsidP="00715D24" w:rsidRDefault="00FB3538" w14:paraId="5F5E0C11" w14:textId="2B63BD88">
      <w:pPr>
        <w:pStyle w:val="ListParagraph"/>
        <w:numPr>
          <w:ilvl w:val="0"/>
          <w:numId w:val="33"/>
        </w:numPr>
        <w:spacing w:after="60" w:line="240" w:lineRule="auto"/>
        <w:ind w:right="0"/>
        <w:rPr/>
      </w:pPr>
      <w:r w:rsidR="00FB3538">
        <w:rPr/>
        <w:t xml:space="preserve">Vårdplats, kuvös med 95 % luftfuktighet och kuvöstemp på </w:t>
      </w:r>
      <w:r w:rsidR="757AE2DF">
        <w:rPr/>
        <w:t>34–36</w:t>
      </w:r>
      <w:r w:rsidR="00FB3538">
        <w:rPr/>
        <w:t xml:space="preserve"> grader utifrån barnets G</w:t>
      </w:r>
      <w:r w:rsidR="6F92929E">
        <w:rPr/>
        <w:t>V</w:t>
      </w:r>
      <w:r w:rsidR="00FB3538">
        <w:rPr/>
        <w:t xml:space="preserve"> (2,3,4,6). Barn födda i v</w:t>
      </w:r>
      <w:r w:rsidR="00FB683B">
        <w:rPr/>
        <w:t xml:space="preserve"> </w:t>
      </w:r>
      <w:r w:rsidR="67104893">
        <w:rPr/>
        <w:t>22–24</w:t>
      </w:r>
      <w:r w:rsidR="00FB3538">
        <w:rPr/>
        <w:t xml:space="preserve"> vårdas om möjligt på eget rum.</w:t>
      </w:r>
    </w:p>
    <w:p w:rsidRPr="00FB3538" w:rsidR="00FB3538" w:rsidP="00715D24" w:rsidRDefault="00FB3538" w14:paraId="3601C5B0" w14:textId="72CD4C41">
      <w:pPr>
        <w:pStyle w:val="ListParagraph"/>
        <w:numPr>
          <w:ilvl w:val="0"/>
          <w:numId w:val="33"/>
        </w:numPr>
        <w:spacing w:after="60" w:line="240" w:lineRule="auto"/>
        <w:ind w:right="0"/>
      </w:pPr>
      <w:r w:rsidRPr="00FB3538">
        <w:t>Förbered för respirator</w:t>
      </w:r>
      <w:r w:rsidR="00CB22BA">
        <w:t>-</w:t>
      </w:r>
      <w:r w:rsidRPr="00FB3538">
        <w:t xml:space="preserve"> och </w:t>
      </w:r>
      <w:r w:rsidR="00FB683B">
        <w:t>n</w:t>
      </w:r>
      <w:r w:rsidRPr="00FB3538">
        <w:t>CPAP</w:t>
      </w:r>
      <w:r w:rsidR="00CB22BA">
        <w:t>-</w:t>
      </w:r>
      <w:r w:rsidRPr="00FB3538">
        <w:t>vård, utrustning, tillbehör och dokumentation (3)</w:t>
      </w:r>
    </w:p>
    <w:p w:rsidRPr="00FB3538" w:rsidR="00FB3538" w:rsidP="00715D24" w:rsidRDefault="00FB3538" w14:paraId="7D09BEC9" w14:textId="2495BAF7">
      <w:pPr>
        <w:pStyle w:val="ListParagraph"/>
        <w:numPr>
          <w:ilvl w:val="0"/>
          <w:numId w:val="33"/>
        </w:numPr>
        <w:spacing w:after="60" w:line="240" w:lineRule="auto"/>
        <w:ind w:right="0"/>
        <w:rPr/>
      </w:pPr>
      <w:r w:rsidR="00FB3538">
        <w:rPr/>
        <w:t>Plocka fram för katetersättning, enkel 3,5</w:t>
      </w:r>
      <w:r w:rsidR="00AB25B7">
        <w:rPr/>
        <w:t xml:space="preserve"> </w:t>
      </w:r>
      <w:r w:rsidR="00FBDEE0">
        <w:rPr/>
        <w:t>F</w:t>
      </w:r>
      <w:r w:rsidR="00FB3538">
        <w:rPr/>
        <w:t>r och dubbel 4</w:t>
      </w:r>
      <w:r w:rsidR="00AB25B7">
        <w:rPr/>
        <w:t xml:space="preserve"> </w:t>
      </w:r>
      <w:r w:rsidR="02BF271F">
        <w:rPr/>
        <w:t>F</w:t>
      </w:r>
      <w:r w:rsidR="00FB3538">
        <w:rPr/>
        <w:t xml:space="preserve">r. Kontrollera att det finns varma sterila dukar i värmeskåpet. Avvakta ev. </w:t>
      </w:r>
      <w:r w:rsidR="00294697">
        <w:rPr/>
        <w:t xml:space="preserve">med </w:t>
      </w:r>
      <w:r w:rsidR="00FB3538">
        <w:rPr/>
        <w:t xml:space="preserve">dukning tills barnet föds. Dukningen är steril i 4 </w:t>
      </w:r>
      <w:r w:rsidR="00FB3538">
        <w:rPr/>
        <w:t>tim</w:t>
      </w:r>
      <w:r w:rsidR="00FB3538">
        <w:rPr/>
        <w:t xml:space="preserve"> (3)</w:t>
      </w:r>
    </w:p>
    <w:p w:rsidRPr="00FB3538" w:rsidR="00FB3538" w:rsidP="00715D24" w:rsidRDefault="00FB3538" w14:paraId="79E91AA7" w14:textId="66D8837B">
      <w:pPr>
        <w:pStyle w:val="ListParagraph"/>
        <w:numPr>
          <w:ilvl w:val="0"/>
          <w:numId w:val="33"/>
        </w:numPr>
        <w:spacing w:after="60" w:line="240" w:lineRule="auto"/>
        <w:ind w:right="0"/>
      </w:pPr>
      <w:r w:rsidRPr="00FB3538">
        <w:t>Förbered dropp med lösning A kopplat till kranblock, artärspol och venspol (2,3)</w:t>
      </w:r>
    </w:p>
    <w:p w:rsidRPr="00FB3538" w:rsidR="00FB3538" w:rsidP="000A3882" w:rsidRDefault="00FB3538" w14:paraId="542248DC" w14:textId="77777777">
      <w:pPr>
        <w:pStyle w:val="MellanrubrikVGR"/>
        <w:ind w:left="0" w:right="0"/>
      </w:pPr>
      <w:r w:rsidRPr="00FB3538">
        <w:t>Förberedelser på förlossningen och akutbordet:</w:t>
      </w:r>
    </w:p>
    <w:p w:rsidRPr="00FB3538" w:rsidR="00FB3538" w:rsidP="00216916" w:rsidRDefault="00FB3538" w14:paraId="425204DA" w14:textId="64AA9116">
      <w:pPr>
        <w:pStyle w:val="ListParagraph"/>
        <w:numPr>
          <w:ilvl w:val="0"/>
          <w:numId w:val="34"/>
        </w:numPr>
        <w:spacing w:after="60" w:line="240" w:lineRule="auto"/>
        <w:ind w:right="0"/>
        <w:rPr/>
      </w:pPr>
      <w:r w:rsidR="00FB3538">
        <w:rPr/>
        <w:t xml:space="preserve">Kontrollera och iordningsställ ett akutbord med liten </w:t>
      </w:r>
      <w:r w:rsidR="00FB3538">
        <w:rPr/>
        <w:t>pulsoximeterprob</w:t>
      </w:r>
      <w:r w:rsidR="00FB3538">
        <w:rPr/>
        <w:t xml:space="preserve">, grön sugkateter, liten mask på andningsblåsan, rektal </w:t>
      </w:r>
      <w:r w:rsidR="00FB3538">
        <w:rPr/>
        <w:t>temperaturprob</w:t>
      </w:r>
      <w:r w:rsidR="00FB3538">
        <w:rPr/>
        <w:t xml:space="preserve">, glidslem, </w:t>
      </w:r>
      <w:r w:rsidR="00FB3538">
        <w:rPr/>
        <w:t>poxband</w:t>
      </w:r>
      <w:r w:rsidR="00FB3538">
        <w:rPr/>
        <w:t xml:space="preserve"> och ventrikelsond</w:t>
      </w:r>
      <w:r w:rsidR="00FB3538">
        <w:rPr/>
        <w:t xml:space="preserve"> </w:t>
      </w:r>
      <w:r w:rsidR="00FB3538">
        <w:rPr/>
        <w:t xml:space="preserve">4 </w:t>
      </w:r>
      <w:r w:rsidR="51CC22F9">
        <w:rPr/>
        <w:t>F</w:t>
      </w:r>
      <w:r w:rsidR="00FB3538">
        <w:rPr/>
        <w:t>r</w:t>
      </w:r>
    </w:p>
    <w:p w:rsidRPr="00FB3538" w:rsidR="00FB3538" w:rsidP="00216916" w:rsidRDefault="00FB3538" w14:paraId="5F90EC5F" w14:textId="22D49DFB">
      <w:pPr>
        <w:pStyle w:val="ListParagraph"/>
        <w:numPr>
          <w:ilvl w:val="0"/>
          <w:numId w:val="34"/>
        </w:numPr>
        <w:spacing w:after="60" w:line="240" w:lineRule="auto"/>
        <w:ind w:right="0"/>
      </w:pPr>
      <w:r w:rsidRPr="00FB3538">
        <w:t>Rullad handduk runt barnet för att minska drag. Vikt barntröja för stöd under axlarna. Neohelp</w:t>
      </w:r>
      <w:r w:rsidR="000A7D49">
        <w:t>™</w:t>
      </w:r>
      <w:r w:rsidRPr="00FB3538">
        <w:t>-påse. Varm bäddsko eller handduk och mössa/tröja runt huvudet i värmeskåpet (3,4,5,6.7)</w:t>
      </w:r>
    </w:p>
    <w:p w:rsidRPr="00FB3538" w:rsidR="00FB3538" w:rsidP="00216916" w:rsidRDefault="00FB3538" w14:paraId="55C8D5CC" w14:textId="52A02EEA">
      <w:pPr>
        <w:pStyle w:val="ListParagraph"/>
        <w:numPr>
          <w:ilvl w:val="0"/>
          <w:numId w:val="34"/>
        </w:numPr>
        <w:spacing w:after="60" w:line="240" w:lineRule="auto"/>
        <w:ind w:right="0"/>
      </w:pPr>
      <w:r w:rsidRPr="00FB3538">
        <w:t xml:space="preserve">Alternativt kan kuvös med värmemadrass användas, då slipper barnet överflyttningen akutbord </w:t>
      </w:r>
      <w:r w:rsidR="00D808B0">
        <w:rPr>
          <w:rFonts w:ascii="Wingdings" w:hAnsi="Wingdings" w:eastAsia="Wingdings" w:cs="Wingdings"/>
        </w:rPr>
        <w:t>à</w:t>
      </w:r>
      <w:r w:rsidRPr="00FB3538">
        <w:t xml:space="preserve"> kuvös som medför risk för hypotermi samt dislokation av katetrar och trakealtub</w:t>
      </w:r>
      <w:r w:rsidR="00F473A2">
        <w:t>,</w:t>
      </w:r>
      <w:r w:rsidRPr="00FB3538">
        <w:t xml:space="preserve"> använd då rPAP+sug på stativ.</w:t>
      </w:r>
    </w:p>
    <w:p w:rsidRPr="00FB3538" w:rsidR="00FB3538" w:rsidP="00216916" w:rsidRDefault="00FB3538" w14:paraId="14BED26C" w14:textId="7EC52568">
      <w:pPr>
        <w:pStyle w:val="ListParagraph"/>
        <w:numPr>
          <w:ilvl w:val="0"/>
          <w:numId w:val="34"/>
        </w:numPr>
        <w:spacing w:after="60" w:line="240" w:lineRule="auto"/>
        <w:ind w:right="0"/>
      </w:pPr>
      <w:r w:rsidRPr="00FB3538">
        <w:t>Förbered för rPAP. Kontrollera inställda tryck enligt anvisning PIP 20 och PEEP 6. (1,5)</w:t>
      </w:r>
    </w:p>
    <w:p w:rsidRPr="00FB3538" w:rsidR="00FB3538" w:rsidP="00216916" w:rsidRDefault="00FB3538" w14:paraId="779B2E81" w14:textId="27F68A68">
      <w:pPr>
        <w:pStyle w:val="ListParagraph"/>
        <w:numPr>
          <w:ilvl w:val="0"/>
          <w:numId w:val="34"/>
        </w:numPr>
        <w:spacing w:after="60" w:line="240" w:lineRule="auto"/>
        <w:ind w:right="0"/>
        <w:rPr/>
      </w:pPr>
      <w:r w:rsidR="00FB3538">
        <w:rPr/>
        <w:t xml:space="preserve">rPAP med prongs skall användas i första hand för barn </w:t>
      </w:r>
      <w:r w:rsidR="2A88BB41">
        <w:rPr/>
        <w:t>&lt;G</w:t>
      </w:r>
      <w:r w:rsidR="6411FB71">
        <w:rPr/>
        <w:t xml:space="preserve">V </w:t>
      </w:r>
      <w:r w:rsidR="00FB3538">
        <w:rPr/>
        <w:t>28</w:t>
      </w:r>
      <w:r w:rsidR="00C0724D">
        <w:rPr/>
        <w:t>+0</w:t>
      </w:r>
      <w:r w:rsidR="00FB3538">
        <w:rPr/>
        <w:t>, i andra hand rPAP med näsmask eller mask</w:t>
      </w:r>
    </w:p>
    <w:p w:rsidRPr="00FB3538" w:rsidR="00FB3538" w:rsidP="00216916" w:rsidRDefault="00FB3538" w14:paraId="175410B0" w14:textId="63DD91C0">
      <w:pPr>
        <w:pStyle w:val="ListParagraph"/>
        <w:numPr>
          <w:ilvl w:val="0"/>
          <w:numId w:val="34"/>
        </w:numPr>
        <w:spacing w:after="60" w:line="240" w:lineRule="auto"/>
        <w:ind w:right="0"/>
      </w:pPr>
      <w:r w:rsidRPr="00FB3538">
        <w:t>Om trolig förlossning inom någon timme, koppla sterilt vatten till befuktaren och sätt på värmaren, låt sedan flödet vara på. Befuktaren kan användas i 1 vecka om flödet är på, 1 dygn om flödet är avstängt</w:t>
      </w:r>
    </w:p>
    <w:p w:rsidR="00CD1ACA" w:rsidP="00216916" w:rsidRDefault="00FB3538" w14:paraId="7767297B" w14:textId="72CF1EFB">
      <w:pPr>
        <w:pStyle w:val="ListParagraph"/>
        <w:numPr>
          <w:ilvl w:val="0"/>
          <w:numId w:val="34"/>
        </w:numPr>
        <w:spacing w:after="60" w:line="240" w:lineRule="auto"/>
        <w:ind w:right="0"/>
      </w:pPr>
      <w:r w:rsidRPr="00FB3538">
        <w:t xml:space="preserve">Vid sectio förbereds Lifestart bord på operation se styrdokument </w:t>
      </w:r>
      <w:hyperlink w:history="1" r:id="rId17">
        <w:r w:rsidR="00CD1ACA">
          <w:rPr>
            <w:color w:val="0000FF"/>
            <w:u w:val="single"/>
          </w:rPr>
          <w:t>Avnavling (fysiologisk) av underburna barn yngre än 32+0 graviditetsveckor vid kejsarsnitt</w:t>
        </w:r>
      </w:hyperlink>
    </w:p>
    <w:p w:rsidRPr="00FB3538" w:rsidR="00FB3538" w:rsidP="00216916" w:rsidRDefault="00FB3538" w14:paraId="18528FC4" w14:textId="2C5F9086">
      <w:pPr>
        <w:pStyle w:val="ListParagraph"/>
        <w:numPr>
          <w:ilvl w:val="0"/>
          <w:numId w:val="34"/>
        </w:numPr>
        <w:spacing w:after="60" w:line="240" w:lineRule="auto"/>
        <w:ind w:right="0"/>
      </w:pPr>
      <w:r w:rsidRPr="00FB3538">
        <w:t>Kontrollera akutbyrån och intuberingsutrustning (3)</w:t>
      </w:r>
    </w:p>
    <w:p w:rsidRPr="00FB3538" w:rsidR="00FB3538" w:rsidP="00216916" w:rsidRDefault="00FB3538" w14:paraId="32620DEC" w14:textId="6AF4EC89">
      <w:pPr>
        <w:pStyle w:val="ListParagraph"/>
        <w:numPr>
          <w:ilvl w:val="0"/>
          <w:numId w:val="34"/>
        </w:numPr>
        <w:spacing w:after="60" w:line="240" w:lineRule="auto"/>
        <w:ind w:right="0"/>
      </w:pPr>
      <w:r w:rsidRPr="00FB3538">
        <w:t>Flytta om möjligt akutbord/kuvös, rPAP och akutbyrån till förlossningssalen</w:t>
      </w:r>
    </w:p>
    <w:p w:rsidRPr="00FB3538" w:rsidR="00FB3538" w:rsidP="000A3882" w:rsidRDefault="00FB3538" w14:paraId="27BBBE61" w14:textId="77777777">
      <w:pPr>
        <w:pStyle w:val="MellanrubrikVGR"/>
        <w:ind w:left="0" w:right="0"/>
      </w:pPr>
      <w:r w:rsidRPr="00FB3538">
        <w:t>När barnet föds:</w:t>
      </w:r>
    </w:p>
    <w:p w:rsidR="00153404" w:rsidP="00153404" w:rsidRDefault="003D1303" w14:paraId="7A618977" w14:textId="3D9C67D4">
      <w:pPr>
        <w:spacing w:after="60" w:line="240" w:lineRule="auto"/>
        <w:ind w:left="0" w:right="0"/>
      </w:pPr>
      <w:r>
        <w:t xml:space="preserve">Flödesschema </w:t>
      </w:r>
      <w:r w:rsidR="00600113">
        <w:t xml:space="preserve">för omhändertagande </w:t>
      </w:r>
      <w:r w:rsidR="009628D2">
        <w:t>efter födseln</w:t>
      </w:r>
      <w:r w:rsidR="001C5F3A">
        <w:t xml:space="preserve"> finns i bilaga</w:t>
      </w:r>
      <w:r w:rsidR="00BD37F2">
        <w:t xml:space="preserve"> </w:t>
      </w:r>
      <w:r w:rsidR="00320CFF">
        <w:t>1</w:t>
      </w:r>
    </w:p>
    <w:p w:rsidR="00FF1C04" w:rsidP="00FF1C04" w:rsidRDefault="00FB3538" w14:paraId="2FEBF6EA" w14:textId="486F8C2E">
      <w:pPr>
        <w:pStyle w:val="ListParagraph"/>
        <w:numPr>
          <w:ilvl w:val="0"/>
          <w:numId w:val="35"/>
        </w:numPr>
        <w:spacing w:after="60" w:line="240" w:lineRule="auto"/>
        <w:ind w:right="0"/>
      </w:pPr>
      <w:r w:rsidRPr="00FB3538">
        <w:t xml:space="preserve">Ta med </w:t>
      </w:r>
      <w:r w:rsidRPr="00FB3538" w:rsidR="00226117">
        <w:t>Surfactant</w:t>
      </w:r>
      <w:r w:rsidRPr="00FB3538">
        <w:t xml:space="preserve"> (4,5)</w:t>
      </w:r>
    </w:p>
    <w:p w:rsidRPr="00FB3538" w:rsidR="00FB3538" w:rsidP="00FF1C04" w:rsidRDefault="00FB3538" w14:paraId="12C228B1" w14:textId="3714B18B">
      <w:pPr>
        <w:pStyle w:val="ListParagraph"/>
        <w:numPr>
          <w:ilvl w:val="0"/>
          <w:numId w:val="35"/>
        </w:numPr>
        <w:spacing w:after="60" w:line="240" w:lineRule="auto"/>
        <w:ind w:right="0"/>
      </w:pPr>
      <w:r w:rsidRPr="00FB3538">
        <w:t>Madrassvärmen höjs till 38 grader och strålningsvärmen till 80 %. Reglera sedan båda kontinuerligt efter barnets temperatur (9)</w:t>
      </w:r>
    </w:p>
    <w:p w:rsidRPr="00FB3538" w:rsidR="00FB3538" w:rsidP="00FF1C04" w:rsidRDefault="00FB3538" w14:paraId="3D9FD76E" w14:textId="20F6A1EB">
      <w:pPr>
        <w:pStyle w:val="ListParagraph"/>
        <w:numPr>
          <w:ilvl w:val="0"/>
          <w:numId w:val="35"/>
        </w:numPr>
        <w:spacing w:after="60" w:line="240" w:lineRule="auto"/>
        <w:ind w:right="0"/>
        <w:rPr/>
      </w:pPr>
      <w:r w:rsidR="00FB3538">
        <w:rPr/>
        <w:t xml:space="preserve">Placera barnet i </w:t>
      </w:r>
      <w:r w:rsidR="00FB3538">
        <w:rPr/>
        <w:t>NeoHelp</w:t>
      </w:r>
      <w:r w:rsidR="00AE31CA">
        <w:rPr/>
        <w:t>™</w:t>
      </w:r>
      <w:r w:rsidR="00FB3538">
        <w:rPr/>
        <w:t>påsen</w:t>
      </w:r>
      <w:r w:rsidR="00FB3538">
        <w:rPr/>
        <w:t xml:space="preserve"> alt. plastpåse runt hela barnet utan att torka barnet, svep runt huvudet och ”förslut” runt uppe i halsen, varm </w:t>
      </w:r>
      <w:r w:rsidR="00FB3538">
        <w:rPr/>
        <w:t>bäddsko</w:t>
      </w:r>
      <w:r w:rsidR="00FB3538">
        <w:rPr/>
        <w:t xml:space="preserve"> eller handduk under</w:t>
      </w:r>
      <w:r w:rsidR="2D9AEAF8">
        <w:rPr/>
        <w:t xml:space="preserve"> och </w:t>
      </w:r>
      <w:r w:rsidR="00FB3538">
        <w:rPr/>
        <w:t>runt om. Varm mössa/tröja på barnets huvud. Torka av ansiktet försiktigt. (4,5,6,7,10,11)</w:t>
      </w:r>
    </w:p>
    <w:p w:rsidR="005753FB" w:rsidP="00FF1C04" w:rsidRDefault="00FB3538" w14:paraId="740A5F4C" w14:textId="1BA5AE21">
      <w:pPr>
        <w:pStyle w:val="ListParagraph"/>
        <w:numPr>
          <w:ilvl w:val="0"/>
          <w:numId w:val="35"/>
        </w:numPr>
        <w:spacing w:after="60" w:line="240" w:lineRule="auto"/>
        <w:ind w:right="0"/>
      </w:pPr>
      <w:r w:rsidRPr="00FB3538">
        <w:t xml:space="preserve">Barnet läggs om möjligt mellan mammans ben i NeoHelppåsen och ges andningsstöd i väntan på avnavling (alternativt Lifestart bord på operation se </w:t>
      </w:r>
      <w:r w:rsidR="005753FB">
        <w:t>rutin</w:t>
      </w:r>
      <w:r w:rsidRPr="00FB3538">
        <w:t xml:space="preserve">: </w:t>
      </w:r>
      <w:hyperlink w:history="1" r:id="rId18">
        <w:r w:rsidR="005753FB">
          <w:rPr>
            <w:color w:val="0000FF"/>
            <w:u w:val="single"/>
          </w:rPr>
          <w:t>Avnavling (fysiologisk) av underburna barn yngre än 32+0 graviditetsveckor vid kejsarsnitt</w:t>
        </w:r>
      </w:hyperlink>
    </w:p>
    <w:p w:rsidRPr="00FB3538" w:rsidR="00FB3538" w:rsidP="00FF1C04" w:rsidRDefault="00FB3538" w14:paraId="1E4A2786" w14:textId="47C0DBA5">
      <w:pPr>
        <w:pStyle w:val="ListParagraph"/>
        <w:numPr>
          <w:ilvl w:val="0"/>
          <w:numId w:val="35"/>
        </w:numPr>
        <w:spacing w:after="60" w:line="240" w:lineRule="auto"/>
        <w:ind w:right="0"/>
      </w:pPr>
      <w:r w:rsidRPr="00FB3538">
        <w:t>Avnavling rekommenderas efter tidigast 60 sek. (60-120s. mål 90s.) (1,12)</w:t>
      </w:r>
    </w:p>
    <w:p w:rsidRPr="00FB3538" w:rsidR="00FB3538" w:rsidP="00FF1C04" w:rsidRDefault="00FB3538" w14:paraId="1DDB0717" w14:textId="680ED513">
      <w:pPr>
        <w:pStyle w:val="ListParagraph"/>
        <w:numPr>
          <w:ilvl w:val="0"/>
          <w:numId w:val="35"/>
        </w:numPr>
        <w:spacing w:after="60" w:line="240" w:lineRule="auto"/>
        <w:ind w:right="0"/>
      </w:pPr>
      <w:r w:rsidRPr="00FB3538">
        <w:t>Ge andningsstöd med rPAP 6-8 cm H</w:t>
      </w:r>
      <w:r w:rsidRPr="000A202B">
        <w:rPr>
          <w:vertAlign w:val="subscript"/>
        </w:rPr>
        <w:t>2</w:t>
      </w:r>
      <w:r w:rsidRPr="00FB3538">
        <w:t>0 och FiO</w:t>
      </w:r>
      <w:r w:rsidRPr="000A202B">
        <w:rPr>
          <w:vertAlign w:val="subscript"/>
        </w:rPr>
        <w:t>2</w:t>
      </w:r>
      <w:r w:rsidRPr="00FB3538">
        <w:t xml:space="preserve"> 30%. Ge barnet tid att etablera egenandning. Det kan vara fördel att initialt lägga barnet i sidoläge</w:t>
      </w:r>
    </w:p>
    <w:p w:rsidRPr="00FB3538" w:rsidR="00FB3538" w:rsidP="00FF1C04" w:rsidRDefault="00FB3538" w14:paraId="76ABB4CD" w14:textId="6A1B4375">
      <w:pPr>
        <w:pStyle w:val="ListParagraph"/>
        <w:numPr>
          <w:ilvl w:val="0"/>
          <w:numId w:val="35"/>
        </w:numPr>
        <w:spacing w:after="60" w:line="240" w:lineRule="auto"/>
        <w:ind w:right="0"/>
      </w:pPr>
      <w:r>
        <w:t xml:space="preserve">Ventilera om det behövs (bradykardi och ingen egenandning) med PIP </w:t>
      </w:r>
      <w:r w:rsidR="1AF1DCA8">
        <w:t>20–25</w:t>
      </w:r>
    </w:p>
    <w:p w:rsidRPr="00FB3538" w:rsidR="00FB3538" w:rsidP="00FF1C04" w:rsidRDefault="00FB3538" w14:paraId="34440633" w14:textId="59D37B6A">
      <w:pPr>
        <w:pStyle w:val="ListParagraph"/>
        <w:numPr>
          <w:ilvl w:val="0"/>
          <w:numId w:val="35"/>
        </w:numPr>
        <w:spacing w:after="60" w:line="240" w:lineRule="auto"/>
        <w:ind w:right="0"/>
      </w:pPr>
      <w:r w:rsidRPr="00FB3538">
        <w:t>Intubera om barnet inte svarar på ventilation eller har tecken på allvarlig RDS (1)</w:t>
      </w:r>
    </w:p>
    <w:p w:rsidRPr="00FB3538" w:rsidR="00FB3538" w:rsidP="00FF1C04" w:rsidRDefault="00FB3538" w14:paraId="30AE9165" w14:textId="14086FA6">
      <w:pPr>
        <w:pStyle w:val="ListParagraph"/>
        <w:numPr>
          <w:ilvl w:val="0"/>
          <w:numId w:val="35"/>
        </w:numPr>
        <w:spacing w:after="60" w:line="240" w:lineRule="auto"/>
        <w:ind w:right="0"/>
      </w:pPr>
      <w:r w:rsidRPr="00FB3538">
        <w:t>Efter avnavling flytta barn till akutbord alternativt direkt till kuvös. Viktigt att påsen hålls stängd runt barnet och att den är på under intubering, vägning, katetersättning och röntgen. Varm mössa/tröja på barnets huvud (4,5,6,7,10,11)</w:t>
      </w:r>
    </w:p>
    <w:p w:rsidRPr="00FB3538" w:rsidR="00FB3538" w:rsidP="00FF1C04" w:rsidRDefault="00FB3538" w14:paraId="340C9261" w14:textId="77A3EED8">
      <w:pPr>
        <w:pStyle w:val="ListParagraph"/>
        <w:numPr>
          <w:ilvl w:val="0"/>
          <w:numId w:val="35"/>
        </w:numPr>
        <w:spacing w:after="60" w:line="240" w:lineRule="auto"/>
        <w:ind w:right="0"/>
      </w:pPr>
      <w:r w:rsidRPr="00FB3538">
        <w:t>Koppla elektroder samt pulsox</w:t>
      </w:r>
      <w:r w:rsidR="00127FD9">
        <w:t>i</w:t>
      </w:r>
      <w:r w:rsidRPr="00FB3538">
        <w:t>meter på höger hand (3)</w:t>
      </w:r>
    </w:p>
    <w:p w:rsidRPr="00FB3538" w:rsidR="00FB3538" w:rsidP="00FF1C04" w:rsidRDefault="00FB3538" w14:paraId="6158600A" w14:textId="0B2DDB00">
      <w:pPr>
        <w:pStyle w:val="ListParagraph"/>
        <w:numPr>
          <w:ilvl w:val="0"/>
          <w:numId w:val="35"/>
        </w:numPr>
        <w:spacing w:after="60" w:line="240" w:lineRule="auto"/>
        <w:ind w:right="0"/>
      </w:pPr>
      <w:r>
        <w:t xml:space="preserve">Rektal temperaturprob med glidslem </w:t>
      </w:r>
      <w:r w:rsidR="3AFAE4A9">
        <w:t>2–3</w:t>
      </w:r>
      <w:r>
        <w:t xml:space="preserve"> cm in i tarmen. Fixera proben med ett poxband runt låret så att proben ligger mellan poxbandet och inte direkt på huden. Risk finns att rektaltempmätningen ger falskt lågt värde om rektalproben glider ut lite. Kontrollera ev. med axilltemp men observera att strålningsvärme och eventuella varma dukar runt barnet kan ge högre hudtemperatur än barnets kärntemperatur (6,8)</w:t>
      </w:r>
    </w:p>
    <w:p w:rsidRPr="00FB3538" w:rsidR="00FB3538" w:rsidP="00FF1C04" w:rsidRDefault="00FB3538" w14:paraId="16694071" w14:textId="34062203">
      <w:pPr>
        <w:pStyle w:val="ListParagraph"/>
        <w:numPr>
          <w:ilvl w:val="0"/>
          <w:numId w:val="35"/>
        </w:numPr>
        <w:spacing w:after="60" w:line="240" w:lineRule="auto"/>
        <w:ind w:right="0"/>
        <w:rPr/>
      </w:pPr>
      <w:r w:rsidR="00FB3538">
        <w:rPr/>
        <w:t>Ventrikelsond</w:t>
      </w:r>
      <w:r w:rsidR="00FB3538">
        <w:rPr/>
        <w:t xml:space="preserve"> 4 </w:t>
      </w:r>
      <w:r w:rsidR="77844E28">
        <w:rPr/>
        <w:t>F</w:t>
      </w:r>
      <w:r w:rsidR="00FB3538">
        <w:rPr/>
        <w:t xml:space="preserve">r. Överväg att sätta sonden i munnen för att säkerställa fri luftväg om </w:t>
      </w:r>
      <w:r w:rsidR="00FB3538">
        <w:rPr/>
        <w:t>rPAP</w:t>
      </w:r>
      <w:r w:rsidR="00FB3538">
        <w:rPr/>
        <w:t>/CPAP används</w:t>
      </w:r>
    </w:p>
    <w:p w:rsidRPr="00FB3538" w:rsidR="00FB3538" w:rsidP="00FF1C04" w:rsidRDefault="00FB3538" w14:paraId="5ED9FC9A" w14:textId="4AE9F099">
      <w:pPr>
        <w:pStyle w:val="ListParagraph"/>
        <w:numPr>
          <w:ilvl w:val="0"/>
          <w:numId w:val="35"/>
        </w:numPr>
        <w:spacing w:after="60" w:line="240" w:lineRule="auto"/>
        <w:ind w:right="0"/>
      </w:pPr>
      <w:r w:rsidRPr="00FB3538">
        <w:t>Endast ett lager handdukar el dyl. under barnet och inget över barnet för optimal madrass- och strålningsvärme. Rullad handduk runt barnet för att minska drag</w:t>
      </w:r>
    </w:p>
    <w:p w:rsidRPr="00FB3538" w:rsidR="00FB3538" w:rsidP="00FF1C04" w:rsidRDefault="00FB3538" w14:paraId="6BBC79B5" w14:textId="065ACAF9">
      <w:pPr>
        <w:pStyle w:val="ListParagraph"/>
        <w:numPr>
          <w:ilvl w:val="0"/>
          <w:numId w:val="35"/>
        </w:numPr>
        <w:spacing w:after="60" w:line="240" w:lineRule="auto"/>
        <w:ind w:right="0"/>
        <w:rPr/>
      </w:pPr>
      <w:r w:rsidR="00FB3538">
        <w:rPr/>
        <w:t>Kuvösväggarna uppfällda under transport samt även i övrigt i så stor utsträckning som möjligt</w:t>
      </w:r>
      <w:r w:rsidR="597D2EB2">
        <w:rPr/>
        <w:t>.</w:t>
      </w:r>
      <w:r w:rsidR="00FB3538">
        <w:rPr/>
        <w:t xml:space="preserve"> Varm handduk på barnet när strålningsvärmen är avstängd (8)</w:t>
      </w:r>
    </w:p>
    <w:p w:rsidRPr="00FB3538" w:rsidR="00FB3538" w:rsidP="00FF1C04" w:rsidRDefault="00FB3538" w14:paraId="389605D2" w14:textId="68D5BEF4">
      <w:pPr>
        <w:pStyle w:val="ListParagraph"/>
        <w:numPr>
          <w:ilvl w:val="0"/>
          <w:numId w:val="35"/>
        </w:numPr>
        <w:spacing w:after="60" w:line="240" w:lineRule="auto"/>
        <w:ind w:right="0"/>
      </w:pPr>
      <w:r w:rsidRPr="00FB3538">
        <w:t>Tänk på att ventilering och CPAP-understöd med neopuff</w:t>
      </w:r>
      <w:r w:rsidR="006474A3">
        <w:t>™</w:t>
      </w:r>
      <w:r w:rsidRPr="00FB3538">
        <w:t xml:space="preserve"> inte är optimalt andningsstöd under transport till avdelning. Välj rPAP eller CPAP i första hand</w:t>
      </w:r>
    </w:p>
    <w:p w:rsidRPr="00FB3538" w:rsidR="00FB3538" w:rsidP="00FF1C04" w:rsidRDefault="00FB3538" w14:paraId="6E6A26DF" w14:textId="787B7E08">
      <w:pPr>
        <w:pStyle w:val="ListParagraph"/>
        <w:numPr>
          <w:ilvl w:val="0"/>
          <w:numId w:val="35"/>
        </w:numPr>
        <w:spacing w:after="60" w:line="240" w:lineRule="auto"/>
        <w:ind w:right="0"/>
      </w:pPr>
      <w:r w:rsidRPr="00FB3538">
        <w:t xml:space="preserve">Överväg att sätta tidig PVK. Om detta görs skall det utföras av erfaren ssk som gör </w:t>
      </w:r>
      <w:r w:rsidRPr="00D55CE5">
        <w:rPr>
          <w:i/>
          <w:iCs/>
        </w:rPr>
        <w:t>ett</w:t>
      </w:r>
      <w:r w:rsidRPr="00FB3538">
        <w:t xml:space="preserve"> försök</w:t>
      </w:r>
    </w:p>
    <w:p w:rsidRPr="00FB3538" w:rsidR="00FB3538" w:rsidP="00FF1C04" w:rsidRDefault="00FB3538" w14:paraId="79623431" w14:textId="349EDFB5">
      <w:pPr>
        <w:pStyle w:val="ListParagraph"/>
        <w:numPr>
          <w:ilvl w:val="0"/>
          <w:numId w:val="35"/>
        </w:numPr>
        <w:spacing w:after="60" w:line="240" w:lineRule="auto"/>
        <w:ind w:right="0"/>
      </w:pPr>
      <w:r w:rsidRPr="00FB3538">
        <w:t>Vid katetersättning kan varma sterila dukar läggas på barnet</w:t>
      </w:r>
    </w:p>
    <w:p w:rsidRPr="00FB3538" w:rsidR="00FB3538" w:rsidP="00FF1C04" w:rsidRDefault="00FB3538" w14:paraId="47792D51" w14:textId="02A4895E">
      <w:pPr>
        <w:pStyle w:val="ListParagraph"/>
        <w:numPr>
          <w:ilvl w:val="0"/>
          <w:numId w:val="35"/>
        </w:numPr>
        <w:spacing w:after="60" w:line="240" w:lineRule="auto"/>
        <w:ind w:right="0"/>
      </w:pPr>
      <w:r w:rsidRPr="00FB3538">
        <w:t>Lösning A ska kopplas enl. ordination om perifer infart finns eller så fort navelkatetrarna är satta. Blodprover och antibiotika enl. ordination (2,3,4,5)</w:t>
      </w:r>
    </w:p>
    <w:p w:rsidRPr="00FB3538" w:rsidR="00FB3538" w:rsidP="00FF1C04" w:rsidRDefault="00FB3538" w14:paraId="0ECC5D76" w14:textId="1DDCAB1C">
      <w:pPr>
        <w:pStyle w:val="ListParagraph"/>
        <w:numPr>
          <w:ilvl w:val="0"/>
          <w:numId w:val="35"/>
        </w:numPr>
        <w:spacing w:after="60" w:line="240" w:lineRule="auto"/>
        <w:ind w:right="0"/>
        <w:rPr/>
      </w:pPr>
      <w:r w:rsidR="00FB3538">
        <w:rPr/>
        <w:t xml:space="preserve">Barn som spontanandas ska ha koffeincitrat så fort intravenös infart är etablerad. Övriga ska ha koffeincitrat inom 48 </w:t>
      </w:r>
      <w:r w:rsidR="00FB3538">
        <w:rPr/>
        <w:t>t</w:t>
      </w:r>
      <w:r w:rsidR="3CE928F0">
        <w:rPr/>
        <w:t>im.</w:t>
      </w:r>
    </w:p>
    <w:p w:rsidRPr="00FB3538" w:rsidR="00FB3538" w:rsidP="00FF1C04" w:rsidRDefault="00FB3538" w14:paraId="512A33F5" w14:textId="16E4386C">
      <w:pPr>
        <w:pStyle w:val="ListParagraph"/>
        <w:numPr>
          <w:ilvl w:val="0"/>
          <w:numId w:val="35"/>
        </w:numPr>
        <w:spacing w:after="60" w:line="240" w:lineRule="auto"/>
        <w:ind w:right="0"/>
      </w:pPr>
      <w:r w:rsidRPr="00FB3538">
        <w:t>Innan barnet röntgas eller förflyttas ska navelkatetrarna vara tejpade så att tejpen på barnets mage inte behöver tas bort om en justering måste göras</w:t>
      </w:r>
    </w:p>
    <w:p w:rsidRPr="00FB3538" w:rsidR="00FB3538" w:rsidP="00FF1C04" w:rsidRDefault="00FB3538" w14:paraId="5B1831C4" w14:textId="5AA60F90">
      <w:pPr>
        <w:pStyle w:val="ListParagraph"/>
        <w:numPr>
          <w:ilvl w:val="0"/>
          <w:numId w:val="35"/>
        </w:numPr>
        <w:spacing w:after="60" w:line="240" w:lineRule="auto"/>
        <w:ind w:right="0"/>
      </w:pPr>
      <w:r>
        <w:t xml:space="preserve">Kuvös inställd på </w:t>
      </w:r>
      <w:r w:rsidR="56B89217">
        <w:t>34–36</w:t>
      </w:r>
      <w:r>
        <w:t xml:space="preserve"> grader och 95 % luftfuktighet. Låt barnet ligga i Neohelp</w:t>
      </w:r>
      <w:r w:rsidR="00780033">
        <w:t>™</w:t>
      </w:r>
      <w:r>
        <w:t>-påsen tills det är röntgat, alla initiala omvårdnadshandlingar är gjorda och kuvösluckorna kan hållas stängda. Torka av barnet när påsen tas av och lägg en vanlig plastpåse över de minsta barnen. Ha alltid en tröja el dyl. på barnet när kuvösluckorna är öppna för att undvika drag och ofrivillig nedkylning</w:t>
      </w:r>
    </w:p>
    <w:p w:rsidRPr="00FB3538" w:rsidR="00FB3538" w:rsidP="00FF1C04" w:rsidRDefault="00FB3538" w14:paraId="4A3A1E65" w14:textId="04232C56">
      <w:pPr>
        <w:pStyle w:val="ListParagraph"/>
        <w:numPr>
          <w:ilvl w:val="0"/>
          <w:numId w:val="35"/>
        </w:numPr>
        <w:spacing w:after="60" w:line="240" w:lineRule="auto"/>
        <w:ind w:right="0"/>
      </w:pPr>
      <w:r>
        <w:t xml:space="preserve">Låt rektaltempproben vara kvar minst 6 timmar eller tills barnet har en stabil temperatur. Justera kontinuerligt för önskad måltemperatur </w:t>
      </w:r>
      <w:r w:rsidR="3BEA2F22">
        <w:t>36,7–37,5</w:t>
      </w:r>
      <w:r>
        <w:t xml:space="preserve"> grader. De första timmarna kan kroppstemperatur och kuvöstemperatur behöva kontrolleras/justeras flera ggr i timmen</w:t>
      </w:r>
    </w:p>
    <w:p w:rsidRPr="00FB3538" w:rsidR="00FB3538" w:rsidP="0095131F" w:rsidRDefault="00FB3538" w14:paraId="32ACDBA3" w14:textId="77777777">
      <w:pPr>
        <w:pStyle w:val="ListParagraph"/>
        <w:numPr>
          <w:ilvl w:val="0"/>
          <w:numId w:val="0"/>
        </w:numPr>
        <w:spacing w:after="60" w:line="240" w:lineRule="auto"/>
        <w:ind w:left="720" w:right="0"/>
      </w:pPr>
      <w:r w:rsidRPr="00FB3538">
        <w:t>Barnets kroppstemperatur bör inte förändras &gt;1 grad/timma (2,3,5,6)</w:t>
      </w:r>
    </w:p>
    <w:p w:rsidRPr="00FB3538" w:rsidR="00FB3538" w:rsidP="00FF1C04" w:rsidRDefault="00FB3538" w14:paraId="2C72D8FA" w14:textId="1A43FB33">
      <w:pPr>
        <w:pStyle w:val="ListParagraph"/>
        <w:numPr>
          <w:ilvl w:val="0"/>
          <w:numId w:val="35"/>
        </w:numPr>
        <w:spacing w:after="60" w:line="240" w:lineRule="auto"/>
        <w:ind w:right="0"/>
      </w:pPr>
      <w:r>
        <w:t>Prioritera att ge mors kolostrum inom 2 tim efter partus (</w:t>
      </w:r>
      <w:r w:rsidR="365B647F">
        <w:t>13–16</w:t>
      </w:r>
      <w:r>
        <w:t>)</w:t>
      </w:r>
    </w:p>
    <w:p w:rsidR="00FF1C04" w:rsidP="000A3882" w:rsidRDefault="00FF1C04" w14:paraId="7C6560CE" w14:textId="77777777">
      <w:pPr>
        <w:spacing w:after="60" w:line="240" w:lineRule="auto"/>
        <w:ind w:left="0" w:right="0"/>
      </w:pPr>
    </w:p>
    <w:p w:rsidRPr="00FB3538" w:rsidR="00FB3538" w:rsidP="000A3882" w:rsidRDefault="00FB3538" w14:paraId="4CFAC3B7" w14:textId="77777777">
      <w:pPr>
        <w:spacing w:after="60" w:line="240" w:lineRule="auto"/>
        <w:ind w:left="0" w:right="0"/>
      </w:pPr>
      <w:r w:rsidRPr="00FB3538">
        <w:t>Medvetet avsteg från rutinen dokumenteras i Melior.</w:t>
      </w:r>
    </w:p>
    <w:p w:rsidRPr="00FB3538" w:rsidR="00FB3538" w:rsidP="000A3882" w:rsidRDefault="00FB3538" w14:paraId="4B33159A" w14:textId="77777777">
      <w:pPr>
        <w:spacing w:after="60" w:line="240" w:lineRule="auto"/>
        <w:ind w:left="0" w:right="0"/>
      </w:pPr>
      <w:r w:rsidRPr="00FB3538">
        <w:t>Övriga orsaker till avsteg från rutinen rapporteras i MedControl PRO.</w:t>
      </w:r>
    </w:p>
    <w:p w:rsidRPr="004E78C7" w:rsidR="004E78C7" w:rsidP="004E78C7" w:rsidRDefault="004E78C7" w14:paraId="4318DD70"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24421020" w:id="4"/>
      <w:r w:rsidRPr="004E78C7">
        <w:rPr>
          <w:rFonts w:asciiTheme="majorHAnsi" w:hAnsiTheme="majorHAnsi" w:eastAsiaTheme="majorEastAsia" w:cstheme="majorBidi"/>
          <w:bCs/>
          <w:color w:val="000000" w:themeColor="text1"/>
          <w:sz w:val="40"/>
          <w:szCs w:val="26"/>
        </w:rPr>
        <w:t>Arbetsgrupp</w:t>
      </w:r>
      <w:bookmarkEnd w:id="4"/>
      <w:r w:rsidRPr="004E78C7">
        <w:rPr>
          <w:rFonts w:asciiTheme="majorHAnsi" w:hAnsiTheme="majorHAnsi" w:eastAsiaTheme="majorEastAsia" w:cstheme="majorBidi"/>
          <w:bCs/>
          <w:color w:val="000000" w:themeColor="text1"/>
          <w:sz w:val="40"/>
          <w:szCs w:val="26"/>
        </w:rPr>
        <w:t xml:space="preserve"> </w:t>
      </w:r>
    </w:p>
    <w:p w:rsidRPr="00191297" w:rsidR="004E78C7" w:rsidP="00191297" w:rsidRDefault="004E78C7" w14:paraId="1594D26E" w14:textId="547B121C">
      <w:pPr>
        <w:spacing w:after="60" w:line="240" w:lineRule="auto"/>
        <w:ind w:left="0" w:right="0"/>
      </w:pPr>
      <w:r w:rsidRPr="00191297">
        <w:t xml:space="preserve">Lena Sjögren, </w:t>
      </w:r>
      <w:r w:rsidRPr="00191297" w:rsidR="00191297">
        <w:t>Barnsjuksköterska</w:t>
      </w:r>
    </w:p>
    <w:p w:rsidR="004E78C7" w:rsidP="00191297" w:rsidRDefault="00E512C1" w14:paraId="613D7627" w14:textId="54078D99">
      <w:pPr>
        <w:spacing w:after="60" w:line="240" w:lineRule="auto"/>
        <w:ind w:left="0" w:right="0"/>
      </w:pPr>
      <w:r>
        <w:t>Vesta Seyed Alikhani, Specialistläkare</w:t>
      </w:r>
      <w:r w:rsidR="00191297">
        <w:t xml:space="preserve"> </w:t>
      </w:r>
      <w:r w:rsidR="00DE4663">
        <w:t>Neonatologi</w:t>
      </w:r>
    </w:p>
    <w:p w:rsidRPr="009F463E" w:rsidR="009F463E" w:rsidP="009F463E" w:rsidRDefault="009F463E" w14:paraId="0656669D"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24421021" w:id="5"/>
      <w:r w:rsidRPr="009F463E">
        <w:rPr>
          <w:rFonts w:asciiTheme="majorHAnsi" w:hAnsiTheme="majorHAnsi" w:eastAsiaTheme="majorEastAsia" w:cstheme="majorBidi"/>
          <w:bCs/>
          <w:color w:val="000000" w:themeColor="text1"/>
          <w:sz w:val="40"/>
          <w:szCs w:val="26"/>
        </w:rPr>
        <w:t>Källförteckning</w:t>
      </w:r>
      <w:bookmarkEnd w:id="5"/>
    </w:p>
    <w:p w:rsidRPr="0074302E" w:rsidR="0074302E" w:rsidP="00DD400C" w:rsidRDefault="0074302E" w14:paraId="461F4F34" w14:textId="44AE0E8E">
      <w:pPr>
        <w:pStyle w:val="ListParagraph"/>
        <w:numPr>
          <w:ilvl w:val="0"/>
          <w:numId w:val="36"/>
        </w:numPr>
        <w:spacing w:after="60" w:line="240" w:lineRule="auto"/>
        <w:ind w:right="0"/>
      </w:pPr>
      <w:r>
        <w:t>Sweet DG, Carnielli V, Greisen G, Hallman M, Ozek E, Te Pas A, et al. European Consensus Guidelines on the Management of Respiratory Distress Syndrome - 2019 Update. Neonatology. 2019;115(4):</w:t>
      </w:r>
      <w:r w:rsidR="2ECA156B">
        <w:t>432–51</w:t>
      </w:r>
      <w:r>
        <w:t>.</w:t>
      </w:r>
    </w:p>
    <w:p w:rsidRPr="0074302E" w:rsidR="0074302E" w:rsidP="00DD400C" w:rsidRDefault="0074302E" w14:paraId="3A2E5E40" w14:textId="2F781847">
      <w:pPr>
        <w:pStyle w:val="ListParagraph"/>
        <w:numPr>
          <w:ilvl w:val="0"/>
          <w:numId w:val="36"/>
        </w:numPr>
        <w:spacing w:after="60" w:line="240" w:lineRule="auto"/>
        <w:ind w:right="0"/>
      </w:pPr>
      <w:r w:rsidRPr="0074302E">
        <w:t>Castrodale, V., Rinehart, S. (2014). The Golden Hour. Improving the Stabilization of the Very Low Birth-W</w:t>
      </w:r>
      <w:r w:rsidR="008C5CA0">
        <w:t>e</w:t>
      </w:r>
      <w:r w:rsidRPr="0074302E">
        <w:t>ight Infant. Advances in Neonatal Care. 14(1), ss. 9-14.</w:t>
      </w:r>
    </w:p>
    <w:p w:rsidRPr="0074302E" w:rsidR="0074302E" w:rsidP="00DD400C" w:rsidRDefault="0074302E" w14:paraId="1FE2875B" w14:textId="40EB99F9">
      <w:pPr>
        <w:pStyle w:val="ListParagraph"/>
        <w:numPr>
          <w:ilvl w:val="0"/>
          <w:numId w:val="36"/>
        </w:numPr>
        <w:spacing w:after="60" w:line="240" w:lineRule="auto"/>
        <w:ind w:right="0"/>
      </w:pPr>
      <w:r>
        <w:t xml:space="preserve">Annibale, DJ., Bissinger, RL. (2010). The Golden Hour. Advances in Neonatal Care. 10(5), ss. </w:t>
      </w:r>
      <w:r w:rsidR="7DDCB2AD">
        <w:t>221–223</w:t>
      </w:r>
      <w:r>
        <w:t>.</w:t>
      </w:r>
    </w:p>
    <w:p w:rsidRPr="0074302E" w:rsidR="0074302E" w:rsidP="00DD400C" w:rsidRDefault="0074302E" w14:paraId="506F7A2F" w14:textId="655A5BF0">
      <w:pPr>
        <w:pStyle w:val="ListParagraph"/>
        <w:numPr>
          <w:ilvl w:val="0"/>
          <w:numId w:val="36"/>
        </w:numPr>
        <w:spacing w:after="60" w:line="240" w:lineRule="auto"/>
        <w:ind w:right="0"/>
      </w:pPr>
      <w:r w:rsidRPr="0074302E">
        <w:t>Socialstyrelsen (2014) Vård av extremt för tidigt födda barn. 2014-9-14 ISBN. 978-91-7555-206-4</w:t>
      </w:r>
    </w:p>
    <w:p w:rsidRPr="0074302E" w:rsidR="0074302E" w:rsidP="00DD400C" w:rsidRDefault="0074302E" w14:paraId="5FAF4BE4" w14:textId="2290DCCF">
      <w:pPr>
        <w:pStyle w:val="ListParagraph"/>
        <w:numPr>
          <w:ilvl w:val="0"/>
          <w:numId w:val="36"/>
        </w:numPr>
        <w:spacing w:after="60" w:line="240" w:lineRule="auto"/>
        <w:ind w:right="0"/>
      </w:pPr>
      <w:r>
        <w:t>Myra, H., Wyckoff, MD. (2014) Initial resuscitation and stabilization of the periviable neonate: The Golden-Hour approach. Elsevier. Seminars in Perinatology. 38, ss.</w:t>
      </w:r>
      <w:r w:rsidR="2E326363">
        <w:t>12–16</w:t>
      </w:r>
      <w:r>
        <w:t>.</w:t>
      </w:r>
    </w:p>
    <w:p w:rsidRPr="0074302E" w:rsidR="0074302E" w:rsidP="00DD400C" w:rsidRDefault="0074302E" w14:paraId="62FF5C77" w14:textId="3EFA2C93">
      <w:pPr>
        <w:pStyle w:val="ListParagraph"/>
        <w:numPr>
          <w:ilvl w:val="0"/>
          <w:numId w:val="36"/>
        </w:numPr>
        <w:spacing w:after="60" w:line="240" w:lineRule="auto"/>
        <w:ind w:right="0"/>
      </w:pPr>
      <w:r>
        <w:t>Ingman, A-S. &amp; Berggren, V. Hud och hudvård. I Lundqvist, P.(red.) Omvårdnad av det nyfödda barnet. Lund: Studentlitteratur, ss.</w:t>
      </w:r>
      <w:r w:rsidR="15229BAF">
        <w:t>249–264</w:t>
      </w:r>
      <w:r>
        <w:t>.</w:t>
      </w:r>
    </w:p>
    <w:p w:rsidRPr="0074302E" w:rsidR="0074302E" w:rsidP="00DD400C" w:rsidRDefault="0074302E" w14:paraId="798B3DFC" w14:textId="0C7D7073">
      <w:pPr>
        <w:pStyle w:val="ListParagraph"/>
        <w:numPr>
          <w:ilvl w:val="0"/>
          <w:numId w:val="36"/>
        </w:numPr>
        <w:spacing w:after="60" w:line="240" w:lineRule="auto"/>
        <w:ind w:right="0"/>
      </w:pPr>
      <w:r>
        <w:t xml:space="preserve">Bredemeyer, S., Reid, S., Wallance, M. (2005) Thermal management for premature births. Journal of advanced Nursing. 52(5), ss. </w:t>
      </w:r>
      <w:r w:rsidR="2BCECC01">
        <w:t>482–489</w:t>
      </w:r>
      <w:r>
        <w:t>.</w:t>
      </w:r>
    </w:p>
    <w:p w:rsidRPr="0074302E" w:rsidR="0074302E" w:rsidP="00DD400C" w:rsidRDefault="0074302E" w14:paraId="6DD5D6F1" w14:textId="16BCF62D">
      <w:pPr>
        <w:pStyle w:val="ListParagraph"/>
        <w:numPr>
          <w:ilvl w:val="0"/>
          <w:numId w:val="36"/>
        </w:numPr>
        <w:spacing w:after="60" w:line="240" w:lineRule="auto"/>
        <w:ind w:right="0"/>
      </w:pPr>
      <w:r w:rsidRPr="0074302E">
        <w:t>SU-Rutin (2013) Temperaturmätning på nyfödda-neonatal</w:t>
      </w:r>
    </w:p>
    <w:p w:rsidRPr="0074302E" w:rsidR="0074302E" w:rsidP="00DD400C" w:rsidRDefault="0074302E" w14:paraId="3FA3D90E" w14:textId="6C0807EE">
      <w:pPr>
        <w:pStyle w:val="ListParagraph"/>
        <w:numPr>
          <w:ilvl w:val="0"/>
          <w:numId w:val="36"/>
        </w:numPr>
        <w:spacing w:after="60" w:line="240" w:lineRule="auto"/>
        <w:ind w:right="0"/>
      </w:pPr>
      <w:r>
        <w:t xml:space="preserve">Meyer, MP., Bold, GT. (2007) Admission temperaturs following radiant warmer or incubator transport for preterm infant &lt;28 weeks: a randomized study. Arch Dis Child Fetal Neonatal Ed. 92, ss. </w:t>
      </w:r>
      <w:r w:rsidR="3894EAD7">
        <w:t>295–297</w:t>
      </w:r>
      <w:r>
        <w:t>.</w:t>
      </w:r>
    </w:p>
    <w:p w:rsidRPr="0074302E" w:rsidR="0074302E" w:rsidP="00DD400C" w:rsidRDefault="0074302E" w14:paraId="0BCAD185" w14:textId="79D81DE5">
      <w:pPr>
        <w:pStyle w:val="ListParagraph"/>
        <w:numPr>
          <w:ilvl w:val="0"/>
          <w:numId w:val="36"/>
        </w:numPr>
        <w:spacing w:after="60" w:line="240" w:lineRule="auto"/>
        <w:ind w:right="0"/>
      </w:pPr>
      <w:r>
        <w:t xml:space="preserve">Doglioni, N., Cavallin, F., Mardegan, V., Palatron, S., Filippone, M., Vecchiato, L., et al. (2014) Total body Polyethylene Wraps for Preventing Hypothermia in Preterm Infants: A Randomized Trial. J of Pediatr. 165, ss. </w:t>
      </w:r>
      <w:r w:rsidR="1FBA564A">
        <w:t>261–266</w:t>
      </w:r>
      <w:r>
        <w:t>.</w:t>
      </w:r>
    </w:p>
    <w:p w:rsidRPr="0074302E" w:rsidR="0074302E" w:rsidP="00DD400C" w:rsidRDefault="0074302E" w14:paraId="7ED49036" w14:textId="38180E92">
      <w:pPr>
        <w:pStyle w:val="ListParagraph"/>
        <w:numPr>
          <w:ilvl w:val="0"/>
          <w:numId w:val="36"/>
        </w:numPr>
        <w:spacing w:after="60" w:line="240" w:lineRule="auto"/>
        <w:ind w:right="0"/>
      </w:pPr>
      <w:r>
        <w:t xml:space="preserve">Watkinson, M., (2006). Temperature Control of Premature Infants in the Delivery Room. Clin Perinatol. 33, ss. </w:t>
      </w:r>
      <w:r w:rsidR="1E943E5B">
        <w:t>43–53</w:t>
      </w:r>
      <w:r>
        <w:t>.</w:t>
      </w:r>
    </w:p>
    <w:p w:rsidRPr="0074302E" w:rsidR="0074302E" w:rsidP="00DD400C" w:rsidRDefault="0074302E" w14:paraId="3BAD70F6" w14:textId="11438434">
      <w:pPr>
        <w:pStyle w:val="ListParagraph"/>
        <w:numPr>
          <w:ilvl w:val="0"/>
          <w:numId w:val="36"/>
        </w:numPr>
        <w:spacing w:after="60" w:line="240" w:lineRule="auto"/>
        <w:ind w:right="0"/>
      </w:pPr>
      <w:r>
        <w:t>Fogarty M, Osborn DA, Askie L, Seidler AL, Hunter K, Lui K, et al. Delayed vs early umbilical cord clamping for preterm infants: a systematic review and meta-analysis. American journal of obstetrics and gynecology. 2018;218(1):</w:t>
      </w:r>
      <w:r w:rsidR="47428B43">
        <w:t>1–18</w:t>
      </w:r>
      <w:r>
        <w:t>.</w:t>
      </w:r>
    </w:p>
    <w:p w:rsidRPr="0074302E" w:rsidR="0074302E" w:rsidP="00DD400C" w:rsidRDefault="0074302E" w14:paraId="07D36543" w14:textId="4E294C50">
      <w:pPr>
        <w:pStyle w:val="ListParagraph"/>
        <w:numPr>
          <w:ilvl w:val="0"/>
          <w:numId w:val="36"/>
        </w:numPr>
        <w:spacing w:after="60" w:line="240" w:lineRule="auto"/>
        <w:ind w:right="0"/>
      </w:pPr>
      <w:r w:rsidRPr="0074302E">
        <w:t>Maffei D, Brewer M, Codipilly C, et al. Early oral colostrum administration in preterm infants. J Perinatol 2020; 40:284.</w:t>
      </w:r>
    </w:p>
    <w:p w:rsidRPr="0074302E" w:rsidR="0074302E" w:rsidP="00DD400C" w:rsidRDefault="0074302E" w14:paraId="53E0714A" w14:textId="67C88DB0">
      <w:pPr>
        <w:pStyle w:val="ListParagraph"/>
        <w:numPr>
          <w:ilvl w:val="0"/>
          <w:numId w:val="36"/>
        </w:numPr>
        <w:spacing w:after="60" w:line="240" w:lineRule="auto"/>
        <w:ind w:right="0"/>
      </w:pPr>
      <w:r w:rsidRPr="0074302E">
        <w:t>Sohn K, Kalanetra KM, Mills DA, Underwood MA. Buccal administration of human colostrum: impact on the oral microbiota of premature infants. J Perinatol 2016; 36:106.</w:t>
      </w:r>
    </w:p>
    <w:p w:rsidRPr="0074302E" w:rsidR="0074302E" w:rsidP="00DD400C" w:rsidRDefault="0074302E" w14:paraId="6466F554" w14:textId="7C37C0E5">
      <w:pPr>
        <w:pStyle w:val="ListParagraph"/>
        <w:numPr>
          <w:ilvl w:val="0"/>
          <w:numId w:val="36"/>
        </w:numPr>
        <w:spacing w:after="60" w:line="240" w:lineRule="auto"/>
        <w:ind w:right="0"/>
      </w:pPr>
      <w:r w:rsidRPr="0074302E">
        <w:t>Lee J, Kim HS, Jung YH, et al. Oropharyngeal colostrum administration in extremely premature infants: an RCT. Pediatrics 2015; 135:e357.</w:t>
      </w:r>
    </w:p>
    <w:p w:rsidR="00743949" w:rsidP="00DD400C" w:rsidRDefault="0074302E" w14:paraId="346C6331" w14:textId="2982D7DB">
      <w:pPr>
        <w:pStyle w:val="ListParagraph"/>
        <w:numPr>
          <w:ilvl w:val="0"/>
          <w:numId w:val="36"/>
        </w:numPr>
        <w:spacing w:after="60" w:line="240" w:lineRule="auto"/>
        <w:ind w:right="0"/>
      </w:pPr>
      <w:r w:rsidRPr="0074302E">
        <w:t>Rodriguez NA, Meier PP, Groer MW, Zeller JM. Oropharyngeal administration of colostrum to extremely low birth weight infants: theoretical perspectives. J Perinatol 2009; 29:1.</w:t>
      </w:r>
      <w:bookmarkEnd w:id="0"/>
    </w:p>
    <w:p w:rsidR="17B0669B" w:rsidP="17B0669B" w:rsidRDefault="17B0669B" w14:paraId="166D9AEC" w14:textId="58843D6B">
      <w:pPr>
        <w:spacing w:after="60" w:line="240" w:lineRule="auto"/>
        <w:ind w:left="0" w:right="0"/>
      </w:pPr>
    </w:p>
    <w:p w:rsidR="17B0669B" w:rsidP="00D22866" w:rsidRDefault="17B0669B" w14:paraId="059F42CF" w14:textId="6DA7759C">
      <w:pPr>
        <w:ind w:left="0"/>
      </w:pPr>
      <w:r>
        <w:br w:type="page"/>
      </w:r>
    </w:p>
    <w:p w:rsidR="00743949" w:rsidP="00D862B1" w:rsidRDefault="00D862B1" w14:paraId="3A8D1A10" w14:textId="6858CD00">
      <w:pPr>
        <w:spacing w:after="60" w:line="240" w:lineRule="auto"/>
        <w:ind w:left="0" w:right="0"/>
        <w:jc w:val="right"/>
      </w:pPr>
      <w:r>
        <w:rPr>
          <w:rFonts w:ascii="Arial" w:hAnsi="Arial" w:cs="Arial"/>
          <w:noProof/>
          <w:sz w:val="20"/>
        </w:rPr>
        <w:drawing>
          <wp:anchor distT="0" distB="0" distL="114300" distR="114300" simplePos="0" relativeHeight="251658240" behindDoc="1" locked="0" layoutInCell="1" allowOverlap="1" wp14:anchorId="1AF3D4A2" wp14:editId="50E3AC65">
            <wp:simplePos x="0" y="0"/>
            <wp:positionH relativeFrom="column">
              <wp:posOffset>560705</wp:posOffset>
            </wp:positionH>
            <wp:positionV relativeFrom="page">
              <wp:posOffset>1619250</wp:posOffset>
            </wp:positionV>
            <wp:extent cx="4878000" cy="7257600"/>
            <wp:effectExtent l="0" t="0" r="0" b="635"/>
            <wp:wrapTight wrapText="bothSides">
              <wp:wrapPolygon edited="0">
                <wp:start x="0" y="0"/>
                <wp:lineTo x="0" y="21545"/>
                <wp:lineTo x="21513" y="21545"/>
                <wp:lineTo x="2151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78000" cy="7257600"/>
                    </a:xfrm>
                    <a:prstGeom prst="rect">
                      <a:avLst/>
                    </a:prstGeom>
                    <a:noFill/>
                  </pic:spPr>
                </pic:pic>
              </a:graphicData>
            </a:graphic>
            <wp14:sizeRelH relativeFrom="margin">
              <wp14:pctWidth>0</wp14:pctWidth>
            </wp14:sizeRelH>
            <wp14:sizeRelV relativeFrom="margin">
              <wp14:pctHeight>0</wp14:pctHeight>
            </wp14:sizeRelV>
          </wp:anchor>
        </w:drawing>
      </w:r>
      <w:r>
        <w:t>Bilaga 1</w:t>
      </w:r>
    </w:p>
    <w:sectPr w:rsidR="00743949" w:rsidSect="00D86EC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D3DAE" w:rsidRDefault="009D3DAE" w14:paraId="1737BA7A" w14:textId="77777777">
      <w:r>
        <w:separator/>
      </w:r>
    </w:p>
  </w:endnote>
  <w:endnote w:type="continuationSeparator" w:id="0">
    <w:p w:rsidR="009D3DAE" w:rsidRDefault="009D3DAE" w14:paraId="37147680" w14:textId="77777777">
      <w:r>
        <w:continuationSeparator/>
      </w:r>
    </w:p>
  </w:endnote>
  <w:endnote w:type="continuationNotice" w:id="1">
    <w:p w:rsidR="009D3DAE" w:rsidRDefault="009D3DAE" w14:paraId="1C351C9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charset w:val="00"/>
    <w:family w:val="auto"/>
    <w:pitch w:val="default"/>
  </w:font>
  <w:font w:name="Lucida Grande">
    <w:altName w:val="Segoe UI"/>
    <w:charset w:val="00"/>
    <w:family w:val="auto"/>
    <w:pitch w:val="variable"/>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D3DAE" w:rsidRDefault="009D3DAE" w14:paraId="077D484C" w14:textId="77777777"/>
  </w:footnote>
  <w:footnote w:type="continuationSeparator" w:id="0">
    <w:p w:rsidR="009D3DAE" w:rsidRDefault="009D3DAE" w14:paraId="1D66E4AD" w14:textId="77777777">
      <w:r>
        <w:continuationSeparator/>
      </w:r>
    </w:p>
  </w:footnote>
  <w:footnote w:type="continuationNotice" w:id="1">
    <w:p w:rsidR="009D3DAE" w:rsidRDefault="009D3DAE" w14:paraId="5DD5D09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4440DB1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6C03A5BB">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754364"/>
    <w:multiLevelType w:val="hybridMultilevel"/>
    <w:tmpl w:val="32B83CC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0FA86275"/>
    <w:multiLevelType w:val="hybridMultilevel"/>
    <w:tmpl w:val="BA303F6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6" w15:restartNumberingAfterBreak="0">
    <w:nsid w:val="117B5A8C"/>
    <w:multiLevelType w:val="hybridMultilevel"/>
    <w:tmpl w:val="C6263CC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12D94FAA"/>
    <w:multiLevelType w:val="hybridMultilevel"/>
    <w:tmpl w:val="CFD6E1C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BD45B8B"/>
    <w:multiLevelType w:val="hybridMultilevel"/>
    <w:tmpl w:val="577494D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1C6F169E"/>
    <w:multiLevelType w:val="hybridMultilevel"/>
    <w:tmpl w:val="C2863BF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224C651F"/>
    <w:multiLevelType w:val="hybridMultilevel"/>
    <w:tmpl w:val="6372758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26F37FCE"/>
    <w:multiLevelType w:val="hybridMultilevel"/>
    <w:tmpl w:val="9C9462E8"/>
    <w:lvl w:ilvl="0" w:tplc="04741590">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2ED83F39"/>
    <w:multiLevelType w:val="hybridMultilevel"/>
    <w:tmpl w:val="4E6CD774"/>
    <w:lvl w:ilvl="0" w:tplc="04741590">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0F70836"/>
    <w:multiLevelType w:val="hybridMultilevel"/>
    <w:tmpl w:val="608C3FB6"/>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9FF7394"/>
    <w:multiLevelType w:val="hybridMultilevel"/>
    <w:tmpl w:val="943C339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5946232A"/>
    <w:multiLevelType w:val="hybridMultilevel"/>
    <w:tmpl w:val="0122B2B4"/>
    <w:lvl w:ilvl="0" w:tplc="04741590">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7" w15:restartNumberingAfterBreak="0">
    <w:nsid w:val="65C27D1D"/>
    <w:multiLevelType w:val="hybridMultilevel"/>
    <w:tmpl w:val="2762512A"/>
    <w:lvl w:ilvl="0" w:tplc="04741590">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6BB42E2D"/>
    <w:multiLevelType w:val="hybridMultilevel"/>
    <w:tmpl w:val="41526A8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9" w15:restartNumberingAfterBreak="0">
    <w:nsid w:val="6C567AE6"/>
    <w:multiLevelType w:val="hybridMultilevel"/>
    <w:tmpl w:val="FA2E4856"/>
    <w:lvl w:ilvl="0" w:tplc="04741590">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0" w15:restartNumberingAfterBreak="0">
    <w:nsid w:val="6D40082B"/>
    <w:multiLevelType w:val="hybridMultilevel"/>
    <w:tmpl w:val="FC7EF81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DF9151F"/>
    <w:multiLevelType w:val="hybridMultilevel"/>
    <w:tmpl w:val="FEFA455A"/>
    <w:lvl w:ilvl="0" w:tplc="FFFFFFFF">
      <w:start w:val="1"/>
      <w:numFmt w:val="decimal"/>
      <w:lvlText w:val="%1."/>
      <w:lvlJc w:val="left"/>
      <w:pPr>
        <w:ind w:left="644" w:hanging="360"/>
      </w:pPr>
      <w:rPr>
        <w:i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70696476">
    <w:abstractNumId w:val="34"/>
  </w:num>
  <w:num w:numId="2" w16cid:durableId="800616587">
    <w:abstractNumId w:val="25"/>
  </w:num>
  <w:num w:numId="3" w16cid:durableId="235091885">
    <w:abstractNumId w:val="0"/>
  </w:num>
  <w:num w:numId="4" w16cid:durableId="433063921">
    <w:abstractNumId w:val="12"/>
  </w:num>
  <w:num w:numId="5" w16cid:durableId="442650431">
    <w:abstractNumId w:val="31"/>
  </w:num>
  <w:num w:numId="6" w16cid:durableId="110171886">
    <w:abstractNumId w:val="2"/>
  </w:num>
  <w:num w:numId="7" w16cid:durableId="1677268477">
    <w:abstractNumId w:val="21"/>
  </w:num>
  <w:num w:numId="8" w16cid:durableId="77948757">
    <w:abstractNumId w:val="17"/>
  </w:num>
  <w:num w:numId="9" w16cid:durableId="965358621">
    <w:abstractNumId w:val="1"/>
  </w:num>
  <w:num w:numId="10" w16cid:durableId="824011644">
    <w:abstractNumId w:val="1"/>
  </w:num>
  <w:num w:numId="11" w16cid:durableId="1359892129">
    <w:abstractNumId w:val="3"/>
  </w:num>
  <w:num w:numId="12" w16cid:durableId="270672964">
    <w:abstractNumId w:val="8"/>
  </w:num>
  <w:num w:numId="13" w16cid:durableId="2011833938">
    <w:abstractNumId w:val="24"/>
  </w:num>
  <w:num w:numId="14" w16cid:durableId="50421400">
    <w:abstractNumId w:val="18"/>
  </w:num>
  <w:num w:numId="15" w16cid:durableId="506483805">
    <w:abstractNumId w:val="13"/>
  </w:num>
  <w:num w:numId="16" w16cid:durableId="2090343880">
    <w:abstractNumId w:val="23"/>
  </w:num>
  <w:num w:numId="17" w16cid:durableId="421536358">
    <w:abstractNumId w:val="9"/>
  </w:num>
  <w:num w:numId="18" w16cid:durableId="541751088">
    <w:abstractNumId w:val="19"/>
  </w:num>
  <w:num w:numId="19" w16cid:durableId="30301351">
    <w:abstractNumId w:val="32"/>
  </w:num>
  <w:num w:numId="20" w16cid:durableId="38210604">
    <w:abstractNumId w:val="5"/>
  </w:num>
  <w:num w:numId="21" w16cid:durableId="862017164">
    <w:abstractNumId w:val="22"/>
  </w:num>
  <w:num w:numId="22" w16cid:durableId="287395884">
    <w:abstractNumId w:val="20"/>
  </w:num>
  <w:num w:numId="23" w16cid:durableId="1852525479">
    <w:abstractNumId w:val="28"/>
  </w:num>
  <w:num w:numId="24" w16cid:durableId="208687776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96185353">
    <w:abstractNumId w:val="7"/>
  </w:num>
  <w:num w:numId="26" w16cid:durableId="1740132784">
    <w:abstractNumId w:val="10"/>
  </w:num>
  <w:num w:numId="27" w16cid:durableId="1091975102">
    <w:abstractNumId w:val="14"/>
  </w:num>
  <w:num w:numId="28" w16cid:durableId="953096129">
    <w:abstractNumId w:val="30"/>
  </w:num>
  <w:num w:numId="29" w16cid:durableId="100879912">
    <w:abstractNumId w:val="11"/>
  </w:num>
  <w:num w:numId="30" w16cid:durableId="700787200">
    <w:abstractNumId w:val="26"/>
  </w:num>
  <w:num w:numId="31" w16cid:durableId="1611276283">
    <w:abstractNumId w:val="6"/>
  </w:num>
  <w:num w:numId="32" w16cid:durableId="622154316">
    <w:abstractNumId w:val="29"/>
  </w:num>
  <w:num w:numId="33" w16cid:durableId="859318113">
    <w:abstractNumId w:val="27"/>
  </w:num>
  <w:num w:numId="34" w16cid:durableId="1819107061">
    <w:abstractNumId w:val="15"/>
  </w:num>
  <w:num w:numId="35" w16cid:durableId="150146352">
    <w:abstractNumId w:val="16"/>
  </w:num>
  <w:num w:numId="36" w16cid:durableId="76556310">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D13"/>
    <w:rsid w:val="000051D5"/>
    <w:rsid w:val="00006D2A"/>
    <w:rsid w:val="00010D47"/>
    <w:rsid w:val="00016CF0"/>
    <w:rsid w:val="0002435C"/>
    <w:rsid w:val="00030DDD"/>
    <w:rsid w:val="000313BB"/>
    <w:rsid w:val="00033ED5"/>
    <w:rsid w:val="00043F68"/>
    <w:rsid w:val="00050500"/>
    <w:rsid w:val="0005691C"/>
    <w:rsid w:val="00056ECB"/>
    <w:rsid w:val="00056ED5"/>
    <w:rsid w:val="000609F0"/>
    <w:rsid w:val="000655CC"/>
    <w:rsid w:val="000700AE"/>
    <w:rsid w:val="00083BC5"/>
    <w:rsid w:val="00084024"/>
    <w:rsid w:val="00084C84"/>
    <w:rsid w:val="0009062C"/>
    <w:rsid w:val="00090E0A"/>
    <w:rsid w:val="00092D74"/>
    <w:rsid w:val="00095368"/>
    <w:rsid w:val="000954C4"/>
    <w:rsid w:val="000A202B"/>
    <w:rsid w:val="000A21AE"/>
    <w:rsid w:val="000A3882"/>
    <w:rsid w:val="000A4C35"/>
    <w:rsid w:val="000A611A"/>
    <w:rsid w:val="000A7D49"/>
    <w:rsid w:val="000B12D9"/>
    <w:rsid w:val="000B4536"/>
    <w:rsid w:val="000B7715"/>
    <w:rsid w:val="000D1DDB"/>
    <w:rsid w:val="000E463B"/>
    <w:rsid w:val="000E5A7E"/>
    <w:rsid w:val="000F43A3"/>
    <w:rsid w:val="000F5507"/>
    <w:rsid w:val="000F7681"/>
    <w:rsid w:val="00103031"/>
    <w:rsid w:val="001044C5"/>
    <w:rsid w:val="001044FE"/>
    <w:rsid w:val="001139D4"/>
    <w:rsid w:val="001218E4"/>
    <w:rsid w:val="00123D1A"/>
    <w:rsid w:val="00127FD9"/>
    <w:rsid w:val="00130D88"/>
    <w:rsid w:val="00131B08"/>
    <w:rsid w:val="00132A59"/>
    <w:rsid w:val="00133337"/>
    <w:rsid w:val="00133A0F"/>
    <w:rsid w:val="001346D1"/>
    <w:rsid w:val="0013580F"/>
    <w:rsid w:val="00137B6D"/>
    <w:rsid w:val="0014070B"/>
    <w:rsid w:val="001422C1"/>
    <w:rsid w:val="001522AE"/>
    <w:rsid w:val="00153404"/>
    <w:rsid w:val="00157D5B"/>
    <w:rsid w:val="00161FE6"/>
    <w:rsid w:val="001647EA"/>
    <w:rsid w:val="00164C3D"/>
    <w:rsid w:val="00166D3A"/>
    <w:rsid w:val="00176028"/>
    <w:rsid w:val="00180657"/>
    <w:rsid w:val="00181FDC"/>
    <w:rsid w:val="001860B9"/>
    <w:rsid w:val="00186F2B"/>
    <w:rsid w:val="001874D6"/>
    <w:rsid w:val="00191297"/>
    <w:rsid w:val="0019632A"/>
    <w:rsid w:val="001A4E7C"/>
    <w:rsid w:val="001A63EB"/>
    <w:rsid w:val="001B762C"/>
    <w:rsid w:val="001C4D0A"/>
    <w:rsid w:val="001C5F3A"/>
    <w:rsid w:val="001C5FEF"/>
    <w:rsid w:val="001E5D79"/>
    <w:rsid w:val="001E6726"/>
    <w:rsid w:val="00211487"/>
    <w:rsid w:val="00211D91"/>
    <w:rsid w:val="00214951"/>
    <w:rsid w:val="00216916"/>
    <w:rsid w:val="00217DEC"/>
    <w:rsid w:val="002201F0"/>
    <w:rsid w:val="002203D6"/>
    <w:rsid w:val="00226117"/>
    <w:rsid w:val="00235B57"/>
    <w:rsid w:val="00250F24"/>
    <w:rsid w:val="002523C5"/>
    <w:rsid w:val="00253577"/>
    <w:rsid w:val="0025380B"/>
    <w:rsid w:val="0025703A"/>
    <w:rsid w:val="002626DD"/>
    <w:rsid w:val="00262C33"/>
    <w:rsid w:val="00262F3D"/>
    <w:rsid w:val="00263281"/>
    <w:rsid w:val="002651D6"/>
    <w:rsid w:val="0026551F"/>
    <w:rsid w:val="0027273D"/>
    <w:rsid w:val="00274275"/>
    <w:rsid w:val="00280A85"/>
    <w:rsid w:val="00284119"/>
    <w:rsid w:val="00290B5C"/>
    <w:rsid w:val="00294697"/>
    <w:rsid w:val="00294791"/>
    <w:rsid w:val="002B0B30"/>
    <w:rsid w:val="002B0C78"/>
    <w:rsid w:val="002B2810"/>
    <w:rsid w:val="002B5C30"/>
    <w:rsid w:val="002B6C79"/>
    <w:rsid w:val="002C0C02"/>
    <w:rsid w:val="002C1277"/>
    <w:rsid w:val="002C2BF1"/>
    <w:rsid w:val="002C60AD"/>
    <w:rsid w:val="002D0E0E"/>
    <w:rsid w:val="002D6023"/>
    <w:rsid w:val="002E263F"/>
    <w:rsid w:val="002E6F81"/>
    <w:rsid w:val="002F08BA"/>
    <w:rsid w:val="002F2CFF"/>
    <w:rsid w:val="002F568B"/>
    <w:rsid w:val="002F7818"/>
    <w:rsid w:val="003058B2"/>
    <w:rsid w:val="003066D0"/>
    <w:rsid w:val="00311401"/>
    <w:rsid w:val="003203D7"/>
    <w:rsid w:val="00320CFF"/>
    <w:rsid w:val="00320F86"/>
    <w:rsid w:val="00324171"/>
    <w:rsid w:val="00326C24"/>
    <w:rsid w:val="00337F99"/>
    <w:rsid w:val="0034307B"/>
    <w:rsid w:val="00345EB1"/>
    <w:rsid w:val="00350CC4"/>
    <w:rsid w:val="00360E0D"/>
    <w:rsid w:val="00362AF5"/>
    <w:rsid w:val="0036357D"/>
    <w:rsid w:val="00363B23"/>
    <w:rsid w:val="0036594C"/>
    <w:rsid w:val="00366C83"/>
    <w:rsid w:val="00367D19"/>
    <w:rsid w:val="00371BED"/>
    <w:rsid w:val="0037359D"/>
    <w:rsid w:val="003769FE"/>
    <w:rsid w:val="00377E41"/>
    <w:rsid w:val="00384019"/>
    <w:rsid w:val="003854F1"/>
    <w:rsid w:val="00387178"/>
    <w:rsid w:val="0039118E"/>
    <w:rsid w:val="00397F54"/>
    <w:rsid w:val="003A0D43"/>
    <w:rsid w:val="003A6E1D"/>
    <w:rsid w:val="003B0A49"/>
    <w:rsid w:val="003B2A4B"/>
    <w:rsid w:val="003B4B51"/>
    <w:rsid w:val="003D099E"/>
    <w:rsid w:val="003D1303"/>
    <w:rsid w:val="003D21A2"/>
    <w:rsid w:val="003D29D2"/>
    <w:rsid w:val="003D2EA9"/>
    <w:rsid w:val="003E0705"/>
    <w:rsid w:val="003E2FF7"/>
    <w:rsid w:val="003F0049"/>
    <w:rsid w:val="003F0F17"/>
    <w:rsid w:val="003F1013"/>
    <w:rsid w:val="003F131E"/>
    <w:rsid w:val="003F1ACF"/>
    <w:rsid w:val="003F258A"/>
    <w:rsid w:val="004023F0"/>
    <w:rsid w:val="00404948"/>
    <w:rsid w:val="00406BEA"/>
    <w:rsid w:val="0041060C"/>
    <w:rsid w:val="00413A60"/>
    <w:rsid w:val="004230F7"/>
    <w:rsid w:val="0043167E"/>
    <w:rsid w:val="0043250F"/>
    <w:rsid w:val="0043409A"/>
    <w:rsid w:val="00443C1E"/>
    <w:rsid w:val="00446255"/>
    <w:rsid w:val="00451935"/>
    <w:rsid w:val="004554B1"/>
    <w:rsid w:val="00460ED0"/>
    <w:rsid w:val="00465651"/>
    <w:rsid w:val="00470CE7"/>
    <w:rsid w:val="00470F4F"/>
    <w:rsid w:val="00472482"/>
    <w:rsid w:val="00480DC7"/>
    <w:rsid w:val="0048352F"/>
    <w:rsid w:val="00485373"/>
    <w:rsid w:val="0048723C"/>
    <w:rsid w:val="004876F6"/>
    <w:rsid w:val="0049236A"/>
    <w:rsid w:val="00492718"/>
    <w:rsid w:val="004A355D"/>
    <w:rsid w:val="004A4970"/>
    <w:rsid w:val="004B2183"/>
    <w:rsid w:val="004B2A01"/>
    <w:rsid w:val="004B7C13"/>
    <w:rsid w:val="004C2559"/>
    <w:rsid w:val="004D1D56"/>
    <w:rsid w:val="004D7BA3"/>
    <w:rsid w:val="004E4DA1"/>
    <w:rsid w:val="004E78C7"/>
    <w:rsid w:val="004F1AF6"/>
    <w:rsid w:val="004F4518"/>
    <w:rsid w:val="004F4C62"/>
    <w:rsid w:val="00501433"/>
    <w:rsid w:val="005110C6"/>
    <w:rsid w:val="00511CC4"/>
    <w:rsid w:val="00531E60"/>
    <w:rsid w:val="00535241"/>
    <w:rsid w:val="00536A5A"/>
    <w:rsid w:val="00541D07"/>
    <w:rsid w:val="005430D7"/>
    <w:rsid w:val="00543165"/>
    <w:rsid w:val="00544BAB"/>
    <w:rsid w:val="00545F31"/>
    <w:rsid w:val="005578FA"/>
    <w:rsid w:val="0056147A"/>
    <w:rsid w:val="00562D10"/>
    <w:rsid w:val="00565129"/>
    <w:rsid w:val="00565CD0"/>
    <w:rsid w:val="0056760B"/>
    <w:rsid w:val="00567820"/>
    <w:rsid w:val="00572D4C"/>
    <w:rsid w:val="005753FB"/>
    <w:rsid w:val="005770AD"/>
    <w:rsid w:val="00581414"/>
    <w:rsid w:val="00582490"/>
    <w:rsid w:val="005826FA"/>
    <w:rsid w:val="00587DE3"/>
    <w:rsid w:val="0059115C"/>
    <w:rsid w:val="00595E65"/>
    <w:rsid w:val="00597463"/>
    <w:rsid w:val="00597E28"/>
    <w:rsid w:val="005A2E3B"/>
    <w:rsid w:val="005A3A73"/>
    <w:rsid w:val="005A54ED"/>
    <w:rsid w:val="005A5D5B"/>
    <w:rsid w:val="005A6081"/>
    <w:rsid w:val="005A627D"/>
    <w:rsid w:val="005B1CF2"/>
    <w:rsid w:val="005C0045"/>
    <w:rsid w:val="005C084E"/>
    <w:rsid w:val="005C4606"/>
    <w:rsid w:val="005C7C1F"/>
    <w:rsid w:val="005D0B0C"/>
    <w:rsid w:val="005D30DE"/>
    <w:rsid w:val="005E02B3"/>
    <w:rsid w:val="005E133A"/>
    <w:rsid w:val="005E1E24"/>
    <w:rsid w:val="005E2573"/>
    <w:rsid w:val="00600113"/>
    <w:rsid w:val="00603769"/>
    <w:rsid w:val="00603AEB"/>
    <w:rsid w:val="006045AC"/>
    <w:rsid w:val="0060596B"/>
    <w:rsid w:val="00606D97"/>
    <w:rsid w:val="00614E64"/>
    <w:rsid w:val="00617710"/>
    <w:rsid w:val="00617EE6"/>
    <w:rsid w:val="0062184C"/>
    <w:rsid w:val="00623724"/>
    <w:rsid w:val="0062629C"/>
    <w:rsid w:val="00627BEA"/>
    <w:rsid w:val="00627DC4"/>
    <w:rsid w:val="006319DB"/>
    <w:rsid w:val="00632A98"/>
    <w:rsid w:val="00642F5D"/>
    <w:rsid w:val="00645FE1"/>
    <w:rsid w:val="006474A3"/>
    <w:rsid w:val="0065595B"/>
    <w:rsid w:val="00657000"/>
    <w:rsid w:val="00660269"/>
    <w:rsid w:val="00665504"/>
    <w:rsid w:val="00665F89"/>
    <w:rsid w:val="00673C92"/>
    <w:rsid w:val="006753EC"/>
    <w:rsid w:val="00680853"/>
    <w:rsid w:val="006A2789"/>
    <w:rsid w:val="006A4978"/>
    <w:rsid w:val="006A7261"/>
    <w:rsid w:val="006B0D29"/>
    <w:rsid w:val="006B1819"/>
    <w:rsid w:val="006B2C19"/>
    <w:rsid w:val="006B3085"/>
    <w:rsid w:val="006B5A61"/>
    <w:rsid w:val="006B5DE7"/>
    <w:rsid w:val="006C2B43"/>
    <w:rsid w:val="006C5048"/>
    <w:rsid w:val="006C6A4B"/>
    <w:rsid w:val="006C779F"/>
    <w:rsid w:val="006D01F5"/>
    <w:rsid w:val="006D0CFB"/>
    <w:rsid w:val="006D30C0"/>
    <w:rsid w:val="006D7142"/>
    <w:rsid w:val="006D7535"/>
    <w:rsid w:val="006E450B"/>
    <w:rsid w:val="006F0D7E"/>
    <w:rsid w:val="006F4019"/>
    <w:rsid w:val="00710B77"/>
    <w:rsid w:val="00710E7C"/>
    <w:rsid w:val="00711F80"/>
    <w:rsid w:val="00715D24"/>
    <w:rsid w:val="007175FD"/>
    <w:rsid w:val="0072075B"/>
    <w:rsid w:val="007221C2"/>
    <w:rsid w:val="00722920"/>
    <w:rsid w:val="007244B8"/>
    <w:rsid w:val="00725816"/>
    <w:rsid w:val="00727D64"/>
    <w:rsid w:val="00730955"/>
    <w:rsid w:val="00733A9C"/>
    <w:rsid w:val="00736574"/>
    <w:rsid w:val="007367E0"/>
    <w:rsid w:val="00737215"/>
    <w:rsid w:val="0074302E"/>
    <w:rsid w:val="00743949"/>
    <w:rsid w:val="00743E5B"/>
    <w:rsid w:val="00754905"/>
    <w:rsid w:val="00757826"/>
    <w:rsid w:val="00760038"/>
    <w:rsid w:val="00760E6B"/>
    <w:rsid w:val="00762EE0"/>
    <w:rsid w:val="00765C41"/>
    <w:rsid w:val="00771100"/>
    <w:rsid w:val="007759DD"/>
    <w:rsid w:val="00780033"/>
    <w:rsid w:val="0078609F"/>
    <w:rsid w:val="00790A58"/>
    <w:rsid w:val="007917BA"/>
    <w:rsid w:val="00797E13"/>
    <w:rsid w:val="007A1A9F"/>
    <w:rsid w:val="007A5C6F"/>
    <w:rsid w:val="007D3705"/>
    <w:rsid w:val="007D4241"/>
    <w:rsid w:val="007D4317"/>
    <w:rsid w:val="007D4EA3"/>
    <w:rsid w:val="007E550C"/>
    <w:rsid w:val="007F1CFF"/>
    <w:rsid w:val="007F5DD5"/>
    <w:rsid w:val="00810B8E"/>
    <w:rsid w:val="00821A1B"/>
    <w:rsid w:val="008262E9"/>
    <w:rsid w:val="00827E69"/>
    <w:rsid w:val="00835C4D"/>
    <w:rsid w:val="00843F48"/>
    <w:rsid w:val="0084567A"/>
    <w:rsid w:val="00851423"/>
    <w:rsid w:val="00857848"/>
    <w:rsid w:val="00857EEC"/>
    <w:rsid w:val="00863661"/>
    <w:rsid w:val="00863D75"/>
    <w:rsid w:val="008654B6"/>
    <w:rsid w:val="0087139C"/>
    <w:rsid w:val="00880E83"/>
    <w:rsid w:val="00883BAF"/>
    <w:rsid w:val="00892F28"/>
    <w:rsid w:val="008A089C"/>
    <w:rsid w:val="008A0C5F"/>
    <w:rsid w:val="008A3DEA"/>
    <w:rsid w:val="008A4EB9"/>
    <w:rsid w:val="008A74C0"/>
    <w:rsid w:val="008B1694"/>
    <w:rsid w:val="008B512C"/>
    <w:rsid w:val="008C1496"/>
    <w:rsid w:val="008C4B27"/>
    <w:rsid w:val="008C5CA0"/>
    <w:rsid w:val="008C7F2A"/>
    <w:rsid w:val="008E36F8"/>
    <w:rsid w:val="008E46B2"/>
    <w:rsid w:val="008E4846"/>
    <w:rsid w:val="008E54AC"/>
    <w:rsid w:val="008E682C"/>
    <w:rsid w:val="008E78A1"/>
    <w:rsid w:val="008F589F"/>
    <w:rsid w:val="00906238"/>
    <w:rsid w:val="00906829"/>
    <w:rsid w:val="00907EF9"/>
    <w:rsid w:val="0091295C"/>
    <w:rsid w:val="00914D58"/>
    <w:rsid w:val="00921F47"/>
    <w:rsid w:val="009228AB"/>
    <w:rsid w:val="0093085B"/>
    <w:rsid w:val="00931C57"/>
    <w:rsid w:val="009347A5"/>
    <w:rsid w:val="00942257"/>
    <w:rsid w:val="00944409"/>
    <w:rsid w:val="009471BF"/>
    <w:rsid w:val="00950E4E"/>
    <w:rsid w:val="0095131F"/>
    <w:rsid w:val="0095276A"/>
    <w:rsid w:val="009529BD"/>
    <w:rsid w:val="009533B4"/>
    <w:rsid w:val="00953FAE"/>
    <w:rsid w:val="009628D2"/>
    <w:rsid w:val="00964098"/>
    <w:rsid w:val="00971D93"/>
    <w:rsid w:val="00980B8E"/>
    <w:rsid w:val="00980BC9"/>
    <w:rsid w:val="00992A4C"/>
    <w:rsid w:val="009A12BD"/>
    <w:rsid w:val="009B1F6B"/>
    <w:rsid w:val="009C0D12"/>
    <w:rsid w:val="009C192E"/>
    <w:rsid w:val="009D3DAE"/>
    <w:rsid w:val="009D5521"/>
    <w:rsid w:val="009D6819"/>
    <w:rsid w:val="009D6D1C"/>
    <w:rsid w:val="009E0C2F"/>
    <w:rsid w:val="009E0CF9"/>
    <w:rsid w:val="009E531B"/>
    <w:rsid w:val="009E5BCE"/>
    <w:rsid w:val="009E6C56"/>
    <w:rsid w:val="009E748D"/>
    <w:rsid w:val="009E7DCF"/>
    <w:rsid w:val="009F463E"/>
    <w:rsid w:val="009F4A56"/>
    <w:rsid w:val="009F4D32"/>
    <w:rsid w:val="009F4E65"/>
    <w:rsid w:val="00A006A5"/>
    <w:rsid w:val="00A04152"/>
    <w:rsid w:val="00A05942"/>
    <w:rsid w:val="00A07BEC"/>
    <w:rsid w:val="00A260C8"/>
    <w:rsid w:val="00A264BE"/>
    <w:rsid w:val="00A272CA"/>
    <w:rsid w:val="00A27D4A"/>
    <w:rsid w:val="00A33051"/>
    <w:rsid w:val="00A3751A"/>
    <w:rsid w:val="00A407AD"/>
    <w:rsid w:val="00A40923"/>
    <w:rsid w:val="00A41C05"/>
    <w:rsid w:val="00A4229F"/>
    <w:rsid w:val="00A42426"/>
    <w:rsid w:val="00A514B7"/>
    <w:rsid w:val="00A54A0B"/>
    <w:rsid w:val="00A6170F"/>
    <w:rsid w:val="00A65FD4"/>
    <w:rsid w:val="00A81198"/>
    <w:rsid w:val="00A81E48"/>
    <w:rsid w:val="00A82035"/>
    <w:rsid w:val="00A84C24"/>
    <w:rsid w:val="00A90D77"/>
    <w:rsid w:val="00A92E07"/>
    <w:rsid w:val="00A97A76"/>
    <w:rsid w:val="00AA0B3A"/>
    <w:rsid w:val="00AA6907"/>
    <w:rsid w:val="00AA6EB4"/>
    <w:rsid w:val="00AA767D"/>
    <w:rsid w:val="00AB0CC9"/>
    <w:rsid w:val="00AB25B7"/>
    <w:rsid w:val="00AC3FF6"/>
    <w:rsid w:val="00AD052E"/>
    <w:rsid w:val="00AD73EC"/>
    <w:rsid w:val="00AD79B8"/>
    <w:rsid w:val="00AD7BC2"/>
    <w:rsid w:val="00AE31CA"/>
    <w:rsid w:val="00AE518B"/>
    <w:rsid w:val="00AE5801"/>
    <w:rsid w:val="00AE5BC7"/>
    <w:rsid w:val="00AF5207"/>
    <w:rsid w:val="00AF5AAF"/>
    <w:rsid w:val="00B046D8"/>
    <w:rsid w:val="00B13F4C"/>
    <w:rsid w:val="00B16219"/>
    <w:rsid w:val="00B16C59"/>
    <w:rsid w:val="00B21250"/>
    <w:rsid w:val="00B32C7E"/>
    <w:rsid w:val="00B33FDD"/>
    <w:rsid w:val="00B359CC"/>
    <w:rsid w:val="00B36107"/>
    <w:rsid w:val="00B41627"/>
    <w:rsid w:val="00B41789"/>
    <w:rsid w:val="00B46C03"/>
    <w:rsid w:val="00B60C6C"/>
    <w:rsid w:val="00B619A9"/>
    <w:rsid w:val="00B657BC"/>
    <w:rsid w:val="00B65A9D"/>
    <w:rsid w:val="00B66D60"/>
    <w:rsid w:val="00B75EDE"/>
    <w:rsid w:val="00B77D88"/>
    <w:rsid w:val="00B77FAF"/>
    <w:rsid w:val="00B84336"/>
    <w:rsid w:val="00B851B9"/>
    <w:rsid w:val="00B86453"/>
    <w:rsid w:val="00B90054"/>
    <w:rsid w:val="00B92C14"/>
    <w:rsid w:val="00B94FB4"/>
    <w:rsid w:val="00BA0066"/>
    <w:rsid w:val="00BA18FA"/>
    <w:rsid w:val="00BA2A12"/>
    <w:rsid w:val="00BA5699"/>
    <w:rsid w:val="00BB69DB"/>
    <w:rsid w:val="00BC322E"/>
    <w:rsid w:val="00BC44CD"/>
    <w:rsid w:val="00BC48A6"/>
    <w:rsid w:val="00BC5138"/>
    <w:rsid w:val="00BD0382"/>
    <w:rsid w:val="00BD29A6"/>
    <w:rsid w:val="00BD37F2"/>
    <w:rsid w:val="00BD7977"/>
    <w:rsid w:val="00BE7978"/>
    <w:rsid w:val="00BF13B7"/>
    <w:rsid w:val="00C0724D"/>
    <w:rsid w:val="00C07DDB"/>
    <w:rsid w:val="00C211CB"/>
    <w:rsid w:val="00C2548E"/>
    <w:rsid w:val="00C27289"/>
    <w:rsid w:val="00C351BF"/>
    <w:rsid w:val="00C35D79"/>
    <w:rsid w:val="00C4115D"/>
    <w:rsid w:val="00C43BDD"/>
    <w:rsid w:val="00C47778"/>
    <w:rsid w:val="00C5011E"/>
    <w:rsid w:val="00C50EE5"/>
    <w:rsid w:val="00C5240A"/>
    <w:rsid w:val="00C5398F"/>
    <w:rsid w:val="00C556F5"/>
    <w:rsid w:val="00C70E19"/>
    <w:rsid w:val="00C72574"/>
    <w:rsid w:val="00C7430C"/>
    <w:rsid w:val="00C74BAF"/>
    <w:rsid w:val="00C85DA1"/>
    <w:rsid w:val="00C9071C"/>
    <w:rsid w:val="00C908FF"/>
    <w:rsid w:val="00C97BD3"/>
    <w:rsid w:val="00CA2537"/>
    <w:rsid w:val="00CA39EF"/>
    <w:rsid w:val="00CA43A2"/>
    <w:rsid w:val="00CA521F"/>
    <w:rsid w:val="00CB0493"/>
    <w:rsid w:val="00CB17FF"/>
    <w:rsid w:val="00CB1ED7"/>
    <w:rsid w:val="00CB22BA"/>
    <w:rsid w:val="00CB7501"/>
    <w:rsid w:val="00CB7AC2"/>
    <w:rsid w:val="00CC0F81"/>
    <w:rsid w:val="00CC167C"/>
    <w:rsid w:val="00CC52D9"/>
    <w:rsid w:val="00CC7DB8"/>
    <w:rsid w:val="00CD0DF0"/>
    <w:rsid w:val="00CD10FC"/>
    <w:rsid w:val="00CD1ACA"/>
    <w:rsid w:val="00CD6647"/>
    <w:rsid w:val="00CE4B73"/>
    <w:rsid w:val="00CF1389"/>
    <w:rsid w:val="00CF70BB"/>
    <w:rsid w:val="00D07311"/>
    <w:rsid w:val="00D074DB"/>
    <w:rsid w:val="00D139CF"/>
    <w:rsid w:val="00D20D91"/>
    <w:rsid w:val="00D22866"/>
    <w:rsid w:val="00D37E7F"/>
    <w:rsid w:val="00D404EA"/>
    <w:rsid w:val="00D47AD7"/>
    <w:rsid w:val="00D51529"/>
    <w:rsid w:val="00D55CE5"/>
    <w:rsid w:val="00D757FC"/>
    <w:rsid w:val="00D808B0"/>
    <w:rsid w:val="00D827EA"/>
    <w:rsid w:val="00D85218"/>
    <w:rsid w:val="00D862B1"/>
    <w:rsid w:val="00D86ECC"/>
    <w:rsid w:val="00D915B1"/>
    <w:rsid w:val="00D9567E"/>
    <w:rsid w:val="00DA299D"/>
    <w:rsid w:val="00DA65C4"/>
    <w:rsid w:val="00DA7219"/>
    <w:rsid w:val="00DC2794"/>
    <w:rsid w:val="00DD2BE0"/>
    <w:rsid w:val="00DD39D1"/>
    <w:rsid w:val="00DD400C"/>
    <w:rsid w:val="00DE1C12"/>
    <w:rsid w:val="00DE4447"/>
    <w:rsid w:val="00DE4663"/>
    <w:rsid w:val="00DE5DA2"/>
    <w:rsid w:val="00DF0033"/>
    <w:rsid w:val="00E026BF"/>
    <w:rsid w:val="00E07B1B"/>
    <w:rsid w:val="00E11853"/>
    <w:rsid w:val="00E512C1"/>
    <w:rsid w:val="00E52A86"/>
    <w:rsid w:val="00E54B47"/>
    <w:rsid w:val="00E553BF"/>
    <w:rsid w:val="00E55D93"/>
    <w:rsid w:val="00E5798C"/>
    <w:rsid w:val="00E61294"/>
    <w:rsid w:val="00E7031B"/>
    <w:rsid w:val="00E7237C"/>
    <w:rsid w:val="00E74391"/>
    <w:rsid w:val="00E77C46"/>
    <w:rsid w:val="00E77D96"/>
    <w:rsid w:val="00E86CE8"/>
    <w:rsid w:val="00E90E82"/>
    <w:rsid w:val="00EA00CB"/>
    <w:rsid w:val="00EA1BAA"/>
    <w:rsid w:val="00EA3FCD"/>
    <w:rsid w:val="00EA42A0"/>
    <w:rsid w:val="00EB6714"/>
    <w:rsid w:val="00EB6E35"/>
    <w:rsid w:val="00EC0A68"/>
    <w:rsid w:val="00EC5006"/>
    <w:rsid w:val="00EC75C1"/>
    <w:rsid w:val="00EC7E40"/>
    <w:rsid w:val="00ED49C3"/>
    <w:rsid w:val="00ED6CE8"/>
    <w:rsid w:val="00ED7AA6"/>
    <w:rsid w:val="00EE2A56"/>
    <w:rsid w:val="00EE3818"/>
    <w:rsid w:val="00F22264"/>
    <w:rsid w:val="00F2564D"/>
    <w:rsid w:val="00F30625"/>
    <w:rsid w:val="00F35B05"/>
    <w:rsid w:val="00F413D9"/>
    <w:rsid w:val="00F422A1"/>
    <w:rsid w:val="00F47016"/>
    <w:rsid w:val="00F473A2"/>
    <w:rsid w:val="00F5135F"/>
    <w:rsid w:val="00F51F78"/>
    <w:rsid w:val="00F5375D"/>
    <w:rsid w:val="00F86A25"/>
    <w:rsid w:val="00F86F47"/>
    <w:rsid w:val="00F90B64"/>
    <w:rsid w:val="00FB2F0F"/>
    <w:rsid w:val="00FB3538"/>
    <w:rsid w:val="00FB5086"/>
    <w:rsid w:val="00FB5411"/>
    <w:rsid w:val="00FB6392"/>
    <w:rsid w:val="00FB683B"/>
    <w:rsid w:val="00FBDEE0"/>
    <w:rsid w:val="00FD326C"/>
    <w:rsid w:val="00FD3C70"/>
    <w:rsid w:val="00FD4802"/>
    <w:rsid w:val="00FD6820"/>
    <w:rsid w:val="00FE12D8"/>
    <w:rsid w:val="00FF1C04"/>
    <w:rsid w:val="00FF65FE"/>
    <w:rsid w:val="00FF7C02"/>
    <w:rsid w:val="024801E3"/>
    <w:rsid w:val="02BF271F"/>
    <w:rsid w:val="033F8E06"/>
    <w:rsid w:val="050244D8"/>
    <w:rsid w:val="08D3D758"/>
    <w:rsid w:val="0B35021A"/>
    <w:rsid w:val="1152B398"/>
    <w:rsid w:val="12E5CD25"/>
    <w:rsid w:val="13B619B6"/>
    <w:rsid w:val="15229BAF"/>
    <w:rsid w:val="17B0669B"/>
    <w:rsid w:val="1A15A4EF"/>
    <w:rsid w:val="1AF1DCA8"/>
    <w:rsid w:val="1E943E5B"/>
    <w:rsid w:val="1FBA564A"/>
    <w:rsid w:val="1FBE3AF1"/>
    <w:rsid w:val="208C6E57"/>
    <w:rsid w:val="2A88BB41"/>
    <w:rsid w:val="2BCECC01"/>
    <w:rsid w:val="2CEA7279"/>
    <w:rsid w:val="2D9AEAF8"/>
    <w:rsid w:val="2E326363"/>
    <w:rsid w:val="2ECA156B"/>
    <w:rsid w:val="2F82AE9A"/>
    <w:rsid w:val="34FA983D"/>
    <w:rsid w:val="365B647F"/>
    <w:rsid w:val="3894EAD7"/>
    <w:rsid w:val="3AFAE4A9"/>
    <w:rsid w:val="3BEA2F22"/>
    <w:rsid w:val="3CE928F0"/>
    <w:rsid w:val="3D269552"/>
    <w:rsid w:val="47428B43"/>
    <w:rsid w:val="4C046D83"/>
    <w:rsid w:val="4F815C05"/>
    <w:rsid w:val="510F15DF"/>
    <w:rsid w:val="51CC22F9"/>
    <w:rsid w:val="52F46FBB"/>
    <w:rsid w:val="56B89217"/>
    <w:rsid w:val="597D2EB2"/>
    <w:rsid w:val="6411FB71"/>
    <w:rsid w:val="647B2B65"/>
    <w:rsid w:val="67104893"/>
    <w:rsid w:val="6B2CF8ED"/>
    <w:rsid w:val="6B8F21BF"/>
    <w:rsid w:val="6F8E523B"/>
    <w:rsid w:val="6F92929E"/>
    <w:rsid w:val="7480FC0F"/>
    <w:rsid w:val="74BE410B"/>
    <w:rsid w:val="757AE2DF"/>
    <w:rsid w:val="77844E28"/>
    <w:rsid w:val="7DDCB2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59D7615-FEEB-46C7-88BA-2F268AD3C7D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NormalWeb">
    <w:name w:val="Normal (Web)"/>
    <w:basedOn w:val="Normal"/>
    <w:rsid w:val="0084567A"/>
    <w:pPr>
      <w:autoSpaceDN w:val="0"/>
      <w:spacing w:before="100" w:after="100" w:line="240" w:lineRule="auto"/>
      <w:ind w:left="0" w:right="0"/>
    </w:pPr>
  </w:style>
  <w:style w:type="character" w:styleId="CommentReference">
    <w:name w:val="annotation reference"/>
    <w:basedOn w:val="DefaultParagraphFont"/>
    <w:uiPriority w:val="99"/>
    <w:semiHidden/>
    <w:unhideWhenUsed/>
    <w:rsid w:val="00BA5699"/>
    <w:rPr>
      <w:sz w:val="16"/>
      <w:szCs w:val="16"/>
    </w:rPr>
  </w:style>
  <w:style w:type="paragraph" w:styleId="CommentText">
    <w:name w:val="annotation text"/>
    <w:basedOn w:val="Normal"/>
    <w:link w:val="CommentTextChar"/>
    <w:uiPriority w:val="99"/>
    <w:unhideWhenUsed/>
    <w:rsid w:val="00BA5699"/>
    <w:pPr>
      <w:spacing w:line="240" w:lineRule="auto"/>
    </w:pPr>
    <w:rPr>
      <w:sz w:val="20"/>
      <w:szCs w:val="20"/>
    </w:rPr>
  </w:style>
  <w:style w:type="character" w:styleId="CommentTextChar" w:customStyle="1">
    <w:name w:val="Comment Text Char"/>
    <w:basedOn w:val="DefaultParagraphFont"/>
    <w:link w:val="CommentText"/>
    <w:uiPriority w:val="99"/>
    <w:rsid w:val="00BA5699"/>
  </w:style>
  <w:style w:type="paragraph" w:styleId="CommentSubject">
    <w:name w:val="annotation subject"/>
    <w:basedOn w:val="CommentText"/>
    <w:next w:val="CommentText"/>
    <w:link w:val="CommentSubjectChar"/>
    <w:uiPriority w:val="99"/>
    <w:semiHidden/>
    <w:unhideWhenUsed/>
    <w:rsid w:val="00BA5699"/>
    <w:rPr>
      <w:b/>
      <w:bCs/>
    </w:rPr>
  </w:style>
  <w:style w:type="character" w:styleId="CommentSubjectChar" w:customStyle="1">
    <w:name w:val="Comment Subject Char"/>
    <w:basedOn w:val="CommentTextChar"/>
    <w:link w:val="CommentSubject"/>
    <w:uiPriority w:val="99"/>
    <w:semiHidden/>
    <w:rsid w:val="00BA56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74-1570060579-325/surrogate/Avnavling%20(fysiologisk)%20av%20underburna%20barn%20yngre%20%c3%a4n%2032%2b0%20graviditetsveckor%20vid%20kejsarsnitt.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74-1570060579-325/surrogate/Avnavling%20(fysiologisk)%20av%20underburna%20barn%20yngre%20%c3%a4n%2032%2b0%20graviditetsveckor%20vid%20kejsarsnitt.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385bf2551603449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062342af-12ae-4443-ab91-a0ceb7437512}"/>
      </w:docPartPr>
      <w:docPartBody>
        <w:p xmlns:wp14="http://schemas.microsoft.com/office/word/2010/wordml" w14:paraId="5D700152"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Extremprematurer 22+0 - 27+6 Initialt omhändertagande vid förlossningen</dc:title>
  <dc:subject/>
  <dc:creator>patrik.jens.johansson@vgregion.se</dc:creator>
  <keywords/>
  <lastModifiedBy>Karin Jonsson</lastModifiedBy>
  <revision>155</revision>
  <lastPrinted>2016-03-31T19:56:00.0000000Z</lastPrinted>
  <dcterms:created xsi:type="dcterms:W3CDTF">2022-04-27T02:25:00.0000000Z</dcterms:created>
  <dcterms:modified xsi:type="dcterms:W3CDTF">2025-02-07T14:57:47.0000000Z</dcterms:modified>
</coreProperties>
</file>