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D4C107" w14:textId="3828D80A" w:rsidR="00184167" w:rsidRDefault="3B0CE502" w:rsidP="001035C8">
      <w:pPr>
        <w:pStyle w:val="Rubrik1"/>
        <w:ind w:left="993" w:right="849"/>
      </w:pPr>
      <w:r w:rsidRPr="002C0883">
        <w:t xml:space="preserve">Munvård </w:t>
      </w:r>
      <w:bookmarkStart w:id="0" w:name="_Toc321146591"/>
      <w:r w:rsidR="00130ACD" w:rsidRPr="002C0883">
        <w:t>på IVA</w:t>
      </w:r>
    </w:p>
    <w:p w14:paraId="091A5E20" w14:textId="2EA07DD2" w:rsidR="007155D5" w:rsidRDefault="3B0CE502" w:rsidP="001035C8">
      <w:pPr>
        <w:ind w:left="993" w:right="849"/>
        <w:rPr>
          <w:rFonts w:ascii="Calibri" w:eastAsia="Calibri" w:hAnsi="Calibri" w:cs="Calibri"/>
          <w:sz w:val="32"/>
          <w:szCs w:val="32"/>
        </w:rPr>
      </w:pPr>
      <w:bookmarkStart w:id="1" w:name="_Toc107998751"/>
      <w:bookmarkEnd w:id="0"/>
      <w:r w:rsidRPr="3B0CE502">
        <w:rPr>
          <w:rFonts w:ascii="Calibri" w:eastAsia="Calibri" w:hAnsi="Calibri" w:cs="Calibri"/>
          <w:sz w:val="32"/>
          <w:szCs w:val="32"/>
        </w:rPr>
        <w:t>Förändringar sedan föregående version</w:t>
      </w:r>
      <w:bookmarkStart w:id="2" w:name="_Toc72840807"/>
      <w:bookmarkEnd w:id="1"/>
      <w:bookmarkEnd w:id="2"/>
    </w:p>
    <w:p w14:paraId="4AEE91E4" w14:textId="008EB9DB" w:rsidR="007155D5" w:rsidRDefault="3B0CE502" w:rsidP="001035C8">
      <w:pPr>
        <w:ind w:left="993" w:right="849"/>
      </w:pPr>
      <w:r w:rsidRPr="3B0CE502">
        <w:t>2024-03-04 Ny mall</w:t>
      </w:r>
    </w:p>
    <w:p w14:paraId="3F90AF7E" w14:textId="5EB89A74" w:rsidR="007155D5" w:rsidRDefault="3B0CE502" w:rsidP="001035C8">
      <w:pPr>
        <w:pStyle w:val="Rubrik2"/>
        <w:ind w:left="993" w:right="849"/>
      </w:pPr>
      <w:r>
        <w:t xml:space="preserve">Syfte </w:t>
      </w:r>
    </w:p>
    <w:p w14:paraId="4C8F790B" w14:textId="721011B3" w:rsidR="00DA14E6" w:rsidRPr="00DA14E6" w:rsidRDefault="00DA14E6" w:rsidP="001035C8">
      <w:pPr>
        <w:ind w:left="993" w:right="849"/>
      </w:pPr>
      <w:r w:rsidRPr="00DA14E6">
        <w:t>Att skapa en säker och tydlig rutin för munvård av svårt sjuka intensivvårdspatienter. Under sjukdomstiden eller i livets slutskede ska infektion via munhålan och tänder förhindras samt obehag såsom muntorrhet och smärta lindras.</w:t>
      </w:r>
    </w:p>
    <w:p w14:paraId="76988A70" w14:textId="3FAC0B3A" w:rsidR="005218AA" w:rsidRPr="001035C8" w:rsidRDefault="00DA14E6" w:rsidP="001035C8">
      <w:pPr>
        <w:pStyle w:val="Rubrik2"/>
        <w:ind w:left="993"/>
      </w:pPr>
      <w:bookmarkStart w:id="3" w:name="_Toc107998752"/>
      <w:r w:rsidRPr="001035C8">
        <w:t>Bakgrund</w:t>
      </w:r>
      <w:bookmarkEnd w:id="3"/>
    </w:p>
    <w:p w14:paraId="46379346" w14:textId="67D4BB29" w:rsidR="00DA14E6" w:rsidRPr="00DA14E6" w:rsidRDefault="00DA14E6" w:rsidP="001035C8">
      <w:pPr>
        <w:ind w:left="993" w:right="849"/>
      </w:pPr>
      <w:r w:rsidRPr="00DA14E6">
        <w:t xml:space="preserve">Noggrann uppmärksamhet på munvården ökar välbefinnandet med ökad livskvalitet hos den sjuke, vilket kan ses som en indikator på god omvårdnad. Vid sjukdom och i samband med vissa behandlingar ökar risken för problem i munhålan. Det gäller </w:t>
      </w:r>
      <w:proofErr w:type="gramStart"/>
      <w:r w:rsidRPr="00DA14E6">
        <w:t>t.ex.</w:t>
      </w:r>
      <w:proofErr w:type="gramEnd"/>
      <w:r w:rsidRPr="00DA14E6">
        <w:t xml:space="preserve"> behandlingar som stör den mikrobiella jämvikten i munhålan som exempelvis vid antibiotikabehandling. Faktorer som kan öka problem i munnen i livets slutskede kan vara sjukdomsprocesser i munhålan, nedsatt immunförsvar, dålig nutrition, uttorkning, läkemedelsbehandling med minskad salivutsöndring, dålig passform på proteser och skadade tänder. Vanliga problem i munhålan kan vara muntorrhet, munsveda, lokala infektioner, slemhinneproblem och protesproblem. Den vanligaste orsaken till problemen är minskad salivproduktion.</w:t>
      </w:r>
    </w:p>
    <w:p w14:paraId="0F23C383" w14:textId="0382A9D5" w:rsidR="005218AA" w:rsidRDefault="3B0CE502" w:rsidP="001035C8">
      <w:pPr>
        <w:pStyle w:val="Rubrik3"/>
        <w:ind w:left="993" w:right="849"/>
        <w:rPr>
          <w:sz w:val="44"/>
          <w:szCs w:val="44"/>
        </w:rPr>
      </w:pPr>
      <w:bookmarkStart w:id="4" w:name="_Toc107997188"/>
      <w:bookmarkStart w:id="5" w:name="_Toc107998753"/>
      <w:r w:rsidRPr="3B0CE502">
        <w:rPr>
          <w:sz w:val="40"/>
          <w:szCs w:val="40"/>
        </w:rPr>
        <w:t xml:space="preserve">Ansvar </w:t>
      </w:r>
      <w:bookmarkEnd w:id="4"/>
      <w:bookmarkEnd w:id="5"/>
    </w:p>
    <w:p w14:paraId="46B9FDA3" w14:textId="18E6C560" w:rsidR="00DA14E6" w:rsidRPr="00DA14E6" w:rsidRDefault="3B0CE502" w:rsidP="001035C8">
      <w:pPr>
        <w:ind w:left="993" w:right="849"/>
      </w:pPr>
      <w:r>
        <w:t>Personal på Intensivvård och postoperativ vård Östra ansvarar för att arbeta utefter denna rutin. Vårdenhetschefen och vårdenhetsöverläkaren ansvarar för att rutinen är känd och följs. Verksamhetschefen ansvarar för att rutinen finns och följer gällande författningar och lagar.</w:t>
      </w:r>
    </w:p>
    <w:p w14:paraId="15331EDB" w14:textId="2B5643F8" w:rsidR="3B0CE502" w:rsidRDefault="3B0CE502" w:rsidP="001035C8">
      <w:pPr>
        <w:ind w:left="993" w:right="849"/>
      </w:pPr>
      <w:r>
        <w:br w:type="page"/>
      </w:r>
    </w:p>
    <w:p w14:paraId="09467C0D" w14:textId="4C8EE942" w:rsidR="005218AA" w:rsidRDefault="3B0CE502" w:rsidP="001035C8">
      <w:pPr>
        <w:pStyle w:val="Rubrik2"/>
        <w:ind w:left="993"/>
        <w:rPr>
          <w:sz w:val="44"/>
          <w:szCs w:val="44"/>
        </w:rPr>
      </w:pPr>
      <w:r w:rsidRPr="3B0CE502">
        <w:lastRenderedPageBreak/>
        <w:t>Arbetsbeskrivning</w:t>
      </w:r>
    </w:p>
    <w:p w14:paraId="56E12941" w14:textId="6B71EB07" w:rsidR="008C2412" w:rsidRPr="008C2412" w:rsidRDefault="3B0CE502" w:rsidP="001035C8">
      <w:pPr>
        <w:pStyle w:val="MellanrubrikVGR"/>
        <w:ind w:left="993" w:right="849"/>
      </w:pPr>
      <w:r w:rsidRPr="3B0CE502">
        <w:t xml:space="preserve">Vid ankomst till IVA </w:t>
      </w:r>
    </w:p>
    <w:p w14:paraId="3829C3F1" w14:textId="3AE1D9A5" w:rsidR="004440E0" w:rsidRDefault="004440E0" w:rsidP="001035C8">
      <w:pPr>
        <w:ind w:left="993" w:right="849"/>
      </w:pPr>
      <w:r w:rsidRPr="004440E0">
        <w:t>Hälsobedömning i munhålan görs under första dygnet och munvårdprotokollet fylls i. En ny hälsobedömning (”inspektion av munhålan”) görs 1 ggr/dygn. Munvårdsprotokollet fylls endast i vid förändringar från föregående bedömning. Förändringarna dokumenteras i Melior.</w:t>
      </w:r>
    </w:p>
    <w:p w14:paraId="1738490D" w14:textId="77777777" w:rsidR="0034406B" w:rsidRDefault="0034406B" w:rsidP="001035C8">
      <w:pPr>
        <w:ind w:left="993" w:right="849"/>
      </w:pPr>
    </w:p>
    <w:p w14:paraId="05676869" w14:textId="70036F19" w:rsidR="00991A20" w:rsidRPr="00991A20" w:rsidRDefault="00991A20" w:rsidP="001035C8">
      <w:pPr>
        <w:pStyle w:val="MellanrubrikVGR"/>
        <w:ind w:left="993" w:right="849"/>
      </w:pPr>
      <w:r w:rsidRPr="00991A20">
        <w:t>Daglig munvård</w:t>
      </w:r>
    </w:p>
    <w:p w14:paraId="515A60A8" w14:textId="77777777" w:rsidR="004440E0" w:rsidRPr="004440E0" w:rsidRDefault="004440E0" w:rsidP="001035C8">
      <w:pPr>
        <w:ind w:left="993" w:right="849"/>
      </w:pPr>
      <w:r w:rsidRPr="004440E0">
        <w:t>Vid munvård skall basala hygienrutiner tillämpas!</w:t>
      </w:r>
    </w:p>
    <w:p w14:paraId="133AEB72" w14:textId="77777777" w:rsidR="004440E0" w:rsidRPr="004440E0" w:rsidRDefault="004440E0" w:rsidP="001035C8">
      <w:pPr>
        <w:ind w:left="993" w:right="849"/>
      </w:pPr>
      <w:r w:rsidRPr="004440E0">
        <w:t>Munvård utförs med höjd huvudända.</w:t>
      </w:r>
    </w:p>
    <w:p w14:paraId="496F4DB5" w14:textId="56F06BBE" w:rsidR="004440E0" w:rsidRDefault="004440E0" w:rsidP="001035C8">
      <w:pPr>
        <w:ind w:left="993" w:right="849"/>
      </w:pPr>
      <w:r w:rsidRPr="004440E0">
        <w:t xml:space="preserve">Munhålans slemhinnor är känsliga för uttorkning, </w:t>
      </w:r>
      <w:r w:rsidRPr="00786156">
        <w:rPr>
          <w:b/>
          <w:bCs/>
        </w:rPr>
        <w:t xml:space="preserve">fukta frekvent varje till varannan timme med vatten + </w:t>
      </w:r>
      <w:proofErr w:type="spellStart"/>
      <w:r w:rsidRPr="00786156">
        <w:rPr>
          <w:b/>
          <w:bCs/>
        </w:rPr>
        <w:t>vb</w:t>
      </w:r>
      <w:proofErr w:type="spellEnd"/>
      <w:r w:rsidRPr="00786156">
        <w:rPr>
          <w:b/>
          <w:bCs/>
        </w:rPr>
        <w:t xml:space="preserve"> och smörj munhålans slemhinnor med rapsolja.</w:t>
      </w:r>
      <w:r w:rsidRPr="004440E0">
        <w:t xml:space="preserve"> Maskventilerade och munandande patienter kan behöva </w:t>
      </w:r>
      <w:proofErr w:type="spellStart"/>
      <w:r w:rsidRPr="004440E0">
        <w:t>munfuktas</w:t>
      </w:r>
      <w:proofErr w:type="spellEnd"/>
      <w:r w:rsidRPr="004440E0">
        <w:t xml:space="preserve"> ännu oftare.</w:t>
      </w:r>
    </w:p>
    <w:p w14:paraId="699D7BDC" w14:textId="77777777" w:rsidR="004440E0" w:rsidRPr="004440E0" w:rsidRDefault="004440E0" w:rsidP="001035C8">
      <w:pPr>
        <w:ind w:left="993" w:right="849"/>
      </w:pPr>
      <w:r w:rsidRPr="004440E0">
        <w:t xml:space="preserve">Oralintuberade och </w:t>
      </w:r>
      <w:proofErr w:type="spellStart"/>
      <w:r w:rsidRPr="004440E0">
        <w:t>trakeotomerade</w:t>
      </w:r>
      <w:proofErr w:type="spellEnd"/>
      <w:r w:rsidRPr="004440E0">
        <w:t xml:space="preserve"> patienter bör sugas regelbundet i munhålan, djupt i svalget och i sugkanal ovan </w:t>
      </w:r>
      <w:proofErr w:type="spellStart"/>
      <w:r w:rsidRPr="004440E0">
        <w:t>kuff</w:t>
      </w:r>
      <w:proofErr w:type="spellEnd"/>
      <w:r w:rsidRPr="004440E0">
        <w:t xml:space="preserve"> i samband med fuktning av munslemhinnan. Smörj läpparna med vaselin.</w:t>
      </w:r>
    </w:p>
    <w:p w14:paraId="59A59032" w14:textId="5FAAC593" w:rsidR="004440E0" w:rsidRDefault="004440E0" w:rsidP="001035C8">
      <w:pPr>
        <w:ind w:left="993" w:right="849"/>
      </w:pPr>
      <w:r w:rsidRPr="004440E0">
        <w:t xml:space="preserve">Hos </w:t>
      </w:r>
      <w:proofErr w:type="spellStart"/>
      <w:r w:rsidRPr="004440E0">
        <w:t>immunosuprimerade</w:t>
      </w:r>
      <w:proofErr w:type="spellEnd"/>
      <w:r w:rsidRPr="004440E0">
        <w:t xml:space="preserve"> patienter är munvård och fuktning av munslemhinnan extra viktig! Kontraindikationer: lättblödande patienter, patienter med sköra slemhinnor. Blåsor och sår kan vara smärtsamma. Fukta och smörj ofta!</w:t>
      </w:r>
    </w:p>
    <w:p w14:paraId="356A89D8" w14:textId="09FCE038" w:rsidR="00786156" w:rsidRDefault="00786156" w:rsidP="001035C8">
      <w:pPr>
        <w:ind w:left="993" w:right="849"/>
        <w:rPr>
          <w:b/>
          <w:bCs/>
        </w:rPr>
      </w:pPr>
      <w:r w:rsidRPr="00C6225D">
        <w:rPr>
          <w:b/>
          <w:bCs/>
        </w:rPr>
        <w:t xml:space="preserve">Tandborstning och </w:t>
      </w:r>
      <w:proofErr w:type="spellStart"/>
      <w:r w:rsidRPr="00C6225D">
        <w:rPr>
          <w:b/>
          <w:bCs/>
        </w:rPr>
        <w:t>Paroex</w:t>
      </w:r>
      <w:proofErr w:type="spellEnd"/>
      <w:r w:rsidRPr="00C6225D">
        <w:rPr>
          <w:b/>
          <w:bCs/>
        </w:rPr>
        <w:t xml:space="preserve"> 0,12%, 2 gånger/dag efter tandborstning</w:t>
      </w:r>
    </w:p>
    <w:p w14:paraId="0CF78C3D" w14:textId="77777777" w:rsidR="0034406B" w:rsidRDefault="0034406B" w:rsidP="001035C8">
      <w:pPr>
        <w:ind w:left="993" w:right="849"/>
        <w:rPr>
          <w:b/>
          <w:bCs/>
        </w:rPr>
      </w:pPr>
    </w:p>
    <w:p w14:paraId="453282C2" w14:textId="776E80CB" w:rsidR="00C6225D" w:rsidRDefault="00C6225D" w:rsidP="0034406B">
      <w:pPr>
        <w:pStyle w:val="MellanrubrikVGR"/>
        <w:ind w:left="993"/>
      </w:pPr>
      <w:r w:rsidRPr="00C6225D">
        <w:t>Tillbehör för daglig munvård</w:t>
      </w:r>
    </w:p>
    <w:p w14:paraId="5F734F24" w14:textId="1D5E5EB9" w:rsidR="00C6225D" w:rsidRPr="00BD719E" w:rsidRDefault="00C6225D" w:rsidP="001035C8">
      <w:pPr>
        <w:pStyle w:val="Punktlista"/>
        <w:ind w:right="849"/>
      </w:pPr>
      <w:proofErr w:type="spellStart"/>
      <w:r w:rsidRPr="00BD719E">
        <w:t>Muntork</w:t>
      </w:r>
      <w:proofErr w:type="spellEnd"/>
    </w:p>
    <w:p w14:paraId="65AFEFD1" w14:textId="32ED0C5A" w:rsidR="00C6225D" w:rsidRPr="00BD719E" w:rsidRDefault="00C6225D" w:rsidP="001035C8">
      <w:pPr>
        <w:pStyle w:val="Punktlista"/>
        <w:ind w:right="849"/>
      </w:pPr>
      <w:r w:rsidRPr="00BD719E">
        <w:t>Vatten</w:t>
      </w:r>
    </w:p>
    <w:p w14:paraId="299019AA" w14:textId="51B3B9CF" w:rsidR="00C6225D" w:rsidRPr="00BD719E" w:rsidRDefault="00C6225D" w:rsidP="001035C8">
      <w:pPr>
        <w:pStyle w:val="Punktlista"/>
        <w:ind w:right="849"/>
      </w:pPr>
      <w:r w:rsidRPr="00BD719E">
        <w:t>Olja</w:t>
      </w:r>
    </w:p>
    <w:p w14:paraId="18356873" w14:textId="54BA7D4A" w:rsidR="00C6225D" w:rsidRPr="00BD719E" w:rsidRDefault="00C6225D" w:rsidP="001035C8">
      <w:pPr>
        <w:pStyle w:val="Punktlista"/>
        <w:ind w:right="849"/>
      </w:pPr>
      <w:r w:rsidRPr="00BD719E">
        <w:t>Vaselin</w:t>
      </w:r>
    </w:p>
    <w:p w14:paraId="53F4C783" w14:textId="71186529" w:rsidR="00C6225D" w:rsidRPr="00BD719E" w:rsidRDefault="00C6225D" w:rsidP="001035C8">
      <w:pPr>
        <w:pStyle w:val="Punktlista"/>
        <w:ind w:right="849"/>
      </w:pPr>
      <w:r w:rsidRPr="00BD719E">
        <w:t xml:space="preserve">10 ml spruta för sug ovan </w:t>
      </w:r>
      <w:proofErr w:type="spellStart"/>
      <w:r w:rsidRPr="00BD719E">
        <w:t>kuff</w:t>
      </w:r>
      <w:proofErr w:type="spellEnd"/>
      <w:r w:rsidRPr="00BD719E">
        <w:t xml:space="preserve"> (om patienten har </w:t>
      </w:r>
      <w:proofErr w:type="spellStart"/>
      <w:r w:rsidRPr="00BD719E">
        <w:t>track</w:t>
      </w:r>
      <w:proofErr w:type="spellEnd"/>
      <w:r w:rsidRPr="00BD719E">
        <w:t xml:space="preserve"> eller tub)</w:t>
      </w:r>
    </w:p>
    <w:p w14:paraId="7096CE38" w14:textId="53B98E4E" w:rsidR="00C6225D" w:rsidRPr="00BD719E" w:rsidRDefault="00C6225D" w:rsidP="001035C8">
      <w:pPr>
        <w:pStyle w:val="Punktlista"/>
        <w:ind w:right="849"/>
      </w:pPr>
      <w:r w:rsidRPr="00BD719E">
        <w:t>Sug och sugkateter</w:t>
      </w:r>
    </w:p>
    <w:p w14:paraId="43F8E22B" w14:textId="7F77D683" w:rsidR="00C6225D" w:rsidRDefault="00C6225D" w:rsidP="001035C8">
      <w:pPr>
        <w:ind w:left="993" w:right="849"/>
      </w:pPr>
      <w:r w:rsidRPr="00C6225D">
        <w:t xml:space="preserve">Använd ficklampa och inspektera läppar, mungipor och hela munhålan. Bedöm tänder, slemhinnor, tunga och saliv/sekret, avseende beläggningar </w:t>
      </w:r>
      <w:r w:rsidRPr="00C6225D">
        <w:lastRenderedPageBreak/>
        <w:t>såsom svamp, plack, rodnader och skador samt sekretets färg, mängd, och konsistens. Notera om tandprotes finns. Ta ut löstagbara proteser innan tandborstning och inspektion utförs.</w:t>
      </w:r>
    </w:p>
    <w:p w14:paraId="5C51F300" w14:textId="77777777" w:rsidR="0034406B" w:rsidRDefault="0034406B" w:rsidP="001035C8">
      <w:pPr>
        <w:ind w:left="993" w:right="849"/>
      </w:pPr>
    </w:p>
    <w:p w14:paraId="55C2B60A" w14:textId="089AB7BE" w:rsidR="00C6225D" w:rsidRDefault="00C6225D" w:rsidP="001035C8">
      <w:pPr>
        <w:pStyle w:val="MellanrubrikVGR"/>
        <w:ind w:left="993" w:right="849"/>
      </w:pPr>
      <w:r w:rsidRPr="00C6225D">
        <w:t>Tillbehör vid inspektion och tandborstning:</w:t>
      </w:r>
    </w:p>
    <w:p w14:paraId="684260C6" w14:textId="285DD1EC" w:rsidR="002A6FA0" w:rsidRPr="002A6FA0" w:rsidRDefault="002A6FA0" w:rsidP="001035C8">
      <w:pPr>
        <w:pStyle w:val="Punktlista"/>
        <w:ind w:right="849"/>
      </w:pPr>
      <w:r w:rsidRPr="002A6FA0">
        <w:t>Ficklampa</w:t>
      </w:r>
    </w:p>
    <w:p w14:paraId="5587792D" w14:textId="0DB7C2E6" w:rsidR="002A6FA0" w:rsidRPr="002A6FA0" w:rsidRDefault="002A6FA0" w:rsidP="001035C8">
      <w:pPr>
        <w:pStyle w:val="Punktlista"/>
        <w:ind w:right="849"/>
      </w:pPr>
      <w:r w:rsidRPr="002A6FA0">
        <w:t xml:space="preserve">Gummispatel eller </w:t>
      </w:r>
      <w:proofErr w:type="spellStart"/>
      <w:r w:rsidRPr="002A6FA0">
        <w:t>bitstöd</w:t>
      </w:r>
      <w:proofErr w:type="spellEnd"/>
    </w:p>
    <w:p w14:paraId="494086BE" w14:textId="5C6E88C0" w:rsidR="002A6FA0" w:rsidRPr="002A6FA0" w:rsidRDefault="002A6FA0" w:rsidP="001035C8">
      <w:pPr>
        <w:pStyle w:val="Punktlista"/>
        <w:ind w:right="849"/>
      </w:pPr>
      <w:r w:rsidRPr="002A6FA0">
        <w:t>Mjuk tandborste</w:t>
      </w:r>
    </w:p>
    <w:p w14:paraId="4B7E073B" w14:textId="2B88F2CF" w:rsidR="002A6FA0" w:rsidRPr="002A6FA0" w:rsidRDefault="002A6FA0" w:rsidP="001035C8">
      <w:pPr>
        <w:pStyle w:val="Punktlista"/>
        <w:ind w:right="849"/>
      </w:pPr>
      <w:r w:rsidRPr="002A6FA0">
        <w:t xml:space="preserve">Tandkräm, exempelvis </w:t>
      </w:r>
      <w:proofErr w:type="spellStart"/>
      <w:r w:rsidRPr="002A6FA0">
        <w:t>Zendium</w:t>
      </w:r>
      <w:proofErr w:type="spellEnd"/>
      <w:r w:rsidRPr="002A6FA0">
        <w:t xml:space="preserve"> (innehåller inte </w:t>
      </w:r>
      <w:proofErr w:type="spellStart"/>
      <w:r w:rsidRPr="002A6FA0">
        <w:t>natriumlarsulfat</w:t>
      </w:r>
      <w:proofErr w:type="spellEnd"/>
      <w:r w:rsidRPr="002A6FA0">
        <w:t xml:space="preserve"> som inaktiverar </w:t>
      </w:r>
      <w:proofErr w:type="spellStart"/>
      <w:r w:rsidRPr="002A6FA0">
        <w:t>klorhexidin</w:t>
      </w:r>
      <w:proofErr w:type="spellEnd"/>
      <w:r w:rsidRPr="002A6FA0">
        <w:t>)</w:t>
      </w:r>
    </w:p>
    <w:p w14:paraId="3CE844F7" w14:textId="63930390" w:rsidR="002A6FA0" w:rsidRPr="002A6FA0" w:rsidRDefault="002A6FA0" w:rsidP="001035C8">
      <w:pPr>
        <w:pStyle w:val="Punktlista"/>
        <w:ind w:right="849"/>
      </w:pPr>
      <w:proofErr w:type="spellStart"/>
      <w:r w:rsidRPr="002A6FA0">
        <w:t>Muntork</w:t>
      </w:r>
      <w:proofErr w:type="spellEnd"/>
    </w:p>
    <w:p w14:paraId="35AA8C1A" w14:textId="4629C0B2" w:rsidR="002A6FA0" w:rsidRPr="002A6FA0" w:rsidRDefault="002A6FA0" w:rsidP="001035C8">
      <w:pPr>
        <w:pStyle w:val="Punktlista"/>
        <w:ind w:right="849"/>
      </w:pPr>
      <w:proofErr w:type="spellStart"/>
      <w:r w:rsidRPr="002A6FA0">
        <w:t>Paroex</w:t>
      </w:r>
      <w:proofErr w:type="spellEnd"/>
      <w:r w:rsidRPr="002A6FA0">
        <w:t xml:space="preserve"> 0,12%</w:t>
      </w:r>
    </w:p>
    <w:p w14:paraId="6ACD8926" w14:textId="18F973C8" w:rsidR="002A6FA0" w:rsidRPr="002A6FA0" w:rsidRDefault="002A6FA0" w:rsidP="001035C8">
      <w:pPr>
        <w:pStyle w:val="Punktlista"/>
        <w:ind w:right="849"/>
      </w:pPr>
      <w:r w:rsidRPr="002A6FA0">
        <w:t>Olja</w:t>
      </w:r>
    </w:p>
    <w:p w14:paraId="6A13707C" w14:textId="78236BFE" w:rsidR="002A6FA0" w:rsidRPr="002A6FA0" w:rsidRDefault="002A6FA0" w:rsidP="001035C8">
      <w:pPr>
        <w:pStyle w:val="Punktlista"/>
        <w:ind w:right="849"/>
      </w:pPr>
      <w:r w:rsidRPr="002A6FA0">
        <w:t>Vaselin</w:t>
      </w:r>
    </w:p>
    <w:p w14:paraId="06CF44A7" w14:textId="197F1A74" w:rsidR="002A6FA0" w:rsidRPr="002A6FA0" w:rsidRDefault="002A6FA0" w:rsidP="001035C8">
      <w:pPr>
        <w:pStyle w:val="Punktlista"/>
        <w:ind w:right="849"/>
      </w:pPr>
      <w:r w:rsidRPr="002A6FA0">
        <w:t xml:space="preserve">10 ml spruta för sug ovan </w:t>
      </w:r>
      <w:proofErr w:type="spellStart"/>
      <w:r w:rsidRPr="002A6FA0">
        <w:t>kuff</w:t>
      </w:r>
      <w:proofErr w:type="spellEnd"/>
      <w:r w:rsidRPr="002A6FA0">
        <w:t xml:space="preserve"> om patienten har tub eller </w:t>
      </w:r>
      <w:proofErr w:type="spellStart"/>
      <w:r w:rsidRPr="002A6FA0">
        <w:t>track</w:t>
      </w:r>
      <w:proofErr w:type="spellEnd"/>
    </w:p>
    <w:p w14:paraId="58897AF5" w14:textId="4DA4E784" w:rsidR="002A6FA0" w:rsidRDefault="002A6FA0" w:rsidP="001035C8">
      <w:pPr>
        <w:pStyle w:val="Punktlista"/>
        <w:ind w:right="849"/>
      </w:pPr>
      <w:r w:rsidRPr="002A6FA0">
        <w:t>Sug och sugkateter</w:t>
      </w:r>
    </w:p>
    <w:p w14:paraId="21BB3F0C" w14:textId="77777777" w:rsidR="0034406B" w:rsidRDefault="0034406B" w:rsidP="0034406B">
      <w:pPr>
        <w:pStyle w:val="Punktlista"/>
        <w:numPr>
          <w:ilvl w:val="0"/>
          <w:numId w:val="0"/>
        </w:numPr>
        <w:ind w:left="1661" w:right="849"/>
      </w:pPr>
    </w:p>
    <w:p w14:paraId="2629D6CB" w14:textId="77777777" w:rsidR="002A6FA0" w:rsidRPr="002A6FA0" w:rsidRDefault="002A6FA0" w:rsidP="001035C8">
      <w:pPr>
        <w:pStyle w:val="MellanrubrikVGR"/>
        <w:ind w:left="993" w:right="849"/>
      </w:pPr>
      <w:r w:rsidRPr="002A6FA0">
        <w:t>Tillvägagångssätt vid inspektion och tandborstning:</w:t>
      </w:r>
    </w:p>
    <w:p w14:paraId="2E21EB03" w14:textId="13D1C6C8" w:rsidR="002A6FA0" w:rsidRPr="002A6FA0" w:rsidRDefault="002A6FA0" w:rsidP="001035C8">
      <w:pPr>
        <w:pStyle w:val="Punktlista"/>
        <w:ind w:right="849"/>
      </w:pPr>
      <w:r w:rsidRPr="002A6FA0">
        <w:t xml:space="preserve">Använd gummispatel eller </w:t>
      </w:r>
      <w:proofErr w:type="spellStart"/>
      <w:r w:rsidRPr="002A6FA0">
        <w:t>bitstöd</w:t>
      </w:r>
      <w:proofErr w:type="spellEnd"/>
      <w:r w:rsidRPr="002A6FA0">
        <w:t>.</w:t>
      </w:r>
    </w:p>
    <w:p w14:paraId="6641A495" w14:textId="495A5BA8" w:rsidR="002A6FA0" w:rsidRPr="002A6FA0" w:rsidRDefault="002A6FA0" w:rsidP="001035C8">
      <w:pPr>
        <w:pStyle w:val="Punktlista"/>
        <w:ind w:right="849"/>
      </w:pPr>
      <w:r w:rsidRPr="002A6FA0">
        <w:t>Borsta försiktigt tändernas insidor, utsidor och tuggytor.</w:t>
      </w:r>
    </w:p>
    <w:p w14:paraId="7F53E7CE" w14:textId="638F8FD2" w:rsidR="002A6FA0" w:rsidRPr="002A6FA0" w:rsidRDefault="002A6FA0" w:rsidP="001035C8">
      <w:pPr>
        <w:pStyle w:val="Punktlista"/>
        <w:ind w:right="849"/>
      </w:pPr>
      <w:r w:rsidRPr="002A6FA0">
        <w:t>Om inga tänder finns borsta munhålans insida med mjuk tandborste</w:t>
      </w:r>
    </w:p>
    <w:p w14:paraId="50F0B775" w14:textId="2538B00D" w:rsidR="002A6FA0" w:rsidRPr="002A6FA0" w:rsidRDefault="002A6FA0" w:rsidP="001035C8">
      <w:pPr>
        <w:pStyle w:val="Punktlista"/>
        <w:ind w:right="849"/>
      </w:pPr>
      <w:r w:rsidRPr="002A6FA0">
        <w:t>Är patienten intuberad så borsta även tuben, den delen som ligger i munnen.</w:t>
      </w:r>
    </w:p>
    <w:p w14:paraId="3DBAD374" w14:textId="474CBD3E" w:rsidR="002A6FA0" w:rsidRPr="002A6FA0" w:rsidRDefault="002A6FA0" w:rsidP="001035C8">
      <w:pPr>
        <w:pStyle w:val="Punktlista"/>
        <w:ind w:right="849"/>
      </w:pPr>
      <w:r w:rsidRPr="002A6FA0">
        <w:t xml:space="preserve">Rengör gom och tunga med fuktad tandborste eller </w:t>
      </w:r>
      <w:proofErr w:type="spellStart"/>
      <w:r w:rsidRPr="002A6FA0">
        <w:t>muntork</w:t>
      </w:r>
      <w:proofErr w:type="spellEnd"/>
      <w:r w:rsidRPr="002A6FA0">
        <w:t>.</w:t>
      </w:r>
    </w:p>
    <w:p w14:paraId="434EDBB6" w14:textId="62C30B68" w:rsidR="002A6FA0" w:rsidRPr="002A6FA0" w:rsidRDefault="002A6FA0" w:rsidP="001035C8">
      <w:pPr>
        <w:pStyle w:val="Punktlista"/>
        <w:ind w:right="849"/>
      </w:pPr>
      <w:r w:rsidRPr="002A6FA0">
        <w:t>Vid beläggningar på tungan borsta med mjuk tandborste.</w:t>
      </w:r>
    </w:p>
    <w:p w14:paraId="434FB566" w14:textId="6F01478B" w:rsidR="002A6FA0" w:rsidRPr="002A6FA0" w:rsidRDefault="002A6FA0" w:rsidP="001035C8">
      <w:pPr>
        <w:pStyle w:val="Punktlista"/>
        <w:ind w:right="849"/>
      </w:pPr>
      <w:r w:rsidRPr="002A6FA0">
        <w:t xml:space="preserve">Torka ur munhålan med fuktad </w:t>
      </w:r>
      <w:proofErr w:type="spellStart"/>
      <w:r w:rsidRPr="002A6FA0">
        <w:t>muntork</w:t>
      </w:r>
      <w:proofErr w:type="spellEnd"/>
      <w:r w:rsidRPr="002A6FA0">
        <w:t xml:space="preserve">- byt </w:t>
      </w:r>
      <w:proofErr w:type="spellStart"/>
      <w:r w:rsidRPr="002A6FA0">
        <w:t>muntork</w:t>
      </w:r>
      <w:proofErr w:type="spellEnd"/>
      <w:r w:rsidRPr="002A6FA0">
        <w:t xml:space="preserve"> ofta, och sug rent djupt i </w:t>
      </w:r>
      <w:proofErr w:type="spellStart"/>
      <w:r w:rsidRPr="002A6FA0">
        <w:t>svaljet</w:t>
      </w:r>
      <w:proofErr w:type="spellEnd"/>
      <w:r w:rsidRPr="002A6FA0">
        <w:t xml:space="preserve"> (om patienten har tub eller </w:t>
      </w:r>
      <w:proofErr w:type="spellStart"/>
      <w:r w:rsidRPr="002A6FA0">
        <w:t>track</w:t>
      </w:r>
      <w:proofErr w:type="spellEnd"/>
      <w:r w:rsidRPr="002A6FA0">
        <w:t>).</w:t>
      </w:r>
    </w:p>
    <w:p w14:paraId="63EEF38D" w14:textId="4E367FFB" w:rsidR="002A6FA0" w:rsidRPr="002A6FA0" w:rsidRDefault="002A6FA0" w:rsidP="001035C8">
      <w:pPr>
        <w:pStyle w:val="Punktlista"/>
        <w:ind w:right="849"/>
      </w:pPr>
      <w:r w:rsidRPr="002A6FA0">
        <w:t xml:space="preserve">Sug rent i sugkanalen ovan </w:t>
      </w:r>
      <w:proofErr w:type="spellStart"/>
      <w:r w:rsidRPr="002A6FA0">
        <w:t>kuff</w:t>
      </w:r>
      <w:proofErr w:type="spellEnd"/>
      <w:r w:rsidRPr="002A6FA0">
        <w:t xml:space="preserve"> (om patienten har tub eller </w:t>
      </w:r>
      <w:proofErr w:type="spellStart"/>
      <w:r w:rsidRPr="002A6FA0">
        <w:t>track</w:t>
      </w:r>
      <w:proofErr w:type="spellEnd"/>
      <w:r w:rsidRPr="002A6FA0">
        <w:t>).</w:t>
      </w:r>
    </w:p>
    <w:p w14:paraId="61025ED5" w14:textId="36D93D50" w:rsidR="002A6FA0" w:rsidRPr="002A6FA0" w:rsidRDefault="002A6FA0" w:rsidP="001035C8">
      <w:pPr>
        <w:pStyle w:val="Punktlista"/>
        <w:ind w:right="849"/>
      </w:pPr>
      <w:r w:rsidRPr="002A6FA0">
        <w:t xml:space="preserve">Torka ur munnen med </w:t>
      </w:r>
      <w:proofErr w:type="spellStart"/>
      <w:r w:rsidRPr="002A6FA0">
        <w:t>Paroex</w:t>
      </w:r>
      <w:proofErr w:type="spellEnd"/>
      <w:r w:rsidRPr="002A6FA0">
        <w:t xml:space="preserve"> 0,12 % (2ggr/dag efter tandborstning).</w:t>
      </w:r>
    </w:p>
    <w:p w14:paraId="32FCFFD3" w14:textId="0E9D3663" w:rsidR="002A6FA0" w:rsidRPr="002A6FA0" w:rsidRDefault="002A6FA0" w:rsidP="001035C8">
      <w:pPr>
        <w:pStyle w:val="Punktlista"/>
        <w:ind w:right="849"/>
      </w:pPr>
      <w:r w:rsidRPr="002A6FA0">
        <w:t xml:space="preserve">Smörj munhålans slemhinnor med olja (vänta ca 30 min efter applicering med </w:t>
      </w:r>
      <w:proofErr w:type="spellStart"/>
      <w:r w:rsidRPr="002A6FA0">
        <w:t>Paroex</w:t>
      </w:r>
      <w:proofErr w:type="spellEnd"/>
      <w:r w:rsidRPr="002A6FA0">
        <w:t xml:space="preserve"> 0,12%)</w:t>
      </w:r>
    </w:p>
    <w:p w14:paraId="2EEF1174" w14:textId="68987CB0" w:rsidR="002A6FA0" w:rsidRDefault="002A6FA0" w:rsidP="001035C8">
      <w:pPr>
        <w:pStyle w:val="Punktlista"/>
        <w:ind w:right="849"/>
      </w:pPr>
      <w:r w:rsidRPr="002A6FA0">
        <w:t>Smörj läpparna med vaselin</w:t>
      </w:r>
    </w:p>
    <w:p w14:paraId="558DA752" w14:textId="17BBFBFD" w:rsidR="002A6FA0" w:rsidRDefault="002A6FA0" w:rsidP="001035C8">
      <w:pPr>
        <w:ind w:left="993" w:right="849"/>
      </w:pPr>
    </w:p>
    <w:p w14:paraId="12E37500" w14:textId="2E586BC0" w:rsidR="002A6FA0" w:rsidRPr="005F1414" w:rsidRDefault="3B0CE502" w:rsidP="001035C8">
      <w:pPr>
        <w:ind w:left="993" w:right="849"/>
        <w:rPr>
          <w:rFonts w:asciiTheme="majorHAnsi" w:hAnsiTheme="majorHAnsi" w:cstheme="majorBidi"/>
          <w:sz w:val="36"/>
          <w:szCs w:val="36"/>
        </w:rPr>
      </w:pPr>
      <w:r w:rsidRPr="3B0CE502">
        <w:rPr>
          <w:rFonts w:asciiTheme="majorHAnsi" w:hAnsiTheme="majorHAnsi" w:cstheme="majorBidi"/>
          <w:sz w:val="36"/>
          <w:szCs w:val="36"/>
        </w:rPr>
        <w:lastRenderedPageBreak/>
        <w:t>Tillvägagångssätt vid speciella tillstånd</w:t>
      </w:r>
    </w:p>
    <w:p w14:paraId="4FC01A1A" w14:textId="77777777" w:rsidR="005F1414" w:rsidRDefault="005F1414" w:rsidP="001035C8">
      <w:pPr>
        <w:pStyle w:val="MellanrubrikVGR"/>
        <w:ind w:left="993" w:right="849"/>
      </w:pPr>
      <w:r w:rsidRPr="005F1414">
        <w:t>Krustbildning</w:t>
      </w:r>
    </w:p>
    <w:p w14:paraId="3722A11D" w14:textId="388F7BFC" w:rsidR="005F1414" w:rsidRDefault="2CB6336C" w:rsidP="001035C8">
      <w:pPr>
        <w:ind w:left="993" w:right="849"/>
      </w:pPr>
      <w:r>
        <w:t xml:space="preserve">Munhålan baddas växelvis med vatten och Bisolvon, löser slem och smörjer slemhinnan. </w:t>
      </w:r>
      <w:proofErr w:type="spellStart"/>
      <w:r>
        <w:t>Muntork</w:t>
      </w:r>
      <w:proofErr w:type="spellEnd"/>
      <w:r>
        <w:t xml:space="preserve"> och/eller mjuk tandborste kan användas. Smörj efteråt med rapsolja.</w:t>
      </w:r>
    </w:p>
    <w:p w14:paraId="06363A11" w14:textId="77777777" w:rsidR="0034406B" w:rsidRPr="005F1414" w:rsidRDefault="0034406B" w:rsidP="001035C8">
      <w:pPr>
        <w:ind w:left="993" w:right="849"/>
      </w:pPr>
    </w:p>
    <w:p w14:paraId="43D28C16" w14:textId="77777777" w:rsidR="005F1414" w:rsidRDefault="005F1414" w:rsidP="001035C8">
      <w:pPr>
        <w:pStyle w:val="MellanrubrikVGR"/>
        <w:ind w:left="993" w:right="849"/>
      </w:pPr>
      <w:r w:rsidRPr="005F1414">
        <w:t>Beläggningar på tungan</w:t>
      </w:r>
    </w:p>
    <w:p w14:paraId="468B9A18" w14:textId="2FD27998" w:rsidR="005F1414" w:rsidRDefault="005F1414" w:rsidP="001035C8">
      <w:pPr>
        <w:ind w:left="993" w:right="849"/>
      </w:pPr>
      <w:r w:rsidRPr="005F1414">
        <w:t xml:space="preserve">Ska inte förväxlas med </w:t>
      </w:r>
      <w:proofErr w:type="spellStart"/>
      <w:r w:rsidRPr="005F1414">
        <w:t>candida</w:t>
      </w:r>
      <w:proofErr w:type="spellEnd"/>
      <w:r w:rsidRPr="005F1414">
        <w:t xml:space="preserve"> </w:t>
      </w:r>
      <w:proofErr w:type="spellStart"/>
      <w:r w:rsidRPr="005F1414">
        <w:t>albicans</w:t>
      </w:r>
      <w:proofErr w:type="spellEnd"/>
      <w:r w:rsidRPr="005F1414">
        <w:t>! Borsta tungan med mjuk tandborste vid fuktning av munhålan Smörj med olja.</w:t>
      </w:r>
    </w:p>
    <w:p w14:paraId="611654DB" w14:textId="77777777" w:rsidR="0034406B" w:rsidRPr="005F1414" w:rsidRDefault="0034406B" w:rsidP="001035C8">
      <w:pPr>
        <w:ind w:left="993" w:right="849"/>
      </w:pPr>
    </w:p>
    <w:p w14:paraId="7D8FBEE4" w14:textId="77777777" w:rsidR="005F1414" w:rsidRDefault="005F1414" w:rsidP="001035C8">
      <w:pPr>
        <w:pStyle w:val="MellanrubrikVGR"/>
        <w:ind w:left="993" w:right="849"/>
      </w:pPr>
      <w:r w:rsidRPr="005F1414">
        <w:t>Svamp i munhålan</w:t>
      </w:r>
    </w:p>
    <w:p w14:paraId="74A36C46" w14:textId="2384919A" w:rsidR="005F1414" w:rsidRDefault="005F1414" w:rsidP="001035C8">
      <w:pPr>
        <w:ind w:left="993" w:right="849"/>
      </w:pPr>
      <w:proofErr w:type="spellStart"/>
      <w:r w:rsidRPr="005F1414">
        <w:t>Candida</w:t>
      </w:r>
      <w:proofErr w:type="spellEnd"/>
      <w:r w:rsidRPr="005F1414">
        <w:t xml:space="preserve"> </w:t>
      </w:r>
      <w:proofErr w:type="spellStart"/>
      <w:r w:rsidRPr="005F1414">
        <w:t>albicans</w:t>
      </w:r>
      <w:proofErr w:type="spellEnd"/>
      <w:r w:rsidRPr="005F1414">
        <w:t xml:space="preserve"> kan visa sig som glatt svidande och röd slemhinna med små vita flockiga öar på tunga och slemhinna. Behöver inte alltid vara rött eller vitt. Munhålan torkas ur med </w:t>
      </w:r>
      <w:proofErr w:type="spellStart"/>
      <w:r w:rsidRPr="005F1414">
        <w:t>Nystimex</w:t>
      </w:r>
      <w:proofErr w:type="spellEnd"/>
      <w:r w:rsidRPr="005F1414">
        <w:t xml:space="preserve"> enligt läkarordination. Det skall gå 2 timmar mellan användning av </w:t>
      </w:r>
      <w:proofErr w:type="spellStart"/>
      <w:r w:rsidRPr="005F1414">
        <w:t>Nystimex</w:t>
      </w:r>
      <w:proofErr w:type="spellEnd"/>
      <w:r w:rsidRPr="005F1414">
        <w:t xml:space="preserve"> och </w:t>
      </w:r>
      <w:proofErr w:type="spellStart"/>
      <w:r w:rsidRPr="005F1414">
        <w:t>Paroex</w:t>
      </w:r>
      <w:proofErr w:type="spellEnd"/>
      <w:r w:rsidRPr="005F1414">
        <w:t xml:space="preserve"> 0,12 %. Glatt röd svidande slemhinna kan vara tarmflora. Detta behandlas bäst med frekvent munvård och fuktning av munhåla</w:t>
      </w:r>
      <w:r>
        <w:t>n.</w:t>
      </w:r>
    </w:p>
    <w:p w14:paraId="29AEB388" w14:textId="77777777" w:rsidR="0034406B" w:rsidRDefault="0034406B" w:rsidP="001035C8">
      <w:pPr>
        <w:ind w:left="993" w:right="849"/>
      </w:pPr>
    </w:p>
    <w:p w14:paraId="7277502F" w14:textId="77777777" w:rsidR="005F1414" w:rsidRDefault="005F1414" w:rsidP="001035C8">
      <w:pPr>
        <w:pStyle w:val="MellanrubrikVGR"/>
        <w:ind w:left="993" w:right="849"/>
      </w:pPr>
      <w:r w:rsidRPr="005F1414">
        <w:t xml:space="preserve">Herpesinfektion </w:t>
      </w:r>
    </w:p>
    <w:p w14:paraId="0E3C2453" w14:textId="664C0F10" w:rsidR="005F1414" w:rsidRDefault="005F1414" w:rsidP="001035C8">
      <w:pPr>
        <w:ind w:left="993" w:right="849"/>
      </w:pPr>
      <w:r w:rsidRPr="005F1414">
        <w:t>Antiviralmedicinering enligt läkarordination</w:t>
      </w:r>
    </w:p>
    <w:p w14:paraId="2436D3D7" w14:textId="77777777" w:rsidR="0034406B" w:rsidRDefault="0034406B" w:rsidP="001035C8">
      <w:pPr>
        <w:ind w:left="993" w:right="849"/>
      </w:pPr>
    </w:p>
    <w:p w14:paraId="210C838D" w14:textId="781F7F67" w:rsidR="005F1414" w:rsidRPr="005F1414" w:rsidRDefault="005F1414" w:rsidP="001035C8">
      <w:pPr>
        <w:pStyle w:val="MellanrubrikVGR"/>
        <w:ind w:left="993" w:right="849"/>
      </w:pPr>
      <w:r w:rsidRPr="005F1414">
        <w:t xml:space="preserve">Smärta i munhåla eller såriga läppar  </w:t>
      </w:r>
    </w:p>
    <w:p w14:paraId="7CE70CBC" w14:textId="792DEE46" w:rsidR="005F1414" w:rsidRDefault="005F1414" w:rsidP="001035C8">
      <w:pPr>
        <w:pStyle w:val="Punktlista"/>
        <w:ind w:right="849"/>
      </w:pPr>
      <w:proofErr w:type="spellStart"/>
      <w:r w:rsidRPr="005F1414">
        <w:t>Aloclair</w:t>
      </w:r>
      <w:proofErr w:type="spellEnd"/>
      <w:r w:rsidRPr="005F1414">
        <w:t xml:space="preserve"> gel, </w:t>
      </w:r>
      <w:proofErr w:type="spellStart"/>
      <w:r w:rsidRPr="005F1414">
        <w:t>Afta</w:t>
      </w:r>
      <w:proofErr w:type="spellEnd"/>
      <w:r w:rsidRPr="005F1414">
        <w:t xml:space="preserve"> </w:t>
      </w:r>
      <w:proofErr w:type="spellStart"/>
      <w:r w:rsidRPr="005F1414">
        <w:t>clear</w:t>
      </w:r>
      <w:proofErr w:type="spellEnd"/>
      <w:r w:rsidRPr="005F1414">
        <w:t>. ·</w:t>
      </w:r>
    </w:p>
    <w:p w14:paraId="0EEAB98C" w14:textId="7486AB80" w:rsidR="005F1414" w:rsidRDefault="005F1414" w:rsidP="001035C8">
      <w:pPr>
        <w:pStyle w:val="Punktlista"/>
        <w:ind w:right="849"/>
      </w:pPr>
      <w:proofErr w:type="spellStart"/>
      <w:r w:rsidRPr="005F1414">
        <w:t>Lidocainhydroklorid</w:t>
      </w:r>
      <w:proofErr w:type="spellEnd"/>
      <w:r w:rsidRPr="005F1414">
        <w:t xml:space="preserve"> 5mg/ml i oral </w:t>
      </w:r>
      <w:proofErr w:type="spellStart"/>
      <w:r w:rsidRPr="005F1414">
        <w:t>cleaner</w:t>
      </w:r>
      <w:proofErr w:type="spellEnd"/>
      <w:r w:rsidRPr="005F1414">
        <w:t xml:space="preserve"> enligt läkarordination.</w:t>
      </w:r>
    </w:p>
    <w:p w14:paraId="1A9661F4" w14:textId="77777777" w:rsidR="00BD719E" w:rsidRDefault="00BD719E" w:rsidP="001035C8">
      <w:pPr>
        <w:ind w:left="993" w:right="849"/>
        <w:rPr>
          <w:rFonts w:ascii="Calibri" w:hAnsi="Calibri" w:cs="Calibri"/>
          <w:sz w:val="36"/>
          <w:szCs w:val="36"/>
        </w:rPr>
      </w:pPr>
    </w:p>
    <w:p w14:paraId="481F2720" w14:textId="4837AA8B" w:rsidR="005F1414" w:rsidRPr="005F1414" w:rsidRDefault="3B0CE502" w:rsidP="001035C8">
      <w:pPr>
        <w:ind w:left="993" w:right="849"/>
        <w:rPr>
          <w:rFonts w:ascii="Calibri" w:hAnsi="Calibri" w:cs="Calibri"/>
          <w:sz w:val="36"/>
          <w:szCs w:val="36"/>
        </w:rPr>
      </w:pPr>
      <w:r w:rsidRPr="3B0CE502">
        <w:rPr>
          <w:rFonts w:ascii="Calibri" w:hAnsi="Calibri" w:cs="Calibri"/>
          <w:sz w:val="36"/>
          <w:szCs w:val="36"/>
        </w:rPr>
        <w:t xml:space="preserve">Protesvård </w:t>
      </w:r>
    </w:p>
    <w:p w14:paraId="45F331AC" w14:textId="5B1D76B1" w:rsidR="005F1414" w:rsidRDefault="005F1414" w:rsidP="001035C8">
      <w:pPr>
        <w:pStyle w:val="Punktlista"/>
        <w:ind w:right="849"/>
      </w:pPr>
      <w:r w:rsidRPr="005F1414">
        <w:t>Borsta protesen med oparfymerad tvål.</w:t>
      </w:r>
    </w:p>
    <w:p w14:paraId="3B4D4BD3" w14:textId="219DD0CE" w:rsidR="005F1414" w:rsidRDefault="005F1414" w:rsidP="001035C8">
      <w:pPr>
        <w:pStyle w:val="Punktlista"/>
        <w:ind w:right="849"/>
      </w:pPr>
      <w:r w:rsidRPr="005F1414">
        <w:t xml:space="preserve">Protesen bör om möjligt sättas i dagligen. </w:t>
      </w:r>
    </w:p>
    <w:p w14:paraId="2BB6CCB8" w14:textId="329906F6" w:rsidR="005F1414" w:rsidRDefault="005F1414" w:rsidP="001035C8">
      <w:pPr>
        <w:pStyle w:val="Punktlista"/>
        <w:ind w:right="849"/>
      </w:pPr>
      <w:r w:rsidRPr="005F1414">
        <w:t>Fukta och smörj i munhålan innan protesen sätts in</w:t>
      </w:r>
    </w:p>
    <w:p w14:paraId="3B4DED6D" w14:textId="77777777" w:rsidR="0034406B" w:rsidRDefault="0034406B" w:rsidP="001035C8">
      <w:pPr>
        <w:pStyle w:val="MellanrubrikVGR"/>
        <w:ind w:left="993" w:right="849"/>
      </w:pPr>
    </w:p>
    <w:p w14:paraId="2FB7812A" w14:textId="1EC9B5BE" w:rsidR="005F1414" w:rsidRPr="005F1414" w:rsidRDefault="005F1414" w:rsidP="001035C8">
      <w:pPr>
        <w:pStyle w:val="MellanrubrikVGR"/>
        <w:ind w:left="993" w:right="849"/>
      </w:pPr>
      <w:r w:rsidRPr="005F1414">
        <w:t xml:space="preserve">Korttidsförvaring av protes, upptill en vecka </w:t>
      </w:r>
    </w:p>
    <w:p w14:paraId="264FF94B" w14:textId="1D728EE6" w:rsidR="005F1414" w:rsidRDefault="005F1414" w:rsidP="001035C8">
      <w:pPr>
        <w:ind w:left="993" w:right="849"/>
      </w:pPr>
      <w:r w:rsidRPr="005F1414">
        <w:t>Efter rengöring lägg protesen i en id-märkt proteskopp med vatten som byts varje dag</w:t>
      </w:r>
    </w:p>
    <w:p w14:paraId="32951C7C" w14:textId="77777777" w:rsidR="0034406B" w:rsidRDefault="0034406B" w:rsidP="001035C8">
      <w:pPr>
        <w:pStyle w:val="MellanrubrikVGR"/>
        <w:ind w:left="993" w:right="849"/>
      </w:pPr>
    </w:p>
    <w:p w14:paraId="6997E2EE" w14:textId="379A394D" w:rsidR="00E271D5" w:rsidRDefault="005F1414" w:rsidP="001035C8">
      <w:pPr>
        <w:pStyle w:val="MellanrubrikVGR"/>
        <w:ind w:left="993" w:right="849"/>
      </w:pPr>
      <w:r w:rsidRPr="00E271D5">
        <w:t>Långtidsförvaring</w:t>
      </w:r>
      <w:r w:rsidR="00E271D5" w:rsidRPr="00E271D5">
        <w:t xml:space="preserve"> av protes</w:t>
      </w:r>
      <w:r w:rsidRPr="00E271D5">
        <w:t xml:space="preserve"> </w:t>
      </w:r>
    </w:p>
    <w:p w14:paraId="07A526F2" w14:textId="77777777" w:rsidR="00E271D5" w:rsidRDefault="005F1414" w:rsidP="001035C8">
      <w:pPr>
        <w:ind w:left="993" w:right="849"/>
      </w:pPr>
      <w:r w:rsidRPr="005F1414">
        <w:t xml:space="preserve">Rengör och desinfektera protesen genom att den under 30 minuter förvaras i </w:t>
      </w:r>
      <w:proofErr w:type="spellStart"/>
      <w:r w:rsidRPr="005F1414">
        <w:t>Paroex</w:t>
      </w:r>
      <w:proofErr w:type="spellEnd"/>
      <w:r w:rsidRPr="005F1414">
        <w:t xml:space="preserve"> 0,12 %. </w:t>
      </w:r>
    </w:p>
    <w:p w14:paraId="79B1A0CB" w14:textId="4EE0DCD4" w:rsidR="005F1414" w:rsidRDefault="005F1414" w:rsidP="001035C8">
      <w:pPr>
        <w:ind w:left="993" w:right="849"/>
      </w:pPr>
      <w:r w:rsidRPr="005F1414">
        <w:t>Protesen placeras därefter i en id-märkt försluten plastpåse/proteskopp. Innan protesen tas i bruk ska den läggas i vatten några timmar innan användning.</w:t>
      </w:r>
    </w:p>
    <w:p w14:paraId="056A73F7" w14:textId="77777777" w:rsidR="000068C7" w:rsidRDefault="000068C7" w:rsidP="0034406B"/>
    <w:p w14:paraId="10A7ECAA" w14:textId="5C3C03CB" w:rsidR="005963B8" w:rsidRDefault="00E271D5" w:rsidP="001035C8">
      <w:pPr>
        <w:pStyle w:val="Rubrik3"/>
        <w:ind w:left="993" w:right="849"/>
      </w:pPr>
      <w:r w:rsidRPr="00E271D5">
        <w:t>Munvård i livets slutskede</w:t>
      </w:r>
    </w:p>
    <w:p w14:paraId="482CA6CC" w14:textId="7407CD94" w:rsidR="00E271D5" w:rsidRPr="00E271D5" w:rsidRDefault="00E271D5" w:rsidP="001035C8">
      <w:pPr>
        <w:pStyle w:val="MellanrubrikVGR"/>
        <w:ind w:left="993" w:right="849"/>
      </w:pPr>
      <w:r w:rsidRPr="00E271D5">
        <w:t>Behandling om patienten kan medverka:</w:t>
      </w:r>
    </w:p>
    <w:p w14:paraId="3EF04DE9" w14:textId="2A884079" w:rsidR="00E271D5" w:rsidRDefault="00E271D5" w:rsidP="001035C8">
      <w:pPr>
        <w:pStyle w:val="Punktlista"/>
        <w:ind w:right="849"/>
      </w:pPr>
      <w:r w:rsidRPr="00E271D5">
        <w:t xml:space="preserve">Låt patienten suga på isbitar, fukta med vatten och olja en gång i timmen och vid behov. </w:t>
      </w:r>
    </w:p>
    <w:p w14:paraId="5AB21D39" w14:textId="438B1B2B" w:rsidR="00E271D5" w:rsidRDefault="00E271D5" w:rsidP="001035C8">
      <w:pPr>
        <w:pStyle w:val="Punktlista"/>
        <w:ind w:right="849"/>
      </w:pPr>
      <w:r w:rsidRPr="00E271D5">
        <w:t xml:space="preserve">Borsta ev. tänderna </w:t>
      </w:r>
      <w:proofErr w:type="gramStart"/>
      <w:r w:rsidRPr="00E271D5">
        <w:t>1-2</w:t>
      </w:r>
      <w:proofErr w:type="gramEnd"/>
      <w:r w:rsidRPr="00E271D5">
        <w:t xml:space="preserve"> ggr/dygn, ta ut och rengör proteser.</w:t>
      </w:r>
    </w:p>
    <w:p w14:paraId="7B51B05D" w14:textId="7294BF3D" w:rsidR="00E271D5" w:rsidRDefault="00E271D5" w:rsidP="001035C8">
      <w:pPr>
        <w:pStyle w:val="Punktlista"/>
        <w:ind w:right="849"/>
      </w:pPr>
      <w:r w:rsidRPr="00E271D5">
        <w:t>Smörj läpparna med vaselin. ·</w:t>
      </w:r>
      <w:r w:rsidRPr="002A6FA0">
        <w:t>*</w:t>
      </w:r>
      <w:r w:rsidRPr="00E271D5">
        <w:t xml:space="preserve"> Vid behov behandling mot munsvamp.</w:t>
      </w:r>
    </w:p>
    <w:p w14:paraId="424814A4" w14:textId="0BDDB3BC" w:rsidR="00E271D5" w:rsidRPr="00E271D5" w:rsidRDefault="00E271D5" w:rsidP="001035C8">
      <w:pPr>
        <w:pStyle w:val="Punktlista"/>
        <w:ind w:right="849"/>
      </w:pPr>
      <w:r w:rsidRPr="00E271D5">
        <w:t xml:space="preserve">Vid behov av smärtstillande gurgla med </w:t>
      </w:r>
      <w:proofErr w:type="spellStart"/>
      <w:r w:rsidRPr="00E271D5">
        <w:t>Lidocainhydroklorid</w:t>
      </w:r>
      <w:proofErr w:type="spellEnd"/>
      <w:r w:rsidRPr="00E271D5">
        <w:t xml:space="preserve"> i oral </w:t>
      </w:r>
      <w:proofErr w:type="spellStart"/>
      <w:r w:rsidRPr="00E271D5">
        <w:t>cleaner</w:t>
      </w:r>
      <w:proofErr w:type="spellEnd"/>
      <w:r w:rsidRPr="00E271D5">
        <w:t xml:space="preserve"> 5mg/ml enligt läkarordination.</w:t>
      </w:r>
    </w:p>
    <w:p w14:paraId="54C3BC19" w14:textId="77777777" w:rsidR="000068C7" w:rsidRDefault="000068C7" w:rsidP="001035C8">
      <w:pPr>
        <w:pStyle w:val="Liststycke"/>
        <w:numPr>
          <w:ilvl w:val="0"/>
          <w:numId w:val="0"/>
        </w:numPr>
        <w:ind w:left="993" w:right="849"/>
        <w:rPr>
          <w:b/>
          <w:bCs/>
        </w:rPr>
      </w:pPr>
    </w:p>
    <w:p w14:paraId="7B8B5304" w14:textId="48648EB6" w:rsidR="00E271D5" w:rsidRPr="000068C7" w:rsidRDefault="00E271D5" w:rsidP="001035C8">
      <w:pPr>
        <w:pStyle w:val="MellanrubrikVGR"/>
        <w:ind w:left="993" w:right="849"/>
      </w:pPr>
      <w:r w:rsidRPr="000068C7">
        <w:t xml:space="preserve">Behandling om patienten inte kan medverka: </w:t>
      </w:r>
    </w:p>
    <w:p w14:paraId="66EA4ED3" w14:textId="671E394A" w:rsidR="00E271D5" w:rsidRDefault="00E271D5" w:rsidP="001035C8">
      <w:pPr>
        <w:pStyle w:val="Punktlista"/>
        <w:ind w:right="849"/>
      </w:pPr>
      <w:r w:rsidRPr="00E271D5">
        <w:t xml:space="preserve">Borsta ev. tänderna </w:t>
      </w:r>
      <w:proofErr w:type="gramStart"/>
      <w:r w:rsidRPr="00E271D5">
        <w:t>1-2</w:t>
      </w:r>
      <w:proofErr w:type="gramEnd"/>
      <w:r w:rsidRPr="00E271D5">
        <w:t xml:space="preserve"> ggr/dygn, ta ut och rengör proteser.</w:t>
      </w:r>
    </w:p>
    <w:p w14:paraId="1070A044" w14:textId="3DD89EB6" w:rsidR="00E271D5" w:rsidRDefault="00E271D5" w:rsidP="001035C8">
      <w:pPr>
        <w:pStyle w:val="Punktlista"/>
        <w:ind w:right="849"/>
      </w:pPr>
      <w:r w:rsidRPr="00E271D5">
        <w:t xml:space="preserve">Det viktigaste är att fukta slemhinnorna. · Torka ur munhålan med vatten och olja 2 ggr i timmen och vid behov. </w:t>
      </w:r>
    </w:p>
    <w:p w14:paraId="48DDF275" w14:textId="7098AB61" w:rsidR="00E271D5" w:rsidRDefault="00E271D5" w:rsidP="001035C8">
      <w:pPr>
        <w:pStyle w:val="Punktlista"/>
        <w:ind w:right="849"/>
      </w:pPr>
      <w:r w:rsidRPr="002A6FA0">
        <w:t>*</w:t>
      </w:r>
      <w:r w:rsidRPr="00E271D5">
        <w:t>Smörj läpparna med vaselin.</w:t>
      </w:r>
    </w:p>
    <w:p w14:paraId="624CB9CF" w14:textId="2AA0407A" w:rsidR="00E271D5" w:rsidRDefault="00E271D5" w:rsidP="001035C8">
      <w:pPr>
        <w:pStyle w:val="Punktlista"/>
        <w:ind w:right="849"/>
      </w:pPr>
      <w:r w:rsidRPr="00E271D5">
        <w:t xml:space="preserve">Vid tecken på smärta i munhålan applicera </w:t>
      </w:r>
      <w:proofErr w:type="spellStart"/>
      <w:r w:rsidRPr="00E271D5">
        <w:t>Lidocainhydroklorid</w:t>
      </w:r>
      <w:proofErr w:type="spellEnd"/>
      <w:r w:rsidRPr="00E271D5">
        <w:t xml:space="preserve"> i oral </w:t>
      </w:r>
      <w:proofErr w:type="spellStart"/>
      <w:r w:rsidRPr="00E271D5">
        <w:t>cleaner</w:t>
      </w:r>
      <w:proofErr w:type="spellEnd"/>
      <w:r w:rsidRPr="00E271D5">
        <w:t xml:space="preserve"> 5mg/ml enligt läkarordination.</w:t>
      </w:r>
    </w:p>
    <w:p w14:paraId="6DCADF89" w14:textId="77777777" w:rsidR="000B4B94" w:rsidRDefault="000B4B94" w:rsidP="001035C8">
      <w:pPr>
        <w:ind w:left="993" w:right="849"/>
        <w:rPr>
          <w:rFonts w:asciiTheme="majorHAnsi" w:hAnsiTheme="majorHAnsi" w:cstheme="majorHAnsi"/>
          <w:b/>
          <w:bCs/>
        </w:rPr>
      </w:pPr>
    </w:p>
    <w:p w14:paraId="6D919807" w14:textId="77777777" w:rsidR="00BD719E" w:rsidRPr="00BD719E" w:rsidRDefault="000B4B94" w:rsidP="001035C8">
      <w:pPr>
        <w:pStyle w:val="Rubrik2"/>
        <w:ind w:left="993" w:right="849"/>
        <w:rPr>
          <w:rStyle w:val="Rubrik2Char"/>
          <w:bCs/>
        </w:rPr>
      </w:pPr>
      <w:r w:rsidRPr="00BD719E">
        <w:lastRenderedPageBreak/>
        <w:t>Uppföljning, utvärdering och revision</w:t>
      </w:r>
    </w:p>
    <w:p w14:paraId="72857C8F" w14:textId="7782BCCA" w:rsidR="000B4B94" w:rsidRDefault="000B4B94" w:rsidP="001035C8">
      <w:pPr>
        <w:ind w:left="993" w:right="849"/>
      </w:pPr>
      <w:r w:rsidRPr="005218AA">
        <w:t xml:space="preserve">Medvetet avsteg från rutinen dokumenteras i </w:t>
      </w:r>
      <w:r>
        <w:t>journalsystemet</w:t>
      </w:r>
      <w:r w:rsidRPr="005218AA">
        <w:t xml:space="preserve"> om rutinen är kopplad till patient. Övriga orsaker till avsteg från </w:t>
      </w:r>
      <w:r>
        <w:t xml:space="preserve">rutinen </w:t>
      </w:r>
      <w:r w:rsidRPr="005218AA">
        <w:t xml:space="preserve">rapporteras i </w:t>
      </w:r>
      <w:proofErr w:type="spellStart"/>
      <w:r w:rsidRPr="005218AA">
        <w:t>MedControl</w:t>
      </w:r>
      <w:proofErr w:type="spellEnd"/>
      <w:r>
        <w:t xml:space="preserve"> </w:t>
      </w:r>
      <w:r w:rsidRPr="005218AA">
        <w:t>PRO.”</w:t>
      </w:r>
    </w:p>
    <w:p w14:paraId="79469396" w14:textId="77777777" w:rsidR="001035C8" w:rsidRPr="005218AA" w:rsidRDefault="001035C8" w:rsidP="001035C8">
      <w:pPr>
        <w:ind w:left="993" w:right="849"/>
      </w:pPr>
    </w:p>
    <w:p w14:paraId="70626EE9" w14:textId="6DCD369E" w:rsidR="002A6FA0" w:rsidRDefault="3B0CE502" w:rsidP="001035C8">
      <w:pPr>
        <w:ind w:left="993" w:right="849"/>
        <w:rPr>
          <w:rFonts w:ascii="Calibri" w:hAnsi="Calibri" w:cs="Calibri"/>
          <w:sz w:val="36"/>
          <w:szCs w:val="36"/>
        </w:rPr>
      </w:pPr>
      <w:r w:rsidRPr="3B0CE502">
        <w:rPr>
          <w:rFonts w:ascii="Calibri" w:hAnsi="Calibri" w:cs="Calibri"/>
          <w:sz w:val="36"/>
          <w:szCs w:val="36"/>
        </w:rPr>
        <w:t>Dokumentation</w:t>
      </w:r>
    </w:p>
    <w:p w14:paraId="7130515C" w14:textId="77777777" w:rsidR="00BA71D3" w:rsidRPr="00BA71D3" w:rsidRDefault="00BA71D3" w:rsidP="001035C8">
      <w:pPr>
        <w:ind w:left="993" w:right="849"/>
      </w:pPr>
      <w:r w:rsidRPr="00BA71D3">
        <w:t>IVA Övervakningsjournal: I rutan; Observationer och speciell omvårdnad: - Inspektion av munhålan.</w:t>
      </w:r>
    </w:p>
    <w:p w14:paraId="65AE26AA" w14:textId="4B046ABA" w:rsidR="00BA71D3" w:rsidRDefault="00BA71D3" w:rsidP="001035C8">
      <w:pPr>
        <w:ind w:left="993" w:right="849"/>
      </w:pPr>
      <w:r w:rsidRPr="00BA71D3">
        <w:t xml:space="preserve">Melior under rubriken nutrition: </w:t>
      </w:r>
      <w:r w:rsidR="00693B8E">
        <w:t>–</w:t>
      </w:r>
      <w:r w:rsidRPr="00BA71D3">
        <w:t xml:space="preserve"> Sår, rodnader, svampangrepp, beläggningar.</w:t>
      </w:r>
    </w:p>
    <w:p w14:paraId="5F3BBBC1" w14:textId="77777777" w:rsidR="00BD719E" w:rsidRPr="00BA71D3" w:rsidRDefault="00BD719E" w:rsidP="001035C8">
      <w:pPr>
        <w:ind w:left="993" w:right="849"/>
      </w:pPr>
    </w:p>
    <w:p w14:paraId="24DD81C4" w14:textId="6AB2DEB1" w:rsidR="009C6C0C" w:rsidRPr="00BA71D3" w:rsidRDefault="3B0CE502" w:rsidP="001035C8">
      <w:pPr>
        <w:pStyle w:val="Rubrik2"/>
        <w:ind w:left="993" w:right="849"/>
        <w:rPr>
          <w:color w:val="auto"/>
          <w:szCs w:val="40"/>
        </w:rPr>
      </w:pPr>
      <w:bookmarkStart w:id="6" w:name="_Toc107998758"/>
      <w:r w:rsidRPr="3B0CE502">
        <w:rPr>
          <w:color w:val="auto"/>
          <w:szCs w:val="40"/>
        </w:rPr>
        <w:t>Relaterad information</w:t>
      </w:r>
      <w:bookmarkEnd w:id="6"/>
    </w:p>
    <w:p w14:paraId="70255194" w14:textId="6D1784DF" w:rsidR="00CF7D8E" w:rsidRDefault="00CF7D8E" w:rsidP="001035C8">
      <w:pPr>
        <w:ind w:left="993" w:right="849"/>
      </w:pPr>
      <w:proofErr w:type="spellStart"/>
      <w:r w:rsidRPr="00CF7D8E">
        <w:t>Nyrnberg</w:t>
      </w:r>
      <w:proofErr w:type="spellEnd"/>
      <w:r w:rsidRPr="00CF7D8E">
        <w:t xml:space="preserve"> </w:t>
      </w:r>
      <w:proofErr w:type="spellStart"/>
      <w:r w:rsidRPr="00CF7D8E">
        <w:t>Damström</w:t>
      </w:r>
      <w:proofErr w:type="spellEnd"/>
      <w:r w:rsidRPr="00CF7D8E">
        <w:t xml:space="preserve"> </w:t>
      </w:r>
      <w:proofErr w:type="gramStart"/>
      <w:r w:rsidRPr="00CF7D8E">
        <w:t>D.(</w:t>
      </w:r>
      <w:proofErr w:type="gramEnd"/>
      <w:r w:rsidRPr="00CF7D8E">
        <w:t xml:space="preserve">2007). Minskar munvård utförd med </w:t>
      </w:r>
      <w:proofErr w:type="spellStart"/>
      <w:r w:rsidRPr="00CF7D8E">
        <w:t>klorhexidinlösning</w:t>
      </w:r>
      <w:proofErr w:type="spellEnd"/>
      <w:r w:rsidRPr="00CF7D8E">
        <w:t xml:space="preserve"> förekomst av ventilatorassocierad pneumoni? Ventilen 2008; 3:8–11. Kliniken för Oral Medicin, Område 2 Sahlgrenska Universitetssjukhuset. </w:t>
      </w:r>
      <w:proofErr w:type="spellStart"/>
      <w:r w:rsidRPr="00CF7D8E">
        <w:t>Stran</w:t>
      </w:r>
      <w:proofErr w:type="spellEnd"/>
      <w:r w:rsidRPr="00CF7D8E">
        <w:t xml:space="preserve"> M, M-L Öberg. (2009).</w:t>
      </w:r>
    </w:p>
    <w:p w14:paraId="159B6C40" w14:textId="77777777" w:rsidR="00BD719E" w:rsidRDefault="00BD719E" w:rsidP="001035C8">
      <w:pPr>
        <w:ind w:left="993" w:right="849"/>
      </w:pPr>
    </w:p>
    <w:p w14:paraId="3748CD8A" w14:textId="77777777" w:rsidR="00BA71D3" w:rsidRPr="00BA71D3" w:rsidRDefault="3B0CE502" w:rsidP="001035C8">
      <w:pPr>
        <w:ind w:left="993" w:right="849"/>
        <w:rPr>
          <w:rFonts w:ascii="Calibri" w:hAnsi="Calibri" w:cs="Calibri"/>
          <w:sz w:val="36"/>
          <w:szCs w:val="36"/>
        </w:rPr>
      </w:pPr>
      <w:bookmarkStart w:id="7" w:name="_Toc107998760"/>
      <w:r w:rsidRPr="3B0CE502">
        <w:rPr>
          <w:rFonts w:ascii="Calibri" w:hAnsi="Calibri" w:cs="Calibri"/>
          <w:sz w:val="40"/>
          <w:szCs w:val="40"/>
        </w:rPr>
        <w:t>Källförteckning</w:t>
      </w:r>
      <w:bookmarkEnd w:id="7"/>
    </w:p>
    <w:p w14:paraId="7010D4DC" w14:textId="77777777" w:rsidR="00BD719E" w:rsidRDefault="00CF7D8E" w:rsidP="001035C8">
      <w:pPr>
        <w:ind w:left="993" w:right="849"/>
      </w:pPr>
      <w:r w:rsidRPr="00CF7D8E">
        <w:t xml:space="preserve">Förebyggande åtgärder vid ventilatorassocierad pneumoni. En systematisk litteraturstudie. Högskolan Dalarna. </w:t>
      </w:r>
    </w:p>
    <w:p w14:paraId="61133A1C" w14:textId="70ECF1FA" w:rsidR="00BD719E" w:rsidRPr="00BD719E" w:rsidRDefault="002C0883" w:rsidP="001035C8">
      <w:pPr>
        <w:ind w:left="993" w:right="849"/>
        <w:rPr>
          <w:rStyle w:val="Hyperlnk"/>
        </w:rPr>
      </w:pPr>
      <w:hyperlink r:id="rId12" w:history="1">
        <w:r w:rsidR="00BD719E" w:rsidRPr="00BD719E">
          <w:rPr>
            <w:rStyle w:val="Hyperlnk"/>
          </w:rPr>
          <w:t>http://www.apoteket.se</w:t>
        </w:r>
      </w:hyperlink>
      <w:r w:rsidR="00CF7D8E" w:rsidRPr="00BD719E">
        <w:rPr>
          <w:rStyle w:val="Hyperlnk"/>
        </w:rPr>
        <w:t xml:space="preserve"> </w:t>
      </w:r>
    </w:p>
    <w:p w14:paraId="276003E4" w14:textId="50C2ED37" w:rsidR="00BD719E" w:rsidRPr="00BD719E" w:rsidRDefault="002C0883" w:rsidP="001035C8">
      <w:pPr>
        <w:ind w:left="993" w:right="849"/>
        <w:rPr>
          <w:rStyle w:val="Hyperlnk"/>
        </w:rPr>
      </w:pPr>
      <w:hyperlink r:id="rId13" w:history="1">
        <w:r w:rsidR="00BD719E" w:rsidRPr="00BD719E">
          <w:rPr>
            <w:rStyle w:val="Hyperlnk"/>
          </w:rPr>
          <w:t>http://www.vardhandboken.se/</w:t>
        </w:r>
      </w:hyperlink>
      <w:r w:rsidR="00CF7D8E" w:rsidRPr="00BD719E">
        <w:rPr>
          <w:rStyle w:val="Hyperlnk"/>
        </w:rPr>
        <w:t xml:space="preserve"> </w:t>
      </w:r>
    </w:p>
    <w:p w14:paraId="62B785E9" w14:textId="764DF294" w:rsidR="00CF7D8E" w:rsidRPr="00BD719E" w:rsidRDefault="002C0883" w:rsidP="001035C8">
      <w:pPr>
        <w:ind w:left="993" w:right="849"/>
        <w:rPr>
          <w:rStyle w:val="Hyperlnk"/>
        </w:rPr>
      </w:pPr>
      <w:hyperlink r:id="rId14" w:history="1">
        <w:r w:rsidR="00BA71D3" w:rsidRPr="00BD719E">
          <w:rPr>
            <w:rStyle w:val="Hyperlnk"/>
          </w:rPr>
          <w:t>http://www.palliativ.se/</w:t>
        </w:r>
      </w:hyperlink>
    </w:p>
    <w:p w14:paraId="460495A6" w14:textId="560482BC" w:rsidR="00BA71D3" w:rsidRPr="00CF7D8E" w:rsidRDefault="00BA71D3" w:rsidP="001035C8">
      <w:pPr>
        <w:ind w:left="993" w:right="849"/>
      </w:pPr>
    </w:p>
    <w:p w14:paraId="1A418E11" w14:textId="6A478D4C" w:rsidR="005218AA" w:rsidRDefault="3B0CE502" w:rsidP="001035C8">
      <w:pPr>
        <w:pStyle w:val="Rubrik2"/>
        <w:ind w:left="993" w:right="849"/>
      </w:pPr>
      <w:bookmarkStart w:id="8" w:name="_Toc107998759"/>
      <w:r w:rsidRPr="3B0CE502">
        <w:rPr>
          <w:sz w:val="44"/>
          <w:szCs w:val="44"/>
        </w:rPr>
        <w:t xml:space="preserve">Arbetsgrupp </w:t>
      </w:r>
      <w:bookmarkEnd w:id="8"/>
    </w:p>
    <w:p w14:paraId="51F85599" w14:textId="77777777" w:rsidR="00BA71D3" w:rsidRPr="00BA71D3" w:rsidRDefault="00BA71D3" w:rsidP="001035C8">
      <w:pPr>
        <w:ind w:left="993" w:right="849"/>
      </w:pPr>
      <w:r w:rsidRPr="00BA71D3">
        <w:t xml:space="preserve">Sara Bertilsson Ask Leg Tandhygienist, </w:t>
      </w:r>
      <w:proofErr w:type="spellStart"/>
      <w:r w:rsidRPr="00BA71D3">
        <w:t>Orofacial</w:t>
      </w:r>
      <w:proofErr w:type="spellEnd"/>
      <w:r w:rsidRPr="00BA71D3">
        <w:t xml:space="preserve"> medicin Kungälv/Östra</w:t>
      </w:r>
    </w:p>
    <w:p w14:paraId="3EF8C232" w14:textId="77777777" w:rsidR="00BA71D3" w:rsidRPr="00BA71D3" w:rsidRDefault="00BA71D3" w:rsidP="001035C8">
      <w:pPr>
        <w:ind w:left="993" w:right="849"/>
      </w:pPr>
      <w:r w:rsidRPr="00BA71D3">
        <w:t>Petra Palmqvist Leg Tandhygienist Sjukhustandvård/</w:t>
      </w:r>
      <w:proofErr w:type="spellStart"/>
      <w:r w:rsidRPr="00BA71D3">
        <w:t>Orofacial</w:t>
      </w:r>
      <w:proofErr w:type="spellEnd"/>
      <w:r w:rsidRPr="00BA71D3">
        <w:t xml:space="preserve"> medicin Kungälv/Östra</w:t>
      </w:r>
    </w:p>
    <w:p w14:paraId="683EDC6A" w14:textId="77777777" w:rsidR="00BA71D3" w:rsidRPr="00BA71D3" w:rsidRDefault="00BA71D3" w:rsidP="001035C8">
      <w:pPr>
        <w:ind w:left="993" w:right="849"/>
      </w:pPr>
      <w:r w:rsidRPr="00BA71D3">
        <w:lastRenderedPageBreak/>
        <w:t>Gun-Britt Andersson Undersköterska Intensivvård och Postoperativ vård Östra</w:t>
      </w:r>
    </w:p>
    <w:p w14:paraId="6E14D8A3" w14:textId="77777777" w:rsidR="00BA71D3" w:rsidRPr="00BA71D3" w:rsidRDefault="00BA71D3" w:rsidP="00C90D1C">
      <w:pPr>
        <w:ind w:left="993"/>
      </w:pPr>
    </w:p>
    <w:p w14:paraId="7FAC72EC" w14:textId="0FFCC335" w:rsidR="00FB3D9E" w:rsidRDefault="00FB3D9E" w:rsidP="00C90D1C">
      <w:pPr>
        <w:pStyle w:val="Liststycke"/>
        <w:numPr>
          <w:ilvl w:val="0"/>
          <w:numId w:val="0"/>
        </w:numPr>
        <w:ind w:left="993"/>
      </w:pPr>
    </w:p>
    <w:sectPr w:rsidR="00FB3D9E"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F2D2A3" w14:textId="77777777" w:rsidR="001A0EDD" w:rsidRDefault="001A0EDD">
      <w:r>
        <w:separator/>
      </w:r>
    </w:p>
  </w:endnote>
  <w:endnote w:type="continuationSeparator" w:id="0">
    <w:p w14:paraId="273C3E9D" w14:textId="77777777" w:rsidR="001A0EDD" w:rsidRDefault="001A0EDD">
      <w:r>
        <w:continuationSeparator/>
      </w:r>
    </w:p>
  </w:endnote>
  <w:endnote w:type="continuationNotice" w:id="1">
    <w:p w14:paraId="65E645FF" w14:textId="77777777" w:rsidR="001A0EDD" w:rsidRDefault="001A0E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p w14:paraId="257948EC" w14:textId="77777777" w:rsidR="00442739" w:rsidRDefault="0044273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p w14:paraId="385ABA48" w14:textId="77777777" w:rsidR="00442739" w:rsidRDefault="0044273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69755F" w14:textId="77777777" w:rsidR="001A0EDD" w:rsidRDefault="001A0EDD"/>
  </w:footnote>
  <w:footnote w:type="continuationSeparator" w:id="0">
    <w:p w14:paraId="43AA0139" w14:textId="77777777" w:rsidR="001A0EDD" w:rsidRDefault="001A0EDD">
      <w:r>
        <w:continuationSeparator/>
      </w:r>
    </w:p>
  </w:footnote>
  <w:footnote w:type="continuationNotice" w:id="1">
    <w:p w14:paraId="02B4757D" w14:textId="77777777" w:rsidR="001A0EDD" w:rsidRDefault="001A0E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p w14:paraId="5BCCA15E" w14:textId="77777777" w:rsidR="00442739" w:rsidRDefault="0044273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53B9B9A"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DF77C7"/>
    <w:multiLevelType w:val="hybridMultilevel"/>
    <w:tmpl w:val="0C94EE80"/>
    <w:lvl w:ilvl="0" w:tplc="993CFD04">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87738F"/>
    <w:multiLevelType w:val="hybridMultilevel"/>
    <w:tmpl w:val="31C00010"/>
    <w:lvl w:ilvl="0" w:tplc="993CFD04">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0D93C53"/>
    <w:multiLevelType w:val="hybridMultilevel"/>
    <w:tmpl w:val="11FC71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6853D91"/>
    <w:multiLevelType w:val="hybridMultilevel"/>
    <w:tmpl w:val="2EFCEC6A"/>
    <w:lvl w:ilvl="0" w:tplc="993CFD04">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9E62834"/>
    <w:multiLevelType w:val="hybridMultilevel"/>
    <w:tmpl w:val="3EE8B80C"/>
    <w:lvl w:ilvl="0" w:tplc="993CFD04">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ECB22D5"/>
    <w:multiLevelType w:val="hybridMultilevel"/>
    <w:tmpl w:val="17D0D110"/>
    <w:lvl w:ilvl="0" w:tplc="993CFD04">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47D3F50"/>
    <w:multiLevelType w:val="hybridMultilevel"/>
    <w:tmpl w:val="553C54C2"/>
    <w:lvl w:ilvl="0" w:tplc="993CFD04">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15729675">
    <w:abstractNumId w:val="24"/>
  </w:num>
  <w:num w:numId="2" w16cid:durableId="1149324669">
    <w:abstractNumId w:val="18"/>
  </w:num>
  <w:num w:numId="3" w16cid:durableId="1287853355">
    <w:abstractNumId w:val="0"/>
  </w:num>
  <w:num w:numId="4" w16cid:durableId="1851412205">
    <w:abstractNumId w:val="7"/>
  </w:num>
  <w:num w:numId="5" w16cid:durableId="63263535">
    <w:abstractNumId w:val="21"/>
  </w:num>
  <w:num w:numId="6" w16cid:durableId="480389832">
    <w:abstractNumId w:val="2"/>
  </w:num>
  <w:num w:numId="7" w16cid:durableId="1221747889">
    <w:abstractNumId w:val="15"/>
  </w:num>
  <w:num w:numId="8" w16cid:durableId="2073459779">
    <w:abstractNumId w:val="12"/>
  </w:num>
  <w:num w:numId="9" w16cid:durableId="2002391516">
    <w:abstractNumId w:val="1"/>
  </w:num>
  <w:num w:numId="10" w16cid:durableId="1418139135">
    <w:abstractNumId w:val="1"/>
  </w:num>
  <w:num w:numId="11" w16cid:durableId="222496505">
    <w:abstractNumId w:val="3"/>
  </w:num>
  <w:num w:numId="12" w16cid:durableId="208108997">
    <w:abstractNumId w:val="4"/>
  </w:num>
  <w:num w:numId="13" w16cid:durableId="1624538215">
    <w:abstractNumId w:val="17"/>
  </w:num>
  <w:num w:numId="14" w16cid:durableId="977606531">
    <w:abstractNumId w:val="13"/>
  </w:num>
  <w:num w:numId="15" w16cid:durableId="1997568719">
    <w:abstractNumId w:val="8"/>
  </w:num>
  <w:num w:numId="16" w16cid:durableId="1183974898">
    <w:abstractNumId w:val="16"/>
  </w:num>
  <w:num w:numId="17" w16cid:durableId="1580211198">
    <w:abstractNumId w:val="5"/>
  </w:num>
  <w:num w:numId="18" w16cid:durableId="1940987112">
    <w:abstractNumId w:val="14"/>
  </w:num>
  <w:num w:numId="19" w16cid:durableId="1909148123">
    <w:abstractNumId w:val="23"/>
  </w:num>
  <w:num w:numId="20" w16cid:durableId="24209636">
    <w:abstractNumId w:val="10"/>
  </w:num>
  <w:num w:numId="21" w16cid:durableId="1475365887">
    <w:abstractNumId w:val="6"/>
  </w:num>
  <w:num w:numId="22" w16cid:durableId="316346528">
    <w:abstractNumId w:val="22"/>
  </w:num>
  <w:num w:numId="23" w16cid:durableId="1676494611">
    <w:abstractNumId w:val="19"/>
  </w:num>
  <w:num w:numId="24" w16cid:durableId="1877694701">
    <w:abstractNumId w:val="11"/>
  </w:num>
  <w:num w:numId="25" w16cid:durableId="1334451084">
    <w:abstractNumId w:val="20"/>
  </w:num>
  <w:num w:numId="26" w16cid:durableId="3517344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8C7"/>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83430"/>
    <w:rsid w:val="00084024"/>
    <w:rsid w:val="00086FB4"/>
    <w:rsid w:val="0009062C"/>
    <w:rsid w:val="00093445"/>
    <w:rsid w:val="00094569"/>
    <w:rsid w:val="00095368"/>
    <w:rsid w:val="000954C4"/>
    <w:rsid w:val="00095B64"/>
    <w:rsid w:val="000A611A"/>
    <w:rsid w:val="000B12D9"/>
    <w:rsid w:val="000B4536"/>
    <w:rsid w:val="000B4B94"/>
    <w:rsid w:val="000B7715"/>
    <w:rsid w:val="000D36F6"/>
    <w:rsid w:val="000D46A4"/>
    <w:rsid w:val="000E1915"/>
    <w:rsid w:val="000E463B"/>
    <w:rsid w:val="000E5A7E"/>
    <w:rsid w:val="000E761E"/>
    <w:rsid w:val="000F1E96"/>
    <w:rsid w:val="000F43A3"/>
    <w:rsid w:val="000F7681"/>
    <w:rsid w:val="00103031"/>
    <w:rsid w:val="001035C8"/>
    <w:rsid w:val="001044FE"/>
    <w:rsid w:val="00106C05"/>
    <w:rsid w:val="001139D4"/>
    <w:rsid w:val="00121713"/>
    <w:rsid w:val="00130ACD"/>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0EDD"/>
    <w:rsid w:val="001A4E7C"/>
    <w:rsid w:val="001A56A9"/>
    <w:rsid w:val="001B62B0"/>
    <w:rsid w:val="001B762C"/>
    <w:rsid w:val="001C1ABF"/>
    <w:rsid w:val="001C2482"/>
    <w:rsid w:val="001C4D0A"/>
    <w:rsid w:val="001C5FEF"/>
    <w:rsid w:val="001D460A"/>
    <w:rsid w:val="001D62F0"/>
    <w:rsid w:val="001E3789"/>
    <w:rsid w:val="00203061"/>
    <w:rsid w:val="00211487"/>
    <w:rsid w:val="00211D91"/>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A1C4F"/>
    <w:rsid w:val="002A55D3"/>
    <w:rsid w:val="002A6FA0"/>
    <w:rsid w:val="002A7450"/>
    <w:rsid w:val="002B0B30"/>
    <w:rsid w:val="002B0C78"/>
    <w:rsid w:val="002B3028"/>
    <w:rsid w:val="002C0883"/>
    <w:rsid w:val="002C0C02"/>
    <w:rsid w:val="002C1277"/>
    <w:rsid w:val="002C55DB"/>
    <w:rsid w:val="002C60AD"/>
    <w:rsid w:val="002D0E0E"/>
    <w:rsid w:val="002D529B"/>
    <w:rsid w:val="002D6023"/>
    <w:rsid w:val="002E263F"/>
    <w:rsid w:val="002E5AEE"/>
    <w:rsid w:val="002E6F81"/>
    <w:rsid w:val="002F08BA"/>
    <w:rsid w:val="002F237A"/>
    <w:rsid w:val="002F2CFF"/>
    <w:rsid w:val="002F568B"/>
    <w:rsid w:val="002F7208"/>
    <w:rsid w:val="002F7818"/>
    <w:rsid w:val="00301CDA"/>
    <w:rsid w:val="003066D0"/>
    <w:rsid w:val="0031050C"/>
    <w:rsid w:val="00311401"/>
    <w:rsid w:val="00312CE3"/>
    <w:rsid w:val="00316993"/>
    <w:rsid w:val="003203D7"/>
    <w:rsid w:val="00320F86"/>
    <w:rsid w:val="00324171"/>
    <w:rsid w:val="00326C24"/>
    <w:rsid w:val="003313D0"/>
    <w:rsid w:val="00337F99"/>
    <w:rsid w:val="003410BD"/>
    <w:rsid w:val="0034115D"/>
    <w:rsid w:val="0034243C"/>
    <w:rsid w:val="0034307B"/>
    <w:rsid w:val="0034406B"/>
    <w:rsid w:val="00345EB1"/>
    <w:rsid w:val="003469BB"/>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68BA"/>
    <w:rsid w:val="0043167E"/>
    <w:rsid w:val="004319C6"/>
    <w:rsid w:val="0043409A"/>
    <w:rsid w:val="00442739"/>
    <w:rsid w:val="00442DDA"/>
    <w:rsid w:val="00443A35"/>
    <w:rsid w:val="004440E0"/>
    <w:rsid w:val="00446255"/>
    <w:rsid w:val="00446B8E"/>
    <w:rsid w:val="00451935"/>
    <w:rsid w:val="00460ED0"/>
    <w:rsid w:val="00462BC7"/>
    <w:rsid w:val="00465651"/>
    <w:rsid w:val="00466F0F"/>
    <w:rsid w:val="00470CE7"/>
    <w:rsid w:val="00470F4F"/>
    <w:rsid w:val="00472482"/>
    <w:rsid w:val="00480DC7"/>
    <w:rsid w:val="004876F6"/>
    <w:rsid w:val="004917F2"/>
    <w:rsid w:val="0049236A"/>
    <w:rsid w:val="00492718"/>
    <w:rsid w:val="00495A88"/>
    <w:rsid w:val="004A26F1"/>
    <w:rsid w:val="004A355D"/>
    <w:rsid w:val="004A4970"/>
    <w:rsid w:val="004B2183"/>
    <w:rsid w:val="004B2A01"/>
    <w:rsid w:val="004B7316"/>
    <w:rsid w:val="004C3536"/>
    <w:rsid w:val="004C3D4A"/>
    <w:rsid w:val="004D5370"/>
    <w:rsid w:val="004D7529"/>
    <w:rsid w:val="004D7BA3"/>
    <w:rsid w:val="004E66BE"/>
    <w:rsid w:val="004F4518"/>
    <w:rsid w:val="004F4C62"/>
    <w:rsid w:val="004F6DBB"/>
    <w:rsid w:val="00500749"/>
    <w:rsid w:val="00501433"/>
    <w:rsid w:val="005021CB"/>
    <w:rsid w:val="00511CC4"/>
    <w:rsid w:val="005218AA"/>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63B8"/>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1414"/>
    <w:rsid w:val="005F37B8"/>
    <w:rsid w:val="0060596B"/>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5193"/>
    <w:rsid w:val="00693B8E"/>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30955"/>
    <w:rsid w:val="00733A9C"/>
    <w:rsid w:val="00734E95"/>
    <w:rsid w:val="00736574"/>
    <w:rsid w:val="00736697"/>
    <w:rsid w:val="007367E0"/>
    <w:rsid w:val="00737215"/>
    <w:rsid w:val="00745F12"/>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156"/>
    <w:rsid w:val="00790698"/>
    <w:rsid w:val="007917BA"/>
    <w:rsid w:val="00792084"/>
    <w:rsid w:val="007A0C21"/>
    <w:rsid w:val="007A334E"/>
    <w:rsid w:val="007A5C6F"/>
    <w:rsid w:val="007C4DE2"/>
    <w:rsid w:val="007D4241"/>
    <w:rsid w:val="007D4317"/>
    <w:rsid w:val="007D4EA3"/>
    <w:rsid w:val="007F1CFF"/>
    <w:rsid w:val="007F5DD5"/>
    <w:rsid w:val="00821A1B"/>
    <w:rsid w:val="00821E28"/>
    <w:rsid w:val="008262E9"/>
    <w:rsid w:val="00827E69"/>
    <w:rsid w:val="00835C4D"/>
    <w:rsid w:val="00842102"/>
    <w:rsid w:val="00843F48"/>
    <w:rsid w:val="00851423"/>
    <w:rsid w:val="008569C6"/>
    <w:rsid w:val="00857848"/>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412"/>
    <w:rsid w:val="008C26FF"/>
    <w:rsid w:val="008C4B27"/>
    <w:rsid w:val="008C7F0C"/>
    <w:rsid w:val="008C7F2A"/>
    <w:rsid w:val="008D039C"/>
    <w:rsid w:val="008D4B13"/>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7D35"/>
    <w:rsid w:val="00971D93"/>
    <w:rsid w:val="00985BD2"/>
    <w:rsid w:val="00986D9B"/>
    <w:rsid w:val="009908A7"/>
    <w:rsid w:val="009918E6"/>
    <w:rsid w:val="00991A20"/>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32AC"/>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132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A71D3"/>
    <w:rsid w:val="00BB38E7"/>
    <w:rsid w:val="00BB69DB"/>
    <w:rsid w:val="00BC322E"/>
    <w:rsid w:val="00BC44CD"/>
    <w:rsid w:val="00BC48A6"/>
    <w:rsid w:val="00BD719E"/>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225D"/>
    <w:rsid w:val="00C6595C"/>
    <w:rsid w:val="00C66B30"/>
    <w:rsid w:val="00C70E19"/>
    <w:rsid w:val="00C72574"/>
    <w:rsid w:val="00C73E2A"/>
    <w:rsid w:val="00C7430C"/>
    <w:rsid w:val="00C85DA1"/>
    <w:rsid w:val="00C9071C"/>
    <w:rsid w:val="00C908FF"/>
    <w:rsid w:val="00C90D1C"/>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CF7D8E"/>
    <w:rsid w:val="00D01FD4"/>
    <w:rsid w:val="00D02E45"/>
    <w:rsid w:val="00D06240"/>
    <w:rsid w:val="00D074DB"/>
    <w:rsid w:val="00D139CF"/>
    <w:rsid w:val="00D20779"/>
    <w:rsid w:val="00D208B1"/>
    <w:rsid w:val="00D21D05"/>
    <w:rsid w:val="00D36077"/>
    <w:rsid w:val="00D37E7F"/>
    <w:rsid w:val="00D47AD7"/>
    <w:rsid w:val="00D51529"/>
    <w:rsid w:val="00D76BFC"/>
    <w:rsid w:val="00D85218"/>
    <w:rsid w:val="00D915B1"/>
    <w:rsid w:val="00D93C43"/>
    <w:rsid w:val="00DA14E6"/>
    <w:rsid w:val="00DA1865"/>
    <w:rsid w:val="00DA1BC4"/>
    <w:rsid w:val="00DA299D"/>
    <w:rsid w:val="00DA65C4"/>
    <w:rsid w:val="00DA6F57"/>
    <w:rsid w:val="00DC2F6E"/>
    <w:rsid w:val="00DC39B1"/>
    <w:rsid w:val="00DC4A08"/>
    <w:rsid w:val="00DC6902"/>
    <w:rsid w:val="00DE4447"/>
    <w:rsid w:val="00DE5DA2"/>
    <w:rsid w:val="00DE63C6"/>
    <w:rsid w:val="00DF0033"/>
    <w:rsid w:val="00DF0B08"/>
    <w:rsid w:val="00DF334F"/>
    <w:rsid w:val="00E026BF"/>
    <w:rsid w:val="00E07B1B"/>
    <w:rsid w:val="00E11853"/>
    <w:rsid w:val="00E12329"/>
    <w:rsid w:val="00E271D5"/>
    <w:rsid w:val="00E33A44"/>
    <w:rsid w:val="00E42A4F"/>
    <w:rsid w:val="00E52A86"/>
    <w:rsid w:val="00E54B47"/>
    <w:rsid w:val="00E553BF"/>
    <w:rsid w:val="00E55D93"/>
    <w:rsid w:val="00E61294"/>
    <w:rsid w:val="00E61C61"/>
    <w:rsid w:val="00E65E49"/>
    <w:rsid w:val="00E7237C"/>
    <w:rsid w:val="00E77C46"/>
    <w:rsid w:val="00E80137"/>
    <w:rsid w:val="00E86CE8"/>
    <w:rsid w:val="00E90E82"/>
    <w:rsid w:val="00E919C5"/>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A34"/>
    <w:rsid w:val="00FB3D9E"/>
    <w:rsid w:val="00FB5086"/>
    <w:rsid w:val="00FB5411"/>
    <w:rsid w:val="00FB6392"/>
    <w:rsid w:val="00FC4F36"/>
    <w:rsid w:val="00FD3C70"/>
    <w:rsid w:val="00FD41E0"/>
    <w:rsid w:val="00FD6820"/>
    <w:rsid w:val="00FE12D8"/>
    <w:rsid w:val="00FE2064"/>
    <w:rsid w:val="00FF7C02"/>
    <w:rsid w:val="024801E3"/>
    <w:rsid w:val="2CB6336C"/>
    <w:rsid w:val="3B0CE502"/>
    <w:rsid w:val="55B98A1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00749"/>
    <w:pPr>
      <w:numPr>
        <w:numId w:val="13"/>
      </w:num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14"/>
      </w:numPr>
      <w:ind w:left="1661"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character" w:styleId="Kommentarsreferens">
    <w:name w:val="annotation reference"/>
    <w:basedOn w:val="Standardstycketeckensnitt"/>
    <w:uiPriority w:val="99"/>
    <w:semiHidden/>
    <w:unhideWhenUsed/>
    <w:rsid w:val="00130ACD"/>
    <w:rPr>
      <w:sz w:val="16"/>
      <w:szCs w:val="16"/>
    </w:rPr>
  </w:style>
  <w:style w:type="paragraph" w:styleId="Kommentarer">
    <w:name w:val="annotation text"/>
    <w:basedOn w:val="Normal"/>
    <w:link w:val="KommentarerChar"/>
    <w:uiPriority w:val="99"/>
    <w:semiHidden/>
    <w:unhideWhenUsed/>
    <w:rsid w:val="00130ACD"/>
    <w:pPr>
      <w:spacing w:line="240" w:lineRule="auto"/>
    </w:pPr>
    <w:rPr>
      <w:sz w:val="20"/>
      <w:szCs w:val="20"/>
    </w:rPr>
  </w:style>
  <w:style w:type="character" w:customStyle="1" w:styleId="KommentarerChar">
    <w:name w:val="Kommentarer Char"/>
    <w:basedOn w:val="Standardstycketeckensnitt"/>
    <w:link w:val="Kommentarer"/>
    <w:uiPriority w:val="99"/>
    <w:semiHidden/>
    <w:rsid w:val="00130ACD"/>
  </w:style>
  <w:style w:type="paragraph" w:styleId="Kommentarsmne">
    <w:name w:val="annotation subject"/>
    <w:basedOn w:val="Kommentarer"/>
    <w:next w:val="Kommentarer"/>
    <w:link w:val="KommentarsmneChar"/>
    <w:uiPriority w:val="99"/>
    <w:semiHidden/>
    <w:unhideWhenUsed/>
    <w:rsid w:val="00130ACD"/>
    <w:rPr>
      <w:b/>
      <w:bCs/>
    </w:rPr>
  </w:style>
  <w:style w:type="character" w:customStyle="1" w:styleId="KommentarsmneChar">
    <w:name w:val="Kommentarsämne Char"/>
    <w:basedOn w:val="KommentarerChar"/>
    <w:link w:val="Kommentarsmne"/>
    <w:uiPriority w:val="99"/>
    <w:semiHidden/>
    <w:rsid w:val="00130A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303726">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8327466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28239699">
      <w:bodyDiv w:val="1"/>
      <w:marLeft w:val="0"/>
      <w:marRight w:val="0"/>
      <w:marTop w:val="0"/>
      <w:marBottom w:val="0"/>
      <w:divBdr>
        <w:top w:val="none" w:sz="0" w:space="0" w:color="auto"/>
        <w:left w:val="none" w:sz="0" w:space="0" w:color="auto"/>
        <w:bottom w:val="none" w:sz="0" w:space="0" w:color="auto"/>
        <w:right w:val="none" w:sz="0" w:space="0" w:color="auto"/>
      </w:divBdr>
    </w:div>
    <w:div w:id="766000017">
      <w:bodyDiv w:val="1"/>
      <w:marLeft w:val="0"/>
      <w:marRight w:val="0"/>
      <w:marTop w:val="0"/>
      <w:marBottom w:val="0"/>
      <w:divBdr>
        <w:top w:val="none" w:sz="0" w:space="0" w:color="auto"/>
        <w:left w:val="none" w:sz="0" w:space="0" w:color="auto"/>
        <w:bottom w:val="none" w:sz="0" w:space="0" w:color="auto"/>
        <w:right w:val="none" w:sz="0" w:space="0" w:color="auto"/>
      </w:divBdr>
    </w:div>
    <w:div w:id="789782470">
      <w:bodyDiv w:val="1"/>
      <w:marLeft w:val="0"/>
      <w:marRight w:val="0"/>
      <w:marTop w:val="0"/>
      <w:marBottom w:val="0"/>
      <w:divBdr>
        <w:top w:val="none" w:sz="0" w:space="0" w:color="auto"/>
        <w:left w:val="none" w:sz="0" w:space="0" w:color="auto"/>
        <w:bottom w:val="none" w:sz="0" w:space="0" w:color="auto"/>
        <w:right w:val="none" w:sz="0" w:space="0" w:color="auto"/>
      </w:divBdr>
    </w:div>
    <w:div w:id="116099642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61053617">
      <w:bodyDiv w:val="1"/>
      <w:marLeft w:val="0"/>
      <w:marRight w:val="0"/>
      <w:marTop w:val="0"/>
      <w:marBottom w:val="0"/>
      <w:divBdr>
        <w:top w:val="none" w:sz="0" w:space="0" w:color="auto"/>
        <w:left w:val="none" w:sz="0" w:space="0" w:color="auto"/>
        <w:bottom w:val="none" w:sz="0" w:space="0" w:color="auto"/>
        <w:right w:val="none" w:sz="0" w:space="0" w:color="auto"/>
      </w:divBdr>
    </w:div>
    <w:div w:id="1744834846">
      <w:bodyDiv w:val="1"/>
      <w:marLeft w:val="0"/>
      <w:marRight w:val="0"/>
      <w:marTop w:val="0"/>
      <w:marBottom w:val="0"/>
      <w:divBdr>
        <w:top w:val="none" w:sz="0" w:space="0" w:color="auto"/>
        <w:left w:val="none" w:sz="0" w:space="0" w:color="auto"/>
        <w:bottom w:val="none" w:sz="0" w:space="0" w:color="auto"/>
        <w:right w:val="none" w:sz="0" w:space="0" w:color="auto"/>
      </w:divBdr>
    </w:div>
    <w:div w:id="1977491634">
      <w:bodyDiv w:val="1"/>
      <w:marLeft w:val="0"/>
      <w:marRight w:val="0"/>
      <w:marTop w:val="0"/>
      <w:marBottom w:val="0"/>
      <w:divBdr>
        <w:top w:val="none" w:sz="0" w:space="0" w:color="auto"/>
        <w:left w:val="none" w:sz="0" w:space="0" w:color="auto"/>
        <w:bottom w:val="none" w:sz="0" w:space="0" w:color="auto"/>
        <w:right w:val="none" w:sz="0" w:space="0" w:color="auto"/>
      </w:divBdr>
    </w:div>
    <w:div w:id="209072979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ardhandboken.s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www.apoteket.s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palliativ.se/"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1004</Words>
  <Characters>6527</Characters>
  <Application>Microsoft Office Word</Application>
  <DocSecurity>0</DocSecurity>
  <Lines>54</Lines>
  <Paragraphs>15</Paragraphs>
  <ScaleCrop>false</ScaleCrop>
  <Manager/>
  <Company/>
  <LinksUpToDate>false</LinksUpToDate>
  <CharactersWithSpaces>7516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Munvård på IVA</dc:title>
  <dc:subject/>
  <dc:creator/>
  <keywords/>
  <lastModifiedBy/>
  <revision>1</revision>
  <dcterms:created xsi:type="dcterms:W3CDTF">2024-03-04T10:47:00.0000000Z</dcterms:created>
  <dcterms:modified xsi:type="dcterms:W3CDTF">2024-03-05T10:08:00.0000000Z</dcterms:modified>
</coreProperties>
</file>