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F4CC7" w:rsidR="00EC68B7" w:rsidP="00EC68B7" w:rsidRDefault="00EC68B7" w14:paraId="3EF37DEF" w14:textId="77777777">
      <w:pPr>
        <w:pStyle w:val="Heading1"/>
        <w:rPr>
          <w:sz w:val="52"/>
          <w:szCs w:val="52"/>
        </w:rPr>
      </w:pPr>
      <w:bookmarkStart w:name="_Toc321146591" w:id="0"/>
      <w:bookmarkStart w:name="_Toc223438179" w:id="1"/>
      <w:r w:rsidRPr="0FE988B5">
        <w:rPr>
          <w:sz w:val="52"/>
          <w:szCs w:val="52"/>
        </w:rPr>
        <w:t>Lungtransplantation</w:t>
      </w:r>
      <w:r>
        <w:rPr>
          <w:sz w:val="52"/>
          <w:szCs w:val="52"/>
        </w:rPr>
        <w:t xml:space="preserve"> </w:t>
      </w:r>
      <w:r w:rsidRPr="0FE988B5">
        <w:rPr>
          <w:sz w:val="52"/>
          <w:szCs w:val="52"/>
        </w:rPr>
        <w:t>- Vård på BIVA</w:t>
      </w:r>
      <w:bookmarkEnd w:id="1"/>
    </w:p>
    <w:p w:rsidR="00EC68B7" w:rsidP="00EC68B7" w:rsidRDefault="00EC68B7" w14:paraId="1E331FCE" w14:textId="77777777"/>
    <w:p w:rsidR="00EC68B7" w:rsidP="00EC68B7" w:rsidRDefault="00EC68B7" w14:paraId="2A57DD7B" w14:textId="77777777">
      <w:pPr>
        <w:pStyle w:val="Heading2"/>
      </w:pPr>
      <w:bookmarkStart w:name="_Toc124421010" w:id="2"/>
      <w:bookmarkStart w:name="_Toc223438180" w:id="3"/>
      <w:bookmarkEnd w:id="0"/>
      <w:r>
        <w:t>Förändringar sedan föregående version</w:t>
      </w:r>
      <w:bookmarkEnd w:id="2"/>
      <w:bookmarkEnd w:id="3"/>
    </w:p>
    <w:p w:rsidRPr="00270736" w:rsidR="00EC68B7" w:rsidP="00EC68B7" w:rsidRDefault="00EC68B7" w14:paraId="07D881A4" w14:textId="77777777">
      <w:pPr>
        <w:rPr>
          <w:rFonts w:ascii="Calibri" w:hAnsi="Calibri" w:eastAsia="Calibri" w:cs="Calibri"/>
        </w:rPr>
      </w:pPr>
      <w:r w:rsidRPr="0FE988B5">
        <w:rPr>
          <w:rFonts w:ascii="Calibri" w:hAnsi="Calibri" w:eastAsia="Calibri" w:cs="Calibri"/>
        </w:rPr>
        <w:t xml:space="preserve">Revison på grund av beslut (25.11.17) om att sänka den nedre åldersgränsen för lungtransplantation för barn, som tidigare varit skolåldern, till att även gälla utvalda patienter under 6 år. </w:t>
      </w:r>
    </w:p>
    <w:p w:rsidR="00EC68B7" w:rsidP="00EC68B7" w:rsidRDefault="00EC68B7" w14:paraId="17F22EC5" w14:textId="7DF58685">
      <w:pPr>
        <w:rPr>
          <w:rFonts w:ascii="Calibri" w:hAnsi="Calibri" w:eastAsia="Calibri" w:cs="Calibri"/>
        </w:rPr>
      </w:pPr>
      <w:r w:rsidRPr="3B1F4668" w:rsidR="0FA95DF8">
        <w:rPr>
          <w:rFonts w:ascii="Calibri" w:hAnsi="Calibri" w:eastAsia="Calibri" w:cs="Calibri"/>
        </w:rPr>
        <w:t xml:space="preserve">Rutinen är också omarbetad </w:t>
      </w:r>
      <w:r w:rsidRPr="3B1F4668" w:rsidR="111AFA48">
        <w:rPr>
          <w:rFonts w:ascii="Calibri" w:hAnsi="Calibri" w:eastAsia="Calibri" w:cs="Calibri"/>
        </w:rPr>
        <w:t xml:space="preserve">med </w:t>
      </w:r>
      <w:r w:rsidRPr="3B1F4668" w:rsidR="0FA95DF8">
        <w:rPr>
          <w:rFonts w:ascii="Calibri" w:hAnsi="Calibri" w:eastAsia="Calibri" w:cs="Calibri"/>
        </w:rPr>
        <w:t>mer omfattande rekommendationer kring den postoperativa vården på BIVA.</w:t>
      </w:r>
    </w:p>
    <w:p w:rsidR="00EC68B7" w:rsidP="00EC68B7" w:rsidRDefault="00EC68B7" w14:paraId="40F90C44" w14:textId="77777777">
      <w:pPr>
        <w:pStyle w:val="Heading2"/>
        <w:rPr>
          <w:sz w:val="48"/>
          <w:szCs w:val="48"/>
        </w:rPr>
      </w:pPr>
    </w:p>
    <w:p w:rsidR="00EC68B7" w:rsidP="00EC68B7" w:rsidRDefault="00EC68B7" w14:paraId="2D58583B" w14:textId="77777777">
      <w:pPr>
        <w:pStyle w:val="Heading2"/>
        <w:rPr>
          <w:sz w:val="48"/>
          <w:szCs w:val="48"/>
        </w:rPr>
      </w:pPr>
      <w:bookmarkStart w:name="_Toc124421012" w:id="4"/>
      <w:bookmarkStart w:name="_Toc223438181" w:id="5"/>
      <w:r>
        <w:t>Bakgrund och syfte</w:t>
      </w:r>
      <w:bookmarkEnd w:id="4"/>
      <w:bookmarkEnd w:id="5"/>
    </w:p>
    <w:p w:rsidRPr="00233561" w:rsidR="00EC68B7" w:rsidP="00EC68B7" w:rsidRDefault="00EC68B7" w14:paraId="313DACDF" w14:textId="77777777">
      <w:pPr>
        <w:rPr>
          <w:rFonts w:ascii="Calibri" w:hAnsi="Calibri" w:eastAsia="Calibri" w:cs="Calibri"/>
        </w:rPr>
      </w:pPr>
      <w:r w:rsidRPr="0FE988B5">
        <w:rPr>
          <w:rFonts w:ascii="Calibri" w:hAnsi="Calibri" w:eastAsia="Calibri" w:cs="Calibri"/>
        </w:rPr>
        <w:t xml:space="preserve">Att beskriva hur en patient som genomgått lungtransplantation ska vårdas postoperativt på BIVA. </w:t>
      </w:r>
    </w:p>
    <w:p w:rsidR="00EC68B7" w:rsidP="00EC68B7" w:rsidRDefault="00EC68B7" w14:paraId="261DADE5" w14:textId="079DB910">
      <w:pPr>
        <w:rPr>
          <w:rFonts w:ascii="Calibri" w:hAnsi="Calibri" w:eastAsia="Calibri" w:cs="Calibri"/>
        </w:rPr>
      </w:pPr>
      <w:r w:rsidRPr="3B1F4668" w:rsidR="0FA95DF8">
        <w:rPr>
          <w:rFonts w:ascii="Calibri" w:hAnsi="Calibri" w:eastAsia="Calibri" w:cs="Calibri"/>
        </w:rPr>
        <w:t xml:space="preserve">Ingreppet utförs vanligen via </w:t>
      </w:r>
      <w:r w:rsidRPr="3B1F4668" w:rsidR="0FA95DF8">
        <w:rPr>
          <w:rFonts w:ascii="Calibri" w:hAnsi="Calibri" w:eastAsia="Calibri" w:cs="Calibri"/>
        </w:rPr>
        <w:t>thorakotomi</w:t>
      </w:r>
      <w:r w:rsidRPr="3B1F4668" w:rsidR="6EDCBA63">
        <w:rPr>
          <w:rFonts w:ascii="Calibri" w:hAnsi="Calibri" w:eastAsia="Calibri" w:cs="Calibri"/>
        </w:rPr>
        <w:t xml:space="preserve"> men via</w:t>
      </w:r>
      <w:r w:rsidRPr="3B1F4668" w:rsidR="0FA95DF8">
        <w:rPr>
          <w:rFonts w:ascii="Calibri" w:hAnsi="Calibri" w:eastAsia="Calibri" w:cs="Calibri"/>
        </w:rPr>
        <w:t xml:space="preserve"> </w:t>
      </w:r>
      <w:r w:rsidRPr="3B1F4668" w:rsidR="0FA95DF8">
        <w:rPr>
          <w:rFonts w:ascii="Calibri" w:hAnsi="Calibri" w:eastAsia="Calibri" w:cs="Calibri"/>
        </w:rPr>
        <w:t>sternotomi</w:t>
      </w:r>
      <w:r w:rsidRPr="3B1F4668" w:rsidR="0FA95DF8">
        <w:rPr>
          <w:rFonts w:ascii="Calibri" w:hAnsi="Calibri" w:eastAsia="Calibri" w:cs="Calibri"/>
        </w:rPr>
        <w:t xml:space="preserve"> på de mindre patienterna.</w:t>
      </w:r>
    </w:p>
    <w:p w:rsidR="00EC68B7" w:rsidP="00EC68B7" w:rsidRDefault="00EC68B7" w14:paraId="5BA4FD96" w14:textId="77777777">
      <w:pPr>
        <w:spacing w:after="0" w:line="240" w:lineRule="auto"/>
        <w:rPr>
          <w:rFonts w:ascii="Calibri" w:hAnsi="Calibri" w:eastAsia="Calibri" w:cs="Calibri"/>
        </w:rPr>
      </w:pPr>
      <w:r>
        <w:rPr>
          <w:rFonts w:ascii="Calibri" w:hAnsi="Calibri" w:eastAsia="Calibri" w:cs="Calibri"/>
        </w:rPr>
        <w:br w:type="page"/>
      </w:r>
    </w:p>
    <w:p w:rsidR="00EC68B7" w:rsidP="146B8701" w:rsidRDefault="00EC68B7" w14:paraId="3CAF0C8F" w14:textId="4814CEE5">
      <w:pPr>
        <w:pStyle w:val="Normal"/>
        <w:rPr>
          <w:rFonts w:ascii="Calibri" w:hAnsi="Calibri" w:eastAsia="Calibri" w:cs="Calibri"/>
        </w:rPr>
      </w:pPr>
    </w:p>
    <w:sdt>
      <w:sdtPr>
        <w:rPr>
          <w:rFonts w:ascii="Times New Roman" w:hAnsi="Times New Roman" w:eastAsia="Times New Roman" w:cs="Times New Roman"/>
          <w:color w:val="auto"/>
          <w:sz w:val="24"/>
          <w:szCs w:val="24"/>
        </w:rPr>
        <w:id w:val="1736432493"/>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00EC68B7" w:rsidP="00EC68B7" w:rsidRDefault="00EC68B7" w14:paraId="22819E52" w14:textId="77777777">
          <w:pPr>
            <w:pStyle w:val="TOCHeading"/>
          </w:pPr>
          <w:r>
            <w:t>Innehåll</w:t>
          </w:r>
        </w:p>
        <w:p w:rsidR="00EC68B7" w:rsidP="00EC68B7" w:rsidRDefault="00EC68B7" w14:paraId="61A3777E" w14:textId="77777777">
          <w:pPr>
            <w:pStyle w:val="TOC1"/>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hyperlink w:history="1" w:anchor="_Toc223438179">
            <w:r w:rsidRPr="00882F82">
              <w:rPr>
                <w:rStyle w:val="Hyperlink"/>
                <w:rFonts w:eastAsia="MS Gothic"/>
                <w:noProof/>
              </w:rPr>
              <w:t>Lungtransplantation - Vård på BIVA</w:t>
            </w:r>
            <w:r>
              <w:rPr>
                <w:noProof/>
                <w:webHidden/>
              </w:rPr>
              <w:tab/>
            </w:r>
            <w:r>
              <w:rPr>
                <w:noProof/>
                <w:webHidden/>
              </w:rPr>
              <w:fldChar w:fldCharType="begin"/>
            </w:r>
            <w:r>
              <w:rPr>
                <w:noProof/>
                <w:webHidden/>
              </w:rPr>
              <w:instrText xml:space="preserve"> PAGEREF _Toc223438179 \h </w:instrText>
            </w:r>
            <w:r>
              <w:rPr>
                <w:noProof/>
                <w:webHidden/>
              </w:rPr>
            </w:r>
            <w:r>
              <w:rPr>
                <w:noProof/>
                <w:webHidden/>
              </w:rPr>
              <w:fldChar w:fldCharType="separate"/>
            </w:r>
            <w:r>
              <w:rPr>
                <w:noProof/>
                <w:webHidden/>
              </w:rPr>
              <w:t>1</w:t>
            </w:r>
            <w:r>
              <w:rPr>
                <w:noProof/>
                <w:webHidden/>
              </w:rPr>
              <w:fldChar w:fldCharType="end"/>
            </w:r>
          </w:hyperlink>
        </w:p>
        <w:p w:rsidR="00EC68B7" w:rsidP="00EC68B7" w:rsidRDefault="00EC68B7" w14:paraId="572C1675" w14:textId="77777777">
          <w:pPr>
            <w:pStyle w:val="TOC2"/>
            <w:rPr>
              <w:rFonts w:asciiTheme="minorHAnsi" w:hAnsiTheme="minorHAnsi" w:eastAsiaTheme="minorEastAsia" w:cstheme="minorBidi"/>
              <w:noProof/>
              <w:kern w:val="2"/>
              <w14:ligatures w14:val="standardContextual"/>
            </w:rPr>
          </w:pPr>
          <w:hyperlink w:history="1" w:anchor="_Toc223438180">
            <w:r w:rsidRPr="00882F82">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_Toc223438180 \h </w:instrText>
            </w:r>
            <w:r>
              <w:rPr>
                <w:noProof/>
                <w:webHidden/>
              </w:rPr>
            </w:r>
            <w:r>
              <w:rPr>
                <w:noProof/>
                <w:webHidden/>
              </w:rPr>
              <w:fldChar w:fldCharType="separate"/>
            </w:r>
            <w:r>
              <w:rPr>
                <w:noProof/>
                <w:webHidden/>
              </w:rPr>
              <w:t>1</w:t>
            </w:r>
            <w:r>
              <w:rPr>
                <w:noProof/>
                <w:webHidden/>
              </w:rPr>
              <w:fldChar w:fldCharType="end"/>
            </w:r>
          </w:hyperlink>
        </w:p>
        <w:p w:rsidR="00EC68B7" w:rsidP="00EC68B7" w:rsidRDefault="00EC68B7" w14:paraId="51665FBE" w14:textId="77777777">
          <w:pPr>
            <w:pStyle w:val="TOC2"/>
            <w:rPr>
              <w:rFonts w:asciiTheme="minorHAnsi" w:hAnsiTheme="minorHAnsi" w:eastAsiaTheme="minorEastAsia" w:cstheme="minorBidi"/>
              <w:noProof/>
              <w:kern w:val="2"/>
              <w14:ligatures w14:val="standardContextual"/>
            </w:rPr>
          </w:pPr>
          <w:hyperlink w:history="1" w:anchor="_Toc223438181">
            <w:r w:rsidRPr="00882F82">
              <w:rPr>
                <w:rStyle w:val="Hyperlink"/>
                <w:rFonts w:eastAsia="MS Gothic"/>
                <w:noProof/>
              </w:rPr>
              <w:t>Bakgrund och syfte</w:t>
            </w:r>
            <w:r>
              <w:rPr>
                <w:noProof/>
                <w:webHidden/>
              </w:rPr>
              <w:tab/>
            </w:r>
            <w:r>
              <w:rPr>
                <w:noProof/>
                <w:webHidden/>
              </w:rPr>
              <w:fldChar w:fldCharType="begin"/>
            </w:r>
            <w:r>
              <w:rPr>
                <w:noProof/>
                <w:webHidden/>
              </w:rPr>
              <w:instrText xml:space="preserve"> PAGEREF _Toc223438181 \h </w:instrText>
            </w:r>
            <w:r>
              <w:rPr>
                <w:noProof/>
                <w:webHidden/>
              </w:rPr>
            </w:r>
            <w:r>
              <w:rPr>
                <w:noProof/>
                <w:webHidden/>
              </w:rPr>
              <w:fldChar w:fldCharType="separate"/>
            </w:r>
            <w:r>
              <w:rPr>
                <w:noProof/>
                <w:webHidden/>
              </w:rPr>
              <w:t>1</w:t>
            </w:r>
            <w:r>
              <w:rPr>
                <w:noProof/>
                <w:webHidden/>
              </w:rPr>
              <w:fldChar w:fldCharType="end"/>
            </w:r>
          </w:hyperlink>
        </w:p>
        <w:p w:rsidR="00EC68B7" w:rsidP="00EC68B7" w:rsidRDefault="00EC68B7" w14:paraId="5F73E2AC" w14:textId="77777777">
          <w:pPr>
            <w:pStyle w:val="TOC1"/>
            <w:rPr>
              <w:rFonts w:asciiTheme="minorHAnsi" w:hAnsiTheme="minorHAnsi" w:eastAsiaTheme="minorEastAsia" w:cstheme="minorBidi"/>
              <w:noProof/>
              <w:kern w:val="2"/>
              <w14:ligatures w14:val="standardContextual"/>
            </w:rPr>
          </w:pPr>
          <w:hyperlink w:history="1" w:anchor="_Toc223438182">
            <w:r w:rsidRPr="00882F82">
              <w:rPr>
                <w:rStyle w:val="Hyperlink"/>
                <w:rFonts w:eastAsia="MS Gothic"/>
                <w:noProof/>
              </w:rPr>
              <w:t>Postoperativ vård på BIVA</w:t>
            </w:r>
            <w:r>
              <w:rPr>
                <w:noProof/>
                <w:webHidden/>
              </w:rPr>
              <w:tab/>
            </w:r>
            <w:r>
              <w:rPr>
                <w:noProof/>
                <w:webHidden/>
              </w:rPr>
              <w:fldChar w:fldCharType="begin"/>
            </w:r>
            <w:r>
              <w:rPr>
                <w:noProof/>
                <w:webHidden/>
              </w:rPr>
              <w:instrText xml:space="preserve"> PAGEREF _Toc223438182 \h </w:instrText>
            </w:r>
            <w:r>
              <w:rPr>
                <w:noProof/>
                <w:webHidden/>
              </w:rPr>
            </w:r>
            <w:r>
              <w:rPr>
                <w:noProof/>
                <w:webHidden/>
              </w:rPr>
              <w:fldChar w:fldCharType="separate"/>
            </w:r>
            <w:r>
              <w:rPr>
                <w:noProof/>
                <w:webHidden/>
              </w:rPr>
              <w:t>3</w:t>
            </w:r>
            <w:r>
              <w:rPr>
                <w:noProof/>
                <w:webHidden/>
              </w:rPr>
              <w:fldChar w:fldCharType="end"/>
            </w:r>
          </w:hyperlink>
        </w:p>
        <w:p w:rsidR="00EC68B7" w:rsidP="00EC68B7" w:rsidRDefault="00EC68B7" w14:paraId="7BCBDAD7" w14:textId="77777777">
          <w:pPr>
            <w:pStyle w:val="TOC2"/>
            <w:rPr>
              <w:rFonts w:asciiTheme="minorHAnsi" w:hAnsiTheme="minorHAnsi" w:eastAsiaTheme="minorEastAsia" w:cstheme="minorBidi"/>
              <w:noProof/>
              <w:kern w:val="2"/>
              <w14:ligatures w14:val="standardContextual"/>
            </w:rPr>
          </w:pPr>
          <w:hyperlink w:history="1" w:anchor="_Toc223438183">
            <w:r w:rsidRPr="00882F82">
              <w:rPr>
                <w:rStyle w:val="Hyperlink"/>
                <w:rFonts w:eastAsia="MS Gothic"/>
                <w:noProof/>
              </w:rPr>
              <w:t>Förberedelser</w:t>
            </w:r>
            <w:r>
              <w:rPr>
                <w:noProof/>
                <w:webHidden/>
              </w:rPr>
              <w:tab/>
            </w:r>
            <w:r>
              <w:rPr>
                <w:noProof/>
                <w:webHidden/>
              </w:rPr>
              <w:fldChar w:fldCharType="begin"/>
            </w:r>
            <w:r>
              <w:rPr>
                <w:noProof/>
                <w:webHidden/>
              </w:rPr>
              <w:instrText xml:space="preserve"> PAGEREF _Toc223438183 \h </w:instrText>
            </w:r>
            <w:r>
              <w:rPr>
                <w:noProof/>
                <w:webHidden/>
              </w:rPr>
            </w:r>
            <w:r>
              <w:rPr>
                <w:noProof/>
                <w:webHidden/>
              </w:rPr>
              <w:fldChar w:fldCharType="separate"/>
            </w:r>
            <w:r>
              <w:rPr>
                <w:noProof/>
                <w:webHidden/>
              </w:rPr>
              <w:t>3</w:t>
            </w:r>
            <w:r>
              <w:rPr>
                <w:noProof/>
                <w:webHidden/>
              </w:rPr>
              <w:fldChar w:fldCharType="end"/>
            </w:r>
          </w:hyperlink>
        </w:p>
        <w:p w:rsidR="00EC68B7" w:rsidP="00EC68B7" w:rsidRDefault="00EC68B7" w14:paraId="56975BB2" w14:textId="77777777">
          <w:pPr>
            <w:pStyle w:val="TOC1"/>
            <w:rPr>
              <w:rFonts w:asciiTheme="minorHAnsi" w:hAnsiTheme="minorHAnsi" w:eastAsiaTheme="minorEastAsia" w:cstheme="minorBidi"/>
              <w:noProof/>
              <w:kern w:val="2"/>
              <w14:ligatures w14:val="standardContextual"/>
            </w:rPr>
          </w:pPr>
          <w:hyperlink w:history="1" w:anchor="_Toc223438184">
            <w:r w:rsidRPr="00882F82">
              <w:rPr>
                <w:rStyle w:val="Hyperlink"/>
                <w:rFonts w:eastAsia="MS Gothic"/>
                <w:noProof/>
              </w:rPr>
              <w:t>Vid ankomst till BIVA och fortsatt postoperativ vård</w:t>
            </w:r>
            <w:r>
              <w:rPr>
                <w:noProof/>
                <w:webHidden/>
              </w:rPr>
              <w:tab/>
            </w:r>
            <w:r>
              <w:rPr>
                <w:noProof/>
                <w:webHidden/>
              </w:rPr>
              <w:fldChar w:fldCharType="begin"/>
            </w:r>
            <w:r>
              <w:rPr>
                <w:noProof/>
                <w:webHidden/>
              </w:rPr>
              <w:instrText xml:space="preserve"> PAGEREF _Toc223438184 \h </w:instrText>
            </w:r>
            <w:r>
              <w:rPr>
                <w:noProof/>
                <w:webHidden/>
              </w:rPr>
            </w:r>
            <w:r>
              <w:rPr>
                <w:noProof/>
                <w:webHidden/>
              </w:rPr>
              <w:fldChar w:fldCharType="separate"/>
            </w:r>
            <w:r>
              <w:rPr>
                <w:noProof/>
                <w:webHidden/>
              </w:rPr>
              <w:t>4</w:t>
            </w:r>
            <w:r>
              <w:rPr>
                <w:noProof/>
                <w:webHidden/>
              </w:rPr>
              <w:fldChar w:fldCharType="end"/>
            </w:r>
          </w:hyperlink>
        </w:p>
        <w:p w:rsidR="00EC68B7" w:rsidP="00EC68B7" w:rsidRDefault="00EC68B7" w14:paraId="07A5A398" w14:textId="77777777">
          <w:pPr>
            <w:pStyle w:val="TOC2"/>
            <w:rPr>
              <w:rFonts w:asciiTheme="minorHAnsi" w:hAnsiTheme="minorHAnsi" w:eastAsiaTheme="minorEastAsia" w:cstheme="minorBidi"/>
              <w:noProof/>
              <w:kern w:val="2"/>
              <w14:ligatures w14:val="standardContextual"/>
            </w:rPr>
          </w:pPr>
          <w:hyperlink w:history="1" w:anchor="_Toc223438185">
            <w:r w:rsidRPr="00882F82">
              <w:rPr>
                <w:rStyle w:val="Hyperlink"/>
                <w:rFonts w:eastAsia="MS Gothic"/>
                <w:noProof/>
              </w:rPr>
              <w:t>Smärta / Sedering</w:t>
            </w:r>
            <w:r>
              <w:rPr>
                <w:noProof/>
                <w:webHidden/>
              </w:rPr>
              <w:tab/>
            </w:r>
            <w:r>
              <w:rPr>
                <w:noProof/>
                <w:webHidden/>
              </w:rPr>
              <w:fldChar w:fldCharType="begin"/>
            </w:r>
            <w:r>
              <w:rPr>
                <w:noProof/>
                <w:webHidden/>
              </w:rPr>
              <w:instrText xml:space="preserve"> PAGEREF _Toc223438185 \h </w:instrText>
            </w:r>
            <w:r>
              <w:rPr>
                <w:noProof/>
                <w:webHidden/>
              </w:rPr>
            </w:r>
            <w:r>
              <w:rPr>
                <w:noProof/>
                <w:webHidden/>
              </w:rPr>
              <w:fldChar w:fldCharType="separate"/>
            </w:r>
            <w:r>
              <w:rPr>
                <w:noProof/>
                <w:webHidden/>
              </w:rPr>
              <w:t>4</w:t>
            </w:r>
            <w:r>
              <w:rPr>
                <w:noProof/>
                <w:webHidden/>
              </w:rPr>
              <w:fldChar w:fldCharType="end"/>
            </w:r>
          </w:hyperlink>
        </w:p>
        <w:p w:rsidR="00EC68B7" w:rsidP="00EC68B7" w:rsidRDefault="00EC68B7" w14:paraId="7881AF38" w14:textId="77777777">
          <w:pPr>
            <w:pStyle w:val="TOC2"/>
            <w:rPr>
              <w:rFonts w:asciiTheme="minorHAnsi" w:hAnsiTheme="minorHAnsi" w:eastAsiaTheme="minorEastAsia" w:cstheme="minorBidi"/>
              <w:noProof/>
              <w:kern w:val="2"/>
              <w14:ligatures w14:val="standardContextual"/>
            </w:rPr>
          </w:pPr>
          <w:hyperlink w:history="1" w:anchor="_Toc223438186">
            <w:r w:rsidRPr="00882F82">
              <w:rPr>
                <w:rStyle w:val="Hyperlink"/>
                <w:rFonts w:eastAsia="MS Gothic"/>
                <w:noProof/>
              </w:rPr>
              <w:t>Respiration</w:t>
            </w:r>
            <w:r>
              <w:rPr>
                <w:noProof/>
                <w:webHidden/>
              </w:rPr>
              <w:tab/>
            </w:r>
            <w:r>
              <w:rPr>
                <w:noProof/>
                <w:webHidden/>
              </w:rPr>
              <w:fldChar w:fldCharType="begin"/>
            </w:r>
            <w:r>
              <w:rPr>
                <w:noProof/>
                <w:webHidden/>
              </w:rPr>
              <w:instrText xml:space="preserve"> PAGEREF _Toc223438186 \h </w:instrText>
            </w:r>
            <w:r>
              <w:rPr>
                <w:noProof/>
                <w:webHidden/>
              </w:rPr>
            </w:r>
            <w:r>
              <w:rPr>
                <w:noProof/>
                <w:webHidden/>
              </w:rPr>
              <w:fldChar w:fldCharType="separate"/>
            </w:r>
            <w:r>
              <w:rPr>
                <w:noProof/>
                <w:webHidden/>
              </w:rPr>
              <w:t>4</w:t>
            </w:r>
            <w:r>
              <w:rPr>
                <w:noProof/>
                <w:webHidden/>
              </w:rPr>
              <w:fldChar w:fldCharType="end"/>
            </w:r>
          </w:hyperlink>
        </w:p>
        <w:p w:rsidR="00EC68B7" w:rsidP="00EC68B7" w:rsidRDefault="00EC68B7" w14:paraId="222BEF9B" w14:textId="77777777">
          <w:pPr>
            <w:pStyle w:val="TOC2"/>
            <w:rPr>
              <w:rFonts w:asciiTheme="minorHAnsi" w:hAnsiTheme="minorHAnsi" w:eastAsiaTheme="minorEastAsia" w:cstheme="minorBidi"/>
              <w:noProof/>
              <w:kern w:val="2"/>
              <w14:ligatures w14:val="standardContextual"/>
            </w:rPr>
          </w:pPr>
          <w:hyperlink w:history="1" w:anchor="_Toc223438187">
            <w:r w:rsidRPr="00882F82">
              <w:rPr>
                <w:rStyle w:val="Hyperlink"/>
                <w:rFonts w:eastAsia="MS Gothic"/>
                <w:noProof/>
              </w:rPr>
              <w:t>Andningsvård</w:t>
            </w:r>
            <w:r>
              <w:rPr>
                <w:noProof/>
                <w:webHidden/>
              </w:rPr>
              <w:tab/>
            </w:r>
            <w:r>
              <w:rPr>
                <w:noProof/>
                <w:webHidden/>
              </w:rPr>
              <w:fldChar w:fldCharType="begin"/>
            </w:r>
            <w:r>
              <w:rPr>
                <w:noProof/>
                <w:webHidden/>
              </w:rPr>
              <w:instrText xml:space="preserve"> PAGEREF _Toc223438187 \h </w:instrText>
            </w:r>
            <w:r>
              <w:rPr>
                <w:noProof/>
                <w:webHidden/>
              </w:rPr>
            </w:r>
            <w:r>
              <w:rPr>
                <w:noProof/>
                <w:webHidden/>
              </w:rPr>
              <w:fldChar w:fldCharType="separate"/>
            </w:r>
            <w:r>
              <w:rPr>
                <w:noProof/>
                <w:webHidden/>
              </w:rPr>
              <w:t>5</w:t>
            </w:r>
            <w:r>
              <w:rPr>
                <w:noProof/>
                <w:webHidden/>
              </w:rPr>
              <w:fldChar w:fldCharType="end"/>
            </w:r>
          </w:hyperlink>
        </w:p>
        <w:p w:rsidR="00EC68B7" w:rsidP="00EC68B7" w:rsidRDefault="00EC68B7" w14:paraId="0A93D551" w14:textId="77777777">
          <w:pPr>
            <w:pStyle w:val="TOC2"/>
            <w:rPr>
              <w:rFonts w:asciiTheme="minorHAnsi" w:hAnsiTheme="minorHAnsi" w:eastAsiaTheme="minorEastAsia" w:cstheme="minorBidi"/>
              <w:noProof/>
              <w:kern w:val="2"/>
              <w14:ligatures w14:val="standardContextual"/>
            </w:rPr>
          </w:pPr>
          <w:hyperlink w:history="1" w:anchor="_Toc223438188">
            <w:r w:rsidRPr="00882F82">
              <w:rPr>
                <w:rStyle w:val="Hyperlink"/>
                <w:rFonts w:eastAsia="MS Gothic"/>
                <w:noProof/>
              </w:rPr>
              <w:t>Rejektion och Reperfusionsödem</w:t>
            </w:r>
            <w:r>
              <w:rPr>
                <w:noProof/>
                <w:webHidden/>
              </w:rPr>
              <w:tab/>
            </w:r>
            <w:r>
              <w:rPr>
                <w:noProof/>
                <w:webHidden/>
              </w:rPr>
              <w:fldChar w:fldCharType="begin"/>
            </w:r>
            <w:r>
              <w:rPr>
                <w:noProof/>
                <w:webHidden/>
              </w:rPr>
              <w:instrText xml:space="preserve"> PAGEREF _Toc223438188 \h </w:instrText>
            </w:r>
            <w:r>
              <w:rPr>
                <w:noProof/>
                <w:webHidden/>
              </w:rPr>
            </w:r>
            <w:r>
              <w:rPr>
                <w:noProof/>
                <w:webHidden/>
              </w:rPr>
              <w:fldChar w:fldCharType="separate"/>
            </w:r>
            <w:r>
              <w:rPr>
                <w:noProof/>
                <w:webHidden/>
              </w:rPr>
              <w:t>5</w:t>
            </w:r>
            <w:r>
              <w:rPr>
                <w:noProof/>
                <w:webHidden/>
              </w:rPr>
              <w:fldChar w:fldCharType="end"/>
            </w:r>
          </w:hyperlink>
        </w:p>
        <w:p w:rsidR="00EC68B7" w:rsidP="00EC68B7" w:rsidRDefault="00EC68B7" w14:paraId="646B4D41" w14:textId="77777777">
          <w:pPr>
            <w:pStyle w:val="TOC2"/>
            <w:rPr>
              <w:rFonts w:asciiTheme="minorHAnsi" w:hAnsiTheme="minorHAnsi" w:eastAsiaTheme="minorEastAsia" w:cstheme="minorBidi"/>
              <w:noProof/>
              <w:kern w:val="2"/>
              <w14:ligatures w14:val="standardContextual"/>
            </w:rPr>
          </w:pPr>
          <w:hyperlink w:history="1" w:anchor="_Toc223438189">
            <w:r w:rsidRPr="00882F82">
              <w:rPr>
                <w:rStyle w:val="Hyperlink"/>
                <w:rFonts w:eastAsia="MS Gothic"/>
                <w:noProof/>
              </w:rPr>
              <w:t>Reperfusionsödem</w:t>
            </w:r>
            <w:r>
              <w:rPr>
                <w:noProof/>
                <w:webHidden/>
              </w:rPr>
              <w:tab/>
            </w:r>
            <w:r>
              <w:rPr>
                <w:noProof/>
                <w:webHidden/>
              </w:rPr>
              <w:fldChar w:fldCharType="begin"/>
            </w:r>
            <w:r>
              <w:rPr>
                <w:noProof/>
                <w:webHidden/>
              </w:rPr>
              <w:instrText xml:space="preserve"> PAGEREF _Toc223438189 \h </w:instrText>
            </w:r>
            <w:r>
              <w:rPr>
                <w:noProof/>
                <w:webHidden/>
              </w:rPr>
            </w:r>
            <w:r>
              <w:rPr>
                <w:noProof/>
                <w:webHidden/>
              </w:rPr>
              <w:fldChar w:fldCharType="separate"/>
            </w:r>
            <w:r>
              <w:rPr>
                <w:noProof/>
                <w:webHidden/>
              </w:rPr>
              <w:t>6</w:t>
            </w:r>
            <w:r>
              <w:rPr>
                <w:noProof/>
                <w:webHidden/>
              </w:rPr>
              <w:fldChar w:fldCharType="end"/>
            </w:r>
          </w:hyperlink>
        </w:p>
        <w:p w:rsidR="00EC68B7" w:rsidP="00EC68B7" w:rsidRDefault="00EC68B7" w14:paraId="037FA5BC" w14:textId="77777777">
          <w:pPr>
            <w:pStyle w:val="TOC2"/>
            <w:rPr>
              <w:rFonts w:asciiTheme="minorHAnsi" w:hAnsiTheme="minorHAnsi" w:eastAsiaTheme="minorEastAsia" w:cstheme="minorBidi"/>
              <w:noProof/>
              <w:kern w:val="2"/>
              <w14:ligatures w14:val="standardContextual"/>
            </w:rPr>
          </w:pPr>
          <w:hyperlink w:history="1" w:anchor="_Toc223438190">
            <w:r w:rsidRPr="00882F82">
              <w:rPr>
                <w:rStyle w:val="Hyperlink"/>
                <w:rFonts w:eastAsia="MS Gothic"/>
                <w:noProof/>
              </w:rPr>
              <w:t>Behandling av Reperfusionsödem</w:t>
            </w:r>
            <w:r>
              <w:rPr>
                <w:noProof/>
                <w:webHidden/>
              </w:rPr>
              <w:tab/>
            </w:r>
            <w:r>
              <w:rPr>
                <w:noProof/>
                <w:webHidden/>
              </w:rPr>
              <w:fldChar w:fldCharType="begin"/>
            </w:r>
            <w:r>
              <w:rPr>
                <w:noProof/>
                <w:webHidden/>
              </w:rPr>
              <w:instrText xml:space="preserve"> PAGEREF _Toc223438190 \h </w:instrText>
            </w:r>
            <w:r>
              <w:rPr>
                <w:noProof/>
                <w:webHidden/>
              </w:rPr>
            </w:r>
            <w:r>
              <w:rPr>
                <w:noProof/>
                <w:webHidden/>
              </w:rPr>
              <w:fldChar w:fldCharType="separate"/>
            </w:r>
            <w:r>
              <w:rPr>
                <w:noProof/>
                <w:webHidden/>
              </w:rPr>
              <w:t>6</w:t>
            </w:r>
            <w:r>
              <w:rPr>
                <w:noProof/>
                <w:webHidden/>
              </w:rPr>
              <w:fldChar w:fldCharType="end"/>
            </w:r>
          </w:hyperlink>
        </w:p>
        <w:p w:rsidR="00EC68B7" w:rsidP="00EC68B7" w:rsidRDefault="00EC68B7" w14:paraId="5305DF15" w14:textId="77777777">
          <w:pPr>
            <w:pStyle w:val="TOC2"/>
            <w:rPr>
              <w:rFonts w:asciiTheme="minorHAnsi" w:hAnsiTheme="minorHAnsi" w:eastAsiaTheme="minorEastAsia" w:cstheme="minorBidi"/>
              <w:noProof/>
              <w:kern w:val="2"/>
              <w14:ligatures w14:val="standardContextual"/>
            </w:rPr>
          </w:pPr>
          <w:hyperlink w:history="1" w:anchor="_Toc223438191">
            <w:r w:rsidRPr="00882F82">
              <w:rPr>
                <w:rStyle w:val="Hyperlink"/>
                <w:rFonts w:eastAsia="MS Gothic"/>
                <w:noProof/>
              </w:rPr>
              <w:t>Cirkulation</w:t>
            </w:r>
            <w:r>
              <w:rPr>
                <w:noProof/>
                <w:webHidden/>
              </w:rPr>
              <w:tab/>
            </w:r>
            <w:r>
              <w:rPr>
                <w:noProof/>
                <w:webHidden/>
              </w:rPr>
              <w:fldChar w:fldCharType="begin"/>
            </w:r>
            <w:r>
              <w:rPr>
                <w:noProof/>
                <w:webHidden/>
              </w:rPr>
              <w:instrText xml:space="preserve"> PAGEREF _Toc223438191 \h </w:instrText>
            </w:r>
            <w:r>
              <w:rPr>
                <w:noProof/>
                <w:webHidden/>
              </w:rPr>
            </w:r>
            <w:r>
              <w:rPr>
                <w:noProof/>
                <w:webHidden/>
              </w:rPr>
              <w:fldChar w:fldCharType="separate"/>
            </w:r>
            <w:r>
              <w:rPr>
                <w:noProof/>
                <w:webHidden/>
              </w:rPr>
              <w:t>6</w:t>
            </w:r>
            <w:r>
              <w:rPr>
                <w:noProof/>
                <w:webHidden/>
              </w:rPr>
              <w:fldChar w:fldCharType="end"/>
            </w:r>
          </w:hyperlink>
        </w:p>
        <w:p w:rsidR="00EC68B7" w:rsidP="00EC68B7" w:rsidRDefault="00EC68B7" w14:paraId="234C14E7" w14:textId="77777777">
          <w:pPr>
            <w:pStyle w:val="TOC2"/>
            <w:rPr>
              <w:rFonts w:asciiTheme="minorHAnsi" w:hAnsiTheme="minorHAnsi" w:eastAsiaTheme="minorEastAsia" w:cstheme="minorBidi"/>
              <w:noProof/>
              <w:kern w:val="2"/>
              <w14:ligatures w14:val="standardContextual"/>
            </w:rPr>
          </w:pPr>
          <w:hyperlink w:history="1" w:anchor="_Toc223438192">
            <w:r w:rsidRPr="00882F82">
              <w:rPr>
                <w:rStyle w:val="Hyperlink"/>
                <w:rFonts w:eastAsia="MS Gothic"/>
                <w:noProof/>
              </w:rPr>
              <w:t>Koagulation</w:t>
            </w:r>
            <w:r>
              <w:rPr>
                <w:noProof/>
                <w:webHidden/>
              </w:rPr>
              <w:tab/>
            </w:r>
            <w:r>
              <w:rPr>
                <w:noProof/>
                <w:webHidden/>
              </w:rPr>
              <w:fldChar w:fldCharType="begin"/>
            </w:r>
            <w:r>
              <w:rPr>
                <w:noProof/>
                <w:webHidden/>
              </w:rPr>
              <w:instrText xml:space="preserve"> PAGEREF _Toc223438192 \h </w:instrText>
            </w:r>
            <w:r>
              <w:rPr>
                <w:noProof/>
                <w:webHidden/>
              </w:rPr>
            </w:r>
            <w:r>
              <w:rPr>
                <w:noProof/>
                <w:webHidden/>
              </w:rPr>
              <w:fldChar w:fldCharType="separate"/>
            </w:r>
            <w:r>
              <w:rPr>
                <w:noProof/>
                <w:webHidden/>
              </w:rPr>
              <w:t>7</w:t>
            </w:r>
            <w:r>
              <w:rPr>
                <w:noProof/>
                <w:webHidden/>
              </w:rPr>
              <w:fldChar w:fldCharType="end"/>
            </w:r>
          </w:hyperlink>
        </w:p>
        <w:p w:rsidR="00EC68B7" w:rsidP="00EC68B7" w:rsidRDefault="00EC68B7" w14:paraId="38CAA774" w14:textId="77777777">
          <w:pPr>
            <w:pStyle w:val="TOC2"/>
            <w:rPr>
              <w:rFonts w:asciiTheme="minorHAnsi" w:hAnsiTheme="minorHAnsi" w:eastAsiaTheme="minorEastAsia" w:cstheme="minorBidi"/>
              <w:noProof/>
              <w:kern w:val="2"/>
              <w14:ligatures w14:val="standardContextual"/>
            </w:rPr>
          </w:pPr>
          <w:hyperlink w:history="1" w:anchor="_Toc223438193">
            <w:r w:rsidRPr="00882F82">
              <w:rPr>
                <w:rStyle w:val="Hyperlink"/>
                <w:rFonts w:eastAsia="MS Gothic"/>
                <w:noProof/>
              </w:rPr>
              <w:t>Njurar</w:t>
            </w:r>
            <w:r>
              <w:rPr>
                <w:noProof/>
                <w:webHidden/>
              </w:rPr>
              <w:tab/>
            </w:r>
            <w:r>
              <w:rPr>
                <w:noProof/>
                <w:webHidden/>
              </w:rPr>
              <w:fldChar w:fldCharType="begin"/>
            </w:r>
            <w:r>
              <w:rPr>
                <w:noProof/>
                <w:webHidden/>
              </w:rPr>
              <w:instrText xml:space="preserve"> PAGEREF _Toc223438193 \h </w:instrText>
            </w:r>
            <w:r>
              <w:rPr>
                <w:noProof/>
                <w:webHidden/>
              </w:rPr>
            </w:r>
            <w:r>
              <w:rPr>
                <w:noProof/>
                <w:webHidden/>
              </w:rPr>
              <w:fldChar w:fldCharType="separate"/>
            </w:r>
            <w:r>
              <w:rPr>
                <w:noProof/>
                <w:webHidden/>
              </w:rPr>
              <w:t>8</w:t>
            </w:r>
            <w:r>
              <w:rPr>
                <w:noProof/>
                <w:webHidden/>
              </w:rPr>
              <w:fldChar w:fldCharType="end"/>
            </w:r>
          </w:hyperlink>
        </w:p>
        <w:p w:rsidR="00EC68B7" w:rsidP="00EC68B7" w:rsidRDefault="00EC68B7" w14:paraId="5186D632" w14:textId="77777777">
          <w:pPr>
            <w:pStyle w:val="TOC2"/>
            <w:rPr>
              <w:rFonts w:asciiTheme="minorHAnsi" w:hAnsiTheme="minorHAnsi" w:eastAsiaTheme="minorEastAsia" w:cstheme="minorBidi"/>
              <w:noProof/>
              <w:kern w:val="2"/>
              <w14:ligatures w14:val="standardContextual"/>
            </w:rPr>
          </w:pPr>
          <w:hyperlink w:history="1" w:anchor="_Toc223438194">
            <w:r w:rsidRPr="00882F82">
              <w:rPr>
                <w:rStyle w:val="Hyperlink"/>
                <w:rFonts w:eastAsia="MS Gothic"/>
                <w:noProof/>
              </w:rPr>
              <w:t>Gastro-intestinala komplikationer</w:t>
            </w:r>
            <w:r>
              <w:rPr>
                <w:noProof/>
                <w:webHidden/>
              </w:rPr>
              <w:tab/>
            </w:r>
            <w:r>
              <w:rPr>
                <w:noProof/>
                <w:webHidden/>
              </w:rPr>
              <w:fldChar w:fldCharType="begin"/>
            </w:r>
            <w:r>
              <w:rPr>
                <w:noProof/>
                <w:webHidden/>
              </w:rPr>
              <w:instrText xml:space="preserve"> PAGEREF _Toc223438194 \h </w:instrText>
            </w:r>
            <w:r>
              <w:rPr>
                <w:noProof/>
                <w:webHidden/>
              </w:rPr>
            </w:r>
            <w:r>
              <w:rPr>
                <w:noProof/>
                <w:webHidden/>
              </w:rPr>
              <w:fldChar w:fldCharType="separate"/>
            </w:r>
            <w:r>
              <w:rPr>
                <w:noProof/>
                <w:webHidden/>
              </w:rPr>
              <w:t>8</w:t>
            </w:r>
            <w:r>
              <w:rPr>
                <w:noProof/>
                <w:webHidden/>
              </w:rPr>
              <w:fldChar w:fldCharType="end"/>
            </w:r>
          </w:hyperlink>
        </w:p>
        <w:p w:rsidR="00EC68B7" w:rsidP="00EC68B7" w:rsidRDefault="00EC68B7" w14:paraId="3CD419D3" w14:textId="77777777">
          <w:pPr>
            <w:pStyle w:val="TOC2"/>
            <w:rPr>
              <w:rFonts w:asciiTheme="minorHAnsi" w:hAnsiTheme="minorHAnsi" w:eastAsiaTheme="minorEastAsia" w:cstheme="minorBidi"/>
              <w:noProof/>
              <w:kern w:val="2"/>
              <w14:ligatures w14:val="standardContextual"/>
            </w:rPr>
          </w:pPr>
          <w:hyperlink w:history="1" w:anchor="_Toc223438195">
            <w:r w:rsidRPr="00882F82">
              <w:rPr>
                <w:rStyle w:val="Hyperlink"/>
                <w:rFonts w:eastAsia="MS Gothic"/>
                <w:noProof/>
              </w:rPr>
              <w:t>Infektion</w:t>
            </w:r>
            <w:r>
              <w:rPr>
                <w:noProof/>
                <w:webHidden/>
              </w:rPr>
              <w:tab/>
            </w:r>
            <w:r>
              <w:rPr>
                <w:noProof/>
                <w:webHidden/>
              </w:rPr>
              <w:fldChar w:fldCharType="begin"/>
            </w:r>
            <w:r>
              <w:rPr>
                <w:noProof/>
                <w:webHidden/>
              </w:rPr>
              <w:instrText xml:space="preserve"> PAGEREF _Toc223438195 \h </w:instrText>
            </w:r>
            <w:r>
              <w:rPr>
                <w:noProof/>
                <w:webHidden/>
              </w:rPr>
            </w:r>
            <w:r>
              <w:rPr>
                <w:noProof/>
                <w:webHidden/>
              </w:rPr>
              <w:fldChar w:fldCharType="separate"/>
            </w:r>
            <w:r>
              <w:rPr>
                <w:noProof/>
                <w:webHidden/>
              </w:rPr>
              <w:t>8</w:t>
            </w:r>
            <w:r>
              <w:rPr>
                <w:noProof/>
                <w:webHidden/>
              </w:rPr>
              <w:fldChar w:fldCharType="end"/>
            </w:r>
          </w:hyperlink>
        </w:p>
        <w:p w:rsidR="00EC68B7" w:rsidP="00EC68B7" w:rsidRDefault="00EC68B7" w14:paraId="2FEF8F71" w14:textId="77777777">
          <w:pPr>
            <w:pStyle w:val="TOC2"/>
            <w:rPr>
              <w:rFonts w:asciiTheme="minorHAnsi" w:hAnsiTheme="minorHAnsi" w:eastAsiaTheme="minorEastAsia" w:cstheme="minorBidi"/>
              <w:noProof/>
              <w:kern w:val="2"/>
              <w14:ligatures w14:val="standardContextual"/>
            </w:rPr>
          </w:pPr>
          <w:hyperlink w:history="1" w:anchor="_Toc223438196">
            <w:r w:rsidRPr="00882F82">
              <w:rPr>
                <w:rStyle w:val="Hyperlink"/>
                <w:rFonts w:eastAsia="MS Gothic"/>
                <w:noProof/>
              </w:rPr>
              <w:t>Immunsuppression, ordineras av läkare på lungmedicin</w:t>
            </w:r>
            <w:r>
              <w:rPr>
                <w:noProof/>
                <w:webHidden/>
              </w:rPr>
              <w:tab/>
            </w:r>
            <w:r>
              <w:rPr>
                <w:noProof/>
                <w:webHidden/>
              </w:rPr>
              <w:fldChar w:fldCharType="begin"/>
            </w:r>
            <w:r>
              <w:rPr>
                <w:noProof/>
                <w:webHidden/>
              </w:rPr>
              <w:instrText xml:space="preserve"> PAGEREF _Toc223438196 \h </w:instrText>
            </w:r>
            <w:r>
              <w:rPr>
                <w:noProof/>
                <w:webHidden/>
              </w:rPr>
            </w:r>
            <w:r>
              <w:rPr>
                <w:noProof/>
                <w:webHidden/>
              </w:rPr>
              <w:fldChar w:fldCharType="separate"/>
            </w:r>
            <w:r>
              <w:rPr>
                <w:noProof/>
                <w:webHidden/>
              </w:rPr>
              <w:t>9</w:t>
            </w:r>
            <w:r>
              <w:rPr>
                <w:noProof/>
                <w:webHidden/>
              </w:rPr>
              <w:fldChar w:fldCharType="end"/>
            </w:r>
          </w:hyperlink>
        </w:p>
        <w:p w:rsidR="00EC68B7" w:rsidP="00EC68B7" w:rsidRDefault="00EC68B7" w14:paraId="145EA916" w14:textId="77777777">
          <w:pPr>
            <w:pStyle w:val="TOC2"/>
            <w:rPr>
              <w:rFonts w:asciiTheme="minorHAnsi" w:hAnsiTheme="minorHAnsi" w:eastAsiaTheme="minorEastAsia" w:cstheme="minorBidi"/>
              <w:noProof/>
              <w:kern w:val="2"/>
              <w14:ligatures w14:val="standardContextual"/>
            </w:rPr>
          </w:pPr>
          <w:hyperlink w:history="1" w:anchor="_Toc223438197">
            <w:r w:rsidRPr="00882F82">
              <w:rPr>
                <w:rStyle w:val="Hyperlink"/>
                <w:rFonts w:eastAsia="MS Gothic"/>
                <w:noProof/>
              </w:rPr>
              <w:t>Nutrition</w:t>
            </w:r>
            <w:r>
              <w:rPr>
                <w:noProof/>
                <w:webHidden/>
              </w:rPr>
              <w:tab/>
            </w:r>
            <w:r>
              <w:rPr>
                <w:noProof/>
                <w:webHidden/>
              </w:rPr>
              <w:fldChar w:fldCharType="begin"/>
            </w:r>
            <w:r>
              <w:rPr>
                <w:noProof/>
                <w:webHidden/>
              </w:rPr>
              <w:instrText xml:space="preserve"> PAGEREF _Toc223438197 \h </w:instrText>
            </w:r>
            <w:r>
              <w:rPr>
                <w:noProof/>
                <w:webHidden/>
              </w:rPr>
            </w:r>
            <w:r>
              <w:rPr>
                <w:noProof/>
                <w:webHidden/>
              </w:rPr>
              <w:fldChar w:fldCharType="separate"/>
            </w:r>
            <w:r>
              <w:rPr>
                <w:noProof/>
                <w:webHidden/>
              </w:rPr>
              <w:t>9</w:t>
            </w:r>
            <w:r>
              <w:rPr>
                <w:noProof/>
                <w:webHidden/>
              </w:rPr>
              <w:fldChar w:fldCharType="end"/>
            </w:r>
          </w:hyperlink>
        </w:p>
        <w:p w:rsidR="00EC68B7" w:rsidP="00EC68B7" w:rsidRDefault="00EC68B7" w14:paraId="0E896BF7" w14:textId="77777777">
          <w:pPr>
            <w:pStyle w:val="TOC2"/>
            <w:rPr>
              <w:rFonts w:asciiTheme="minorHAnsi" w:hAnsiTheme="minorHAnsi" w:eastAsiaTheme="minorEastAsia" w:cstheme="minorBidi"/>
              <w:noProof/>
              <w:kern w:val="2"/>
              <w14:ligatures w14:val="standardContextual"/>
            </w:rPr>
          </w:pPr>
          <w:hyperlink w:history="1" w:anchor="_Toc223438198">
            <w:r w:rsidRPr="00882F82">
              <w:rPr>
                <w:rStyle w:val="Hyperlink"/>
                <w:rFonts w:eastAsia="MS Gothic"/>
                <w:noProof/>
              </w:rPr>
              <w:t>Elimination</w:t>
            </w:r>
            <w:r>
              <w:rPr>
                <w:noProof/>
                <w:webHidden/>
              </w:rPr>
              <w:tab/>
            </w:r>
            <w:r>
              <w:rPr>
                <w:noProof/>
                <w:webHidden/>
              </w:rPr>
              <w:fldChar w:fldCharType="begin"/>
            </w:r>
            <w:r>
              <w:rPr>
                <w:noProof/>
                <w:webHidden/>
              </w:rPr>
              <w:instrText xml:space="preserve"> PAGEREF _Toc223438198 \h </w:instrText>
            </w:r>
            <w:r>
              <w:rPr>
                <w:noProof/>
                <w:webHidden/>
              </w:rPr>
            </w:r>
            <w:r>
              <w:rPr>
                <w:noProof/>
                <w:webHidden/>
              </w:rPr>
              <w:fldChar w:fldCharType="separate"/>
            </w:r>
            <w:r>
              <w:rPr>
                <w:noProof/>
                <w:webHidden/>
              </w:rPr>
              <w:t>9</w:t>
            </w:r>
            <w:r>
              <w:rPr>
                <w:noProof/>
                <w:webHidden/>
              </w:rPr>
              <w:fldChar w:fldCharType="end"/>
            </w:r>
          </w:hyperlink>
        </w:p>
        <w:p w:rsidR="00EC68B7" w:rsidP="00EC68B7" w:rsidRDefault="00EC68B7" w14:paraId="48FF9455" w14:textId="77777777">
          <w:pPr>
            <w:pStyle w:val="TOC2"/>
            <w:rPr>
              <w:rFonts w:asciiTheme="minorHAnsi" w:hAnsiTheme="minorHAnsi" w:eastAsiaTheme="minorEastAsia" w:cstheme="minorBidi"/>
              <w:noProof/>
              <w:kern w:val="2"/>
              <w14:ligatures w14:val="standardContextual"/>
            </w:rPr>
          </w:pPr>
          <w:hyperlink w:history="1" w:anchor="_Toc223438199">
            <w:r w:rsidRPr="00882F82">
              <w:rPr>
                <w:rStyle w:val="Hyperlink"/>
                <w:rFonts w:eastAsia="MS Gothic"/>
                <w:noProof/>
              </w:rPr>
              <w:t>Hygien</w:t>
            </w:r>
            <w:r>
              <w:rPr>
                <w:noProof/>
                <w:webHidden/>
              </w:rPr>
              <w:tab/>
            </w:r>
            <w:r>
              <w:rPr>
                <w:noProof/>
                <w:webHidden/>
              </w:rPr>
              <w:fldChar w:fldCharType="begin"/>
            </w:r>
            <w:r>
              <w:rPr>
                <w:noProof/>
                <w:webHidden/>
              </w:rPr>
              <w:instrText xml:space="preserve"> PAGEREF _Toc223438199 \h </w:instrText>
            </w:r>
            <w:r>
              <w:rPr>
                <w:noProof/>
                <w:webHidden/>
              </w:rPr>
            </w:r>
            <w:r>
              <w:rPr>
                <w:noProof/>
                <w:webHidden/>
              </w:rPr>
              <w:fldChar w:fldCharType="separate"/>
            </w:r>
            <w:r>
              <w:rPr>
                <w:noProof/>
                <w:webHidden/>
              </w:rPr>
              <w:t>10</w:t>
            </w:r>
            <w:r>
              <w:rPr>
                <w:noProof/>
                <w:webHidden/>
              </w:rPr>
              <w:fldChar w:fldCharType="end"/>
            </w:r>
          </w:hyperlink>
        </w:p>
        <w:p w:rsidR="00EC68B7" w:rsidP="00EC68B7" w:rsidRDefault="00EC68B7" w14:paraId="0FEA642A" w14:textId="77777777">
          <w:pPr>
            <w:pStyle w:val="TOC2"/>
            <w:rPr>
              <w:rFonts w:asciiTheme="minorHAnsi" w:hAnsiTheme="minorHAnsi" w:eastAsiaTheme="minorEastAsia" w:cstheme="minorBidi"/>
              <w:noProof/>
              <w:kern w:val="2"/>
              <w14:ligatures w14:val="standardContextual"/>
            </w:rPr>
          </w:pPr>
          <w:hyperlink w:history="1" w:anchor="_Toc223438200">
            <w:r w:rsidRPr="00882F82">
              <w:rPr>
                <w:rStyle w:val="Hyperlink"/>
                <w:rFonts w:eastAsia="MS Gothic"/>
                <w:noProof/>
              </w:rPr>
              <w:t>Specifik omvårdnad</w:t>
            </w:r>
            <w:r>
              <w:rPr>
                <w:noProof/>
                <w:webHidden/>
              </w:rPr>
              <w:tab/>
            </w:r>
            <w:r>
              <w:rPr>
                <w:noProof/>
                <w:webHidden/>
              </w:rPr>
              <w:fldChar w:fldCharType="begin"/>
            </w:r>
            <w:r>
              <w:rPr>
                <w:noProof/>
                <w:webHidden/>
              </w:rPr>
              <w:instrText xml:space="preserve"> PAGEREF _Toc223438200 \h </w:instrText>
            </w:r>
            <w:r>
              <w:rPr>
                <w:noProof/>
                <w:webHidden/>
              </w:rPr>
            </w:r>
            <w:r>
              <w:rPr>
                <w:noProof/>
                <w:webHidden/>
              </w:rPr>
              <w:fldChar w:fldCharType="separate"/>
            </w:r>
            <w:r>
              <w:rPr>
                <w:noProof/>
                <w:webHidden/>
              </w:rPr>
              <w:t>10</w:t>
            </w:r>
            <w:r>
              <w:rPr>
                <w:noProof/>
                <w:webHidden/>
              </w:rPr>
              <w:fldChar w:fldCharType="end"/>
            </w:r>
          </w:hyperlink>
        </w:p>
        <w:p w:rsidR="00EC68B7" w:rsidP="00EC68B7" w:rsidRDefault="00EC68B7" w14:paraId="2E114639" w14:textId="77777777">
          <w:pPr>
            <w:pStyle w:val="TOC2"/>
            <w:rPr>
              <w:rFonts w:asciiTheme="minorHAnsi" w:hAnsiTheme="minorHAnsi" w:eastAsiaTheme="minorEastAsia" w:cstheme="minorBidi"/>
              <w:noProof/>
              <w:kern w:val="2"/>
              <w14:ligatures w14:val="standardContextual"/>
            </w:rPr>
          </w:pPr>
          <w:hyperlink w:history="1" w:anchor="_Toc223438201">
            <w:r w:rsidRPr="00882F82">
              <w:rPr>
                <w:rStyle w:val="Hyperlink"/>
                <w:rFonts w:eastAsia="MS Gothic"/>
                <w:noProof/>
              </w:rPr>
              <w:t>Mobilisering/Vändningar</w:t>
            </w:r>
            <w:r>
              <w:rPr>
                <w:noProof/>
                <w:webHidden/>
              </w:rPr>
              <w:tab/>
            </w:r>
            <w:r>
              <w:rPr>
                <w:noProof/>
                <w:webHidden/>
              </w:rPr>
              <w:fldChar w:fldCharType="begin"/>
            </w:r>
            <w:r>
              <w:rPr>
                <w:noProof/>
                <w:webHidden/>
              </w:rPr>
              <w:instrText xml:space="preserve"> PAGEREF _Toc223438201 \h </w:instrText>
            </w:r>
            <w:r>
              <w:rPr>
                <w:noProof/>
                <w:webHidden/>
              </w:rPr>
            </w:r>
            <w:r>
              <w:rPr>
                <w:noProof/>
                <w:webHidden/>
              </w:rPr>
              <w:fldChar w:fldCharType="separate"/>
            </w:r>
            <w:r>
              <w:rPr>
                <w:noProof/>
                <w:webHidden/>
              </w:rPr>
              <w:t>10</w:t>
            </w:r>
            <w:r>
              <w:rPr>
                <w:noProof/>
                <w:webHidden/>
              </w:rPr>
              <w:fldChar w:fldCharType="end"/>
            </w:r>
          </w:hyperlink>
        </w:p>
        <w:p w:rsidR="00EC68B7" w:rsidP="00EC68B7" w:rsidRDefault="00EC68B7" w14:paraId="67BFBD90" w14:textId="77777777">
          <w:pPr>
            <w:pStyle w:val="TOC2"/>
            <w:rPr>
              <w:rFonts w:asciiTheme="minorHAnsi" w:hAnsiTheme="minorHAnsi" w:eastAsiaTheme="minorEastAsia" w:cstheme="minorBidi"/>
              <w:noProof/>
              <w:kern w:val="2"/>
              <w14:ligatures w14:val="standardContextual"/>
            </w:rPr>
          </w:pPr>
          <w:hyperlink w:history="1" w:anchor="_Toc223438202">
            <w:r w:rsidRPr="00882F82">
              <w:rPr>
                <w:rStyle w:val="Hyperlink"/>
                <w:rFonts w:ascii="Calibri" w:hAnsi="Calibri" w:eastAsia="MS Gothic" w:cs="Calibri"/>
                <w:noProof/>
              </w:rPr>
              <w:t>Munvård</w:t>
            </w:r>
            <w:r>
              <w:rPr>
                <w:noProof/>
                <w:webHidden/>
              </w:rPr>
              <w:tab/>
            </w:r>
            <w:r>
              <w:rPr>
                <w:noProof/>
                <w:webHidden/>
              </w:rPr>
              <w:fldChar w:fldCharType="begin"/>
            </w:r>
            <w:r>
              <w:rPr>
                <w:noProof/>
                <w:webHidden/>
              </w:rPr>
              <w:instrText xml:space="preserve"> PAGEREF _Toc223438202 \h </w:instrText>
            </w:r>
            <w:r>
              <w:rPr>
                <w:noProof/>
                <w:webHidden/>
              </w:rPr>
            </w:r>
            <w:r>
              <w:rPr>
                <w:noProof/>
                <w:webHidden/>
              </w:rPr>
              <w:fldChar w:fldCharType="separate"/>
            </w:r>
            <w:r>
              <w:rPr>
                <w:noProof/>
                <w:webHidden/>
              </w:rPr>
              <w:t>10</w:t>
            </w:r>
            <w:r>
              <w:rPr>
                <w:noProof/>
                <w:webHidden/>
              </w:rPr>
              <w:fldChar w:fldCharType="end"/>
            </w:r>
          </w:hyperlink>
        </w:p>
        <w:p w:rsidR="00EC68B7" w:rsidP="00EC68B7" w:rsidRDefault="00EC68B7" w14:paraId="41D83ABE" w14:textId="77777777">
          <w:pPr>
            <w:pStyle w:val="TOC2"/>
            <w:rPr>
              <w:rFonts w:asciiTheme="minorHAnsi" w:hAnsiTheme="minorHAnsi" w:eastAsiaTheme="minorEastAsia" w:cstheme="minorBidi"/>
              <w:noProof/>
              <w:kern w:val="2"/>
              <w14:ligatures w14:val="standardContextual"/>
            </w:rPr>
          </w:pPr>
          <w:hyperlink w:history="1" w:anchor="_Toc223438203">
            <w:r w:rsidRPr="00882F82">
              <w:rPr>
                <w:rStyle w:val="Hyperlink"/>
                <w:rFonts w:eastAsia="MS Gothic"/>
                <w:noProof/>
              </w:rPr>
              <w:t>Hud / Förband</w:t>
            </w:r>
            <w:r>
              <w:rPr>
                <w:noProof/>
                <w:webHidden/>
              </w:rPr>
              <w:tab/>
            </w:r>
            <w:r>
              <w:rPr>
                <w:noProof/>
                <w:webHidden/>
              </w:rPr>
              <w:fldChar w:fldCharType="begin"/>
            </w:r>
            <w:r>
              <w:rPr>
                <w:noProof/>
                <w:webHidden/>
              </w:rPr>
              <w:instrText xml:space="preserve"> PAGEREF _Toc223438203 \h </w:instrText>
            </w:r>
            <w:r>
              <w:rPr>
                <w:noProof/>
                <w:webHidden/>
              </w:rPr>
            </w:r>
            <w:r>
              <w:rPr>
                <w:noProof/>
                <w:webHidden/>
              </w:rPr>
              <w:fldChar w:fldCharType="separate"/>
            </w:r>
            <w:r>
              <w:rPr>
                <w:noProof/>
                <w:webHidden/>
              </w:rPr>
              <w:t>11</w:t>
            </w:r>
            <w:r>
              <w:rPr>
                <w:noProof/>
                <w:webHidden/>
              </w:rPr>
              <w:fldChar w:fldCharType="end"/>
            </w:r>
          </w:hyperlink>
        </w:p>
        <w:p w:rsidR="00EC68B7" w:rsidP="00EC68B7" w:rsidRDefault="00EC68B7" w14:paraId="1F52676A" w14:textId="77777777">
          <w:pPr>
            <w:pStyle w:val="TOC1"/>
            <w:rPr>
              <w:rFonts w:asciiTheme="minorHAnsi" w:hAnsiTheme="minorHAnsi" w:eastAsiaTheme="minorEastAsia" w:cstheme="minorBidi"/>
              <w:noProof/>
              <w:kern w:val="2"/>
              <w14:ligatures w14:val="standardContextual"/>
            </w:rPr>
          </w:pPr>
          <w:hyperlink w:history="1" w:anchor="_Toc223438204">
            <w:r w:rsidRPr="00882F82">
              <w:rPr>
                <w:rStyle w:val="Hyperlink"/>
                <w:rFonts w:eastAsia="MS Gothic"/>
                <w:noProof/>
              </w:rPr>
              <w:t>Provtagningsschema på BIVA - lungtransplantation vecka 1</w:t>
            </w:r>
            <w:r>
              <w:rPr>
                <w:noProof/>
                <w:webHidden/>
              </w:rPr>
              <w:tab/>
            </w:r>
            <w:r>
              <w:rPr>
                <w:noProof/>
                <w:webHidden/>
              </w:rPr>
              <w:fldChar w:fldCharType="begin"/>
            </w:r>
            <w:r>
              <w:rPr>
                <w:noProof/>
                <w:webHidden/>
              </w:rPr>
              <w:instrText xml:space="preserve"> PAGEREF _Toc223438204 \h </w:instrText>
            </w:r>
            <w:r>
              <w:rPr>
                <w:noProof/>
                <w:webHidden/>
              </w:rPr>
            </w:r>
            <w:r>
              <w:rPr>
                <w:noProof/>
                <w:webHidden/>
              </w:rPr>
              <w:fldChar w:fldCharType="separate"/>
            </w:r>
            <w:r>
              <w:rPr>
                <w:noProof/>
                <w:webHidden/>
              </w:rPr>
              <w:t>12</w:t>
            </w:r>
            <w:r>
              <w:rPr>
                <w:noProof/>
                <w:webHidden/>
              </w:rPr>
              <w:fldChar w:fldCharType="end"/>
            </w:r>
          </w:hyperlink>
        </w:p>
        <w:p w:rsidR="00EC68B7" w:rsidP="00EC68B7" w:rsidRDefault="00EC68B7" w14:paraId="3755FF90" w14:textId="77777777">
          <w:pPr>
            <w:pStyle w:val="TOC1"/>
            <w:rPr>
              <w:rFonts w:asciiTheme="minorHAnsi" w:hAnsiTheme="minorHAnsi" w:eastAsiaTheme="minorEastAsia" w:cstheme="minorBidi"/>
              <w:noProof/>
              <w:kern w:val="2"/>
              <w14:ligatures w14:val="standardContextual"/>
            </w:rPr>
          </w:pPr>
          <w:hyperlink w:history="1" w:anchor="_Toc223438205">
            <w:r w:rsidRPr="00882F82">
              <w:rPr>
                <w:rStyle w:val="Hyperlink"/>
                <w:rFonts w:eastAsia="MS Gothic"/>
                <w:noProof/>
              </w:rPr>
              <w:t>Relaterad information</w:t>
            </w:r>
            <w:r>
              <w:rPr>
                <w:noProof/>
                <w:webHidden/>
              </w:rPr>
              <w:tab/>
            </w:r>
            <w:r>
              <w:rPr>
                <w:noProof/>
                <w:webHidden/>
              </w:rPr>
              <w:fldChar w:fldCharType="begin"/>
            </w:r>
            <w:r>
              <w:rPr>
                <w:noProof/>
                <w:webHidden/>
              </w:rPr>
              <w:instrText xml:space="preserve"> PAGEREF _Toc223438205 \h </w:instrText>
            </w:r>
            <w:r>
              <w:rPr>
                <w:noProof/>
                <w:webHidden/>
              </w:rPr>
            </w:r>
            <w:r>
              <w:rPr>
                <w:noProof/>
                <w:webHidden/>
              </w:rPr>
              <w:fldChar w:fldCharType="separate"/>
            </w:r>
            <w:r>
              <w:rPr>
                <w:noProof/>
                <w:webHidden/>
              </w:rPr>
              <w:t>13</w:t>
            </w:r>
            <w:r>
              <w:rPr>
                <w:noProof/>
                <w:webHidden/>
              </w:rPr>
              <w:fldChar w:fldCharType="end"/>
            </w:r>
          </w:hyperlink>
        </w:p>
        <w:p w:rsidR="00EC68B7" w:rsidP="00EC68B7" w:rsidRDefault="00EC68B7" w14:paraId="7939F7AC" w14:textId="77777777">
          <w:pPr>
            <w:pStyle w:val="TOC1"/>
            <w:rPr>
              <w:rFonts w:asciiTheme="minorHAnsi" w:hAnsiTheme="minorHAnsi" w:eastAsiaTheme="minorEastAsia" w:cstheme="minorBidi"/>
              <w:noProof/>
              <w:kern w:val="2"/>
              <w14:ligatures w14:val="standardContextual"/>
            </w:rPr>
          </w:pPr>
          <w:hyperlink w:history="1" w:anchor="_Toc223438206">
            <w:r w:rsidRPr="00882F82">
              <w:rPr>
                <w:rStyle w:val="Hyperlink"/>
                <w:rFonts w:eastAsia="MS Gothic"/>
                <w:noProof/>
              </w:rPr>
              <w:t>Arbetsgrupp</w:t>
            </w:r>
            <w:r>
              <w:rPr>
                <w:noProof/>
                <w:webHidden/>
              </w:rPr>
              <w:tab/>
            </w:r>
            <w:r>
              <w:rPr>
                <w:noProof/>
                <w:webHidden/>
              </w:rPr>
              <w:fldChar w:fldCharType="begin"/>
            </w:r>
            <w:r>
              <w:rPr>
                <w:noProof/>
                <w:webHidden/>
              </w:rPr>
              <w:instrText xml:space="preserve"> PAGEREF _Toc223438206 \h </w:instrText>
            </w:r>
            <w:r>
              <w:rPr>
                <w:noProof/>
                <w:webHidden/>
              </w:rPr>
            </w:r>
            <w:r>
              <w:rPr>
                <w:noProof/>
                <w:webHidden/>
              </w:rPr>
              <w:fldChar w:fldCharType="separate"/>
            </w:r>
            <w:r>
              <w:rPr>
                <w:noProof/>
                <w:webHidden/>
              </w:rPr>
              <w:t>13</w:t>
            </w:r>
            <w:r>
              <w:rPr>
                <w:noProof/>
                <w:webHidden/>
              </w:rPr>
              <w:fldChar w:fldCharType="end"/>
            </w:r>
          </w:hyperlink>
        </w:p>
        <w:p w:rsidRPr="00304EBD" w:rsidR="00EC68B7" w:rsidP="00EC68B7" w:rsidRDefault="00EC68B7" w14:paraId="3FDF82D0" w14:textId="77777777">
          <w:r>
            <w:rPr>
              <w:b/>
              <w:bCs/>
            </w:rPr>
            <w:fldChar w:fldCharType="end"/>
          </w:r>
        </w:p>
      </w:sdtContent>
    </w:sdt>
    <w:p w:rsidR="00EC68B7" w:rsidP="00EC68B7" w:rsidRDefault="00EC68B7" w14:paraId="7CAA2CD1" w14:textId="77777777">
      <w:pPr>
        <w:pStyle w:val="Heading1"/>
        <w:rPr>
          <w:rFonts w:asciiTheme="majorHAnsi" w:hAnsiTheme="majorHAnsi" w:eastAsiaTheme="majorEastAsia" w:cstheme="majorBidi"/>
          <w:color w:val="000000" w:themeColor="text2"/>
          <w:sz w:val="40"/>
          <w:szCs w:val="40"/>
        </w:rPr>
      </w:pPr>
      <w:bookmarkStart w:name="_Toc223438182" w:id="6"/>
      <w:r>
        <w:t>Postoperativ vård på BIVA</w:t>
      </w:r>
      <w:bookmarkEnd w:id="6"/>
    </w:p>
    <w:p w:rsidRPr="00B01A2F" w:rsidR="00EC68B7" w:rsidP="00EC68B7" w:rsidRDefault="00EC68B7" w14:paraId="2786442A" w14:textId="77777777">
      <w:pPr>
        <w:rPr>
          <w:rFonts w:ascii="Calibri" w:hAnsi="Calibri" w:cs="Calibri" w:eastAsiaTheme="majorEastAsia"/>
          <w:color w:val="000000" w:themeColor="text2"/>
        </w:rPr>
      </w:pPr>
      <w:r w:rsidRPr="00B01A2F">
        <w:rPr>
          <w:rFonts w:ascii="Calibri" w:hAnsi="Calibri" w:cs="Calibri" w:eastAsiaTheme="majorEastAsia"/>
          <w:color w:val="000000" w:themeColor="text2"/>
        </w:rPr>
        <w:t xml:space="preserve">OBS! Patienten är </w:t>
      </w:r>
      <w:proofErr w:type="spellStart"/>
      <w:r w:rsidRPr="00B01A2F">
        <w:rPr>
          <w:rFonts w:ascii="Calibri" w:hAnsi="Calibri" w:cs="Calibri" w:eastAsiaTheme="majorEastAsia"/>
          <w:color w:val="000000" w:themeColor="text2"/>
        </w:rPr>
        <w:t>immunsupprimerad</w:t>
      </w:r>
      <w:proofErr w:type="spellEnd"/>
      <w:r w:rsidRPr="00B01A2F">
        <w:rPr>
          <w:rFonts w:ascii="Calibri" w:hAnsi="Calibri" w:cs="Calibri" w:eastAsiaTheme="majorEastAsia"/>
          <w:color w:val="000000" w:themeColor="text2"/>
        </w:rPr>
        <w:t xml:space="preserve"> och bör ha enskilt rum. </w:t>
      </w:r>
      <w:r>
        <w:rPr>
          <w:rFonts w:ascii="Calibri" w:hAnsi="Calibri" w:cs="Calibri" w:eastAsiaTheme="majorEastAsia"/>
          <w:color w:val="000000" w:themeColor="text2"/>
        </w:rPr>
        <w:t>Läs mer under rubriken hygien.</w:t>
      </w:r>
    </w:p>
    <w:p w:rsidRPr="00B01A2F" w:rsidR="00EC68B7" w:rsidP="00EC68B7" w:rsidRDefault="00EC68B7" w14:paraId="64F1CB02" w14:textId="77777777">
      <w:pPr>
        <w:rPr>
          <w:rFonts w:ascii="Calibri" w:hAnsi="Calibri" w:cs="Calibri" w:eastAsiaTheme="majorEastAsia"/>
          <w:color w:val="000000" w:themeColor="text2"/>
        </w:rPr>
      </w:pPr>
      <w:r w:rsidRPr="00B01A2F">
        <w:rPr>
          <w:rFonts w:ascii="Calibri" w:hAnsi="Calibri" w:cs="Calibri" w:eastAsiaTheme="majorEastAsia"/>
          <w:color w:val="000000" w:themeColor="text2"/>
        </w:rPr>
        <w:t xml:space="preserve">OBS! Lungtransplantatet är mer infektionskänsligt jämfört med andra organtransplantat, dels pga. att luftvägarna är i direkt kontakt med omgivande </w:t>
      </w:r>
      <w:proofErr w:type="gramStart"/>
      <w:r w:rsidRPr="00B01A2F">
        <w:rPr>
          <w:rFonts w:ascii="Calibri" w:hAnsi="Calibri" w:cs="Calibri" w:eastAsiaTheme="majorEastAsia"/>
          <w:color w:val="000000" w:themeColor="text2"/>
        </w:rPr>
        <w:t>miljö och dels</w:t>
      </w:r>
      <w:proofErr w:type="gramEnd"/>
      <w:r w:rsidRPr="00B01A2F">
        <w:rPr>
          <w:rFonts w:ascii="Calibri" w:hAnsi="Calibri" w:cs="Calibri" w:eastAsiaTheme="majorEastAsia"/>
          <w:color w:val="000000" w:themeColor="text2"/>
        </w:rPr>
        <w:t xml:space="preserve"> för att patienten har nedsatt förmåga att försvara sin luftväg </w:t>
      </w:r>
      <w:proofErr w:type="spellStart"/>
      <w:r w:rsidRPr="00B01A2F">
        <w:rPr>
          <w:rFonts w:ascii="Calibri" w:hAnsi="Calibri" w:cs="Calibri" w:eastAsiaTheme="majorEastAsia"/>
          <w:color w:val="000000" w:themeColor="text2"/>
        </w:rPr>
        <w:t>pga</w:t>
      </w:r>
      <w:proofErr w:type="spellEnd"/>
      <w:r w:rsidRPr="00B01A2F">
        <w:rPr>
          <w:rFonts w:ascii="Calibri" w:hAnsi="Calibri" w:cs="Calibri" w:eastAsiaTheme="majorEastAsia"/>
          <w:color w:val="000000" w:themeColor="text2"/>
        </w:rPr>
        <w:t xml:space="preserve"> nedsatt hostreflex och ciliefunktion.</w:t>
      </w:r>
    </w:p>
    <w:p w:rsidRPr="00B01A2F" w:rsidR="00EC68B7" w:rsidP="00EC68B7" w:rsidRDefault="00EC68B7" w14:paraId="2B05FE12" w14:textId="77777777">
      <w:pPr>
        <w:pStyle w:val="Heading2"/>
      </w:pPr>
    </w:p>
    <w:p w:rsidRPr="003603C5" w:rsidR="00EC68B7" w:rsidP="00EC68B7" w:rsidRDefault="00EC68B7" w14:paraId="1FF0B30F" w14:textId="77777777">
      <w:pPr>
        <w:pStyle w:val="Heading2"/>
      </w:pPr>
      <w:bookmarkStart w:name="_Toc223438183" w:id="7"/>
      <w:r w:rsidRPr="003603C5">
        <w:t>Förberedelser</w:t>
      </w:r>
      <w:bookmarkEnd w:id="7"/>
    </w:p>
    <w:p w:rsidRPr="00B01A2F" w:rsidR="00EC68B7" w:rsidP="00EC68B7" w:rsidRDefault="00EC68B7" w14:paraId="70121AF7"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Glukos 10 %</w:t>
      </w:r>
    </w:p>
    <w:p w:rsidRPr="00B01A2F" w:rsidR="00EC68B7" w:rsidP="00EC68B7" w:rsidRDefault="00EC68B7" w14:paraId="01A171BE"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Kalium infusion</w:t>
      </w:r>
    </w:p>
    <w:p w:rsidRPr="00B01A2F" w:rsidR="00EC68B7" w:rsidP="00EC68B7" w:rsidRDefault="00EC68B7" w14:paraId="29952AD1" w14:textId="77777777">
      <w:pPr>
        <w:pStyle w:val="ListParagraph"/>
        <w:rPr>
          <w:rFonts w:ascii="Calibri" w:hAnsi="Calibri" w:cs="Calibri" w:eastAsiaTheme="majorEastAsia"/>
          <w:color w:val="000000" w:themeColor="text2"/>
        </w:rPr>
      </w:pPr>
      <w:proofErr w:type="spellStart"/>
      <w:r w:rsidRPr="00B01A2F">
        <w:rPr>
          <w:rFonts w:ascii="Calibri" w:hAnsi="Calibri" w:cs="Calibri" w:eastAsiaTheme="majorEastAsia"/>
          <w:color w:val="000000" w:themeColor="text2"/>
        </w:rPr>
        <w:t>Ev</w:t>
      </w:r>
      <w:proofErr w:type="spellEnd"/>
      <w:r w:rsidRPr="00B01A2F">
        <w:rPr>
          <w:rFonts w:ascii="Calibri" w:hAnsi="Calibri" w:cs="Calibri" w:eastAsiaTheme="majorEastAsia"/>
          <w:color w:val="000000" w:themeColor="text2"/>
        </w:rPr>
        <w:t xml:space="preserve"> </w:t>
      </w:r>
      <w:proofErr w:type="spellStart"/>
      <w:r w:rsidRPr="00B01A2F">
        <w:rPr>
          <w:rFonts w:ascii="Calibri" w:hAnsi="Calibri" w:cs="Calibri" w:eastAsiaTheme="majorEastAsia"/>
          <w:color w:val="000000" w:themeColor="text2"/>
        </w:rPr>
        <w:t>inotropi</w:t>
      </w:r>
      <w:proofErr w:type="spellEnd"/>
    </w:p>
    <w:p w:rsidRPr="00B01A2F" w:rsidR="00EC68B7" w:rsidP="00EC68B7" w:rsidRDefault="00EC68B7" w14:paraId="5A984E85"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Morfin infusion</w:t>
      </w:r>
    </w:p>
    <w:p w:rsidRPr="00B01A2F" w:rsidR="00EC68B7" w:rsidP="00EC68B7" w:rsidRDefault="00EC68B7" w14:paraId="20092B4F" w14:textId="77777777">
      <w:pPr>
        <w:pStyle w:val="ListParagraph"/>
        <w:rPr>
          <w:rFonts w:ascii="Calibri" w:hAnsi="Calibri" w:cs="Calibri" w:eastAsiaTheme="majorEastAsia"/>
          <w:color w:val="000000" w:themeColor="text2"/>
        </w:rPr>
      </w:pPr>
      <w:proofErr w:type="spellStart"/>
      <w:r w:rsidRPr="00B01A2F">
        <w:rPr>
          <w:rFonts w:ascii="Calibri" w:hAnsi="Calibri" w:cs="Calibri" w:eastAsiaTheme="majorEastAsia"/>
          <w:color w:val="000000" w:themeColor="text2"/>
        </w:rPr>
        <w:t>Dexdor</w:t>
      </w:r>
      <w:proofErr w:type="spellEnd"/>
      <w:r w:rsidRPr="00B01A2F">
        <w:rPr>
          <w:rFonts w:ascii="Calibri" w:hAnsi="Calibri" w:cs="Calibri" w:eastAsiaTheme="majorEastAsia"/>
          <w:color w:val="000000" w:themeColor="text2"/>
        </w:rPr>
        <w:t xml:space="preserve"> infusion</w:t>
      </w:r>
    </w:p>
    <w:p w:rsidRPr="00B01A2F" w:rsidR="00EC68B7" w:rsidP="00EC68B7" w:rsidRDefault="00EC68B7" w14:paraId="1ACF2F8C"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Vid behovsinjektioner: Morfin 1 mg/ml</w:t>
      </w:r>
    </w:p>
    <w:p w:rsidRPr="00B01A2F" w:rsidR="00EC68B7" w:rsidP="00EC68B7" w:rsidRDefault="00EC68B7" w14:paraId="195FCA08"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Kontrollera att patientens läkemedel är ordinerade i läkemedelsmodulen.</w:t>
      </w:r>
    </w:p>
    <w:p w:rsidRPr="00B01A2F" w:rsidR="00EC68B7" w:rsidP="00EC68B7" w:rsidRDefault="00EC68B7" w14:paraId="0AD642EA"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Sätt upp checklistan “Dagliga rutiner BIVA för transplanterade och infektionskänsliga barn” på vårdrummet.</w:t>
      </w:r>
    </w:p>
    <w:p w:rsidRPr="00B01A2F" w:rsidR="00EC68B7" w:rsidP="00EC68B7" w:rsidRDefault="00EC68B7" w14:paraId="58D1D2B7" w14:textId="77777777">
      <w:pPr>
        <w:pStyle w:val="ListParagraph"/>
        <w:rPr>
          <w:rFonts w:ascii="Calibri" w:hAnsi="Calibri" w:cs="Calibri" w:eastAsiaTheme="majorEastAsia"/>
          <w:color w:val="000000" w:themeColor="text2"/>
        </w:rPr>
      </w:pPr>
      <w:r w:rsidRPr="00B01A2F">
        <w:rPr>
          <w:rFonts w:ascii="Calibri" w:hAnsi="Calibri" w:eastAsia="Segoe UI" w:cs="Calibri"/>
          <w:color w:val="242424"/>
        </w:rPr>
        <w:t>Skriv ut "Heparinschema - rutiner på BIVA" om patienten kommer på ECMO.</w:t>
      </w:r>
    </w:p>
    <w:p w:rsidRPr="00B01A2F" w:rsidR="00EC68B7" w:rsidP="00EC68B7" w:rsidRDefault="00EC68B7" w14:paraId="048D89CE" w14:textId="77777777">
      <w:pPr>
        <w:pStyle w:val="ListParagraph"/>
        <w:spacing w:after="0" w:line="300" w:lineRule="auto"/>
        <w:ind w:right="30"/>
        <w:rPr>
          <w:rFonts w:ascii="Calibri" w:hAnsi="Calibri" w:cs="Calibri" w:eastAsiaTheme="majorEastAsia"/>
          <w:color w:val="000000" w:themeColor="text2"/>
        </w:rPr>
      </w:pPr>
      <w:r w:rsidRPr="00B01A2F">
        <w:rPr>
          <w:rFonts w:ascii="Calibri" w:hAnsi="Calibri" w:cs="Calibri" w:eastAsiaTheme="majorEastAsia"/>
          <w:color w:val="000000" w:themeColor="text2"/>
        </w:rPr>
        <w:t>Provtagningsschema nr I, sätts i pärm, skriv datum för transplantation</w:t>
      </w:r>
    </w:p>
    <w:p w:rsidRPr="00B01A2F" w:rsidR="00EC68B7" w:rsidP="3B1F4668" w:rsidRDefault="00EC68B7" w14:paraId="44EC56B6" w14:textId="020341DE">
      <w:pPr>
        <w:pStyle w:val="ListParagraph"/>
        <w:rPr>
          <w:rFonts w:ascii="Calibri" w:hAnsi="Calibri" w:eastAsia="ＭＳ ゴシック" w:cs="Calibri" w:eastAsiaTheme="majorEastAsia"/>
          <w:color w:val="000000" w:themeColor="text2"/>
        </w:rPr>
      </w:pPr>
      <w:r w:rsidRPr="3B1F4668" w:rsidR="0FA95DF8">
        <w:rPr>
          <w:rFonts w:ascii="Calibri" w:hAnsi="Calibri" w:eastAsia="ＭＳ ゴシック" w:cs="Calibri" w:eastAsiaTheme="majorEastAsia"/>
          <w:color w:val="000000" w:themeColor="text2" w:themeTint="FF" w:themeShade="FF"/>
        </w:rPr>
        <w:t>Vanligt, individuellt provtagningsschema när patienten är stabil, oftast efter 1</w:t>
      </w:r>
      <w:r w:rsidRPr="3B1F4668" w:rsidR="7DCE7EC8">
        <w:rPr>
          <w:rFonts w:ascii="Calibri" w:hAnsi="Calibri" w:eastAsia="ＭＳ ゴシック" w:cs="Calibri" w:eastAsiaTheme="majorEastAsia"/>
          <w:color w:val="000000" w:themeColor="text2" w:themeTint="FF" w:themeShade="FF"/>
        </w:rPr>
        <w:t>:</w:t>
      </w:r>
      <w:r w:rsidRPr="3B1F4668" w:rsidR="0FA95DF8">
        <w:rPr>
          <w:rFonts w:ascii="Calibri" w:hAnsi="Calibri" w:eastAsia="ＭＳ ゴシック" w:cs="Calibri" w:eastAsiaTheme="majorEastAsia"/>
          <w:color w:val="000000" w:themeColor="text2" w:themeTint="FF" w:themeShade="FF"/>
        </w:rPr>
        <w:t>a veckan</w:t>
      </w:r>
    </w:p>
    <w:p w:rsidRPr="00B01A2F" w:rsidR="00EC68B7" w:rsidP="00EC68B7" w:rsidRDefault="00EC68B7" w14:paraId="39C76AC5" w14:textId="77777777">
      <w:pPr>
        <w:pStyle w:val="ListParagraph"/>
        <w:rPr>
          <w:rFonts w:ascii="Calibri" w:hAnsi="Calibri" w:cs="Calibri" w:eastAsiaTheme="majorEastAsia"/>
          <w:color w:val="000000" w:themeColor="text2"/>
        </w:rPr>
      </w:pPr>
      <w:r w:rsidRPr="00B01A2F">
        <w:rPr>
          <w:rFonts w:ascii="Calibri" w:hAnsi="Calibri" w:cs="Calibri" w:eastAsiaTheme="majorEastAsia"/>
          <w:color w:val="000000" w:themeColor="text2"/>
        </w:rPr>
        <w:t xml:space="preserve">Skriv ut PM för </w:t>
      </w:r>
      <w:proofErr w:type="spellStart"/>
      <w:r w:rsidRPr="00B01A2F">
        <w:rPr>
          <w:rFonts w:ascii="Calibri" w:hAnsi="Calibri" w:cs="Calibri" w:eastAsiaTheme="majorEastAsia"/>
          <w:color w:val="000000" w:themeColor="text2"/>
        </w:rPr>
        <w:t>Immunsuppression</w:t>
      </w:r>
      <w:proofErr w:type="spellEnd"/>
      <w:r w:rsidRPr="00B01A2F">
        <w:rPr>
          <w:rFonts w:ascii="Calibri" w:hAnsi="Calibri" w:cs="Calibri" w:eastAsiaTheme="majorEastAsia"/>
          <w:color w:val="000000" w:themeColor="text2"/>
        </w:rPr>
        <w:t xml:space="preserve"> för Lungtransplantation</w:t>
      </w:r>
    </w:p>
    <w:p w:rsidRPr="00B01A2F" w:rsidR="00EC68B7" w:rsidP="00EC68B7" w:rsidRDefault="00EC68B7" w14:paraId="3257DB90" w14:textId="77777777">
      <w:pPr>
        <w:pStyle w:val="ListParagraph"/>
        <w:numPr>
          <w:ilvl w:val="0"/>
          <w:numId w:val="0"/>
        </w:numPr>
        <w:ind w:left="720"/>
        <w:rPr>
          <w:rFonts w:ascii="Calibri" w:hAnsi="Calibri" w:cs="Calibri" w:eastAsiaTheme="majorEastAsia"/>
          <w:color w:val="000000" w:themeColor="text2"/>
        </w:rPr>
      </w:pPr>
    </w:p>
    <w:p w:rsidRPr="00B01A2F" w:rsidR="00EC68B7" w:rsidP="00EC68B7" w:rsidRDefault="00EC68B7" w14:paraId="6F8EEE8A" w14:textId="77777777">
      <w:pPr>
        <w:rPr>
          <w:rFonts w:ascii="Calibri" w:hAnsi="Calibri" w:cs="Calibri"/>
        </w:rPr>
      </w:pPr>
      <w:r w:rsidRPr="00B01A2F">
        <w:rPr>
          <w:rFonts w:ascii="Calibri" w:hAnsi="Calibri" w:cs="Calibri"/>
        </w:rPr>
        <w:t>I övrigt samma förberedelser som för övriga intensivvårdspatienter.</w:t>
      </w:r>
      <w:r w:rsidRPr="00B01A2F">
        <w:rPr>
          <w:rFonts w:ascii="Calibri" w:hAnsi="Calibri" w:cs="Calibri"/>
        </w:rPr>
        <w:br/>
      </w:r>
    </w:p>
    <w:p w:rsidR="00EC68B7" w:rsidP="00EC68B7" w:rsidRDefault="00EC68B7" w14:paraId="59620C0F" w14:textId="77777777">
      <w:pPr>
        <w:pStyle w:val="Heading1"/>
      </w:pPr>
      <w:bookmarkStart w:name="_Toc223438184" w:id="8"/>
      <w:r w:rsidRPr="6785B1C3">
        <w:t>Vid ankomst till BIVA</w:t>
      </w:r>
      <w:r>
        <w:t xml:space="preserve"> och fortsatt postoperativ vård</w:t>
      </w:r>
      <w:bookmarkEnd w:id="8"/>
    </w:p>
    <w:p w:rsidRPr="003603C5" w:rsidR="00EC68B7" w:rsidP="00EC68B7" w:rsidRDefault="00EC68B7" w14:paraId="217572E5" w14:textId="77777777">
      <w:pPr>
        <w:pStyle w:val="Heading2"/>
      </w:pPr>
      <w:bookmarkStart w:name="_Toc223438185" w:id="9"/>
      <w:r w:rsidRPr="003603C5">
        <w:t xml:space="preserve">Smärta / </w:t>
      </w:r>
      <w:proofErr w:type="spellStart"/>
      <w:r w:rsidRPr="003603C5">
        <w:t>Sedering</w:t>
      </w:r>
      <w:bookmarkEnd w:id="9"/>
      <w:proofErr w:type="spellEnd"/>
    </w:p>
    <w:p w:rsidRPr="00B01A2F" w:rsidR="00EC68B7" w:rsidP="00EC68B7" w:rsidRDefault="00EC68B7" w14:paraId="31C56DB2" w14:textId="77777777">
      <w:pPr>
        <w:rPr>
          <w:rFonts w:ascii="Calibri" w:hAnsi="Calibri" w:cs="Calibri"/>
        </w:rPr>
      </w:pPr>
      <w:r w:rsidRPr="00B01A2F">
        <w:rPr>
          <w:rFonts w:ascii="Calibri" w:hAnsi="Calibri" w:cs="Calibri"/>
        </w:rPr>
        <w:t xml:space="preserve">God smärtlindring i kombination med spontanandning gäller både för patienter med och utan ECMO behandling. Detta för att kunna mobilisera och </w:t>
      </w:r>
      <w:proofErr w:type="spellStart"/>
      <w:r w:rsidRPr="00B01A2F">
        <w:rPr>
          <w:rFonts w:ascii="Calibri" w:hAnsi="Calibri" w:cs="Calibri"/>
        </w:rPr>
        <w:t>extubera</w:t>
      </w:r>
      <w:proofErr w:type="spellEnd"/>
      <w:r w:rsidRPr="00B01A2F">
        <w:rPr>
          <w:rFonts w:ascii="Calibri" w:hAnsi="Calibri" w:cs="Calibri"/>
        </w:rPr>
        <w:t xml:space="preserve"> tidigt.</w:t>
      </w:r>
    </w:p>
    <w:p w:rsidRPr="00B01A2F" w:rsidR="00EC68B7" w:rsidP="00EC68B7" w:rsidRDefault="00EC68B7" w14:paraId="7E0E0979" w14:textId="77777777">
      <w:pPr>
        <w:pStyle w:val="ListParagraph"/>
        <w:rPr>
          <w:rFonts w:ascii="Calibri" w:hAnsi="Calibri" w:cs="Calibri"/>
        </w:rPr>
      </w:pPr>
      <w:r w:rsidRPr="68AF7398" w:rsidR="00EC68B7">
        <w:rPr>
          <w:rFonts w:ascii="Calibri" w:hAnsi="Calibri" w:cs="Calibri"/>
        </w:rPr>
        <w:t>Gör en plan för smärta/</w:t>
      </w:r>
      <w:r w:rsidRPr="68AF7398" w:rsidR="00EC68B7">
        <w:rPr>
          <w:rFonts w:ascii="Calibri" w:hAnsi="Calibri" w:cs="Calibri"/>
        </w:rPr>
        <w:t>sedering</w:t>
      </w:r>
      <w:r w:rsidRPr="68AF7398" w:rsidR="00EC68B7">
        <w:rPr>
          <w:rFonts w:ascii="Calibri" w:hAnsi="Calibri" w:cs="Calibri"/>
        </w:rPr>
        <w:t xml:space="preserve">! Använd skattningsskalorna för att optimera smärtbehandling och </w:t>
      </w:r>
      <w:r w:rsidRPr="68AF7398" w:rsidR="00EC68B7">
        <w:rPr>
          <w:rFonts w:ascii="Calibri" w:hAnsi="Calibri" w:cs="Calibri"/>
        </w:rPr>
        <w:t>sedering</w:t>
      </w:r>
      <w:r w:rsidRPr="68AF7398" w:rsidR="00EC68B7">
        <w:rPr>
          <w:rFonts w:ascii="Calibri" w:hAnsi="Calibri" w:cs="Calibri"/>
        </w:rPr>
        <w:t xml:space="preserve"> enligt </w:t>
      </w:r>
      <w:hyperlink r:id="R4a94b1680cf94acf">
        <w:r w:rsidRPr="68AF7398" w:rsidR="00EC68B7">
          <w:rPr>
            <w:rStyle w:val="Hyperlink"/>
            <w:rFonts w:ascii="Calibri" w:hAnsi="Calibri" w:cs="Calibri"/>
            <w:color w:val="006298" w:themeColor="accent1" w:themeTint="FF" w:themeShade="FF"/>
          </w:rPr>
          <w:t xml:space="preserve">Smärta, </w:t>
        </w:r>
        <w:r w:rsidRPr="68AF7398" w:rsidR="00EC68B7">
          <w:rPr>
            <w:rStyle w:val="Hyperlink"/>
            <w:rFonts w:ascii="Calibri" w:hAnsi="Calibri" w:cs="Calibri"/>
            <w:color w:val="006298" w:themeColor="accent1" w:themeTint="FF" w:themeShade="FF"/>
          </w:rPr>
          <w:t>sedering</w:t>
        </w:r>
        <w:r w:rsidRPr="68AF7398" w:rsidR="00EC68B7">
          <w:rPr>
            <w:rStyle w:val="Hyperlink"/>
            <w:rFonts w:ascii="Calibri" w:hAnsi="Calibri" w:cs="Calibri"/>
            <w:color w:val="006298" w:themeColor="accent1" w:themeTint="FF" w:themeShade="FF"/>
          </w:rPr>
          <w:t xml:space="preserve"> och sömn på BIVA.pdf</w:t>
        </w:r>
      </w:hyperlink>
      <w:r w:rsidRPr="68AF7398" w:rsidR="00EC68B7">
        <w:rPr>
          <w:rFonts w:ascii="Calibri" w:hAnsi="Calibri" w:cs="Calibri"/>
          <w:color w:val="006298" w:themeColor="accent1" w:themeTint="FF" w:themeShade="FF"/>
        </w:rPr>
        <w:t xml:space="preserve">  </w:t>
      </w:r>
    </w:p>
    <w:p w:rsidRPr="00B01A2F" w:rsidR="00EC68B7" w:rsidP="00EC68B7" w:rsidRDefault="00EC68B7" w14:paraId="7B8E4F8E" w14:textId="77777777">
      <w:pPr>
        <w:pStyle w:val="ListParagraph"/>
        <w:rPr>
          <w:rFonts w:ascii="Calibri" w:hAnsi="Calibri" w:cs="Calibri"/>
        </w:rPr>
      </w:pPr>
      <w:r w:rsidRPr="00B01A2F">
        <w:rPr>
          <w:rFonts w:ascii="Calibri" w:hAnsi="Calibri" w:cs="Calibri"/>
        </w:rPr>
        <w:t xml:space="preserve">Morfin-infusion, </w:t>
      </w:r>
      <w:proofErr w:type="spellStart"/>
      <w:r w:rsidRPr="00B01A2F">
        <w:rPr>
          <w:rFonts w:ascii="Calibri" w:hAnsi="Calibri" w:cs="Calibri"/>
        </w:rPr>
        <w:t>Dexdor</w:t>
      </w:r>
      <w:proofErr w:type="spellEnd"/>
      <w:r w:rsidRPr="00B01A2F">
        <w:rPr>
          <w:rFonts w:ascii="Calibri" w:hAnsi="Calibri" w:cs="Calibri"/>
        </w:rPr>
        <w:t xml:space="preserve">-infusion, </w:t>
      </w:r>
      <w:proofErr w:type="spellStart"/>
      <w:r w:rsidRPr="00B01A2F">
        <w:rPr>
          <w:rFonts w:ascii="Calibri" w:hAnsi="Calibri" w:cs="Calibri"/>
        </w:rPr>
        <w:t>Paracetamol</w:t>
      </w:r>
      <w:proofErr w:type="spellEnd"/>
      <w:r w:rsidRPr="00B01A2F">
        <w:rPr>
          <w:rFonts w:ascii="Calibri" w:hAnsi="Calibri" w:cs="Calibri"/>
        </w:rPr>
        <w:t xml:space="preserve"> </w:t>
      </w:r>
    </w:p>
    <w:p w:rsidRPr="00B01A2F" w:rsidR="00EC68B7" w:rsidP="00EC68B7" w:rsidRDefault="00EC68B7" w14:paraId="1D8EEA4E" w14:textId="77777777">
      <w:pPr>
        <w:pStyle w:val="ListParagraph"/>
        <w:rPr>
          <w:rFonts w:ascii="Calibri" w:hAnsi="Calibri" w:cs="Calibri"/>
        </w:rPr>
      </w:pPr>
      <w:r w:rsidRPr="00B01A2F">
        <w:rPr>
          <w:rFonts w:ascii="Calibri" w:hAnsi="Calibri" w:cs="Calibri"/>
        </w:rPr>
        <w:t>Det är viktigt att undvika “</w:t>
      </w:r>
      <w:proofErr w:type="spellStart"/>
      <w:r w:rsidRPr="00B01A2F">
        <w:rPr>
          <w:rFonts w:ascii="Calibri" w:hAnsi="Calibri" w:cs="Calibri"/>
        </w:rPr>
        <w:t>över-sedering</w:t>
      </w:r>
      <w:proofErr w:type="spellEnd"/>
      <w:r w:rsidRPr="00B01A2F">
        <w:rPr>
          <w:rFonts w:ascii="Calibri" w:hAnsi="Calibri" w:cs="Calibri"/>
        </w:rPr>
        <w:t xml:space="preserve">” eftersom tidig </w:t>
      </w:r>
      <w:proofErr w:type="spellStart"/>
      <w:r w:rsidRPr="00B01A2F">
        <w:rPr>
          <w:rFonts w:ascii="Calibri" w:hAnsi="Calibri" w:cs="Calibri"/>
        </w:rPr>
        <w:t>extubation</w:t>
      </w:r>
      <w:proofErr w:type="spellEnd"/>
      <w:r w:rsidRPr="00B01A2F">
        <w:rPr>
          <w:rFonts w:ascii="Calibri" w:hAnsi="Calibri" w:cs="Calibri"/>
        </w:rPr>
        <w:t>, aktiv mobilisering och effektiv andningsvård eftersträvas</w:t>
      </w:r>
    </w:p>
    <w:p w:rsidRPr="00B01A2F" w:rsidR="00EC68B7" w:rsidP="00EC68B7" w:rsidRDefault="00EC68B7" w14:paraId="0EBF8596" w14:textId="1944542C">
      <w:pPr>
        <w:pStyle w:val="ListParagraph"/>
        <w:rPr>
          <w:rFonts w:ascii="Calibri" w:hAnsi="Calibri" w:cs="Calibri"/>
        </w:rPr>
      </w:pPr>
      <w:r w:rsidRPr="3B1F4668" w:rsidR="0FA95DF8">
        <w:rPr>
          <w:rFonts w:ascii="Calibri" w:hAnsi="Calibri" w:cs="Calibri"/>
        </w:rPr>
        <w:t>Thorakotomerade</w:t>
      </w:r>
      <w:r w:rsidRPr="3B1F4668" w:rsidR="0FA95DF8">
        <w:rPr>
          <w:rFonts w:ascii="Calibri" w:hAnsi="Calibri" w:cs="Calibri"/>
        </w:rPr>
        <w:t xml:space="preserve"> patienter har </w:t>
      </w:r>
      <w:r w:rsidRPr="3B1F4668" w:rsidR="0FA95DF8">
        <w:rPr>
          <w:rFonts w:ascii="Calibri" w:hAnsi="Calibri" w:cs="Calibri"/>
        </w:rPr>
        <w:t>ofta en</w:t>
      </w:r>
      <w:r w:rsidRPr="3B1F4668" w:rsidR="7ECF3577">
        <w:rPr>
          <w:rFonts w:ascii="Calibri" w:hAnsi="Calibri" w:cs="Calibri"/>
        </w:rPr>
        <w:t xml:space="preserve"> redan</w:t>
      </w:r>
      <w:r w:rsidRPr="3B1F4668" w:rsidR="0FA95DF8">
        <w:rPr>
          <w:rFonts w:ascii="Calibri" w:hAnsi="Calibri" w:cs="Calibri"/>
        </w:rPr>
        <w:t xml:space="preserve"> aktiverad EDA vid ankomst till BIVA, enligt protokoll.</w:t>
      </w:r>
    </w:p>
    <w:p w:rsidRPr="008F1F6D" w:rsidR="00EC68B7" w:rsidP="00EC68B7" w:rsidRDefault="00EC68B7" w14:paraId="64747766" w14:textId="77777777">
      <w:pPr>
        <w:pStyle w:val="Heading2"/>
      </w:pPr>
      <w:bookmarkStart w:name="_Toc223438186" w:id="10"/>
      <w:r w:rsidRPr="008F1F6D">
        <w:t>Respiration</w:t>
      </w:r>
      <w:bookmarkEnd w:id="10"/>
    </w:p>
    <w:p w:rsidRPr="00B01A2F" w:rsidR="00EC68B7" w:rsidP="00EC68B7" w:rsidRDefault="00EC68B7" w14:paraId="63156ED3" w14:textId="5E91F6ED">
      <w:pPr>
        <w:rPr>
          <w:rFonts w:ascii="Calibri" w:hAnsi="Calibri" w:cs="Calibri"/>
        </w:rPr>
      </w:pPr>
      <w:r w:rsidRPr="3B1F4668" w:rsidR="0FA95DF8">
        <w:rPr>
          <w:rFonts w:ascii="Calibri" w:hAnsi="Calibri" w:cs="Calibri"/>
        </w:rPr>
        <w:t xml:space="preserve">Patienter kommer till BIVA i respirator. Målet är att </w:t>
      </w:r>
      <w:r w:rsidRPr="3B1F4668" w:rsidR="0FA95DF8">
        <w:rPr>
          <w:rFonts w:ascii="Calibri" w:hAnsi="Calibri" w:cs="Calibri"/>
        </w:rPr>
        <w:t>extubera</w:t>
      </w:r>
      <w:r w:rsidRPr="3B1F4668" w:rsidR="0FA95DF8">
        <w:rPr>
          <w:rFonts w:ascii="Calibri" w:hAnsi="Calibri" w:cs="Calibri"/>
        </w:rPr>
        <w:t xml:space="preserve"> så fort som möjligt, även om de behandlas med ECMO, förutsatt att </w:t>
      </w:r>
      <w:r w:rsidRPr="3B1F4668" w:rsidR="0FA95DF8">
        <w:rPr>
          <w:rFonts w:ascii="Calibri" w:hAnsi="Calibri" w:cs="Calibri"/>
        </w:rPr>
        <w:t>sternum</w:t>
      </w:r>
      <w:r w:rsidRPr="3B1F4668" w:rsidR="0FA95DF8">
        <w:rPr>
          <w:rFonts w:ascii="Calibri" w:hAnsi="Calibri" w:cs="Calibri"/>
        </w:rPr>
        <w:t xml:space="preserve"> är slute</w:t>
      </w:r>
      <w:r w:rsidRPr="3B1F4668" w:rsidR="241EB1C7">
        <w:rPr>
          <w:rFonts w:ascii="Calibri" w:hAnsi="Calibri" w:cs="Calibri"/>
        </w:rPr>
        <w:t>n</w:t>
      </w:r>
      <w:r w:rsidRPr="3B1F4668" w:rsidR="0FA95DF8">
        <w:rPr>
          <w:rFonts w:ascii="Calibri" w:hAnsi="Calibri" w:cs="Calibri"/>
        </w:rPr>
        <w:t xml:space="preserve">. Detta kräver noggrannhet vad gäller smärt- och </w:t>
      </w:r>
      <w:r w:rsidRPr="3B1F4668" w:rsidR="0FA95DF8">
        <w:rPr>
          <w:rFonts w:ascii="Calibri" w:hAnsi="Calibri" w:cs="Calibri"/>
        </w:rPr>
        <w:t>sederingsbehandling</w:t>
      </w:r>
      <w:r w:rsidRPr="3B1F4668" w:rsidR="0FA95DF8">
        <w:rPr>
          <w:rFonts w:ascii="Calibri" w:hAnsi="Calibri" w:cs="Calibri"/>
        </w:rPr>
        <w:t xml:space="preserve">. </w:t>
      </w:r>
    </w:p>
    <w:p w:rsidRPr="008C4A20" w:rsidR="00EC68B7" w:rsidP="00EC68B7" w:rsidRDefault="00EC68B7" w14:paraId="48498EA3" w14:textId="77777777">
      <w:pPr>
        <w:pStyle w:val="ListParagraph"/>
        <w:numPr>
          <w:ilvl w:val="0"/>
          <w:numId w:val="5"/>
        </w:numPr>
        <w:rPr>
          <w:rFonts w:ascii="Calibri" w:hAnsi="Calibri" w:cs="Calibri"/>
        </w:rPr>
      </w:pPr>
      <w:proofErr w:type="spellStart"/>
      <w:r w:rsidRPr="008C4A20">
        <w:rPr>
          <w:rFonts w:ascii="Calibri" w:hAnsi="Calibri" w:cs="Calibri"/>
        </w:rPr>
        <w:t>Monitorera</w:t>
      </w:r>
      <w:proofErr w:type="spellEnd"/>
      <w:r w:rsidRPr="008C4A20">
        <w:rPr>
          <w:rFonts w:ascii="Calibri" w:hAnsi="Calibri" w:cs="Calibri"/>
        </w:rPr>
        <w:t xml:space="preserve"> med </w:t>
      </w:r>
      <w:proofErr w:type="spellStart"/>
      <w:r w:rsidRPr="008C4A20">
        <w:rPr>
          <w:rFonts w:ascii="Calibri" w:hAnsi="Calibri" w:cs="Calibri"/>
        </w:rPr>
        <w:t>pulsoximetri</w:t>
      </w:r>
      <w:proofErr w:type="spellEnd"/>
      <w:r w:rsidRPr="008C4A20">
        <w:rPr>
          <w:rFonts w:ascii="Calibri" w:hAnsi="Calibri" w:cs="Calibri"/>
        </w:rPr>
        <w:t>, om ECMO behandling även INVOS.</w:t>
      </w:r>
    </w:p>
    <w:p w:rsidRPr="008C4A20" w:rsidR="00EC68B7" w:rsidP="00EC68B7" w:rsidRDefault="00EC68B7" w14:paraId="48F1D1F7" w14:textId="77777777">
      <w:pPr>
        <w:pStyle w:val="ListParagraph"/>
        <w:numPr>
          <w:ilvl w:val="0"/>
          <w:numId w:val="5"/>
        </w:numPr>
        <w:rPr>
          <w:rFonts w:ascii="Calibri" w:hAnsi="Calibri" w:cs="Calibri"/>
        </w:rPr>
      </w:pPr>
      <w:r w:rsidRPr="008C4A20">
        <w:rPr>
          <w:rFonts w:ascii="Calibri" w:hAnsi="Calibri" w:cs="Calibri"/>
        </w:rPr>
        <w:t xml:space="preserve">Minska risk för VAP: Höjd huvudända 30 °, slutet </w:t>
      </w:r>
      <w:proofErr w:type="spellStart"/>
      <w:r w:rsidRPr="008C4A20">
        <w:rPr>
          <w:rFonts w:ascii="Calibri" w:hAnsi="Calibri" w:cs="Calibri"/>
        </w:rPr>
        <w:t>sugsystem</w:t>
      </w:r>
      <w:proofErr w:type="spellEnd"/>
      <w:r w:rsidRPr="008C4A20">
        <w:rPr>
          <w:rFonts w:ascii="Calibri" w:hAnsi="Calibri" w:cs="Calibri"/>
        </w:rPr>
        <w:t xml:space="preserve">, kontroll av </w:t>
      </w:r>
      <w:proofErr w:type="spellStart"/>
      <w:r w:rsidRPr="008C4A20">
        <w:rPr>
          <w:rFonts w:ascii="Calibri" w:hAnsi="Calibri" w:cs="Calibri"/>
        </w:rPr>
        <w:t>kuff</w:t>
      </w:r>
      <w:proofErr w:type="spellEnd"/>
      <w:r w:rsidRPr="008C4A20">
        <w:rPr>
          <w:rFonts w:ascii="Calibri" w:hAnsi="Calibri" w:cs="Calibri"/>
        </w:rPr>
        <w:t xml:space="preserve"> (</w:t>
      </w:r>
      <w:proofErr w:type="spellStart"/>
      <w:r w:rsidRPr="008C4A20">
        <w:rPr>
          <w:rFonts w:ascii="Calibri" w:hAnsi="Calibri" w:cs="Calibri"/>
        </w:rPr>
        <w:t>micro-cuff</w:t>
      </w:r>
      <w:proofErr w:type="spellEnd"/>
      <w:r w:rsidRPr="008C4A20">
        <w:rPr>
          <w:rFonts w:ascii="Calibri" w:hAnsi="Calibri" w:cs="Calibri"/>
        </w:rPr>
        <w:t xml:space="preserve"> tryck </w:t>
      </w:r>
      <w:proofErr w:type="gramStart"/>
      <w:r w:rsidRPr="008C4A20">
        <w:rPr>
          <w:rFonts w:ascii="Calibri" w:hAnsi="Calibri" w:cs="Calibri"/>
        </w:rPr>
        <w:t>&lt; 20</w:t>
      </w:r>
      <w:proofErr w:type="gramEnd"/>
      <w:r w:rsidRPr="008C4A20">
        <w:rPr>
          <w:rFonts w:ascii="Calibri" w:hAnsi="Calibri" w:cs="Calibri"/>
        </w:rPr>
        <w:t xml:space="preserve"> cmH2O), munvård.</w:t>
      </w:r>
    </w:p>
    <w:p w:rsidRPr="008C4A20" w:rsidR="00EC68B7" w:rsidP="00EC68B7" w:rsidRDefault="00EC68B7" w14:paraId="0010C6E7" w14:textId="77777777">
      <w:pPr>
        <w:pStyle w:val="ListParagraph"/>
        <w:numPr>
          <w:ilvl w:val="0"/>
          <w:numId w:val="5"/>
        </w:numPr>
        <w:rPr>
          <w:rFonts w:ascii="Calibri" w:hAnsi="Calibri" w:cs="Calibri"/>
        </w:rPr>
      </w:pPr>
      <w:r w:rsidRPr="008C4A20">
        <w:rPr>
          <w:rFonts w:ascii="Calibri" w:hAnsi="Calibri" w:cs="Calibri"/>
        </w:rPr>
        <w:t>Lung-</w:t>
      </w:r>
      <w:proofErr w:type="spellStart"/>
      <w:r w:rsidRPr="008C4A20">
        <w:rPr>
          <w:rFonts w:ascii="Calibri" w:hAnsi="Calibri" w:cs="Calibri"/>
        </w:rPr>
        <w:t>protektiv</w:t>
      </w:r>
      <w:proofErr w:type="spellEnd"/>
      <w:r w:rsidRPr="008C4A20">
        <w:rPr>
          <w:rFonts w:ascii="Calibri" w:hAnsi="Calibri" w:cs="Calibri"/>
        </w:rPr>
        <w:t xml:space="preserve"> ventilation! Undvik höga tryck, särskilt under ECMO behandling, för att minska påfrestning på anastomoserna. </w:t>
      </w:r>
    </w:p>
    <w:p w:rsidRPr="008C4A20" w:rsidR="00EC68B7" w:rsidP="00EC68B7" w:rsidRDefault="00EC68B7" w14:paraId="1EAB3B0D" w14:textId="77777777">
      <w:pPr>
        <w:pStyle w:val="ListParagraph"/>
        <w:numPr>
          <w:ilvl w:val="2"/>
          <w:numId w:val="5"/>
        </w:numPr>
        <w:rPr>
          <w:rFonts w:ascii="Calibri" w:hAnsi="Calibri" w:cs="Calibri"/>
        </w:rPr>
      </w:pPr>
      <w:r w:rsidRPr="008C4A20">
        <w:rPr>
          <w:rFonts w:ascii="Calibri" w:hAnsi="Calibri" w:cs="Calibri"/>
        </w:rPr>
        <w:t>TV 5–6 ml/kg (OBS! räkna på donatorns vikt)</w:t>
      </w:r>
    </w:p>
    <w:p w:rsidRPr="008C4A20" w:rsidR="00EC68B7" w:rsidP="00EC68B7" w:rsidRDefault="00EC68B7" w14:paraId="2A051EDE" w14:textId="77777777">
      <w:pPr>
        <w:pStyle w:val="ListParagraph"/>
        <w:numPr>
          <w:ilvl w:val="2"/>
          <w:numId w:val="5"/>
        </w:numPr>
        <w:rPr>
          <w:rFonts w:ascii="Calibri" w:hAnsi="Calibri" w:cs="Calibri"/>
        </w:rPr>
      </w:pPr>
      <w:r w:rsidRPr="008C4A20">
        <w:rPr>
          <w:rFonts w:ascii="Calibri" w:hAnsi="Calibri" w:cs="Calibri"/>
        </w:rPr>
        <w:t xml:space="preserve">PEEP </w:t>
      </w:r>
      <w:proofErr w:type="gramStart"/>
      <w:r w:rsidRPr="008C4A20">
        <w:rPr>
          <w:rFonts w:ascii="Calibri" w:hAnsi="Calibri" w:cs="Calibri"/>
        </w:rPr>
        <w:t>&lt; 8</w:t>
      </w:r>
      <w:proofErr w:type="gramEnd"/>
    </w:p>
    <w:p w:rsidRPr="008C4A20" w:rsidR="00EC68B7" w:rsidP="00EC68B7" w:rsidRDefault="00EC68B7" w14:paraId="217DF428" w14:textId="77777777">
      <w:pPr>
        <w:pStyle w:val="ListParagraph"/>
        <w:numPr>
          <w:ilvl w:val="2"/>
          <w:numId w:val="5"/>
        </w:numPr>
        <w:rPr>
          <w:rFonts w:ascii="Calibri" w:hAnsi="Calibri" w:cs="Calibri"/>
        </w:rPr>
      </w:pPr>
      <w:r w:rsidRPr="008C4A20">
        <w:rPr>
          <w:rFonts w:ascii="Calibri" w:hAnsi="Calibri" w:cs="Calibri"/>
        </w:rPr>
        <w:t xml:space="preserve">Topp tryck </w:t>
      </w:r>
      <w:proofErr w:type="gramStart"/>
      <w:r w:rsidRPr="008C4A20">
        <w:rPr>
          <w:rFonts w:ascii="Calibri" w:hAnsi="Calibri" w:cs="Calibri"/>
        </w:rPr>
        <w:t>&lt; 20</w:t>
      </w:r>
      <w:proofErr w:type="gramEnd"/>
      <w:r w:rsidRPr="008C4A20">
        <w:rPr>
          <w:rFonts w:ascii="Calibri" w:hAnsi="Calibri" w:cs="Calibri"/>
        </w:rPr>
        <w:t xml:space="preserve">  </w:t>
      </w:r>
    </w:p>
    <w:p w:rsidRPr="008C4A20" w:rsidR="00EC68B7" w:rsidP="3B1F4668" w:rsidRDefault="00EC68B7" w14:paraId="780C5D46" w14:textId="20326C99">
      <w:pPr>
        <w:pStyle w:val="ListParagraph"/>
        <w:rPr>
          <w:rFonts w:ascii="Calibri" w:hAnsi="Calibri" w:cs="Calibri"/>
        </w:rPr>
      </w:pPr>
      <w:r w:rsidRPr="3B1F4668" w:rsidR="0FA95DF8">
        <w:rPr>
          <w:rFonts w:ascii="Calibri" w:hAnsi="Calibri" w:cs="Calibri"/>
        </w:rPr>
        <w:t xml:space="preserve">POX mål: 90–95%, undvik onödigt högt FiO2, fria radikaler skadar mikrocirkulationen ytterligare. OBS! Om behov av högt FiO2 - tänk ödem alt. </w:t>
      </w:r>
      <w:r w:rsidRPr="3B1F4668" w:rsidR="7A0B69E0">
        <w:rPr>
          <w:rFonts w:ascii="Calibri" w:hAnsi="Calibri" w:cs="Calibri"/>
        </w:rPr>
        <w:t>r</w:t>
      </w:r>
      <w:r w:rsidRPr="3B1F4668" w:rsidR="0FA95DF8">
        <w:rPr>
          <w:rFonts w:ascii="Calibri" w:hAnsi="Calibri" w:cs="Calibri"/>
        </w:rPr>
        <w:t>ejektion</w:t>
      </w:r>
      <w:r w:rsidRPr="3B1F4668" w:rsidR="2FDF9327">
        <w:rPr>
          <w:rFonts w:ascii="Calibri" w:hAnsi="Calibri" w:cs="Calibri"/>
        </w:rPr>
        <w:t xml:space="preserve">. </w:t>
      </w:r>
      <w:r w:rsidRPr="3B1F4668" w:rsidR="0FA95DF8">
        <w:rPr>
          <w:rFonts w:ascii="Calibri" w:hAnsi="Calibri" w:cs="Calibri"/>
        </w:rPr>
        <w:t xml:space="preserve">Låg tröskel för </w:t>
      </w:r>
      <w:r w:rsidRPr="3B1F4668" w:rsidR="0FA95DF8">
        <w:rPr>
          <w:rFonts w:ascii="Calibri" w:hAnsi="Calibri" w:cs="Calibri"/>
        </w:rPr>
        <w:t>rtg</w:t>
      </w:r>
      <w:r w:rsidRPr="3B1F4668" w:rsidR="0FA95DF8">
        <w:rPr>
          <w:rFonts w:ascii="Calibri" w:hAnsi="Calibri" w:cs="Calibri"/>
        </w:rPr>
        <w:t xml:space="preserve"> </w:t>
      </w:r>
      <w:r w:rsidRPr="3B1F4668" w:rsidR="0FA95DF8">
        <w:rPr>
          <w:rFonts w:ascii="Calibri" w:hAnsi="Calibri" w:cs="Calibri"/>
        </w:rPr>
        <w:t>pulm</w:t>
      </w:r>
      <w:r w:rsidRPr="3B1F4668" w:rsidR="0FA95DF8">
        <w:rPr>
          <w:rFonts w:ascii="Calibri" w:hAnsi="Calibri" w:cs="Calibri"/>
        </w:rPr>
        <w:t>.</w:t>
      </w:r>
    </w:p>
    <w:p w:rsidRPr="008C4A20" w:rsidR="00EC68B7" w:rsidP="3B1F4668" w:rsidRDefault="00EC68B7" w14:paraId="0D632FDB" w14:textId="004A3AC0">
      <w:pPr>
        <w:pStyle w:val="ListParagraph"/>
        <w:rPr>
          <w:rFonts w:ascii="Calibri" w:hAnsi="Calibri" w:cs="Calibri"/>
        </w:rPr>
      </w:pPr>
      <w:r w:rsidRPr="3B1F4668" w:rsidR="0FA95DF8">
        <w:rPr>
          <w:rFonts w:ascii="Calibri" w:hAnsi="Calibri" w:cs="Calibri"/>
        </w:rPr>
        <w:t xml:space="preserve">Blodgasmål: </w:t>
      </w:r>
      <w:r w:rsidRPr="3B1F4668" w:rsidR="0FA95DF8">
        <w:rPr>
          <w:rFonts w:ascii="Calibri" w:hAnsi="Calibri" w:cs="Calibri"/>
        </w:rPr>
        <w:t>pH &gt;</w:t>
      </w:r>
      <w:r w:rsidRPr="3B1F4668" w:rsidR="0FA95DF8">
        <w:rPr>
          <w:rFonts w:ascii="Calibri" w:hAnsi="Calibri" w:cs="Calibri"/>
        </w:rPr>
        <w:t xml:space="preserve"> 7,25, pO</w:t>
      </w:r>
      <w:r w:rsidRPr="3B1F4668" w:rsidR="0FA95DF8">
        <w:rPr>
          <w:rFonts w:ascii="Calibri" w:hAnsi="Calibri" w:cs="Calibri"/>
        </w:rPr>
        <w:t>2 &gt;</w:t>
      </w:r>
      <w:r w:rsidRPr="3B1F4668" w:rsidR="0FA95DF8">
        <w:rPr>
          <w:rFonts w:ascii="Calibri" w:hAnsi="Calibri" w:cs="Calibri"/>
        </w:rPr>
        <w:t xml:space="preserve"> 10. Tillåt högre pCO2 till förmån </w:t>
      </w:r>
      <w:r w:rsidRPr="3B1F4668" w:rsidR="79BDC99E">
        <w:rPr>
          <w:rFonts w:ascii="Calibri" w:hAnsi="Calibri" w:cs="Calibri"/>
        </w:rPr>
        <w:t>för</w:t>
      </w:r>
      <w:r w:rsidRPr="3B1F4668" w:rsidR="0FA95DF8">
        <w:rPr>
          <w:rFonts w:ascii="Calibri" w:hAnsi="Calibri" w:cs="Calibri"/>
        </w:rPr>
        <w:t xml:space="preserve"> lägre topp tryck (</w:t>
      </w:r>
      <w:r w:rsidRPr="3B1F4668" w:rsidR="0FA95DF8">
        <w:rPr>
          <w:rFonts w:ascii="Calibri" w:hAnsi="Calibri" w:cs="Calibri"/>
        </w:rPr>
        <w:t>permissiv</w:t>
      </w:r>
      <w:r w:rsidRPr="3B1F4668" w:rsidR="0FA95DF8">
        <w:rPr>
          <w:rFonts w:ascii="Calibri" w:hAnsi="Calibri" w:cs="Calibri"/>
        </w:rPr>
        <w:t xml:space="preserve"> </w:t>
      </w:r>
      <w:r w:rsidRPr="3B1F4668" w:rsidR="0FA95DF8">
        <w:rPr>
          <w:rFonts w:ascii="Calibri" w:hAnsi="Calibri" w:cs="Calibri"/>
        </w:rPr>
        <w:t>hyperkapné</w:t>
      </w:r>
      <w:r w:rsidRPr="3B1F4668" w:rsidR="0FA95DF8">
        <w:rPr>
          <w:rFonts w:ascii="Calibri" w:hAnsi="Calibri" w:cs="Calibri"/>
        </w:rPr>
        <w:t>)</w:t>
      </w:r>
    </w:p>
    <w:p w:rsidRPr="008C4A20" w:rsidR="00EC68B7" w:rsidP="00EC68B7" w:rsidRDefault="00EC68B7" w14:paraId="312FADEA" w14:textId="77777777">
      <w:pPr>
        <w:pStyle w:val="ListParagraph"/>
        <w:numPr>
          <w:ilvl w:val="0"/>
          <w:numId w:val="5"/>
        </w:numPr>
        <w:rPr>
          <w:rFonts w:ascii="Calibri" w:hAnsi="Calibri" w:cs="Calibri"/>
        </w:rPr>
      </w:pPr>
      <w:proofErr w:type="gramStart"/>
      <w:r w:rsidRPr="008C4A20">
        <w:rPr>
          <w:rFonts w:ascii="Calibri" w:hAnsi="Calibri" w:cs="Calibri"/>
        </w:rPr>
        <w:t>Hb &gt;</w:t>
      </w:r>
      <w:proofErr w:type="gramEnd"/>
      <w:r w:rsidRPr="008C4A20">
        <w:rPr>
          <w:rFonts w:ascii="Calibri" w:hAnsi="Calibri" w:cs="Calibri"/>
        </w:rPr>
        <w:t xml:space="preserve"> 100 g/L (behöver syrgas- transportörer)</w:t>
      </w:r>
    </w:p>
    <w:p w:rsidRPr="008C4A20" w:rsidR="00EC68B7" w:rsidP="00EC68B7" w:rsidRDefault="00EC68B7" w14:paraId="0D2FBD2F" w14:textId="77777777">
      <w:pPr>
        <w:pStyle w:val="ListParagraph"/>
        <w:numPr>
          <w:ilvl w:val="0"/>
          <w:numId w:val="5"/>
        </w:numPr>
        <w:rPr>
          <w:rFonts w:ascii="Calibri" w:hAnsi="Calibri" w:cs="Calibri"/>
        </w:rPr>
      </w:pPr>
      <w:r w:rsidRPr="008C4A20">
        <w:rPr>
          <w:rFonts w:ascii="Calibri" w:hAnsi="Calibri" w:cs="Calibri"/>
        </w:rPr>
        <w:t xml:space="preserve">Sugning av luftvägar: Försiktighet med tanke på anastomoser, blir irritation och risk för ödem, lättblödande om </w:t>
      </w:r>
      <w:proofErr w:type="gramStart"/>
      <w:r>
        <w:rPr>
          <w:rFonts w:ascii="Calibri" w:hAnsi="Calibri" w:cs="Calibri"/>
        </w:rPr>
        <w:t>H</w:t>
      </w:r>
      <w:r w:rsidRPr="008C4A20">
        <w:rPr>
          <w:rFonts w:ascii="Calibri" w:hAnsi="Calibri" w:cs="Calibri"/>
        </w:rPr>
        <w:t>eparin behandling</w:t>
      </w:r>
      <w:proofErr w:type="gramEnd"/>
      <w:r w:rsidRPr="008C4A20">
        <w:rPr>
          <w:rFonts w:ascii="Calibri" w:hAnsi="Calibri" w:cs="Calibri"/>
        </w:rPr>
        <w:t xml:space="preserve">. </w:t>
      </w:r>
      <w:proofErr w:type="spellStart"/>
      <w:r w:rsidRPr="008C4A20">
        <w:rPr>
          <w:rFonts w:ascii="Calibri" w:hAnsi="Calibri" w:cs="Calibri"/>
        </w:rPr>
        <w:t>Ssk</w:t>
      </w:r>
      <w:proofErr w:type="spellEnd"/>
      <w:r w:rsidRPr="008C4A20">
        <w:rPr>
          <w:rFonts w:ascii="Calibri" w:hAnsi="Calibri" w:cs="Calibri"/>
        </w:rPr>
        <w:t>/</w:t>
      </w:r>
      <w:proofErr w:type="spellStart"/>
      <w:r w:rsidRPr="008C4A20">
        <w:rPr>
          <w:rFonts w:ascii="Calibri" w:hAnsi="Calibri" w:cs="Calibri"/>
        </w:rPr>
        <w:t>usk</w:t>
      </w:r>
      <w:proofErr w:type="spellEnd"/>
      <w:r w:rsidRPr="008C4A20">
        <w:rPr>
          <w:rFonts w:ascii="Calibri" w:hAnsi="Calibri" w:cs="Calibri"/>
        </w:rPr>
        <w:t xml:space="preserve"> skall inte suga förbi </w:t>
      </w:r>
      <w:proofErr w:type="spellStart"/>
      <w:r w:rsidRPr="008C4A20">
        <w:rPr>
          <w:rFonts w:ascii="Calibri" w:hAnsi="Calibri" w:cs="Calibri"/>
        </w:rPr>
        <w:t>tubspetsen</w:t>
      </w:r>
      <w:proofErr w:type="spellEnd"/>
      <w:r w:rsidRPr="008C4A20">
        <w:rPr>
          <w:rFonts w:ascii="Calibri" w:hAnsi="Calibri" w:cs="Calibri"/>
        </w:rPr>
        <w:t xml:space="preserve">, markera på sugkateter.   </w:t>
      </w:r>
    </w:p>
    <w:p w:rsidRPr="008C4A20" w:rsidR="00EC68B7" w:rsidP="00EC68B7" w:rsidRDefault="00EC68B7" w14:paraId="7B795903" w14:textId="77777777">
      <w:pPr>
        <w:pStyle w:val="ListParagraph"/>
        <w:numPr>
          <w:ilvl w:val="0"/>
          <w:numId w:val="5"/>
        </w:numPr>
        <w:rPr>
          <w:rFonts w:ascii="Calibri" w:hAnsi="Calibri" w:cs="Calibri"/>
        </w:rPr>
      </w:pPr>
      <w:proofErr w:type="spellStart"/>
      <w:r w:rsidRPr="008C4A20">
        <w:rPr>
          <w:rFonts w:ascii="Calibri" w:hAnsi="Calibri" w:cs="Calibri"/>
        </w:rPr>
        <w:t>Rtg</w:t>
      </w:r>
      <w:proofErr w:type="spellEnd"/>
      <w:r w:rsidRPr="008C4A20">
        <w:rPr>
          <w:rFonts w:ascii="Calibri" w:hAnsi="Calibri" w:cs="Calibri"/>
        </w:rPr>
        <w:t xml:space="preserve"> </w:t>
      </w:r>
      <w:proofErr w:type="spellStart"/>
      <w:r w:rsidRPr="008C4A20">
        <w:rPr>
          <w:rFonts w:ascii="Calibri" w:hAnsi="Calibri" w:cs="Calibri"/>
        </w:rPr>
        <w:t>pulm</w:t>
      </w:r>
      <w:proofErr w:type="spellEnd"/>
      <w:r w:rsidRPr="008C4A20">
        <w:rPr>
          <w:rFonts w:ascii="Calibri" w:hAnsi="Calibri" w:cs="Calibri"/>
        </w:rPr>
        <w:t xml:space="preserve"> görs dagligen. Titta efter infiltrat och ödem - tecken på ödem och </w:t>
      </w:r>
      <w:proofErr w:type="spellStart"/>
      <w:r w:rsidRPr="008C4A20">
        <w:rPr>
          <w:rFonts w:ascii="Calibri" w:hAnsi="Calibri" w:cs="Calibri"/>
        </w:rPr>
        <w:t>rejektion</w:t>
      </w:r>
      <w:proofErr w:type="spellEnd"/>
      <w:r w:rsidRPr="008C4A20">
        <w:rPr>
          <w:rFonts w:ascii="Calibri" w:hAnsi="Calibri" w:cs="Calibri"/>
        </w:rPr>
        <w:t>.</w:t>
      </w:r>
    </w:p>
    <w:p w:rsidRPr="008C4A20" w:rsidR="00EC68B7" w:rsidP="00EC68B7" w:rsidRDefault="00EC68B7" w14:paraId="7958B6FB" w14:textId="77777777">
      <w:pPr>
        <w:pStyle w:val="ListParagraph"/>
        <w:numPr>
          <w:ilvl w:val="0"/>
          <w:numId w:val="5"/>
        </w:numPr>
        <w:rPr>
          <w:rFonts w:ascii="Calibri" w:hAnsi="Calibri" w:cs="Calibri"/>
        </w:rPr>
      </w:pPr>
      <w:r w:rsidRPr="008C4A20">
        <w:rPr>
          <w:rFonts w:ascii="Calibri" w:hAnsi="Calibri" w:cs="Calibri"/>
        </w:rPr>
        <w:t>Inhalationer: Ges på ordination</w:t>
      </w:r>
      <w:r>
        <w:rPr>
          <w:rFonts w:ascii="Calibri" w:hAnsi="Calibri" w:cs="Calibri"/>
        </w:rPr>
        <w:t xml:space="preserve"> </w:t>
      </w:r>
      <w:r w:rsidRPr="008C4A20">
        <w:rPr>
          <w:rFonts w:ascii="Calibri" w:hAnsi="Calibri" w:cs="Calibri"/>
        </w:rPr>
        <w:t xml:space="preserve">med </w:t>
      </w:r>
      <w:proofErr w:type="spellStart"/>
      <w:r w:rsidRPr="008C4A20">
        <w:rPr>
          <w:rFonts w:ascii="Calibri" w:hAnsi="Calibri" w:cs="Calibri"/>
        </w:rPr>
        <w:t>NaCl</w:t>
      </w:r>
      <w:proofErr w:type="spellEnd"/>
      <w:r w:rsidRPr="008C4A20">
        <w:rPr>
          <w:rFonts w:ascii="Calibri" w:hAnsi="Calibri" w:cs="Calibri"/>
        </w:rPr>
        <w:t xml:space="preserve"> och </w:t>
      </w:r>
      <w:proofErr w:type="spellStart"/>
      <w:r>
        <w:rPr>
          <w:rFonts w:ascii="Calibri" w:hAnsi="Calibri" w:cs="Calibri"/>
        </w:rPr>
        <w:t>S</w:t>
      </w:r>
      <w:r w:rsidRPr="008C4A20">
        <w:rPr>
          <w:rFonts w:ascii="Calibri" w:hAnsi="Calibri" w:cs="Calibri"/>
        </w:rPr>
        <w:t>albutamol</w:t>
      </w:r>
      <w:proofErr w:type="spellEnd"/>
      <w:r>
        <w:rPr>
          <w:rFonts w:ascii="Calibri" w:hAnsi="Calibri" w:cs="Calibri"/>
        </w:rPr>
        <w:t>.</w:t>
      </w:r>
    </w:p>
    <w:p w:rsidRPr="008C4A20" w:rsidR="00EC68B7" w:rsidP="00EC68B7" w:rsidRDefault="00EC68B7" w14:paraId="5B70B4CA" w14:textId="77777777">
      <w:pPr>
        <w:pStyle w:val="ListParagraph"/>
        <w:numPr>
          <w:ilvl w:val="0"/>
          <w:numId w:val="5"/>
        </w:numPr>
        <w:rPr>
          <w:rFonts w:ascii="Calibri" w:hAnsi="Calibri" w:cs="Calibri"/>
        </w:rPr>
      </w:pPr>
      <w:r w:rsidRPr="008C4A20">
        <w:rPr>
          <w:rFonts w:ascii="Calibri" w:hAnsi="Calibri" w:cs="Calibri"/>
        </w:rPr>
        <w:t xml:space="preserve">Bronkoskopi: utförs </w:t>
      </w:r>
      <w:r>
        <w:rPr>
          <w:rFonts w:ascii="Calibri" w:hAnsi="Calibri" w:cs="Calibri"/>
        </w:rPr>
        <w:t xml:space="preserve">per-operativt </w:t>
      </w:r>
      <w:r w:rsidRPr="008C4A20">
        <w:rPr>
          <w:rFonts w:ascii="Calibri" w:hAnsi="Calibri" w:cs="Calibri"/>
        </w:rPr>
        <w:t xml:space="preserve">av lungläkare </w:t>
      </w:r>
      <w:proofErr w:type="gramStart"/>
      <w:r>
        <w:rPr>
          <w:rFonts w:ascii="Calibri" w:hAnsi="Calibri" w:cs="Calibri"/>
        </w:rPr>
        <w:t>alt anestesiolog</w:t>
      </w:r>
      <w:proofErr w:type="gramEnd"/>
      <w:r>
        <w:rPr>
          <w:rFonts w:ascii="Calibri" w:hAnsi="Calibri" w:cs="Calibri"/>
        </w:rPr>
        <w:t xml:space="preserve"> vid överenskommelse, samt på BIVA </w:t>
      </w:r>
      <w:proofErr w:type="spellStart"/>
      <w:r>
        <w:rPr>
          <w:rFonts w:ascii="Calibri" w:hAnsi="Calibri" w:cs="Calibri"/>
        </w:rPr>
        <w:t>v.b</w:t>
      </w:r>
      <w:proofErr w:type="spellEnd"/>
      <w:r>
        <w:rPr>
          <w:rFonts w:ascii="Calibri" w:hAnsi="Calibri" w:cs="Calibri"/>
        </w:rPr>
        <w:t xml:space="preserve"> i samråd med lungläkare </w:t>
      </w:r>
      <w:r w:rsidRPr="008C4A20">
        <w:rPr>
          <w:rFonts w:ascii="Calibri" w:hAnsi="Calibri" w:cs="Calibri"/>
        </w:rPr>
        <w:t>(man tittar på anastomoser och suger rent).</w:t>
      </w:r>
    </w:p>
    <w:p w:rsidRPr="008C4A20" w:rsidR="00EC68B7" w:rsidP="3B1F4668" w:rsidRDefault="00EC68B7" w14:paraId="0DD4A218" w14:textId="7DAA1824">
      <w:pPr>
        <w:pStyle w:val="ListParagraph"/>
        <w:rPr>
          <w:rFonts w:ascii="Calibri" w:hAnsi="Calibri" w:cs="Calibri"/>
        </w:rPr>
      </w:pPr>
      <w:r w:rsidRPr="3B1F4668" w:rsidR="0FA95DF8">
        <w:rPr>
          <w:rFonts w:ascii="Calibri" w:hAnsi="Calibri" w:cs="Calibri"/>
        </w:rPr>
        <w:t>Extubation</w:t>
      </w:r>
      <w:r w:rsidRPr="3B1F4668" w:rsidR="0FA95DF8">
        <w:rPr>
          <w:rFonts w:ascii="Calibri" w:hAnsi="Calibri" w:cs="Calibri"/>
        </w:rPr>
        <w:t xml:space="preserve">: Mer fördelaktigt med </w:t>
      </w:r>
      <w:r w:rsidRPr="3B1F4668" w:rsidR="0FA95DF8">
        <w:rPr>
          <w:rFonts w:ascii="Calibri" w:hAnsi="Calibri" w:cs="Calibri"/>
        </w:rPr>
        <w:t>Optiflow</w:t>
      </w:r>
      <w:r w:rsidRPr="3B1F4668" w:rsidR="0FA95DF8">
        <w:rPr>
          <w:rFonts w:ascii="Calibri" w:hAnsi="Calibri" w:cs="Calibri"/>
        </w:rPr>
        <w:t xml:space="preserve"> jämfört med CPAP (CPAP tolereras sämre, större risk för luft i ventrikeln och aspiration)</w:t>
      </w:r>
    </w:p>
    <w:p w:rsidR="00EC68B7" w:rsidP="00EC68B7" w:rsidRDefault="00EC68B7" w14:paraId="315B3E19" w14:textId="77777777">
      <w:pPr>
        <w:pStyle w:val="ListParagraph"/>
        <w:numPr>
          <w:ilvl w:val="0"/>
          <w:numId w:val="5"/>
        </w:numPr>
        <w:rPr>
          <w:rFonts w:ascii="Calibri" w:hAnsi="Calibri" w:cs="Calibri"/>
        </w:rPr>
      </w:pPr>
      <w:proofErr w:type="spellStart"/>
      <w:r w:rsidRPr="008C4A20">
        <w:rPr>
          <w:rFonts w:ascii="Calibri" w:hAnsi="Calibri" w:cs="Calibri"/>
        </w:rPr>
        <w:t>Trakeostomi</w:t>
      </w:r>
      <w:proofErr w:type="spellEnd"/>
      <w:r w:rsidRPr="008C4A20">
        <w:rPr>
          <w:rFonts w:ascii="Calibri" w:hAnsi="Calibri" w:cs="Calibri"/>
        </w:rPr>
        <w:t xml:space="preserve">: Om man befarar en utdragen </w:t>
      </w:r>
      <w:proofErr w:type="spellStart"/>
      <w:r w:rsidRPr="008C4A20">
        <w:rPr>
          <w:rFonts w:ascii="Calibri" w:hAnsi="Calibri" w:cs="Calibri"/>
        </w:rPr>
        <w:t>invasiv</w:t>
      </w:r>
      <w:proofErr w:type="spellEnd"/>
      <w:r w:rsidRPr="008C4A20">
        <w:rPr>
          <w:rFonts w:ascii="Calibri" w:hAnsi="Calibri" w:cs="Calibri"/>
        </w:rPr>
        <w:t xml:space="preserve"> respiratorbehandling bör man tidigt tänka på att ta upp frågan om </w:t>
      </w:r>
      <w:proofErr w:type="spellStart"/>
      <w:r w:rsidRPr="008C4A20">
        <w:rPr>
          <w:rFonts w:ascii="Calibri" w:hAnsi="Calibri" w:cs="Calibri"/>
        </w:rPr>
        <w:t>trakeostom</w:t>
      </w:r>
      <w:r>
        <w:rPr>
          <w:rFonts w:ascii="Calibri" w:hAnsi="Calibri" w:cs="Calibri"/>
        </w:rPr>
        <w:t>i</w:t>
      </w:r>
      <w:proofErr w:type="spellEnd"/>
    </w:p>
    <w:p w:rsidRPr="008C4A20" w:rsidR="00EC68B7" w:rsidP="00EC68B7" w:rsidRDefault="00EC68B7" w14:paraId="146A1495" w14:textId="77777777">
      <w:pPr>
        <w:pStyle w:val="ListParagraph"/>
        <w:numPr>
          <w:ilvl w:val="0"/>
          <w:numId w:val="0"/>
        </w:numPr>
        <w:ind w:left="720"/>
        <w:rPr>
          <w:rFonts w:ascii="Calibri" w:hAnsi="Calibri" w:cs="Calibri"/>
        </w:rPr>
      </w:pPr>
    </w:p>
    <w:p w:rsidRPr="0067735F" w:rsidR="00EC68B7" w:rsidP="00EC68B7" w:rsidRDefault="00EC68B7" w14:paraId="44A46741" w14:textId="77777777">
      <w:pPr>
        <w:rPr>
          <w:rFonts w:ascii="Calibri" w:hAnsi="Calibri" w:cs="Calibri"/>
        </w:rPr>
      </w:pPr>
      <w:bookmarkStart w:name="_Toc223438187" w:id="11"/>
      <w:r w:rsidRPr="003603C5">
        <w:rPr>
          <w:rStyle w:val="Heading2Char"/>
        </w:rPr>
        <w:t>Andningsvård</w:t>
      </w:r>
      <w:bookmarkEnd w:id="11"/>
      <w:r w:rsidRPr="0067735F">
        <w:rPr>
          <w:rStyle w:val="Heading2Char"/>
        </w:rPr>
        <w:tab/>
      </w:r>
      <w:r>
        <w:br/>
      </w:r>
      <w:r w:rsidRPr="0067735F">
        <w:rPr>
          <w:rFonts w:ascii="Calibri" w:hAnsi="Calibri" w:cs="Calibri"/>
        </w:rPr>
        <w:t xml:space="preserve">Vid lungtransplantation kapas nerver till lungorna. Detta gör att hostreflexen försvinner eller blir kraftigt nedsatt direkt efter operationen, framför allt från de djupa luftvägarna. Hostreflexen kan komma tillbaka delvis, men blir ofta inte som före operationen. Nedsatt hostreflex och nedsatt ciliefunktion tillsammans med andra postoperativa tillstånd så som respiratorvård, </w:t>
      </w:r>
      <w:proofErr w:type="spellStart"/>
      <w:r w:rsidRPr="0067735F">
        <w:rPr>
          <w:rFonts w:ascii="Calibri" w:hAnsi="Calibri" w:cs="Calibri"/>
        </w:rPr>
        <w:t>sedering</w:t>
      </w:r>
      <w:proofErr w:type="spellEnd"/>
      <w:r w:rsidRPr="0067735F">
        <w:rPr>
          <w:rFonts w:ascii="Calibri" w:hAnsi="Calibri" w:cs="Calibri"/>
        </w:rPr>
        <w:t xml:space="preserve">, </w:t>
      </w:r>
      <w:proofErr w:type="spellStart"/>
      <w:r w:rsidRPr="0067735F">
        <w:rPr>
          <w:rFonts w:ascii="Calibri" w:hAnsi="Calibri" w:cs="Calibri"/>
        </w:rPr>
        <w:t>immobilisering</w:t>
      </w:r>
      <w:proofErr w:type="spellEnd"/>
      <w:r w:rsidRPr="0067735F">
        <w:rPr>
          <w:rFonts w:ascii="Calibri" w:hAnsi="Calibri" w:cs="Calibri"/>
        </w:rPr>
        <w:t xml:space="preserve">, smärta och ökad slemproduktion ökar risken för slemretention, aspiration, pneumoni och </w:t>
      </w:r>
      <w:proofErr w:type="spellStart"/>
      <w:r w:rsidRPr="0067735F">
        <w:rPr>
          <w:rFonts w:ascii="Calibri" w:hAnsi="Calibri" w:cs="Calibri"/>
        </w:rPr>
        <w:t>atelektaser</w:t>
      </w:r>
      <w:proofErr w:type="spellEnd"/>
      <w:r>
        <w:rPr>
          <w:rFonts w:ascii="Calibri" w:hAnsi="Calibri" w:cs="Calibri"/>
        </w:rPr>
        <w:t>.</w:t>
      </w:r>
      <w:r w:rsidRPr="0067735F">
        <w:rPr>
          <w:rFonts w:ascii="Calibri" w:hAnsi="Calibri" w:cs="Calibri"/>
        </w:rPr>
        <w:t xml:space="preserve"> För att motverka detta behövs:</w:t>
      </w:r>
    </w:p>
    <w:p w:rsidRPr="0067735F" w:rsidR="00EC68B7" w:rsidP="00EC68B7" w:rsidRDefault="00EC68B7" w14:paraId="7219FB42" w14:textId="77777777">
      <w:pPr>
        <w:pStyle w:val="ListParagraph"/>
        <w:rPr>
          <w:rFonts w:ascii="Calibri" w:hAnsi="Calibri" w:cs="Calibri"/>
        </w:rPr>
      </w:pPr>
      <w:r w:rsidRPr="0067735F">
        <w:rPr>
          <w:rFonts w:ascii="Calibri" w:hAnsi="Calibri" w:cs="Calibri"/>
        </w:rPr>
        <w:t xml:space="preserve">Så tidig </w:t>
      </w:r>
      <w:proofErr w:type="spellStart"/>
      <w:r w:rsidRPr="0067735F">
        <w:rPr>
          <w:rFonts w:ascii="Calibri" w:hAnsi="Calibri" w:cs="Calibri"/>
        </w:rPr>
        <w:t>extubation</w:t>
      </w:r>
      <w:proofErr w:type="spellEnd"/>
      <w:r w:rsidRPr="0067735F">
        <w:rPr>
          <w:rFonts w:ascii="Calibri" w:hAnsi="Calibri" w:cs="Calibri"/>
        </w:rPr>
        <w:t xml:space="preserve"> som möjligt, även om patienten ligger på ECMO, förutsatt att </w:t>
      </w:r>
      <w:proofErr w:type="spellStart"/>
      <w:r w:rsidRPr="0067735F">
        <w:rPr>
          <w:rFonts w:ascii="Calibri" w:hAnsi="Calibri" w:cs="Calibri"/>
        </w:rPr>
        <w:t>sternum</w:t>
      </w:r>
      <w:proofErr w:type="spellEnd"/>
      <w:r w:rsidRPr="0067735F">
        <w:rPr>
          <w:rFonts w:ascii="Calibri" w:hAnsi="Calibri" w:cs="Calibri"/>
        </w:rPr>
        <w:t xml:space="preserve"> är sluten </w:t>
      </w:r>
    </w:p>
    <w:p w:rsidRPr="0067735F" w:rsidR="00EC68B7" w:rsidP="00EC68B7" w:rsidRDefault="00EC68B7" w14:paraId="69C8FA3A" w14:textId="77777777">
      <w:pPr>
        <w:pStyle w:val="ListParagraph"/>
        <w:rPr>
          <w:rFonts w:ascii="Calibri" w:hAnsi="Calibri" w:cs="Calibri"/>
        </w:rPr>
      </w:pPr>
      <w:r w:rsidRPr="0067735F">
        <w:rPr>
          <w:rFonts w:ascii="Calibri" w:hAnsi="Calibri" w:cs="Calibri"/>
        </w:rPr>
        <w:t xml:space="preserve">Tidig kontakt med fysioterapeut för mobilisering och andningsträning med speciell hostteknik och motståndsträning med PEP. </w:t>
      </w:r>
    </w:p>
    <w:p w:rsidRPr="0067735F" w:rsidR="00EC68B7" w:rsidP="00EC68B7" w:rsidRDefault="00EC68B7" w14:paraId="5E346899" w14:textId="473FE5D8">
      <w:pPr>
        <w:pStyle w:val="ListParagraph"/>
        <w:rPr>
          <w:rFonts w:ascii="Calibri" w:hAnsi="Calibri" w:cs="Calibri"/>
        </w:rPr>
      </w:pPr>
      <w:r w:rsidRPr="3B1F4668" w:rsidR="0FA95DF8">
        <w:rPr>
          <w:rFonts w:ascii="Calibri" w:hAnsi="Calibri" w:cs="Calibri"/>
        </w:rPr>
        <w:t>Uppman</w:t>
      </w:r>
      <w:r w:rsidRPr="3B1F4668" w:rsidR="65F99D9E">
        <w:rPr>
          <w:rFonts w:ascii="Calibri" w:hAnsi="Calibri" w:cs="Calibri"/>
        </w:rPr>
        <w:t>ing att</w:t>
      </w:r>
      <w:r w:rsidRPr="3B1F4668" w:rsidR="0FA95DF8">
        <w:rPr>
          <w:rFonts w:ascii="Calibri" w:hAnsi="Calibri" w:cs="Calibri"/>
        </w:rPr>
        <w:t xml:space="preserve">hosta regelbundet. </w:t>
      </w:r>
    </w:p>
    <w:p w:rsidR="00EC68B7" w:rsidP="00EC68B7" w:rsidRDefault="00EC68B7" w14:paraId="1B9D9425" w14:textId="77777777">
      <w:pPr>
        <w:pStyle w:val="ListParagraph"/>
        <w:numPr>
          <w:ilvl w:val="0"/>
          <w:numId w:val="0"/>
        </w:numPr>
        <w:ind w:left="720"/>
        <w:rPr>
          <w:color w:val="FF0000"/>
        </w:rPr>
      </w:pPr>
    </w:p>
    <w:p w:rsidR="00EC68B7" w:rsidP="00EC68B7" w:rsidRDefault="00EC68B7" w14:paraId="07490BC3" w14:textId="77777777">
      <w:pPr>
        <w:pStyle w:val="ListParagraph"/>
        <w:numPr>
          <w:ilvl w:val="0"/>
          <w:numId w:val="0"/>
        </w:numPr>
        <w:ind w:left="720"/>
        <w:rPr>
          <w:color w:val="FF0000"/>
        </w:rPr>
      </w:pPr>
    </w:p>
    <w:p w:rsidR="00EC68B7" w:rsidP="00EC68B7" w:rsidRDefault="00EC68B7" w14:paraId="1854F3C9" w14:textId="77777777">
      <w:pPr>
        <w:pStyle w:val="Heading2"/>
      </w:pPr>
      <w:bookmarkStart w:name="_Toc223438188" w:id="12"/>
      <w:proofErr w:type="spellStart"/>
      <w:r w:rsidRPr="6785B1C3">
        <w:t>Rejektion</w:t>
      </w:r>
      <w:proofErr w:type="spellEnd"/>
      <w:r w:rsidRPr="6785B1C3">
        <w:t xml:space="preserve"> och </w:t>
      </w:r>
      <w:proofErr w:type="spellStart"/>
      <w:r w:rsidRPr="6785B1C3">
        <w:t>Reperfusionsödem</w:t>
      </w:r>
      <w:bookmarkEnd w:id="12"/>
      <w:proofErr w:type="spellEnd"/>
    </w:p>
    <w:p w:rsidRPr="0067735F" w:rsidR="00EC68B7" w:rsidP="00EC68B7" w:rsidRDefault="00EC68B7" w14:paraId="0E19257D" w14:textId="7949F6D5">
      <w:pPr>
        <w:rPr>
          <w:rFonts w:ascii="Calibri" w:hAnsi="Calibri" w:cs="Calibri"/>
        </w:rPr>
      </w:pPr>
      <w:r w:rsidRPr="3B1F4668" w:rsidR="0FA95DF8">
        <w:rPr>
          <w:rFonts w:ascii="Calibri" w:hAnsi="Calibri" w:cs="Calibri"/>
        </w:rPr>
        <w:t>Symtom/tecken</w:t>
      </w:r>
    </w:p>
    <w:p w:rsidRPr="0067735F" w:rsidR="00EC68B7" w:rsidP="00EC68B7" w:rsidRDefault="00EC68B7" w14:paraId="75BFDA1D" w14:textId="77777777">
      <w:pPr>
        <w:pStyle w:val="ListParagraph"/>
        <w:rPr>
          <w:rFonts w:ascii="Calibri" w:hAnsi="Calibri" w:cs="Calibri"/>
        </w:rPr>
      </w:pPr>
      <w:r w:rsidRPr="0067735F">
        <w:rPr>
          <w:rFonts w:ascii="Calibri" w:hAnsi="Calibri" w:cs="Calibri"/>
        </w:rPr>
        <w:t>POX sjunker</w:t>
      </w:r>
    </w:p>
    <w:p w:rsidRPr="0067735F" w:rsidR="00EC68B7" w:rsidP="00EC68B7" w:rsidRDefault="00EC68B7" w14:paraId="5C1F8318" w14:textId="77777777">
      <w:pPr>
        <w:pStyle w:val="ListParagraph"/>
        <w:rPr>
          <w:rFonts w:ascii="Calibri" w:hAnsi="Calibri" w:cs="Calibri"/>
        </w:rPr>
      </w:pPr>
      <w:r w:rsidRPr="0067735F">
        <w:rPr>
          <w:rFonts w:ascii="Calibri" w:hAnsi="Calibri" w:cs="Calibri"/>
        </w:rPr>
        <w:t>Ökad AF</w:t>
      </w:r>
    </w:p>
    <w:p w:rsidRPr="0067735F" w:rsidR="00EC68B7" w:rsidP="00EC68B7" w:rsidRDefault="00EC68B7" w14:paraId="3FF51399" w14:textId="77777777">
      <w:pPr>
        <w:pStyle w:val="ListParagraph"/>
        <w:rPr>
          <w:rFonts w:ascii="Calibri" w:hAnsi="Calibri" w:cs="Calibri"/>
        </w:rPr>
      </w:pPr>
      <w:r w:rsidRPr="0067735F">
        <w:rPr>
          <w:rFonts w:ascii="Calibri" w:hAnsi="Calibri" w:cs="Calibri"/>
        </w:rPr>
        <w:t>Hosta och ökad slemproduktion</w:t>
      </w:r>
    </w:p>
    <w:p w:rsidRPr="0067735F" w:rsidR="00EC68B7" w:rsidP="00EC68B7" w:rsidRDefault="00EC68B7" w14:paraId="37FDB34B" w14:textId="77777777">
      <w:pPr>
        <w:pStyle w:val="ListParagraph"/>
        <w:rPr>
          <w:rFonts w:ascii="Calibri" w:hAnsi="Calibri" w:cs="Calibri"/>
        </w:rPr>
      </w:pPr>
      <w:proofErr w:type="spellStart"/>
      <w:r w:rsidRPr="0067735F">
        <w:rPr>
          <w:rFonts w:ascii="Calibri" w:hAnsi="Calibri" w:cs="Calibri"/>
        </w:rPr>
        <w:t>Rtg</w:t>
      </w:r>
      <w:proofErr w:type="spellEnd"/>
      <w:r w:rsidRPr="0067735F">
        <w:rPr>
          <w:rFonts w:ascii="Calibri" w:hAnsi="Calibri" w:cs="Calibri"/>
        </w:rPr>
        <w:t xml:space="preserve"> </w:t>
      </w:r>
      <w:proofErr w:type="spellStart"/>
      <w:r w:rsidRPr="0067735F">
        <w:rPr>
          <w:rFonts w:ascii="Calibri" w:hAnsi="Calibri" w:cs="Calibri"/>
        </w:rPr>
        <w:t>pulm</w:t>
      </w:r>
      <w:proofErr w:type="spellEnd"/>
      <w:r w:rsidRPr="0067735F">
        <w:rPr>
          <w:rFonts w:ascii="Calibri" w:hAnsi="Calibri" w:cs="Calibri"/>
        </w:rPr>
        <w:t xml:space="preserve"> = vita lungor (ödem, blödning, </w:t>
      </w:r>
      <w:proofErr w:type="spellStart"/>
      <w:r w:rsidRPr="0067735F">
        <w:rPr>
          <w:rFonts w:ascii="Calibri" w:hAnsi="Calibri" w:cs="Calibri"/>
        </w:rPr>
        <w:t>pleuravätska</w:t>
      </w:r>
      <w:proofErr w:type="spellEnd"/>
      <w:r w:rsidRPr="0067735F">
        <w:rPr>
          <w:rFonts w:ascii="Calibri" w:hAnsi="Calibri" w:cs="Calibri"/>
        </w:rPr>
        <w:t xml:space="preserve">, </w:t>
      </w:r>
      <w:proofErr w:type="spellStart"/>
      <w:r w:rsidRPr="0067735F">
        <w:rPr>
          <w:rFonts w:ascii="Calibri" w:hAnsi="Calibri" w:cs="Calibri"/>
        </w:rPr>
        <w:t>atelektaser</w:t>
      </w:r>
      <w:proofErr w:type="spellEnd"/>
      <w:r w:rsidRPr="0067735F">
        <w:rPr>
          <w:rFonts w:ascii="Calibri" w:hAnsi="Calibri" w:cs="Calibri"/>
        </w:rPr>
        <w:t>)</w:t>
      </w:r>
    </w:p>
    <w:p w:rsidR="00EC68B7" w:rsidP="00EC68B7" w:rsidRDefault="00EC68B7" w14:paraId="1AD40E81" w14:textId="77777777">
      <w:pPr>
        <w:spacing w:after="0" w:line="240" w:lineRule="auto"/>
        <w:rPr>
          <w:sz w:val="28"/>
          <w:szCs w:val="28"/>
        </w:rPr>
      </w:pPr>
    </w:p>
    <w:p w:rsidR="00EC68B7" w:rsidP="00EC68B7" w:rsidRDefault="00EC68B7" w14:paraId="543D1E90" w14:textId="77777777">
      <w:pPr>
        <w:spacing w:after="0" w:line="240" w:lineRule="auto"/>
        <w:rPr>
          <w:sz w:val="28"/>
          <w:szCs w:val="28"/>
        </w:rPr>
      </w:pPr>
    </w:p>
    <w:p w:rsidR="00EC68B7" w:rsidP="00EC68B7" w:rsidRDefault="00EC68B7" w14:paraId="47CA60E4" w14:textId="77777777">
      <w:pPr>
        <w:spacing w:after="0" w:line="240" w:lineRule="auto"/>
        <w:rPr>
          <w:sz w:val="28"/>
          <w:szCs w:val="28"/>
        </w:rPr>
      </w:pPr>
    </w:p>
    <w:p w:rsidR="00EC68B7" w:rsidP="00EC68B7" w:rsidRDefault="00EC68B7" w14:paraId="39F3D7DB" w14:textId="77777777">
      <w:pPr>
        <w:spacing w:after="0" w:line="240" w:lineRule="auto"/>
        <w:rPr>
          <w:sz w:val="28"/>
          <w:szCs w:val="28"/>
        </w:rPr>
      </w:pPr>
    </w:p>
    <w:p w:rsidR="00EC68B7" w:rsidP="00EC68B7" w:rsidRDefault="00EC68B7" w14:paraId="5AACBBE8" w14:textId="77777777">
      <w:pPr>
        <w:spacing w:after="0" w:line="240" w:lineRule="auto"/>
        <w:rPr>
          <w:sz w:val="28"/>
          <w:szCs w:val="28"/>
        </w:rPr>
      </w:pPr>
    </w:p>
    <w:p w:rsidRPr="00270736" w:rsidR="00EC68B7" w:rsidP="00EC68B7" w:rsidRDefault="00EC68B7" w14:paraId="2FB19AD5" w14:textId="77777777">
      <w:pPr>
        <w:pStyle w:val="Heading2"/>
      </w:pPr>
      <w:bookmarkStart w:name="_Toc223438189" w:id="13"/>
      <w:proofErr w:type="spellStart"/>
      <w:r w:rsidRPr="6785B1C3">
        <w:t>Reperfusionsödem</w:t>
      </w:r>
      <w:bookmarkEnd w:id="13"/>
      <w:proofErr w:type="spellEnd"/>
    </w:p>
    <w:p w:rsidRPr="0067735F" w:rsidR="00EC68B7" w:rsidP="00EC68B7" w:rsidRDefault="00EC68B7" w14:paraId="4B8DB844" w14:textId="77777777">
      <w:pPr>
        <w:rPr>
          <w:rFonts w:ascii="Calibri" w:hAnsi="Calibri" w:cs="Calibri"/>
          <w:b/>
          <w:bCs/>
        </w:rPr>
      </w:pPr>
      <w:r w:rsidRPr="0067735F">
        <w:rPr>
          <w:rFonts w:ascii="Calibri" w:hAnsi="Calibri" w:cs="Calibri"/>
        </w:rPr>
        <w:t xml:space="preserve">Störst risk den första postoperativa veckan. Detta kan uppstå av olika orsaker: </w:t>
      </w:r>
    </w:p>
    <w:p w:rsidRPr="0067735F" w:rsidR="00EC68B7" w:rsidP="00EC68B7" w:rsidRDefault="00EC68B7" w14:paraId="16E2EF35" w14:textId="77777777">
      <w:pPr>
        <w:rPr>
          <w:rFonts w:ascii="Calibri" w:hAnsi="Calibri" w:cs="Calibri"/>
          <w:b/>
          <w:bCs/>
        </w:rPr>
      </w:pPr>
      <w:r w:rsidRPr="0067735F">
        <w:rPr>
          <w:rFonts w:ascii="Calibri" w:hAnsi="Calibri" w:cs="Calibri"/>
        </w:rPr>
        <w:t xml:space="preserve">En kapillärskada som är hjärndödsrelaterad från donatorn orsakad av </w:t>
      </w:r>
      <w:proofErr w:type="spellStart"/>
      <w:r w:rsidRPr="0067735F">
        <w:rPr>
          <w:rFonts w:ascii="Calibri" w:hAnsi="Calibri" w:cs="Calibri"/>
        </w:rPr>
        <w:t>katekolaminpåslag</w:t>
      </w:r>
      <w:proofErr w:type="spellEnd"/>
      <w:r w:rsidRPr="0067735F">
        <w:rPr>
          <w:rFonts w:ascii="Calibri" w:hAnsi="Calibri" w:cs="Calibri"/>
        </w:rPr>
        <w:t xml:space="preserve"> (autonom storm). Försämrat lymfdränage (avskuret lymfsystem) reversibelt, återbildas efter 3–4 veckor. </w:t>
      </w:r>
      <w:proofErr w:type="spellStart"/>
      <w:r w:rsidRPr="0067735F">
        <w:rPr>
          <w:rFonts w:ascii="Calibri" w:hAnsi="Calibri" w:cs="Calibri"/>
        </w:rPr>
        <w:t>Preservationsvätska</w:t>
      </w:r>
      <w:proofErr w:type="spellEnd"/>
      <w:r w:rsidRPr="0067735F">
        <w:rPr>
          <w:rFonts w:ascii="Calibri" w:hAnsi="Calibri" w:cs="Calibri"/>
        </w:rPr>
        <w:t xml:space="preserve">, den vätska som lungorna sköljs igenom med preoperativt. </w:t>
      </w:r>
      <w:proofErr w:type="spellStart"/>
      <w:r w:rsidRPr="0067735F">
        <w:rPr>
          <w:rFonts w:ascii="Calibri" w:hAnsi="Calibri" w:cs="Calibri"/>
        </w:rPr>
        <w:t>Reperfusionsskada</w:t>
      </w:r>
      <w:proofErr w:type="spellEnd"/>
      <w:r w:rsidRPr="0067735F">
        <w:rPr>
          <w:rFonts w:ascii="Calibri" w:hAnsi="Calibri" w:cs="Calibri"/>
        </w:rPr>
        <w:t xml:space="preserve">, kärlväggens innersta lager är inte längre intakt, beror på </w:t>
      </w:r>
      <w:proofErr w:type="spellStart"/>
      <w:r w:rsidRPr="0067735F">
        <w:rPr>
          <w:rFonts w:ascii="Calibri" w:hAnsi="Calibri" w:cs="Calibri"/>
        </w:rPr>
        <w:t>ischemi</w:t>
      </w:r>
      <w:r>
        <w:rPr>
          <w:rFonts w:ascii="Calibri" w:hAnsi="Calibri" w:cs="Calibri"/>
        </w:rPr>
        <w:t>sk</w:t>
      </w:r>
      <w:proofErr w:type="spellEnd"/>
      <w:r>
        <w:rPr>
          <w:rFonts w:ascii="Calibri" w:hAnsi="Calibri" w:cs="Calibri"/>
        </w:rPr>
        <w:t xml:space="preserve"> </w:t>
      </w:r>
      <w:r w:rsidRPr="0067735F">
        <w:rPr>
          <w:rFonts w:ascii="Calibri" w:hAnsi="Calibri" w:cs="Calibri"/>
        </w:rPr>
        <w:t>skada, och därför aktiveras inflammatoriska reaktioner och läckage kan ske ut i kärlväggen. Vid singellungtransplantation kan det bli större blodflöde till den transplanterade lungan som har lägre kärlresistans än den icke transplanterade lungan.</w:t>
      </w:r>
    </w:p>
    <w:p w:rsidRPr="0067735F" w:rsidR="00EC68B7" w:rsidP="00EC68B7" w:rsidRDefault="00EC68B7" w14:paraId="1AFF8A50" w14:textId="77777777">
      <w:pPr>
        <w:rPr>
          <w:rFonts w:ascii="Calibri" w:hAnsi="Calibri" w:cs="Calibri"/>
        </w:rPr>
      </w:pPr>
      <w:r w:rsidRPr="0067735F">
        <w:rPr>
          <w:rFonts w:ascii="Calibri" w:hAnsi="Calibri" w:cs="Calibri"/>
        </w:rPr>
        <w:t>Riskfaktorer:</w:t>
      </w:r>
    </w:p>
    <w:p w:rsidRPr="0067735F" w:rsidR="00EC68B7" w:rsidP="00EC68B7" w:rsidRDefault="00EC68B7" w14:paraId="5869F288" w14:textId="77777777">
      <w:pPr>
        <w:pStyle w:val="ListParagraph"/>
        <w:rPr>
          <w:rFonts w:ascii="Calibri" w:hAnsi="Calibri" w:cs="Calibri"/>
        </w:rPr>
      </w:pPr>
      <w:r w:rsidRPr="0067735F">
        <w:rPr>
          <w:rFonts w:ascii="Calibri" w:hAnsi="Calibri" w:cs="Calibri"/>
        </w:rPr>
        <w:t>Hjärt-lung-maskin (CPB)</w:t>
      </w:r>
    </w:p>
    <w:p w:rsidRPr="0067735F" w:rsidR="00EC68B7" w:rsidP="00EC68B7" w:rsidRDefault="00EC68B7" w14:paraId="738A3294" w14:textId="77777777">
      <w:pPr>
        <w:pStyle w:val="ListParagraph"/>
        <w:rPr>
          <w:rFonts w:ascii="Calibri" w:hAnsi="Calibri" w:cs="Calibri"/>
        </w:rPr>
      </w:pPr>
      <w:r w:rsidRPr="0067735F">
        <w:rPr>
          <w:rFonts w:ascii="Calibri" w:hAnsi="Calibri" w:cs="Calibri"/>
        </w:rPr>
        <w:t>Blödning och upprepade transfusioner</w:t>
      </w:r>
    </w:p>
    <w:p w:rsidRPr="0067735F" w:rsidR="00EC68B7" w:rsidP="00EC68B7" w:rsidRDefault="00EC68B7" w14:paraId="17C35C8B" w14:textId="51ACF388">
      <w:pPr>
        <w:pStyle w:val="ListParagraph"/>
        <w:rPr>
          <w:rFonts w:ascii="Calibri" w:hAnsi="Calibri" w:cs="Calibri"/>
        </w:rPr>
      </w:pPr>
      <w:r w:rsidRPr="3B1F4668" w:rsidR="0FA95DF8">
        <w:rPr>
          <w:rFonts w:ascii="Calibri" w:hAnsi="Calibri" w:cs="Calibri"/>
        </w:rPr>
        <w:t>Infektioner/</w:t>
      </w:r>
      <w:r w:rsidRPr="3B1F4668" w:rsidR="0024E738">
        <w:rPr>
          <w:rFonts w:ascii="Calibri" w:hAnsi="Calibri" w:cs="Calibri"/>
        </w:rPr>
        <w:t>s</w:t>
      </w:r>
      <w:r w:rsidRPr="3B1F4668" w:rsidR="0FA95DF8">
        <w:rPr>
          <w:rFonts w:ascii="Calibri" w:hAnsi="Calibri" w:cs="Calibri"/>
        </w:rPr>
        <w:t>epsis</w:t>
      </w:r>
    </w:p>
    <w:p w:rsidRPr="0067735F" w:rsidR="00EC68B7" w:rsidP="00EC68B7" w:rsidRDefault="00EC68B7" w14:paraId="3CC1EEE1" w14:textId="35DE948F">
      <w:pPr>
        <w:pStyle w:val="ListParagraph"/>
        <w:rPr>
          <w:rFonts w:ascii="Calibri" w:hAnsi="Calibri" w:cs="Calibri"/>
        </w:rPr>
      </w:pPr>
      <w:r w:rsidRPr="3B1F4668" w:rsidR="0FA95DF8">
        <w:rPr>
          <w:rFonts w:ascii="Calibri" w:hAnsi="Calibri" w:cs="Calibri"/>
        </w:rPr>
        <w:t xml:space="preserve">Hjärt- och </w:t>
      </w:r>
      <w:r w:rsidRPr="3B1F4668" w:rsidR="67DC7077">
        <w:rPr>
          <w:rFonts w:ascii="Calibri" w:hAnsi="Calibri" w:cs="Calibri"/>
        </w:rPr>
        <w:t>n</w:t>
      </w:r>
      <w:r w:rsidRPr="3B1F4668" w:rsidR="0FA95DF8">
        <w:rPr>
          <w:rFonts w:ascii="Calibri" w:hAnsi="Calibri" w:cs="Calibri"/>
        </w:rPr>
        <w:t>jursvikt</w:t>
      </w:r>
    </w:p>
    <w:p w:rsidRPr="0067735F" w:rsidR="00EC68B7" w:rsidP="00EC68B7" w:rsidRDefault="00EC68B7" w14:paraId="76F5F1EC" w14:textId="77777777">
      <w:pPr>
        <w:pStyle w:val="ListParagraph"/>
        <w:rPr>
          <w:rFonts w:ascii="Calibri" w:hAnsi="Calibri" w:cs="Calibri"/>
        </w:rPr>
      </w:pPr>
      <w:r w:rsidRPr="0067735F">
        <w:rPr>
          <w:rFonts w:ascii="Calibri" w:hAnsi="Calibri" w:cs="Calibri"/>
        </w:rPr>
        <w:t>Hyperinflammation</w:t>
      </w:r>
    </w:p>
    <w:p w:rsidRPr="0067735F" w:rsidR="00EC68B7" w:rsidP="00EC68B7" w:rsidRDefault="00EC68B7" w14:paraId="544ECFD0" w14:textId="77777777">
      <w:pPr>
        <w:rPr>
          <w:rFonts w:ascii="Calibri" w:hAnsi="Calibri" w:cs="Calibri" w:eastAsiaTheme="majorEastAsia"/>
          <w:b/>
          <w:bCs/>
          <w:color w:val="000000" w:themeColor="text2"/>
          <w:sz w:val="28"/>
          <w:szCs w:val="28"/>
        </w:rPr>
      </w:pPr>
    </w:p>
    <w:p w:rsidRPr="003603C5" w:rsidR="00EC68B7" w:rsidP="00EC68B7" w:rsidRDefault="00EC68B7" w14:paraId="6E8739BF" w14:textId="79A03131">
      <w:pPr>
        <w:pStyle w:val="Heading2"/>
      </w:pPr>
      <w:bookmarkStart w:name="_Toc223438190" w:id="14"/>
      <w:r w:rsidR="0FA95DF8">
        <w:rPr/>
        <w:t xml:space="preserve">Behandling av </w:t>
      </w:r>
      <w:r w:rsidR="66D1F470">
        <w:rPr/>
        <w:t>r</w:t>
      </w:r>
      <w:r w:rsidR="0FA95DF8">
        <w:rPr/>
        <w:t>eperfusionsödem</w:t>
      </w:r>
      <w:bookmarkEnd w:id="14"/>
    </w:p>
    <w:p w:rsidR="00EC68B7" w:rsidP="00EC68B7" w:rsidRDefault="00EC68B7" w14:paraId="54BF56C3" w14:textId="77777777">
      <w:pPr>
        <w:pStyle w:val="ListParagraph"/>
        <w:numPr>
          <w:ilvl w:val="0"/>
          <w:numId w:val="4"/>
        </w:numPr>
      </w:pPr>
      <w:r w:rsidRPr="00FA0378">
        <w:t>CPAP</w:t>
      </w:r>
    </w:p>
    <w:p w:rsidR="00EC68B7" w:rsidP="00EC68B7" w:rsidRDefault="00EC68B7" w14:paraId="4B7052C7" w14:textId="77777777">
      <w:pPr>
        <w:pStyle w:val="ListParagraph"/>
        <w:numPr>
          <w:ilvl w:val="0"/>
          <w:numId w:val="4"/>
        </w:numPr>
      </w:pPr>
      <w:proofErr w:type="spellStart"/>
      <w:r>
        <w:t>Diuretika</w:t>
      </w:r>
      <w:proofErr w:type="spellEnd"/>
    </w:p>
    <w:p w:rsidR="00EC68B7" w:rsidP="00EC68B7" w:rsidRDefault="00EC68B7" w14:paraId="2F247143" w14:textId="77777777">
      <w:pPr>
        <w:pStyle w:val="ListParagraph"/>
        <w:numPr>
          <w:ilvl w:val="0"/>
          <w:numId w:val="4"/>
        </w:numPr>
      </w:pPr>
      <w:r>
        <w:t>Vätskerestriktion</w:t>
      </w:r>
    </w:p>
    <w:p w:rsidR="00EC68B7" w:rsidP="00EC68B7" w:rsidRDefault="00EC68B7" w14:paraId="2419F06E" w14:textId="77777777">
      <w:pPr>
        <w:pStyle w:val="ListParagraph"/>
        <w:numPr>
          <w:ilvl w:val="0"/>
          <w:numId w:val="4"/>
        </w:numPr>
      </w:pPr>
      <w:r>
        <w:t xml:space="preserve">Kolloider (undvikande av </w:t>
      </w:r>
      <w:proofErr w:type="spellStart"/>
      <w:r>
        <w:t>kristalloid</w:t>
      </w:r>
      <w:proofErr w:type="spellEnd"/>
      <w:r>
        <w:t xml:space="preserve"> tillförsel)</w:t>
      </w:r>
    </w:p>
    <w:p w:rsidRPr="00FA0378" w:rsidR="00EC68B7" w:rsidP="00EC68B7" w:rsidRDefault="00EC68B7" w14:paraId="122984AE" w14:textId="77777777">
      <w:pPr>
        <w:pStyle w:val="ListParagraph"/>
        <w:numPr>
          <w:ilvl w:val="0"/>
          <w:numId w:val="0"/>
        </w:numPr>
        <w:ind w:left="720"/>
      </w:pPr>
    </w:p>
    <w:p w:rsidRPr="00D64929" w:rsidR="00EC68B7" w:rsidP="00EC68B7" w:rsidRDefault="00EC68B7" w14:paraId="5DD3BD15" w14:textId="77777777">
      <w:pPr>
        <w:pStyle w:val="Heading2"/>
      </w:pPr>
      <w:bookmarkStart w:name="_Toc223438191" w:id="15"/>
      <w:r w:rsidRPr="6785B1C3">
        <w:t>Cirkulation</w:t>
      </w:r>
      <w:bookmarkEnd w:id="15"/>
    </w:p>
    <w:p w:rsidRPr="003603C5" w:rsidR="00EC68B7" w:rsidP="00EC68B7" w:rsidRDefault="00EC68B7" w14:paraId="1F09BF79" w14:textId="33A74B68">
      <w:pPr>
        <w:rPr>
          <w:rFonts w:ascii="Calibri" w:hAnsi="Calibri" w:cs="Calibri"/>
        </w:rPr>
      </w:pPr>
      <w:r w:rsidRPr="146B8701" w:rsidR="00EC68B7">
        <w:rPr>
          <w:rFonts w:ascii="Calibri" w:hAnsi="Calibri" w:cs="Calibri"/>
        </w:rPr>
        <w:t xml:space="preserve">Patienter som lungtransplanterats pga. PAH, samt patienter med individuella kliniska tecken på hjärtsvikt, kommer till BIVA med pågående ECMO behandling post-operativt: (se </w:t>
      </w:r>
      <w:r w:rsidRPr="146B8701" w:rsidR="00EC68B7">
        <w:rPr>
          <w:rFonts w:ascii="Calibri" w:hAnsi="Calibri" w:cs="Calibri"/>
        </w:rPr>
        <w:t xml:space="preserve">rutin </w:t>
      </w:r>
      <w:hyperlink r:id="Rd9e8199a64cd4639">
        <w:r w:rsidRPr="146B8701" w:rsidR="00EC68B7">
          <w:rPr>
            <w:rStyle w:val="Hyperlink"/>
            <w:rFonts w:ascii="Calibri" w:hAnsi="Calibri" w:cs="Calibri"/>
          </w:rPr>
          <w:t>ECMO intensivvårdsavdelning barn</w:t>
        </w:r>
      </w:hyperlink>
    </w:p>
    <w:p w:rsidRPr="003603C5" w:rsidR="00EC68B7" w:rsidP="00EC68B7" w:rsidRDefault="00EC68B7" w14:paraId="54034D90" w14:textId="77777777">
      <w:pPr>
        <w:pStyle w:val="ListParagraph"/>
        <w:rPr>
          <w:rFonts w:ascii="Calibri" w:hAnsi="Calibri" w:cs="Calibri"/>
        </w:rPr>
      </w:pPr>
      <w:r w:rsidRPr="003603C5">
        <w:rPr>
          <w:rFonts w:ascii="Calibri" w:hAnsi="Calibri" w:cs="Calibri"/>
        </w:rPr>
        <w:t xml:space="preserve">För patienter med </w:t>
      </w:r>
      <w:proofErr w:type="spellStart"/>
      <w:r w:rsidRPr="003603C5">
        <w:rPr>
          <w:rFonts w:ascii="Calibri" w:hAnsi="Calibri" w:cs="Calibri"/>
        </w:rPr>
        <w:t>pulmonell</w:t>
      </w:r>
      <w:proofErr w:type="spellEnd"/>
      <w:r w:rsidRPr="003603C5">
        <w:rPr>
          <w:rFonts w:ascii="Calibri" w:hAnsi="Calibri" w:cs="Calibri"/>
        </w:rPr>
        <w:t xml:space="preserve"> hypertension: VA- ECMO minst 5 dygn (förebygger VK-svikt, under tiden vänsterkammaren vänjer sig vid större pre-</w:t>
      </w:r>
      <w:proofErr w:type="spellStart"/>
      <w:r w:rsidRPr="003603C5">
        <w:rPr>
          <w:rFonts w:ascii="Calibri" w:hAnsi="Calibri" w:cs="Calibri"/>
        </w:rPr>
        <w:t>load</w:t>
      </w:r>
      <w:proofErr w:type="spellEnd"/>
      <w:r w:rsidRPr="003603C5">
        <w:rPr>
          <w:rFonts w:ascii="Calibri" w:hAnsi="Calibri" w:cs="Calibri"/>
        </w:rPr>
        <w:t>)</w:t>
      </w:r>
      <w:r>
        <w:rPr>
          <w:rFonts w:ascii="Calibri" w:hAnsi="Calibri" w:cs="Calibri"/>
        </w:rPr>
        <w:t>.</w:t>
      </w:r>
    </w:p>
    <w:p w:rsidRPr="003603C5" w:rsidR="00EC68B7" w:rsidP="00EC68B7" w:rsidRDefault="00EC68B7" w14:paraId="1DC36787" w14:textId="77777777">
      <w:pPr>
        <w:pStyle w:val="ListParagraph"/>
        <w:rPr>
          <w:rFonts w:ascii="Calibri" w:hAnsi="Calibri" w:cs="Calibri"/>
        </w:rPr>
      </w:pPr>
      <w:r w:rsidRPr="003603C5">
        <w:rPr>
          <w:rFonts w:ascii="Calibri" w:hAnsi="Calibri" w:cs="Calibri"/>
        </w:rPr>
        <w:t xml:space="preserve">Cirkulationsunderstöd: NO påbörjas per-operativt och bör avvecklas första dygnet (se rutin “NO på BIVA”), </w:t>
      </w:r>
      <w:proofErr w:type="spellStart"/>
      <w:r w:rsidRPr="003603C5">
        <w:rPr>
          <w:rFonts w:ascii="Calibri" w:hAnsi="Calibri" w:cs="Calibri"/>
        </w:rPr>
        <w:t>Inotropi</w:t>
      </w:r>
      <w:proofErr w:type="spellEnd"/>
      <w:r w:rsidRPr="003603C5">
        <w:rPr>
          <w:rFonts w:ascii="Calibri" w:hAnsi="Calibri" w:cs="Calibri"/>
        </w:rPr>
        <w:t xml:space="preserve"> och/eller </w:t>
      </w:r>
      <w:proofErr w:type="spellStart"/>
      <w:r>
        <w:rPr>
          <w:rFonts w:ascii="Calibri" w:hAnsi="Calibri" w:cs="Calibri"/>
        </w:rPr>
        <w:t>v</w:t>
      </w:r>
      <w:r w:rsidRPr="003603C5">
        <w:rPr>
          <w:rFonts w:ascii="Calibri" w:hAnsi="Calibri" w:cs="Calibri"/>
        </w:rPr>
        <w:t>asopressor</w:t>
      </w:r>
      <w:proofErr w:type="spellEnd"/>
      <w:r w:rsidRPr="003603C5">
        <w:rPr>
          <w:rFonts w:ascii="Calibri" w:hAnsi="Calibri" w:cs="Calibri"/>
        </w:rPr>
        <w:t xml:space="preserve"> </w:t>
      </w:r>
      <w:proofErr w:type="spellStart"/>
      <w:r w:rsidRPr="003603C5">
        <w:rPr>
          <w:rFonts w:ascii="Calibri" w:hAnsi="Calibri" w:cs="Calibri"/>
        </w:rPr>
        <w:t>vb</w:t>
      </w:r>
      <w:proofErr w:type="spellEnd"/>
      <w:r>
        <w:rPr>
          <w:rFonts w:ascii="Calibri" w:hAnsi="Calibri" w:cs="Calibri"/>
        </w:rPr>
        <w:t>.</w:t>
      </w:r>
    </w:p>
    <w:p w:rsidRPr="003603C5" w:rsidR="00EC68B7" w:rsidP="00EC68B7" w:rsidRDefault="00EC68B7" w14:paraId="6C677431" w14:textId="77777777">
      <w:pPr>
        <w:pStyle w:val="ListParagraph"/>
        <w:rPr>
          <w:rFonts w:ascii="Calibri" w:hAnsi="Calibri" w:cs="Calibri"/>
        </w:rPr>
      </w:pPr>
      <w:proofErr w:type="spellStart"/>
      <w:r w:rsidRPr="003603C5">
        <w:rPr>
          <w:rFonts w:ascii="Calibri" w:hAnsi="Calibri" w:cs="Calibri"/>
        </w:rPr>
        <w:t>Ev</w:t>
      </w:r>
      <w:proofErr w:type="spellEnd"/>
      <w:r w:rsidRPr="003603C5">
        <w:rPr>
          <w:rFonts w:ascii="Calibri" w:hAnsi="Calibri" w:cs="Calibri"/>
        </w:rPr>
        <w:t xml:space="preserve"> LA-kateter</w:t>
      </w:r>
    </w:p>
    <w:p w:rsidRPr="003603C5" w:rsidR="00EC68B7" w:rsidP="00EC68B7" w:rsidRDefault="00EC68B7" w14:paraId="57E166F2" w14:textId="77777777">
      <w:pPr>
        <w:pStyle w:val="ListParagraph"/>
        <w:rPr>
          <w:rFonts w:ascii="Calibri" w:hAnsi="Calibri" w:cs="Calibri"/>
        </w:rPr>
      </w:pPr>
      <w:r w:rsidRPr="003603C5">
        <w:rPr>
          <w:rFonts w:ascii="Calibri" w:hAnsi="Calibri" w:cs="Calibri"/>
        </w:rPr>
        <w:t xml:space="preserve">CVP 5–10 </w:t>
      </w:r>
      <w:proofErr w:type="spellStart"/>
      <w:r w:rsidRPr="003603C5">
        <w:rPr>
          <w:rFonts w:ascii="Calibri" w:hAnsi="Calibri" w:cs="Calibri"/>
        </w:rPr>
        <w:t>mmHg</w:t>
      </w:r>
      <w:proofErr w:type="spellEnd"/>
    </w:p>
    <w:p w:rsidRPr="003603C5" w:rsidR="00EC68B7" w:rsidP="00EC68B7" w:rsidRDefault="00EC68B7" w14:paraId="7D374886" w14:textId="77777777">
      <w:pPr>
        <w:pStyle w:val="ListParagraph"/>
        <w:rPr>
          <w:rFonts w:ascii="Calibri" w:hAnsi="Calibri" w:cs="Calibri"/>
        </w:rPr>
      </w:pPr>
      <w:r w:rsidRPr="003603C5">
        <w:rPr>
          <w:rFonts w:ascii="Calibri" w:hAnsi="Calibri" w:cs="Calibri"/>
        </w:rPr>
        <w:t>SVO</w:t>
      </w:r>
      <w:proofErr w:type="gramStart"/>
      <w:r w:rsidRPr="003603C5">
        <w:rPr>
          <w:rFonts w:ascii="Calibri" w:hAnsi="Calibri" w:cs="Calibri"/>
        </w:rPr>
        <w:t>2 &gt;</w:t>
      </w:r>
      <w:proofErr w:type="gramEnd"/>
      <w:r w:rsidRPr="003603C5">
        <w:rPr>
          <w:rFonts w:ascii="Calibri" w:hAnsi="Calibri" w:cs="Calibri"/>
        </w:rPr>
        <w:t xml:space="preserve"> 60 % </w:t>
      </w:r>
    </w:p>
    <w:p w:rsidRPr="003603C5" w:rsidR="00EC68B7" w:rsidP="00EC68B7" w:rsidRDefault="00EC68B7" w14:paraId="4CE62B20" w14:textId="117E95E9">
      <w:pPr>
        <w:pStyle w:val="ListParagraph"/>
        <w:rPr>
          <w:rFonts w:ascii="Calibri" w:hAnsi="Calibri" w:cs="Calibri"/>
        </w:rPr>
      </w:pPr>
      <w:r w:rsidRPr="3B1F4668" w:rsidR="0FA95DF8">
        <w:rPr>
          <w:rFonts w:ascii="Calibri" w:hAnsi="Calibri" w:cs="Calibri"/>
        </w:rPr>
        <w:t xml:space="preserve">OBS! </w:t>
      </w:r>
      <w:r w:rsidRPr="3B1F4668" w:rsidR="0FA95DF8">
        <w:rPr>
          <w:rFonts w:ascii="Calibri" w:hAnsi="Calibri" w:cs="Calibri"/>
        </w:rPr>
        <w:t>Vätskerestriktion</w:t>
      </w:r>
      <w:r w:rsidRPr="3B1F4668" w:rsidR="0FA95DF8">
        <w:rPr>
          <w:rFonts w:ascii="Calibri" w:hAnsi="Calibri" w:cs="Calibri"/>
        </w:rPr>
        <w:t xml:space="preserve">. </w:t>
      </w:r>
      <w:r w:rsidRPr="3B1F4668" w:rsidR="0FA95DF8">
        <w:rPr>
          <w:rFonts w:ascii="Calibri" w:hAnsi="Calibri" w:cs="Calibri"/>
        </w:rPr>
        <w:t xml:space="preserve">Mål: +/- noll balans men ofta orealistiskt första dygnet, </w:t>
      </w:r>
      <w:r w:rsidRPr="3B1F4668" w:rsidR="0FA95DF8">
        <w:rPr>
          <w:rFonts w:ascii="Calibri" w:hAnsi="Calibri" w:cs="Calibri"/>
        </w:rPr>
        <w:t>Diuretika</w:t>
      </w:r>
      <w:r w:rsidRPr="3B1F4668" w:rsidR="0FA95DF8">
        <w:rPr>
          <w:rFonts w:ascii="Calibri" w:hAnsi="Calibri" w:cs="Calibri"/>
        </w:rPr>
        <w:t xml:space="preserve"> ges oftast inte</w:t>
      </w:r>
      <w:r w:rsidRPr="3B1F4668" w:rsidR="0FA95DF8">
        <w:rPr>
          <w:rFonts w:ascii="Calibri" w:hAnsi="Calibri" w:cs="Calibri"/>
        </w:rPr>
        <w:t xml:space="preserve"> första dygnet. Starta </w:t>
      </w:r>
      <w:r w:rsidRPr="3B1F4668" w:rsidR="4A42C834">
        <w:rPr>
          <w:rFonts w:ascii="Calibri" w:hAnsi="Calibri" w:cs="Calibri"/>
        </w:rPr>
        <w:t>d</w:t>
      </w:r>
      <w:r w:rsidRPr="3B1F4668" w:rsidR="0FA95DF8">
        <w:rPr>
          <w:rFonts w:ascii="Calibri" w:hAnsi="Calibri" w:cs="Calibri"/>
        </w:rPr>
        <w:t xml:space="preserve">ialys tidigt </w:t>
      </w:r>
      <w:r w:rsidRPr="3B1F4668" w:rsidR="0FA95DF8">
        <w:rPr>
          <w:rFonts w:ascii="Calibri" w:hAnsi="Calibri" w:cs="Calibri"/>
        </w:rPr>
        <w:t>vb</w:t>
      </w:r>
      <w:r w:rsidRPr="3B1F4668" w:rsidR="0FA95DF8">
        <w:rPr>
          <w:rFonts w:ascii="Calibri" w:hAnsi="Calibri" w:cs="Calibri"/>
        </w:rPr>
        <w:t xml:space="preserve">. </w:t>
      </w:r>
    </w:p>
    <w:p w:rsidRPr="003603C5" w:rsidR="00EC68B7" w:rsidP="00EC68B7" w:rsidRDefault="00EC68B7" w14:paraId="35113A93" w14:textId="0C955F00">
      <w:pPr>
        <w:pStyle w:val="ListParagraph"/>
        <w:rPr>
          <w:rFonts w:ascii="Calibri" w:hAnsi="Calibri" w:cs="Calibri"/>
        </w:rPr>
      </w:pPr>
      <w:r w:rsidRPr="3B1F4668" w:rsidR="0FA95DF8">
        <w:rPr>
          <w:rFonts w:ascii="Calibri" w:hAnsi="Calibri" w:cs="Calibri"/>
        </w:rPr>
        <w:t xml:space="preserve">Val av vätska vid behov av bolus: R-Ac eller </w:t>
      </w:r>
      <w:r w:rsidRPr="3B1F4668" w:rsidR="7AD64E9D">
        <w:rPr>
          <w:rFonts w:ascii="Calibri" w:hAnsi="Calibri" w:cs="Calibri"/>
        </w:rPr>
        <w:t>k</w:t>
      </w:r>
      <w:r w:rsidRPr="3B1F4668" w:rsidR="0FA95DF8">
        <w:rPr>
          <w:rFonts w:ascii="Calibri" w:hAnsi="Calibri" w:cs="Calibri"/>
        </w:rPr>
        <w:t xml:space="preserve">olloid som </w:t>
      </w:r>
      <w:r w:rsidRPr="3B1F4668" w:rsidR="43370D4E">
        <w:rPr>
          <w:rFonts w:ascii="Calibri" w:hAnsi="Calibri" w:cs="Calibri"/>
        </w:rPr>
        <w:t>a</w:t>
      </w:r>
      <w:r w:rsidRPr="3B1F4668" w:rsidR="0FA95DF8">
        <w:rPr>
          <w:rFonts w:ascii="Calibri" w:hAnsi="Calibri" w:cs="Calibri"/>
        </w:rPr>
        <w:t xml:space="preserve">lbumin eller </w:t>
      </w:r>
      <w:r w:rsidRPr="3B1F4668" w:rsidR="3E009383">
        <w:rPr>
          <w:rFonts w:ascii="Calibri" w:hAnsi="Calibri" w:cs="Calibri"/>
        </w:rPr>
        <w:t>p</w:t>
      </w:r>
      <w:r w:rsidRPr="3B1F4668" w:rsidR="0FA95DF8">
        <w:rPr>
          <w:rFonts w:ascii="Calibri" w:hAnsi="Calibri" w:cs="Calibri"/>
        </w:rPr>
        <w:t>lasma.</w:t>
      </w:r>
    </w:p>
    <w:p w:rsidRPr="003603C5" w:rsidR="00EC68B7" w:rsidP="00EC68B7" w:rsidRDefault="00EC68B7" w14:paraId="7100EBF8" w14:textId="77777777">
      <w:pPr>
        <w:pStyle w:val="ListParagraph"/>
        <w:rPr>
          <w:rFonts w:ascii="Calibri" w:hAnsi="Calibri" w:cs="Calibri"/>
        </w:rPr>
      </w:pPr>
      <w:r w:rsidRPr="003603C5">
        <w:rPr>
          <w:rFonts w:ascii="Calibri" w:hAnsi="Calibri" w:cs="Calibri"/>
        </w:rPr>
        <w:t xml:space="preserve">EKG tas operationsdygnet och första postoperativa dygnet. </w:t>
      </w:r>
    </w:p>
    <w:p w:rsidRPr="003603C5" w:rsidR="00EC68B7" w:rsidP="00EC68B7" w:rsidRDefault="00EC68B7" w14:paraId="4B698FBD" w14:textId="77777777">
      <w:pPr>
        <w:pStyle w:val="ListParagraph"/>
        <w:rPr>
          <w:rFonts w:ascii="Calibri" w:hAnsi="Calibri" w:cs="Calibri"/>
        </w:rPr>
      </w:pPr>
      <w:r w:rsidRPr="003603C5">
        <w:rPr>
          <w:rFonts w:ascii="Calibri" w:hAnsi="Calibri" w:cs="Calibri"/>
        </w:rPr>
        <w:t>Dagligt UCG (letar efter anastomos stenoser, tromboser, VK-svikt samt HK-svikt)</w:t>
      </w:r>
    </w:p>
    <w:p w:rsidRPr="003603C5" w:rsidR="00EC68B7" w:rsidP="00EC68B7" w:rsidRDefault="00EC68B7" w14:paraId="2BBC2F3C" w14:textId="77777777">
      <w:pPr>
        <w:pStyle w:val="ListParagraph"/>
        <w:rPr>
          <w:rFonts w:ascii="Calibri" w:hAnsi="Calibri" w:cs="Calibri"/>
        </w:rPr>
      </w:pPr>
      <w:proofErr w:type="gramStart"/>
      <w:r w:rsidRPr="003603C5">
        <w:rPr>
          <w:rFonts w:ascii="Calibri" w:hAnsi="Calibri" w:cs="Calibri"/>
        </w:rPr>
        <w:t>Hb &gt;</w:t>
      </w:r>
      <w:proofErr w:type="gramEnd"/>
      <w:r w:rsidRPr="003603C5">
        <w:rPr>
          <w:rFonts w:ascii="Calibri" w:hAnsi="Calibri" w:cs="Calibri"/>
        </w:rPr>
        <w:t xml:space="preserve"> 100, behov av syretransportörer</w:t>
      </w:r>
    </w:p>
    <w:p w:rsidRPr="003603C5" w:rsidR="00EC68B7" w:rsidP="00EC68B7" w:rsidRDefault="00EC68B7" w14:paraId="6D6CE803" w14:textId="096AA4C6">
      <w:pPr>
        <w:pStyle w:val="ListParagraph"/>
        <w:rPr>
          <w:rFonts w:ascii="Calibri" w:hAnsi="Calibri" w:cs="Calibri"/>
        </w:rPr>
      </w:pPr>
      <w:r w:rsidRPr="3B1F4668" w:rsidR="0FA95DF8">
        <w:rPr>
          <w:rFonts w:ascii="Calibri" w:hAnsi="Calibri" w:cs="Calibri"/>
        </w:rPr>
        <w:t>Vid behov av transfusion:</w:t>
      </w:r>
      <w:r w:rsidRPr="3B1F4668" w:rsidR="0FA95DF8">
        <w:rPr>
          <w:rFonts w:ascii="Calibri" w:hAnsi="Calibri" w:cs="Calibri"/>
          <w:b w:val="1"/>
          <w:bCs w:val="1"/>
        </w:rPr>
        <w:t xml:space="preserve"> </w:t>
      </w:r>
      <w:r w:rsidRPr="3B1F4668" w:rsidR="2BEBDC46">
        <w:rPr>
          <w:rFonts w:ascii="Calibri" w:hAnsi="Calibri" w:cs="Calibri"/>
          <w:b w:val="0"/>
          <w:bCs w:val="0"/>
        </w:rPr>
        <w:t>b</w:t>
      </w:r>
      <w:r w:rsidRPr="3B1F4668" w:rsidR="0FA95DF8">
        <w:rPr>
          <w:rFonts w:ascii="Calibri" w:hAnsi="Calibri" w:cs="Calibri"/>
        </w:rPr>
        <w:t>lod</w:t>
      </w:r>
      <w:r w:rsidRPr="3B1F4668" w:rsidR="0FA95DF8">
        <w:rPr>
          <w:rFonts w:ascii="Calibri" w:hAnsi="Calibri" w:cs="Calibri"/>
        </w:rPr>
        <w:t>, plasma och</w:t>
      </w:r>
      <w:r w:rsidRPr="3B1F4668" w:rsidR="0FA95DF8">
        <w:rPr>
          <w:rFonts w:ascii="Calibri" w:hAnsi="Calibri" w:cs="Calibri"/>
        </w:rPr>
        <w:t xml:space="preserve"> </w:t>
      </w:r>
      <w:r w:rsidRPr="3B1F4668" w:rsidR="0FA95DF8">
        <w:rPr>
          <w:rFonts w:ascii="Calibri" w:hAnsi="Calibri" w:cs="Calibri"/>
        </w:rPr>
        <w:t xml:space="preserve">trombocyter beställs på vanligt sätt. </w:t>
      </w:r>
      <w:r w:rsidRPr="3B1F4668" w:rsidR="0FA95DF8">
        <w:rPr>
          <w:rFonts w:ascii="Calibri" w:hAnsi="Calibri" w:cs="Calibri"/>
        </w:rPr>
        <w:t>Vid blodgruppsöver</w:t>
      </w:r>
      <w:r w:rsidRPr="3B1F4668" w:rsidR="0FA95DF8">
        <w:rPr>
          <w:rFonts w:ascii="Calibri" w:hAnsi="Calibri" w:cs="Calibri"/>
        </w:rPr>
        <w:t>skridande</w:t>
      </w:r>
      <w:r w:rsidRPr="3B1F4668" w:rsidR="0FA95DF8">
        <w:rPr>
          <w:rFonts w:ascii="Calibri" w:hAnsi="Calibri" w:cs="Calibri"/>
        </w:rPr>
        <w:t xml:space="preserve"> transplantation (donator och recipient har olika blodgrupp) tas speciell kontakt mellan DSBS läkare och blodcentralens läkare inför beställning av </w:t>
      </w:r>
      <w:r w:rsidRPr="3B1F4668" w:rsidR="0FA95DF8">
        <w:rPr>
          <w:rFonts w:ascii="Calibri" w:hAnsi="Calibri" w:cs="Calibri"/>
        </w:rPr>
        <w:t>erytrocytkoncentrat</w:t>
      </w:r>
      <w:r w:rsidRPr="3B1F4668" w:rsidR="0FA95DF8">
        <w:rPr>
          <w:rFonts w:ascii="Calibri" w:hAnsi="Calibri" w:cs="Calibri"/>
        </w:rPr>
        <w:t>, trombocyter och färskfrusen plasma.</w:t>
      </w:r>
    </w:p>
    <w:p w:rsidRPr="003603C5" w:rsidR="00EC68B7" w:rsidP="00EC68B7" w:rsidRDefault="00EC68B7" w14:paraId="060DA56B" w14:textId="77777777">
      <w:pPr>
        <w:pStyle w:val="ListParagraph"/>
        <w:numPr>
          <w:ilvl w:val="0"/>
          <w:numId w:val="0"/>
        </w:numPr>
        <w:ind w:left="720"/>
        <w:rPr>
          <w:rFonts w:ascii="Calibri" w:hAnsi="Calibri" w:cs="Calibri"/>
        </w:rPr>
      </w:pPr>
    </w:p>
    <w:p w:rsidR="00EC68B7" w:rsidP="00EC68B7" w:rsidRDefault="00EC68B7" w14:paraId="548FA3C1" w14:textId="77777777"/>
    <w:p w:rsidR="00EC68B7" w:rsidP="00EC68B7" w:rsidRDefault="00EC68B7" w14:paraId="258A118F" w14:textId="77777777">
      <w:r>
        <w:rPr>
          <w:noProof/>
        </w:rPr>
        <w:drawing>
          <wp:inline distT="0" distB="0" distL="0" distR="0" wp14:anchorId="0B727A28" wp14:editId="415C3C15">
            <wp:extent cx="5608469" cy="2306752"/>
            <wp:effectExtent l="0" t="0" r="0" b="0"/>
            <wp:docPr id="1430517256" name="drawing" descr="En bild som visar text, skärmbild, linje,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517256" name="drawing" descr="En bild som visar text, skärmbild, linje, Teckensnitt&#10;&#10;AI-genererat innehåll kan vara felaktigt."/>
                    <pic:cNvPicPr/>
                  </pic:nvPicPr>
                  <pic:blipFill>
                    <a:blip r:embed="rId13">
                      <a:extLst>
                        <a:ext uri="{28A0092B-C50C-407E-A947-70E740481C1C}">
                          <a14:useLocalDpi xmlns:a14="http://schemas.microsoft.com/office/drawing/2010/main"/>
                        </a:ext>
                      </a:extLst>
                    </a:blip>
                    <a:stretch>
                      <a:fillRect/>
                    </a:stretch>
                  </pic:blipFill>
                  <pic:spPr>
                    <a:xfrm>
                      <a:off x="0" y="0"/>
                      <a:ext cx="5608469" cy="2306752"/>
                    </a:xfrm>
                    <a:prstGeom prst="rect">
                      <a:avLst/>
                    </a:prstGeom>
                  </pic:spPr>
                </pic:pic>
              </a:graphicData>
            </a:graphic>
          </wp:inline>
        </w:drawing>
      </w:r>
    </w:p>
    <w:p w:rsidR="00EC68B7" w:rsidP="00EC68B7" w:rsidRDefault="00EC68B7" w14:paraId="3CD06AC0" w14:textId="77777777">
      <w:pPr>
        <w:rPr>
          <w:b/>
          <w:bCs/>
          <w:sz w:val="36"/>
          <w:szCs w:val="36"/>
        </w:rPr>
      </w:pPr>
    </w:p>
    <w:p w:rsidR="00EC68B7" w:rsidP="00EC68B7" w:rsidRDefault="00EC68B7" w14:paraId="229C0C63" w14:textId="77777777">
      <w:pPr>
        <w:pStyle w:val="Heading2"/>
      </w:pPr>
      <w:bookmarkStart w:name="_Toc223438192" w:id="16"/>
      <w:r w:rsidRPr="6785B1C3">
        <w:t>Koagulation</w:t>
      </w:r>
      <w:bookmarkEnd w:id="16"/>
    </w:p>
    <w:p w:rsidRPr="007B0449" w:rsidR="00EC68B7" w:rsidP="00EC68B7" w:rsidRDefault="00EC68B7" w14:paraId="5793F420" w14:textId="77777777">
      <w:pPr>
        <w:pStyle w:val="ListParagraph"/>
        <w:rPr>
          <w:rFonts w:ascii="Calibri" w:hAnsi="Calibri" w:cs="Calibri"/>
        </w:rPr>
      </w:pPr>
      <w:r w:rsidRPr="007B0449">
        <w:rPr>
          <w:rFonts w:ascii="Calibri" w:hAnsi="Calibri" w:cs="Calibri"/>
        </w:rPr>
        <w:t xml:space="preserve">Heparin för patienter i ECMO och/eller CRRT </w:t>
      </w:r>
    </w:p>
    <w:p w:rsidRPr="007B0449" w:rsidR="00EC68B7" w:rsidP="00EC68B7" w:rsidRDefault="00EC68B7" w14:paraId="6209585F" w14:textId="77777777">
      <w:pPr>
        <w:pStyle w:val="ListParagraph"/>
        <w:ind w:hanging="360"/>
        <w:rPr>
          <w:rFonts w:ascii="Calibri" w:hAnsi="Calibri" w:cs="Calibri"/>
        </w:rPr>
      </w:pPr>
      <w:r w:rsidRPr="007B0449">
        <w:rPr>
          <w:rFonts w:ascii="Calibri" w:hAnsi="Calibri" w:cs="Calibri"/>
        </w:rPr>
        <w:t xml:space="preserve">Heparin infusion ordineras på separat PM (se rutin </w:t>
      </w:r>
      <w:proofErr w:type="gramStart"/>
      <w:r w:rsidRPr="007B0449">
        <w:rPr>
          <w:rFonts w:ascii="Calibri" w:hAnsi="Calibri" w:cs="Calibri"/>
        </w:rPr>
        <w:t>“ Heparin</w:t>
      </w:r>
      <w:proofErr w:type="gramEnd"/>
      <w:r w:rsidRPr="007B0449">
        <w:rPr>
          <w:rFonts w:ascii="Calibri" w:hAnsi="Calibri" w:cs="Calibri"/>
        </w:rPr>
        <w:t xml:space="preserve">-schema rutiner på BIVA”). Vanligen initialt lättblödande schema APTT </w:t>
      </w:r>
      <w:proofErr w:type="gramStart"/>
      <w:r w:rsidRPr="007B0449">
        <w:rPr>
          <w:rFonts w:ascii="Calibri" w:hAnsi="Calibri" w:cs="Calibri"/>
        </w:rPr>
        <w:t>50-70</w:t>
      </w:r>
      <w:proofErr w:type="gramEnd"/>
      <w:r w:rsidRPr="007B0449">
        <w:rPr>
          <w:rFonts w:ascii="Calibri" w:hAnsi="Calibri" w:cs="Calibri"/>
        </w:rPr>
        <w:t>, därefter bestäms APTT på ronderna</w:t>
      </w:r>
    </w:p>
    <w:p w:rsidRPr="007B0449" w:rsidR="00EC68B7" w:rsidP="00EC68B7" w:rsidRDefault="00EC68B7" w14:paraId="1B90322B" w14:textId="77777777">
      <w:pPr>
        <w:pStyle w:val="ListParagraph"/>
        <w:rPr>
          <w:rFonts w:ascii="Calibri" w:hAnsi="Calibri" w:cs="Calibri"/>
        </w:rPr>
      </w:pPr>
      <w:proofErr w:type="spellStart"/>
      <w:proofErr w:type="gramStart"/>
      <w:r w:rsidRPr="007B0449">
        <w:rPr>
          <w:rFonts w:ascii="Calibri" w:hAnsi="Calibri" w:cs="Calibri"/>
        </w:rPr>
        <w:t>Antitrombin</w:t>
      </w:r>
      <w:proofErr w:type="spellEnd"/>
      <w:r w:rsidRPr="007B0449">
        <w:rPr>
          <w:rFonts w:ascii="Calibri" w:hAnsi="Calibri" w:cs="Calibri"/>
        </w:rPr>
        <w:t xml:space="preserve"> &gt;</w:t>
      </w:r>
      <w:proofErr w:type="gramEnd"/>
      <w:r w:rsidRPr="007B0449">
        <w:rPr>
          <w:rFonts w:ascii="Calibri" w:hAnsi="Calibri" w:cs="Calibri"/>
        </w:rPr>
        <w:t xml:space="preserve"> 0,7</w:t>
      </w:r>
    </w:p>
    <w:p w:rsidRPr="007B0449" w:rsidR="00EC68B7" w:rsidP="00EC68B7" w:rsidRDefault="00EC68B7" w14:paraId="05E1668E" w14:textId="77777777">
      <w:pPr>
        <w:pStyle w:val="ListParagraph"/>
        <w:rPr>
          <w:rFonts w:ascii="Calibri" w:hAnsi="Calibri" w:cs="Calibri"/>
        </w:rPr>
      </w:pPr>
      <w:proofErr w:type="spellStart"/>
      <w:proofErr w:type="gramStart"/>
      <w:r w:rsidRPr="007B0449">
        <w:rPr>
          <w:rFonts w:ascii="Calibri" w:hAnsi="Calibri" w:cs="Calibri"/>
        </w:rPr>
        <w:t>Fibrinogen</w:t>
      </w:r>
      <w:proofErr w:type="spellEnd"/>
      <w:r w:rsidRPr="007B0449">
        <w:rPr>
          <w:rFonts w:ascii="Calibri" w:hAnsi="Calibri" w:cs="Calibri"/>
        </w:rPr>
        <w:t xml:space="preserve"> &gt;</w:t>
      </w:r>
      <w:proofErr w:type="gramEnd"/>
      <w:r w:rsidRPr="007B0449">
        <w:rPr>
          <w:rFonts w:ascii="Calibri" w:hAnsi="Calibri" w:cs="Calibri"/>
        </w:rPr>
        <w:t xml:space="preserve"> 1,0</w:t>
      </w:r>
    </w:p>
    <w:p w:rsidRPr="007B0449" w:rsidR="00EC68B7" w:rsidP="00EC68B7" w:rsidRDefault="00EC68B7" w14:paraId="3327FB47" w14:textId="1A70D19A">
      <w:pPr>
        <w:pStyle w:val="ListParagraph"/>
        <w:rPr>
          <w:rFonts w:ascii="Calibri" w:hAnsi="Calibri" w:cs="Calibri"/>
        </w:rPr>
      </w:pPr>
      <w:r w:rsidRPr="3B1F4668" w:rsidR="0FA95DF8">
        <w:rPr>
          <w:rFonts w:ascii="Calibri" w:hAnsi="Calibri" w:cs="Calibri"/>
        </w:rPr>
        <w:t xml:space="preserve">von Willebrand syndrom är vanligt hos patienter med svår </w:t>
      </w:r>
      <w:r w:rsidRPr="3B1F4668" w:rsidR="0FA95DF8">
        <w:rPr>
          <w:rFonts w:ascii="Calibri" w:hAnsi="Calibri" w:cs="Calibri"/>
        </w:rPr>
        <w:t>pulmonell</w:t>
      </w:r>
      <w:r w:rsidRPr="3B1F4668" w:rsidR="0FA95DF8">
        <w:rPr>
          <w:rFonts w:ascii="Calibri" w:hAnsi="Calibri" w:cs="Calibri"/>
        </w:rPr>
        <w:t xml:space="preserve"> hypertension. Blodprover för att utesluta </w:t>
      </w:r>
      <w:r w:rsidRPr="3B1F4668" w:rsidR="0FA95DF8">
        <w:rPr>
          <w:rFonts w:ascii="Calibri" w:hAnsi="Calibri" w:cs="Calibri"/>
        </w:rPr>
        <w:t>vWS</w:t>
      </w:r>
      <w:r w:rsidRPr="3B1F4668" w:rsidR="0FA95DF8">
        <w:rPr>
          <w:rFonts w:ascii="Calibri" w:hAnsi="Calibri" w:cs="Calibri"/>
        </w:rPr>
        <w:t xml:space="preserve"> och trombocytdysfunktion (</w:t>
      </w:r>
      <w:r w:rsidRPr="3B1F4668" w:rsidR="0FA95DF8">
        <w:rPr>
          <w:rFonts w:ascii="Calibri" w:hAnsi="Calibri" w:cs="Calibri"/>
        </w:rPr>
        <w:t>Multiplate</w:t>
      </w:r>
      <w:r w:rsidRPr="3B1F4668" w:rsidR="0FA95DF8">
        <w:rPr>
          <w:rFonts w:ascii="Calibri" w:hAnsi="Calibri" w:cs="Calibri"/>
        </w:rPr>
        <w:t xml:space="preserve">) skall därför följas. </w:t>
      </w:r>
    </w:p>
    <w:p w:rsidR="00EC68B7" w:rsidP="00EC68B7" w:rsidRDefault="00EC68B7" w14:paraId="1FDF9448" w14:textId="77777777"/>
    <w:p w:rsidR="00EC68B7" w:rsidP="00EC68B7" w:rsidRDefault="00EC68B7" w14:paraId="5F485E8D" w14:textId="77777777">
      <w:pPr>
        <w:pStyle w:val="Heading2"/>
      </w:pPr>
      <w:bookmarkStart w:name="_Toc223438193" w:id="17"/>
      <w:r w:rsidRPr="6785B1C3">
        <w:t>Njurar</w:t>
      </w:r>
      <w:bookmarkEnd w:id="17"/>
    </w:p>
    <w:p w:rsidRPr="007B0449" w:rsidR="00EC68B7" w:rsidP="00EC68B7" w:rsidRDefault="00EC68B7" w14:paraId="7660439A" w14:textId="77777777">
      <w:pPr>
        <w:rPr>
          <w:rFonts w:ascii="Calibri" w:hAnsi="Calibri" w:cs="Calibri"/>
        </w:rPr>
      </w:pPr>
      <w:r w:rsidRPr="007B0449">
        <w:rPr>
          <w:rFonts w:ascii="Calibri" w:hAnsi="Calibri" w:cs="Calibri"/>
        </w:rPr>
        <w:t xml:space="preserve">Stor andel patienter (40–75%) får </w:t>
      </w:r>
      <w:proofErr w:type="gramStart"/>
      <w:r w:rsidRPr="007B0449">
        <w:rPr>
          <w:rFonts w:ascii="Calibri" w:hAnsi="Calibri" w:cs="Calibri"/>
        </w:rPr>
        <w:t>njursvikt post</w:t>
      </w:r>
      <w:proofErr w:type="gramEnd"/>
      <w:r w:rsidRPr="007B0449">
        <w:rPr>
          <w:rFonts w:ascii="Calibri" w:hAnsi="Calibri" w:cs="Calibri"/>
        </w:rPr>
        <w:t xml:space="preserve">-operativt, oftast reversibelt. Riskfaktorer är låg ålder, behandling med ECMO både pre- och post-operativt och </w:t>
      </w:r>
      <w:proofErr w:type="spellStart"/>
      <w:r>
        <w:rPr>
          <w:rFonts w:ascii="Calibri" w:hAnsi="Calibri" w:cs="Calibri"/>
        </w:rPr>
        <w:t>i</w:t>
      </w:r>
      <w:r w:rsidRPr="007B0449">
        <w:rPr>
          <w:rFonts w:ascii="Calibri" w:hAnsi="Calibri" w:cs="Calibri"/>
        </w:rPr>
        <w:t>mmunsupprimerande</w:t>
      </w:r>
      <w:proofErr w:type="spellEnd"/>
      <w:r w:rsidRPr="007B0449">
        <w:rPr>
          <w:rFonts w:ascii="Calibri" w:hAnsi="Calibri" w:cs="Calibri"/>
        </w:rPr>
        <w:t xml:space="preserve"> läkemedel (tex </w:t>
      </w:r>
      <w:proofErr w:type="spellStart"/>
      <w:r w:rsidRPr="007B0449">
        <w:rPr>
          <w:rFonts w:ascii="Calibri" w:hAnsi="Calibri" w:cs="Calibri"/>
        </w:rPr>
        <w:t>Tacrolimus</w:t>
      </w:r>
      <w:proofErr w:type="spellEnd"/>
      <w:r w:rsidRPr="007B0449">
        <w:rPr>
          <w:rFonts w:ascii="Calibri" w:hAnsi="Calibri" w:cs="Calibri"/>
        </w:rPr>
        <w:t>).</w:t>
      </w:r>
    </w:p>
    <w:p w:rsidRPr="007B0449" w:rsidR="00EC68B7" w:rsidP="00EC68B7" w:rsidRDefault="00EC68B7" w14:paraId="660E58DD" w14:textId="77777777">
      <w:pPr>
        <w:rPr>
          <w:rFonts w:ascii="Calibri" w:hAnsi="Calibri" w:cs="Calibri"/>
        </w:rPr>
      </w:pPr>
      <w:r>
        <w:rPr>
          <w:rFonts w:ascii="Calibri" w:hAnsi="Calibri" w:cs="Calibri"/>
        </w:rPr>
        <w:t>OBS!</w:t>
      </w:r>
    </w:p>
    <w:p w:rsidRPr="007B0449" w:rsidR="00EC68B7" w:rsidP="00EC68B7" w:rsidRDefault="00EC68B7" w14:paraId="4F74021B" w14:textId="77777777">
      <w:pPr>
        <w:pStyle w:val="ListParagraph"/>
        <w:rPr>
          <w:rFonts w:ascii="Calibri" w:hAnsi="Calibri" w:cs="Calibri"/>
        </w:rPr>
      </w:pPr>
      <w:r w:rsidRPr="007B0449">
        <w:rPr>
          <w:rFonts w:ascii="Calibri" w:hAnsi="Calibri" w:cs="Calibri"/>
        </w:rPr>
        <w:t xml:space="preserve">Dagliga prover: </w:t>
      </w:r>
      <w:proofErr w:type="spellStart"/>
      <w:r w:rsidRPr="007B0449">
        <w:rPr>
          <w:rFonts w:ascii="Calibri" w:hAnsi="Calibri" w:cs="Calibri"/>
        </w:rPr>
        <w:t>Krea</w:t>
      </w:r>
      <w:proofErr w:type="spellEnd"/>
      <w:r w:rsidRPr="007B0449">
        <w:rPr>
          <w:rFonts w:ascii="Calibri" w:hAnsi="Calibri" w:cs="Calibri"/>
        </w:rPr>
        <w:t xml:space="preserve">, Urea och </w:t>
      </w:r>
      <w:proofErr w:type="spellStart"/>
      <w:r w:rsidRPr="007B0449">
        <w:rPr>
          <w:rFonts w:ascii="Calibri" w:hAnsi="Calibri" w:cs="Calibri"/>
        </w:rPr>
        <w:t>eGFR</w:t>
      </w:r>
      <w:proofErr w:type="spellEnd"/>
      <w:r w:rsidRPr="007B0449">
        <w:rPr>
          <w:rFonts w:ascii="Calibri" w:hAnsi="Calibri" w:cs="Calibri"/>
        </w:rPr>
        <w:t xml:space="preserve">, </w:t>
      </w:r>
      <w:r>
        <w:rPr>
          <w:rFonts w:ascii="Calibri" w:hAnsi="Calibri" w:cs="Calibri"/>
        </w:rPr>
        <w:t>l</w:t>
      </w:r>
      <w:r w:rsidRPr="007B0449">
        <w:rPr>
          <w:rFonts w:ascii="Calibri" w:hAnsi="Calibri" w:cs="Calibri"/>
        </w:rPr>
        <w:t xml:space="preserve">aktat, </w:t>
      </w:r>
      <w:proofErr w:type="spellStart"/>
      <w:r w:rsidRPr="007B0449">
        <w:rPr>
          <w:rFonts w:ascii="Calibri" w:hAnsi="Calibri" w:cs="Calibri"/>
        </w:rPr>
        <w:t>diures</w:t>
      </w:r>
      <w:proofErr w:type="spellEnd"/>
      <w:r w:rsidRPr="007B0449">
        <w:rPr>
          <w:rFonts w:ascii="Calibri" w:hAnsi="Calibri" w:cs="Calibri"/>
        </w:rPr>
        <w:t>, SVO2</w:t>
      </w:r>
      <w:r>
        <w:rPr>
          <w:rFonts w:ascii="Calibri" w:hAnsi="Calibri" w:cs="Calibri"/>
        </w:rPr>
        <w:t>.</w:t>
      </w:r>
    </w:p>
    <w:p w:rsidRPr="007B0449" w:rsidR="00EC68B7" w:rsidP="00EC68B7" w:rsidRDefault="00EC68B7" w14:paraId="3081AE43" w14:textId="77777777">
      <w:pPr>
        <w:pStyle w:val="ListParagraph"/>
        <w:rPr>
          <w:rFonts w:ascii="Calibri" w:hAnsi="Calibri" w:cs="Calibri"/>
        </w:rPr>
      </w:pPr>
      <w:r w:rsidRPr="007B0449">
        <w:rPr>
          <w:rFonts w:ascii="Calibri" w:hAnsi="Calibri" w:cs="Calibri"/>
        </w:rPr>
        <w:t>Övervätskning kan leda till ödem, vilket är förödande för lungtransplantatet!</w:t>
      </w:r>
    </w:p>
    <w:p w:rsidRPr="007B0449" w:rsidR="00EC68B7" w:rsidP="00EC68B7" w:rsidRDefault="00EC68B7" w14:paraId="7A06FBC1" w14:textId="77777777">
      <w:pPr>
        <w:pStyle w:val="ListParagraph"/>
        <w:rPr>
          <w:rFonts w:ascii="Calibri" w:hAnsi="Calibri" w:cs="Calibri"/>
        </w:rPr>
      </w:pPr>
      <w:r w:rsidRPr="00E46EE6">
        <w:rPr>
          <w:rFonts w:ascii="Calibri" w:hAnsi="Calibri" w:cs="Calibri"/>
        </w:rPr>
        <w:t>Låg tröskel att starta CRRT tidigt</w:t>
      </w:r>
      <w:r w:rsidRPr="007B0449">
        <w:rPr>
          <w:rFonts w:ascii="Calibri" w:hAnsi="Calibri" w:cs="Calibri"/>
          <w:b/>
          <w:bCs/>
        </w:rPr>
        <w:t>.</w:t>
      </w:r>
      <w:r w:rsidRPr="007B0449">
        <w:rPr>
          <w:rFonts w:ascii="Calibri" w:hAnsi="Calibri" w:cs="Calibri"/>
        </w:rPr>
        <w:t xml:space="preserve"> Via ECMO-cirkeln på de minsta och för övrigt via </w:t>
      </w:r>
      <w:r>
        <w:rPr>
          <w:rFonts w:ascii="Calibri" w:hAnsi="Calibri" w:cs="Calibri"/>
        </w:rPr>
        <w:t xml:space="preserve">i första hand </w:t>
      </w:r>
      <w:proofErr w:type="spellStart"/>
      <w:proofErr w:type="gramStart"/>
      <w:r w:rsidRPr="007B0449">
        <w:rPr>
          <w:rFonts w:ascii="Calibri" w:hAnsi="Calibri" w:cs="Calibri"/>
        </w:rPr>
        <w:t>v.jug.interna</w:t>
      </w:r>
      <w:proofErr w:type="spellEnd"/>
      <w:proofErr w:type="gramEnd"/>
      <w:r w:rsidRPr="007B0449">
        <w:rPr>
          <w:rFonts w:ascii="Calibri" w:hAnsi="Calibri" w:cs="Calibri"/>
        </w:rPr>
        <w:t xml:space="preserve">. </w:t>
      </w:r>
      <w:proofErr w:type="spellStart"/>
      <w:r w:rsidRPr="007B0449">
        <w:rPr>
          <w:rFonts w:ascii="Calibri" w:hAnsi="Calibri" w:cs="Calibri"/>
        </w:rPr>
        <w:t>Peritonealdialys</w:t>
      </w:r>
      <w:proofErr w:type="spellEnd"/>
      <w:r w:rsidRPr="007B0449">
        <w:rPr>
          <w:rFonts w:ascii="Calibri" w:hAnsi="Calibri" w:cs="Calibri"/>
        </w:rPr>
        <w:t xml:space="preserve"> (PD) är kontraindicerat pga. stor risk för peritonit med tanke på </w:t>
      </w:r>
      <w:proofErr w:type="spellStart"/>
      <w:r w:rsidRPr="007B0449">
        <w:rPr>
          <w:rFonts w:ascii="Calibri" w:hAnsi="Calibri" w:cs="Calibri"/>
        </w:rPr>
        <w:t>immunsuppression</w:t>
      </w:r>
      <w:proofErr w:type="spellEnd"/>
      <w:r w:rsidRPr="007B0449">
        <w:rPr>
          <w:rFonts w:ascii="Calibri" w:hAnsi="Calibri" w:cs="Calibri"/>
        </w:rPr>
        <w:t xml:space="preserve">. </w:t>
      </w:r>
    </w:p>
    <w:p w:rsidRPr="007B0449" w:rsidR="00EC68B7" w:rsidP="00EC68B7" w:rsidRDefault="00EC68B7" w14:paraId="78F51CE3" w14:textId="77777777">
      <w:pPr>
        <w:pStyle w:val="ListParagraph"/>
        <w:rPr>
          <w:rFonts w:ascii="Calibri" w:hAnsi="Calibri" w:cs="Calibri"/>
        </w:rPr>
      </w:pPr>
      <w:r w:rsidRPr="007B0449">
        <w:rPr>
          <w:rFonts w:ascii="Calibri" w:hAnsi="Calibri" w:cs="Calibri"/>
        </w:rPr>
        <w:t xml:space="preserve">Tänk på att KAD är </w:t>
      </w:r>
      <w:r>
        <w:rPr>
          <w:rFonts w:ascii="Calibri" w:hAnsi="Calibri" w:cs="Calibri"/>
        </w:rPr>
        <w:t>en</w:t>
      </w:r>
      <w:r w:rsidRPr="007B0449">
        <w:rPr>
          <w:rFonts w:ascii="Calibri" w:hAnsi="Calibri" w:cs="Calibri"/>
        </w:rPr>
        <w:t xml:space="preserve"> infektionskälla</w:t>
      </w:r>
    </w:p>
    <w:p w:rsidRPr="007B0449" w:rsidR="00EC68B7" w:rsidP="00EC68B7" w:rsidRDefault="00EC68B7" w14:paraId="6E622161" w14:textId="77777777">
      <w:pPr>
        <w:pStyle w:val="ListParagraph"/>
        <w:numPr>
          <w:ilvl w:val="0"/>
          <w:numId w:val="0"/>
        </w:numPr>
        <w:ind w:left="720"/>
        <w:rPr>
          <w:rFonts w:ascii="Calibri" w:hAnsi="Calibri" w:cs="Calibri"/>
        </w:rPr>
      </w:pPr>
    </w:p>
    <w:p w:rsidR="00EC68B7" w:rsidP="00EC68B7" w:rsidRDefault="00EC68B7" w14:paraId="45A77C40" w14:textId="77777777">
      <w:pPr>
        <w:rPr>
          <w:b/>
          <w:bCs/>
          <w:sz w:val="36"/>
          <w:szCs w:val="36"/>
        </w:rPr>
      </w:pPr>
    </w:p>
    <w:p w:rsidR="00EC68B7" w:rsidP="00EC68B7" w:rsidRDefault="00EC68B7" w14:paraId="45568063" w14:textId="77777777">
      <w:pPr>
        <w:pStyle w:val="Heading2"/>
      </w:pPr>
      <w:bookmarkStart w:name="_Toc223438194" w:id="18"/>
      <w:proofErr w:type="spellStart"/>
      <w:r w:rsidRPr="6785B1C3">
        <w:t>Gastro-intestinala</w:t>
      </w:r>
      <w:proofErr w:type="spellEnd"/>
      <w:r w:rsidRPr="6785B1C3">
        <w:t xml:space="preserve"> komplikationer</w:t>
      </w:r>
      <w:bookmarkEnd w:id="18"/>
    </w:p>
    <w:p w:rsidRPr="00E46EE6" w:rsidR="00EC68B7" w:rsidP="00EC68B7" w:rsidRDefault="00EC68B7" w14:paraId="22882757" w14:textId="77777777">
      <w:pPr>
        <w:rPr>
          <w:rFonts w:ascii="Calibri" w:hAnsi="Calibri" w:cs="Calibri"/>
        </w:rPr>
      </w:pPr>
      <w:proofErr w:type="spellStart"/>
      <w:r w:rsidRPr="00E46EE6">
        <w:rPr>
          <w:rFonts w:ascii="Calibri" w:hAnsi="Calibri" w:cs="Calibri"/>
        </w:rPr>
        <w:t>Pga</w:t>
      </w:r>
      <w:proofErr w:type="spellEnd"/>
      <w:r w:rsidRPr="00E46EE6">
        <w:rPr>
          <w:rFonts w:ascii="Calibri" w:hAnsi="Calibri" w:cs="Calibri"/>
        </w:rPr>
        <w:t xml:space="preserve"> </w:t>
      </w:r>
      <w:proofErr w:type="spellStart"/>
      <w:r w:rsidRPr="00E46EE6">
        <w:rPr>
          <w:rFonts w:ascii="Calibri" w:hAnsi="Calibri" w:cs="Calibri"/>
        </w:rPr>
        <w:t>denervering</w:t>
      </w:r>
      <w:proofErr w:type="spellEnd"/>
      <w:r w:rsidRPr="00E46EE6">
        <w:rPr>
          <w:rFonts w:ascii="Calibri" w:hAnsi="Calibri" w:cs="Calibri"/>
        </w:rPr>
        <w:t xml:space="preserve"> av bla</w:t>
      </w:r>
      <w:r>
        <w:rPr>
          <w:rFonts w:ascii="Calibri" w:hAnsi="Calibri" w:cs="Calibri"/>
        </w:rPr>
        <w:t>nd annat</w:t>
      </w:r>
      <w:r w:rsidRPr="00E46EE6">
        <w:rPr>
          <w:rFonts w:ascii="Calibri" w:hAnsi="Calibri" w:cs="Calibri"/>
        </w:rPr>
        <w:t xml:space="preserve"> nerver som styr hostreflexer minskar förmågan att hosta upp och rensa luftvägarna. </w:t>
      </w:r>
      <w:r>
        <w:rPr>
          <w:rFonts w:ascii="Calibri" w:hAnsi="Calibri" w:cs="Calibri"/>
        </w:rPr>
        <w:t>Vid post-operativt illamående</w:t>
      </w:r>
      <w:r w:rsidRPr="00E46EE6">
        <w:rPr>
          <w:rFonts w:ascii="Calibri" w:hAnsi="Calibri" w:cs="Calibri"/>
        </w:rPr>
        <w:t xml:space="preserve"> finns en ökad risk för kräkningar och således aspiration. Reflux sker </w:t>
      </w:r>
      <w:r>
        <w:rPr>
          <w:rFonts w:ascii="Calibri" w:hAnsi="Calibri" w:cs="Calibri"/>
        </w:rPr>
        <w:t>hos</w:t>
      </w:r>
      <w:r w:rsidRPr="00E46EE6">
        <w:rPr>
          <w:rFonts w:ascii="Calibri" w:hAnsi="Calibri" w:cs="Calibri"/>
        </w:rPr>
        <w:t xml:space="preserve"> ca 90% av patienterna. Tillståndet förvärras </w:t>
      </w:r>
      <w:r>
        <w:rPr>
          <w:rFonts w:ascii="Calibri" w:hAnsi="Calibri" w:cs="Calibri"/>
        </w:rPr>
        <w:t>av</w:t>
      </w:r>
      <w:r w:rsidRPr="00E46EE6">
        <w:rPr>
          <w:rFonts w:ascii="Calibri" w:hAnsi="Calibri" w:cs="Calibri"/>
        </w:rPr>
        <w:t xml:space="preserve"> opiatbehandling och </w:t>
      </w:r>
      <w:proofErr w:type="spellStart"/>
      <w:r w:rsidRPr="00E46EE6">
        <w:rPr>
          <w:rFonts w:ascii="Calibri" w:hAnsi="Calibri" w:cs="Calibri"/>
        </w:rPr>
        <w:t>gastro-intestinal</w:t>
      </w:r>
      <w:proofErr w:type="spellEnd"/>
      <w:r w:rsidRPr="00E46EE6">
        <w:rPr>
          <w:rFonts w:ascii="Calibri" w:hAnsi="Calibri" w:cs="Calibri"/>
        </w:rPr>
        <w:t xml:space="preserve"> pares.  </w:t>
      </w:r>
    </w:p>
    <w:p w:rsidRPr="00E46EE6" w:rsidR="00EC68B7" w:rsidP="00EC68B7" w:rsidRDefault="00EC68B7" w14:paraId="5C59F21F" w14:textId="77777777">
      <w:pPr>
        <w:rPr>
          <w:rFonts w:ascii="Calibri" w:hAnsi="Calibri" w:cs="Calibri"/>
        </w:rPr>
      </w:pPr>
      <w:r w:rsidRPr="00E46EE6">
        <w:rPr>
          <w:rFonts w:ascii="Calibri" w:hAnsi="Calibri" w:cs="Calibri"/>
        </w:rPr>
        <w:t xml:space="preserve">Ett annat problem är </w:t>
      </w:r>
      <w:proofErr w:type="spellStart"/>
      <w:r>
        <w:rPr>
          <w:rFonts w:ascii="Calibri" w:hAnsi="Calibri" w:cs="Calibri"/>
        </w:rPr>
        <w:t>h</w:t>
      </w:r>
      <w:r w:rsidRPr="00E46EE6">
        <w:rPr>
          <w:rFonts w:ascii="Calibri" w:hAnsi="Calibri" w:cs="Calibri"/>
        </w:rPr>
        <w:t>yperammonemi</w:t>
      </w:r>
      <w:proofErr w:type="spellEnd"/>
      <w:r w:rsidRPr="00E46EE6">
        <w:rPr>
          <w:rFonts w:ascii="Calibri" w:hAnsi="Calibri" w:cs="Calibri"/>
        </w:rPr>
        <w:t xml:space="preserve"> (10–15 % av patienterna). Anledningen är </w:t>
      </w:r>
      <w:r>
        <w:rPr>
          <w:rFonts w:ascii="Calibri" w:hAnsi="Calibri" w:cs="Calibri"/>
        </w:rPr>
        <w:t>bland annat</w:t>
      </w:r>
      <w:r w:rsidRPr="00E46EE6">
        <w:rPr>
          <w:rFonts w:ascii="Calibri" w:hAnsi="Calibri" w:cs="Calibri"/>
        </w:rPr>
        <w:t xml:space="preserve"> överväxt av bakterier i tarmsystemet och läkemedelsbiverkning. </w:t>
      </w:r>
    </w:p>
    <w:p w:rsidRPr="00E46EE6" w:rsidR="00EC68B7" w:rsidP="00EC68B7" w:rsidRDefault="00EC68B7" w14:paraId="01AA6DFA" w14:textId="77777777">
      <w:pPr>
        <w:pStyle w:val="ListParagraph"/>
        <w:rPr>
          <w:rFonts w:ascii="Calibri" w:hAnsi="Calibri" w:cs="Calibri"/>
        </w:rPr>
      </w:pPr>
      <w:r w:rsidRPr="00E46EE6">
        <w:rPr>
          <w:rFonts w:ascii="Calibri" w:hAnsi="Calibri" w:cs="Calibri"/>
        </w:rPr>
        <w:t>Följ S-Ammonium</w:t>
      </w:r>
    </w:p>
    <w:p w:rsidRPr="00E46EE6" w:rsidR="00EC68B7" w:rsidP="00EC68B7" w:rsidRDefault="00EC68B7" w14:paraId="0249B3B7" w14:textId="11250BD3">
      <w:pPr>
        <w:pStyle w:val="ListParagraph"/>
        <w:rPr>
          <w:rFonts w:ascii="Calibri" w:hAnsi="Calibri" w:cs="Calibri"/>
        </w:rPr>
      </w:pPr>
      <w:r w:rsidRPr="3B1F4668" w:rsidR="0FA95DF8">
        <w:rPr>
          <w:rFonts w:ascii="Calibri" w:hAnsi="Calibri" w:cs="Calibri"/>
        </w:rPr>
        <w:t xml:space="preserve">Förebygga </w:t>
      </w:r>
      <w:r w:rsidRPr="3B1F4668" w:rsidR="4A574129">
        <w:rPr>
          <w:rFonts w:ascii="Calibri" w:hAnsi="Calibri" w:cs="Calibri"/>
        </w:rPr>
        <w:t>h</w:t>
      </w:r>
      <w:r w:rsidRPr="3B1F4668" w:rsidR="0FA95DF8">
        <w:rPr>
          <w:rFonts w:ascii="Calibri" w:hAnsi="Calibri" w:cs="Calibri"/>
        </w:rPr>
        <w:t>yperammonemi</w:t>
      </w:r>
      <w:r w:rsidRPr="3B1F4668" w:rsidR="0FA95DF8">
        <w:rPr>
          <w:rFonts w:ascii="Calibri" w:hAnsi="Calibri" w:cs="Calibri"/>
          <w:b w:val="1"/>
          <w:bCs w:val="1"/>
        </w:rPr>
        <w:t>:</w:t>
      </w:r>
      <w:r w:rsidRPr="3B1F4668" w:rsidR="0FA95DF8">
        <w:rPr>
          <w:rFonts w:ascii="Calibri" w:hAnsi="Calibri" w:cs="Calibri"/>
        </w:rPr>
        <w:t xml:space="preserve"> </w:t>
      </w:r>
      <w:r w:rsidRPr="3B1F4668" w:rsidR="0FA95DF8">
        <w:rPr>
          <w:rFonts w:ascii="Calibri" w:hAnsi="Calibri" w:cs="Calibri"/>
        </w:rPr>
        <w:t>Naloxon</w:t>
      </w:r>
      <w:r w:rsidRPr="3B1F4668" w:rsidR="0FA95DF8">
        <w:rPr>
          <w:rFonts w:ascii="Calibri" w:hAnsi="Calibri" w:cs="Calibri"/>
        </w:rPr>
        <w:t xml:space="preserve">, minimera opiater, </w:t>
      </w:r>
      <w:r w:rsidRPr="3B1F4668" w:rsidR="0FA95DF8">
        <w:rPr>
          <w:rFonts w:ascii="Calibri" w:hAnsi="Calibri" w:cs="Calibri"/>
        </w:rPr>
        <w:t>Laktulos</w:t>
      </w:r>
      <w:r w:rsidRPr="3B1F4668" w:rsidR="0FA95DF8">
        <w:rPr>
          <w:rFonts w:ascii="Calibri" w:hAnsi="Calibri" w:cs="Calibri"/>
        </w:rPr>
        <w:t xml:space="preserve">, PPI, </w:t>
      </w:r>
      <w:r w:rsidRPr="3B1F4668" w:rsidR="0FA95DF8">
        <w:rPr>
          <w:rFonts w:ascii="Calibri" w:hAnsi="Calibri" w:cs="Calibri"/>
        </w:rPr>
        <w:t>antiemetika</w:t>
      </w:r>
      <w:r w:rsidRPr="3B1F4668" w:rsidR="0FA95DF8">
        <w:rPr>
          <w:rFonts w:ascii="Calibri" w:hAnsi="Calibri" w:cs="Calibri"/>
        </w:rPr>
        <w:t>, nutrition (reducerat proteinintag)</w:t>
      </w:r>
    </w:p>
    <w:p w:rsidRPr="00E46EE6" w:rsidR="00EC68B7" w:rsidP="00EC68B7" w:rsidRDefault="00EC68B7" w14:paraId="6080272F" w14:textId="2C371A75">
      <w:pPr>
        <w:pStyle w:val="ListParagraph"/>
        <w:rPr>
          <w:rFonts w:ascii="Calibri" w:hAnsi="Calibri" w:cs="Calibri"/>
        </w:rPr>
      </w:pPr>
      <w:r w:rsidRPr="3B1F4668" w:rsidR="0FA95DF8">
        <w:rPr>
          <w:rFonts w:ascii="Calibri" w:hAnsi="Calibri" w:cs="Calibri"/>
        </w:rPr>
        <w:t xml:space="preserve">Vid allvarlig </w:t>
      </w:r>
      <w:r w:rsidRPr="3B1F4668" w:rsidR="1E30A367">
        <w:rPr>
          <w:rFonts w:ascii="Calibri" w:hAnsi="Calibri" w:cs="Calibri"/>
        </w:rPr>
        <w:t>h</w:t>
      </w:r>
      <w:r w:rsidRPr="3B1F4668" w:rsidR="0FA95DF8">
        <w:rPr>
          <w:rFonts w:ascii="Calibri" w:hAnsi="Calibri" w:cs="Calibri"/>
        </w:rPr>
        <w:t>yperammonemi</w:t>
      </w:r>
      <w:r w:rsidRPr="3B1F4668" w:rsidR="0FA95DF8">
        <w:rPr>
          <w:rFonts w:ascii="Calibri" w:hAnsi="Calibri" w:cs="Calibri"/>
        </w:rPr>
        <w:t>:</w:t>
      </w:r>
      <w:r w:rsidRPr="3B1F4668" w:rsidR="0FA95DF8">
        <w:rPr>
          <w:rFonts w:ascii="Calibri" w:hAnsi="Calibri" w:cs="Calibri"/>
        </w:rPr>
        <w:t xml:space="preserve"> </w:t>
      </w:r>
      <w:r w:rsidRPr="3B1F4668" w:rsidR="0FA95DF8">
        <w:rPr>
          <w:rFonts w:ascii="Calibri" w:hAnsi="Calibri" w:cs="Calibri"/>
        </w:rPr>
        <w:t>CRRT</w:t>
      </w:r>
      <w:r w:rsidRPr="3B1F4668" w:rsidR="0FA95DF8">
        <w:rPr>
          <w:rFonts w:ascii="Calibri" w:hAnsi="Calibri" w:cs="Calibri"/>
        </w:rPr>
        <w:t xml:space="preserve">, </w:t>
      </w:r>
      <w:r w:rsidRPr="3B1F4668" w:rsidR="0FA95DF8">
        <w:rPr>
          <w:rFonts w:ascii="Calibri" w:hAnsi="Calibri" w:cs="Calibri"/>
        </w:rPr>
        <w:t>n</w:t>
      </w:r>
      <w:r w:rsidRPr="3B1F4668" w:rsidR="0FA95DF8">
        <w:rPr>
          <w:rFonts w:ascii="Calibri" w:hAnsi="Calibri" w:cs="Calibri"/>
        </w:rPr>
        <w:t>atrium</w:t>
      </w:r>
      <w:r w:rsidRPr="3B1F4668" w:rsidR="0FA95DF8">
        <w:rPr>
          <w:rFonts w:ascii="Calibri" w:hAnsi="Calibri" w:cs="Calibri"/>
        </w:rPr>
        <w:t>b</w:t>
      </w:r>
      <w:r w:rsidRPr="3B1F4668" w:rsidR="0FA95DF8">
        <w:rPr>
          <w:rFonts w:ascii="Calibri" w:hAnsi="Calibri" w:cs="Calibri"/>
        </w:rPr>
        <w:t>ensoat</w:t>
      </w:r>
      <w:r w:rsidRPr="3B1F4668" w:rsidR="0FA95DF8">
        <w:rPr>
          <w:rFonts w:ascii="Calibri" w:hAnsi="Calibri" w:cs="Calibri"/>
        </w:rPr>
        <w:t xml:space="preserve">, </w:t>
      </w:r>
      <w:r w:rsidRPr="3B1F4668" w:rsidR="7001631F">
        <w:rPr>
          <w:rFonts w:ascii="Calibri" w:hAnsi="Calibri" w:cs="Calibri"/>
        </w:rPr>
        <w:t>a</w:t>
      </w:r>
      <w:r w:rsidRPr="3B1F4668" w:rsidR="0FA95DF8">
        <w:rPr>
          <w:rFonts w:ascii="Calibri" w:hAnsi="Calibri" w:cs="Calibri"/>
        </w:rPr>
        <w:t>ntibiotika (</w:t>
      </w:r>
      <w:r w:rsidRPr="3B1F4668" w:rsidR="0FA95DF8">
        <w:rPr>
          <w:rFonts w:ascii="Calibri" w:hAnsi="Calibri" w:cs="Calibri"/>
        </w:rPr>
        <w:t>Neomycin</w:t>
      </w:r>
      <w:r w:rsidRPr="3B1F4668" w:rsidR="0FA95DF8">
        <w:rPr>
          <w:rFonts w:ascii="Calibri" w:hAnsi="Calibri" w:cs="Calibri"/>
        </w:rPr>
        <w:t xml:space="preserve">, </w:t>
      </w:r>
      <w:r w:rsidRPr="3B1F4668" w:rsidR="0FA95DF8">
        <w:rPr>
          <w:rFonts w:ascii="Calibri" w:hAnsi="Calibri" w:cs="Calibri"/>
        </w:rPr>
        <w:t>M</w:t>
      </w:r>
      <w:r w:rsidRPr="3B1F4668" w:rsidR="0FA95DF8">
        <w:rPr>
          <w:rFonts w:ascii="Calibri" w:hAnsi="Calibri" w:cs="Calibri"/>
        </w:rPr>
        <w:t>e</w:t>
      </w:r>
      <w:r w:rsidRPr="3B1F4668" w:rsidR="0FA95DF8">
        <w:rPr>
          <w:rFonts w:ascii="Calibri" w:hAnsi="Calibri" w:cs="Calibri"/>
        </w:rPr>
        <w:t>tronidazol</w:t>
      </w:r>
      <w:r w:rsidRPr="3B1F4668" w:rsidR="0FA95DF8">
        <w:rPr>
          <w:rFonts w:ascii="Calibri" w:hAnsi="Calibri" w:cs="Calibri"/>
        </w:rPr>
        <w:t xml:space="preserve">, </w:t>
      </w:r>
      <w:r w:rsidRPr="3B1F4668" w:rsidR="0FA95DF8">
        <w:rPr>
          <w:rFonts w:ascii="Calibri" w:hAnsi="Calibri" w:cs="Calibri"/>
        </w:rPr>
        <w:t>Rifaximin</w:t>
      </w:r>
      <w:r w:rsidRPr="3B1F4668" w:rsidR="0FA95DF8">
        <w:rPr>
          <w:rFonts w:ascii="Calibri" w:hAnsi="Calibri" w:cs="Calibri"/>
        </w:rPr>
        <w:t>)</w:t>
      </w:r>
    </w:p>
    <w:p w:rsidRPr="00E46EE6" w:rsidR="00EC68B7" w:rsidP="00EC68B7" w:rsidRDefault="00EC68B7" w14:paraId="2F6C0D4A" w14:textId="77777777">
      <w:pPr>
        <w:pStyle w:val="ListParagraph"/>
        <w:numPr>
          <w:ilvl w:val="0"/>
          <w:numId w:val="0"/>
        </w:numPr>
        <w:ind w:left="720"/>
        <w:rPr>
          <w:rFonts w:ascii="Calibri" w:hAnsi="Calibri" w:cs="Calibri"/>
        </w:rPr>
      </w:pPr>
    </w:p>
    <w:p w:rsidR="00EC68B7" w:rsidP="00EC68B7" w:rsidRDefault="00EC68B7" w14:paraId="5F468C33" w14:textId="77777777">
      <w:pPr>
        <w:pStyle w:val="ListParagraph"/>
        <w:numPr>
          <w:ilvl w:val="0"/>
          <w:numId w:val="0"/>
        </w:numPr>
        <w:ind w:left="720"/>
      </w:pPr>
    </w:p>
    <w:p w:rsidR="00EC68B7" w:rsidP="00EC68B7" w:rsidRDefault="00EC68B7" w14:paraId="307D62D6" w14:textId="77777777">
      <w:pPr>
        <w:pStyle w:val="Heading2"/>
      </w:pPr>
      <w:bookmarkStart w:name="_Toc223438195" w:id="19"/>
      <w:r w:rsidRPr="6785B1C3">
        <w:t>Infektion</w:t>
      </w:r>
      <w:bookmarkEnd w:id="19"/>
    </w:p>
    <w:p w:rsidRPr="00504ACE" w:rsidR="00EC68B7" w:rsidP="00EC68B7" w:rsidRDefault="00EC68B7" w14:paraId="55456B35" w14:textId="77777777">
      <w:pPr>
        <w:pStyle w:val="ListParagraph"/>
        <w:rPr>
          <w:rFonts w:ascii="Calibri" w:hAnsi="Calibri" w:cs="Calibri"/>
        </w:rPr>
      </w:pPr>
      <w:proofErr w:type="gramStart"/>
      <w:r w:rsidRPr="00504ACE">
        <w:rPr>
          <w:rFonts w:ascii="Calibri" w:hAnsi="Calibri" w:cs="Calibri"/>
        </w:rPr>
        <w:t>Temp &gt;</w:t>
      </w:r>
      <w:proofErr w:type="gramEnd"/>
      <w:r w:rsidRPr="00504ACE">
        <w:rPr>
          <w:rFonts w:ascii="Calibri" w:hAnsi="Calibri" w:cs="Calibri"/>
        </w:rPr>
        <w:t xml:space="preserve"> 37,5 bör följas upp och odlas</w:t>
      </w:r>
      <w:r>
        <w:rPr>
          <w:rFonts w:ascii="Calibri" w:hAnsi="Calibri" w:cs="Calibri"/>
        </w:rPr>
        <w:t xml:space="preserve">. </w:t>
      </w:r>
      <w:r w:rsidRPr="00504ACE">
        <w:rPr>
          <w:rFonts w:ascii="Calibri" w:hAnsi="Calibri" w:cs="Calibri"/>
        </w:rPr>
        <w:t xml:space="preserve">Dessa patienter har lägre temperatur </w:t>
      </w:r>
      <w:proofErr w:type="spellStart"/>
      <w:r w:rsidRPr="00504ACE">
        <w:rPr>
          <w:rFonts w:ascii="Calibri" w:hAnsi="Calibri" w:cs="Calibri"/>
        </w:rPr>
        <w:t>pga</w:t>
      </w:r>
      <w:proofErr w:type="spellEnd"/>
      <w:r w:rsidRPr="00504ACE">
        <w:rPr>
          <w:rFonts w:ascii="Calibri" w:hAnsi="Calibri" w:cs="Calibri"/>
        </w:rPr>
        <w:t xml:space="preserve"> steroid</w:t>
      </w:r>
      <w:r>
        <w:rPr>
          <w:rFonts w:ascii="Calibri" w:hAnsi="Calibri" w:cs="Calibri"/>
        </w:rPr>
        <w:t>behandling</w:t>
      </w:r>
      <w:r w:rsidRPr="00504ACE">
        <w:rPr>
          <w:rFonts w:ascii="Calibri" w:hAnsi="Calibri" w:cs="Calibri"/>
        </w:rPr>
        <w:t xml:space="preserve">. Kan vara tecken på </w:t>
      </w:r>
      <w:proofErr w:type="spellStart"/>
      <w:r w:rsidRPr="00504ACE">
        <w:rPr>
          <w:rFonts w:ascii="Calibri" w:hAnsi="Calibri" w:cs="Calibri"/>
        </w:rPr>
        <w:t>rejektion</w:t>
      </w:r>
      <w:proofErr w:type="spellEnd"/>
      <w:r w:rsidRPr="00504ACE">
        <w:rPr>
          <w:rFonts w:ascii="Calibri" w:hAnsi="Calibri" w:cs="Calibri"/>
        </w:rPr>
        <w:t>.</w:t>
      </w:r>
    </w:p>
    <w:p w:rsidRPr="00504ACE" w:rsidR="00EC68B7" w:rsidP="00EC68B7" w:rsidRDefault="00EC68B7" w14:paraId="632EA452" w14:textId="77777777">
      <w:pPr>
        <w:pStyle w:val="ListParagraph"/>
        <w:rPr>
          <w:rFonts w:ascii="Calibri" w:hAnsi="Calibri" w:cs="Calibri"/>
        </w:rPr>
      </w:pPr>
      <w:r w:rsidRPr="00504ACE">
        <w:rPr>
          <w:rFonts w:ascii="Calibri" w:hAnsi="Calibri" w:cs="Calibri"/>
        </w:rPr>
        <w:t>Profylaxbeh</w:t>
      </w:r>
      <w:r>
        <w:rPr>
          <w:rFonts w:ascii="Calibri" w:hAnsi="Calibri" w:cs="Calibri"/>
        </w:rPr>
        <w:t>andling</w:t>
      </w:r>
      <w:r w:rsidRPr="00504ACE">
        <w:rPr>
          <w:rFonts w:ascii="Calibri" w:hAnsi="Calibri" w:cs="Calibri"/>
        </w:rPr>
        <w:t xml:space="preserve"> ordineras av lungläkare (ifyllt formulär medföljer patienten)</w:t>
      </w:r>
      <w:r>
        <w:rPr>
          <w:rFonts w:ascii="Calibri" w:hAnsi="Calibri" w:cs="Calibri"/>
        </w:rPr>
        <w:t xml:space="preserve">, vanligtvis </w:t>
      </w:r>
      <w:proofErr w:type="spellStart"/>
      <w:r>
        <w:rPr>
          <w:rFonts w:ascii="Calibri" w:hAnsi="Calibri" w:cs="Calibri"/>
        </w:rPr>
        <w:t>Cefotaxim</w:t>
      </w:r>
      <w:proofErr w:type="spellEnd"/>
      <w:r>
        <w:rPr>
          <w:rFonts w:ascii="Calibri" w:hAnsi="Calibri" w:cs="Calibri"/>
        </w:rPr>
        <w:t xml:space="preserve">. </w:t>
      </w:r>
    </w:p>
    <w:p w:rsidRPr="00504ACE" w:rsidR="00EC68B7" w:rsidP="00EC68B7" w:rsidRDefault="00EC68B7" w14:paraId="0F62D65A" w14:textId="77777777">
      <w:pPr>
        <w:pStyle w:val="Heading2"/>
      </w:pPr>
      <w:bookmarkStart w:name="_Toc223438196" w:id="20"/>
      <w:proofErr w:type="spellStart"/>
      <w:r w:rsidRPr="00504ACE">
        <w:t>Immunsuppression</w:t>
      </w:r>
      <w:proofErr w:type="spellEnd"/>
      <w:r w:rsidRPr="00504ACE">
        <w:t>, ordineras av läkare på lungmedicin</w:t>
      </w:r>
      <w:bookmarkEnd w:id="20"/>
    </w:p>
    <w:p w:rsidRPr="00504ACE" w:rsidR="00EC68B7" w:rsidP="00EC68B7" w:rsidRDefault="00EC68B7" w14:paraId="5DC5F823" w14:textId="77777777">
      <w:pPr>
        <w:spacing w:after="0" w:line="240" w:lineRule="auto"/>
        <w:rPr>
          <w:rFonts w:ascii="Calibri" w:hAnsi="Calibri" w:cs="Calibri"/>
        </w:rPr>
      </w:pPr>
      <w:r w:rsidRPr="00504ACE">
        <w:rPr>
          <w:rFonts w:ascii="Calibri" w:hAnsi="Calibri" w:cs="Calibri"/>
        </w:rPr>
        <w:t xml:space="preserve">Efter lungtransplantation måste patienten stå på livslång behandling med </w:t>
      </w:r>
      <w:proofErr w:type="spellStart"/>
      <w:r w:rsidRPr="00504ACE">
        <w:rPr>
          <w:rFonts w:ascii="Calibri" w:hAnsi="Calibri" w:cs="Calibri"/>
        </w:rPr>
        <w:t>immunsuppressiva</w:t>
      </w:r>
      <w:proofErr w:type="spellEnd"/>
      <w:r w:rsidRPr="00504ACE">
        <w:rPr>
          <w:rFonts w:ascii="Calibri" w:hAnsi="Calibri" w:cs="Calibri"/>
        </w:rPr>
        <w:t xml:space="preserve"> läkemedel och kortison, ofta högre doser än vid hjärt- och njurtransplantation. </w:t>
      </w:r>
      <w:r w:rsidRPr="00504ACE">
        <w:rPr>
          <w:rFonts w:ascii="Calibri" w:hAnsi="Calibri" w:cs="Calibri"/>
        </w:rPr>
        <w:br/>
      </w:r>
    </w:p>
    <w:p w:rsidRPr="00504ACE" w:rsidR="00EC68B7" w:rsidP="00EC68B7" w:rsidRDefault="00EC68B7" w14:paraId="0ECD2E76" w14:textId="77777777">
      <w:pPr>
        <w:spacing w:after="0" w:line="240" w:lineRule="auto"/>
        <w:rPr>
          <w:rFonts w:ascii="Calibri" w:hAnsi="Calibri" w:cs="Calibri"/>
        </w:rPr>
      </w:pPr>
      <w:r w:rsidRPr="00504ACE">
        <w:rPr>
          <w:rFonts w:ascii="Calibri" w:hAnsi="Calibri" w:cs="Calibri"/>
        </w:rPr>
        <w:t>Basbehandlingen utgörs oftast av en kombination av tre olika läkemedel</w:t>
      </w:r>
      <w:r>
        <w:rPr>
          <w:rFonts w:ascii="Calibri" w:hAnsi="Calibri" w:cs="Calibri"/>
        </w:rPr>
        <w:t xml:space="preserve"> som ordineras av lungläkare.</w:t>
      </w:r>
    </w:p>
    <w:p w:rsidRPr="00504ACE" w:rsidR="00EC68B7" w:rsidP="00EC68B7" w:rsidRDefault="00EC68B7" w14:paraId="707C0CE0" w14:textId="77777777">
      <w:pPr>
        <w:pStyle w:val="ListParagraph"/>
        <w:spacing w:after="0" w:line="240" w:lineRule="auto"/>
        <w:rPr>
          <w:rFonts w:ascii="Calibri" w:hAnsi="Calibri" w:cs="Calibri"/>
        </w:rPr>
      </w:pPr>
      <w:proofErr w:type="spellStart"/>
      <w:r w:rsidRPr="00504ACE">
        <w:rPr>
          <w:rFonts w:ascii="Calibri" w:hAnsi="Calibri" w:cs="Calibri"/>
        </w:rPr>
        <w:t>Kalcineurinhämmare</w:t>
      </w:r>
      <w:proofErr w:type="spellEnd"/>
      <w:r w:rsidRPr="00504ACE">
        <w:rPr>
          <w:rFonts w:ascii="Calibri" w:hAnsi="Calibri" w:cs="Calibri"/>
        </w:rPr>
        <w:t>: </w:t>
      </w:r>
      <w:proofErr w:type="spellStart"/>
      <w:r>
        <w:fldChar w:fldCharType="begin"/>
      </w:r>
      <w:r>
        <w:instrText>HYPERLINK "https://www.fass.se/LIF/result?userType=0&amp;query=ciklosporin" \h</w:instrText>
      </w:r>
      <w:r>
        <w:fldChar w:fldCharType="separate"/>
      </w:r>
      <w:r w:rsidRPr="00504ACE">
        <w:rPr>
          <w:rFonts w:ascii="Calibri" w:hAnsi="Calibri" w:cs="Calibri"/>
        </w:rPr>
        <w:t>ciklosporin</w:t>
      </w:r>
      <w:proofErr w:type="spellEnd"/>
      <w:r>
        <w:fldChar w:fldCharType="end"/>
      </w:r>
      <w:r w:rsidRPr="00504ACE">
        <w:rPr>
          <w:rFonts w:ascii="Calibri" w:hAnsi="Calibri" w:cs="Calibri"/>
        </w:rPr>
        <w:t> (</w:t>
      </w:r>
      <w:hyperlink r:id="rId14">
        <w:r w:rsidRPr="00504ACE">
          <w:rPr>
            <w:rFonts w:ascii="Calibri" w:hAnsi="Calibri" w:cs="Calibri"/>
          </w:rPr>
          <w:t>Sandimmun</w:t>
        </w:r>
      </w:hyperlink>
      <w:r w:rsidRPr="00504ACE">
        <w:rPr>
          <w:rFonts w:ascii="Calibri" w:hAnsi="Calibri" w:cs="Calibri"/>
        </w:rPr>
        <w:t> två gånger per dag) eller </w:t>
      </w:r>
      <w:proofErr w:type="spellStart"/>
      <w:r>
        <w:fldChar w:fldCharType="begin"/>
      </w:r>
      <w:r>
        <w:instrText>HYPERLINK "https://www.fass.se/LIF/result?userType=0&amp;query=takrolimus" \h</w:instrText>
      </w:r>
      <w:r>
        <w:fldChar w:fldCharType="separate"/>
      </w:r>
      <w:r w:rsidRPr="00504ACE">
        <w:rPr>
          <w:rFonts w:ascii="Calibri" w:hAnsi="Calibri" w:cs="Calibri"/>
        </w:rPr>
        <w:t>takrolimus</w:t>
      </w:r>
      <w:proofErr w:type="spellEnd"/>
      <w:r>
        <w:fldChar w:fldCharType="end"/>
      </w:r>
      <w:r w:rsidRPr="00504ACE">
        <w:rPr>
          <w:rFonts w:ascii="Calibri" w:hAnsi="Calibri" w:cs="Calibri"/>
        </w:rPr>
        <w:t> (</w:t>
      </w:r>
      <w:proofErr w:type="spellStart"/>
      <w:r>
        <w:fldChar w:fldCharType="begin"/>
      </w:r>
      <w:r>
        <w:instrText>HYPERLINK "https://www.fass.se/LIF/result?userType=0&amp;query=Prograf" \h</w:instrText>
      </w:r>
      <w:r>
        <w:fldChar w:fldCharType="separate"/>
      </w:r>
      <w:r w:rsidRPr="00504ACE">
        <w:rPr>
          <w:rFonts w:ascii="Calibri" w:hAnsi="Calibri" w:cs="Calibri"/>
        </w:rPr>
        <w:t>Prograf</w:t>
      </w:r>
      <w:proofErr w:type="spellEnd"/>
      <w:r>
        <w:fldChar w:fldCharType="end"/>
      </w:r>
      <w:r w:rsidRPr="00504ACE">
        <w:rPr>
          <w:rFonts w:ascii="Calibri" w:hAnsi="Calibri" w:cs="Calibri"/>
        </w:rPr>
        <w:t> eller </w:t>
      </w:r>
      <w:proofErr w:type="spellStart"/>
      <w:r>
        <w:fldChar w:fldCharType="begin"/>
      </w:r>
      <w:r>
        <w:instrText>HYPERLINK "https://www.fass.se/LIF/result?userType=0&amp;query=Adport" \h</w:instrText>
      </w:r>
      <w:r>
        <w:fldChar w:fldCharType="separate"/>
      </w:r>
      <w:r w:rsidRPr="00504ACE">
        <w:rPr>
          <w:rFonts w:ascii="Calibri" w:hAnsi="Calibri" w:cs="Calibri"/>
        </w:rPr>
        <w:t>Adport</w:t>
      </w:r>
      <w:proofErr w:type="spellEnd"/>
      <w:r>
        <w:fldChar w:fldCharType="end"/>
      </w:r>
      <w:r w:rsidRPr="00504ACE">
        <w:rPr>
          <w:rFonts w:ascii="Calibri" w:hAnsi="Calibri" w:cs="Calibri"/>
        </w:rPr>
        <w:t> som ges två gånger per dag alternativt </w:t>
      </w:r>
      <w:proofErr w:type="spellStart"/>
      <w:r>
        <w:fldChar w:fldCharType="begin"/>
      </w:r>
      <w:r>
        <w:instrText>HYPERLINK "https://www.fass.se/LIF/result?userType=0&amp;query=Advagraf" \h</w:instrText>
      </w:r>
      <w:r>
        <w:fldChar w:fldCharType="separate"/>
      </w:r>
      <w:r w:rsidRPr="00504ACE">
        <w:rPr>
          <w:rFonts w:ascii="Calibri" w:hAnsi="Calibri" w:cs="Calibri"/>
        </w:rPr>
        <w:t>Advagraf</w:t>
      </w:r>
      <w:proofErr w:type="spellEnd"/>
      <w:r>
        <w:fldChar w:fldCharType="end"/>
      </w:r>
      <w:r w:rsidRPr="00504ACE">
        <w:rPr>
          <w:rFonts w:ascii="Calibri" w:hAnsi="Calibri" w:cs="Calibri"/>
        </w:rPr>
        <w:t> som ges en gång per dygn)</w:t>
      </w:r>
    </w:p>
    <w:p w:rsidRPr="00504ACE" w:rsidR="00EC68B7" w:rsidP="00EC68B7" w:rsidRDefault="00EC68B7" w14:paraId="6206ED6D" w14:textId="77777777">
      <w:pPr>
        <w:pStyle w:val="ListParagraph"/>
        <w:spacing w:after="0" w:line="240" w:lineRule="auto"/>
        <w:rPr>
          <w:rFonts w:ascii="Calibri" w:hAnsi="Calibri" w:cs="Calibri"/>
        </w:rPr>
      </w:pPr>
      <w:proofErr w:type="spellStart"/>
      <w:r w:rsidRPr="00504ACE">
        <w:rPr>
          <w:rFonts w:ascii="Calibri" w:hAnsi="Calibri" w:cs="Calibri"/>
        </w:rPr>
        <w:t>Proliferationshämmare</w:t>
      </w:r>
      <w:proofErr w:type="spellEnd"/>
      <w:r w:rsidRPr="00504ACE">
        <w:rPr>
          <w:rFonts w:ascii="Calibri" w:hAnsi="Calibri" w:cs="Calibri"/>
        </w:rPr>
        <w:t>: </w:t>
      </w:r>
      <w:proofErr w:type="spellStart"/>
      <w:r>
        <w:fldChar w:fldCharType="begin"/>
      </w:r>
      <w:r>
        <w:instrText>HYPERLINK "https://www.fass.se/LIF/result?userType=0&amp;query=Mykofenolatmofetil" \h</w:instrText>
      </w:r>
      <w:r>
        <w:fldChar w:fldCharType="separate"/>
      </w:r>
      <w:r w:rsidRPr="00504ACE">
        <w:rPr>
          <w:rFonts w:ascii="Calibri" w:hAnsi="Calibri" w:cs="Calibri"/>
        </w:rPr>
        <w:t>Mykofenolatmofetil</w:t>
      </w:r>
      <w:proofErr w:type="spellEnd"/>
      <w:r>
        <w:fldChar w:fldCharType="end"/>
      </w:r>
      <w:r w:rsidRPr="00504ACE">
        <w:rPr>
          <w:rFonts w:ascii="Calibri" w:hAnsi="Calibri" w:cs="Calibri"/>
        </w:rPr>
        <w:t> (</w:t>
      </w:r>
      <w:proofErr w:type="spellStart"/>
      <w:r>
        <w:fldChar w:fldCharType="begin"/>
      </w:r>
      <w:r>
        <w:instrText>HYPERLINK "https://www.fass.se/LIF/result?userType=0&amp;query=CellCept" \h</w:instrText>
      </w:r>
      <w:r>
        <w:fldChar w:fldCharType="separate"/>
      </w:r>
      <w:r w:rsidRPr="00504ACE">
        <w:rPr>
          <w:rFonts w:ascii="Calibri" w:hAnsi="Calibri" w:cs="Calibri"/>
        </w:rPr>
        <w:t>CellCept</w:t>
      </w:r>
      <w:proofErr w:type="spellEnd"/>
      <w:r>
        <w:fldChar w:fldCharType="end"/>
      </w:r>
      <w:r w:rsidRPr="00504ACE">
        <w:rPr>
          <w:rFonts w:ascii="Calibri" w:hAnsi="Calibri" w:cs="Calibri"/>
        </w:rPr>
        <w:t>, </w:t>
      </w:r>
      <w:proofErr w:type="spellStart"/>
      <w:r>
        <w:fldChar w:fldCharType="begin"/>
      </w:r>
      <w:r>
        <w:instrText>HYPERLINK "https://www.fass.se/LIF/result?userType=0&amp;query=Myfenax" \h</w:instrText>
      </w:r>
      <w:r>
        <w:fldChar w:fldCharType="separate"/>
      </w:r>
      <w:r w:rsidRPr="00504ACE">
        <w:rPr>
          <w:rFonts w:ascii="Calibri" w:hAnsi="Calibri" w:cs="Calibri"/>
        </w:rPr>
        <w:t>Myfenax</w:t>
      </w:r>
      <w:proofErr w:type="spellEnd"/>
      <w:r>
        <w:fldChar w:fldCharType="end"/>
      </w:r>
      <w:r w:rsidRPr="00504ACE">
        <w:rPr>
          <w:rFonts w:ascii="Calibri" w:hAnsi="Calibri" w:cs="Calibri"/>
        </w:rPr>
        <w:t>) eller </w:t>
      </w:r>
      <w:proofErr w:type="spellStart"/>
      <w:r>
        <w:fldChar w:fldCharType="begin"/>
      </w:r>
      <w:r>
        <w:instrText>HYPERLINK "https://www.fass.se/LIF/result?userType=0&amp;query=azatioprin" \h</w:instrText>
      </w:r>
      <w:r>
        <w:fldChar w:fldCharType="separate"/>
      </w:r>
      <w:r w:rsidRPr="00504ACE">
        <w:rPr>
          <w:rFonts w:ascii="Calibri" w:hAnsi="Calibri" w:cs="Calibri"/>
        </w:rPr>
        <w:t>azatioprin</w:t>
      </w:r>
      <w:proofErr w:type="spellEnd"/>
      <w:r>
        <w:fldChar w:fldCharType="end"/>
      </w:r>
      <w:r w:rsidRPr="00504ACE">
        <w:rPr>
          <w:rFonts w:ascii="Calibri" w:hAnsi="Calibri" w:cs="Calibri"/>
        </w:rPr>
        <w:t> (</w:t>
      </w:r>
      <w:proofErr w:type="spellStart"/>
      <w:r>
        <w:fldChar w:fldCharType="begin"/>
      </w:r>
      <w:r>
        <w:instrText>HYPERLINK "https://www.fass.se/LIF/result?userType=0&amp;query=Imurel" \h</w:instrText>
      </w:r>
      <w:r>
        <w:fldChar w:fldCharType="separate"/>
      </w:r>
      <w:r w:rsidRPr="00504ACE">
        <w:rPr>
          <w:rFonts w:ascii="Calibri" w:hAnsi="Calibri" w:cs="Calibri"/>
        </w:rPr>
        <w:t>Imurel</w:t>
      </w:r>
      <w:proofErr w:type="spellEnd"/>
      <w:r>
        <w:fldChar w:fldCharType="end"/>
      </w:r>
      <w:r w:rsidRPr="00504ACE">
        <w:rPr>
          <w:rFonts w:ascii="Calibri" w:hAnsi="Calibri" w:cs="Calibri"/>
        </w:rPr>
        <w:t>) </w:t>
      </w:r>
    </w:p>
    <w:p w:rsidRPr="00504ACE" w:rsidR="00EC68B7" w:rsidP="00EC68B7" w:rsidRDefault="00EC68B7" w14:paraId="3ECF58C5" w14:textId="77777777">
      <w:pPr>
        <w:pStyle w:val="ListParagraph"/>
        <w:spacing w:after="0" w:line="240" w:lineRule="auto"/>
        <w:rPr>
          <w:rFonts w:ascii="Calibri" w:hAnsi="Calibri" w:cs="Calibri"/>
        </w:rPr>
      </w:pPr>
      <w:proofErr w:type="spellStart"/>
      <w:r w:rsidRPr="00504ACE">
        <w:rPr>
          <w:rFonts w:ascii="Calibri" w:hAnsi="Calibri" w:cs="Calibri"/>
        </w:rPr>
        <w:t>Kortikosteroider</w:t>
      </w:r>
      <w:proofErr w:type="spellEnd"/>
      <w:r w:rsidRPr="00504ACE">
        <w:rPr>
          <w:rFonts w:ascii="Calibri" w:hAnsi="Calibri" w:cs="Calibri"/>
        </w:rPr>
        <w:t> </w:t>
      </w:r>
    </w:p>
    <w:p w:rsidRPr="00504ACE" w:rsidR="00EC68B7" w:rsidP="00EC68B7" w:rsidRDefault="00EC68B7" w14:paraId="338D662B" w14:textId="77777777">
      <w:pPr>
        <w:rPr>
          <w:rFonts w:ascii="Calibri" w:hAnsi="Calibri" w:cs="Calibri"/>
        </w:rPr>
      </w:pPr>
    </w:p>
    <w:p w:rsidR="00EC68B7" w:rsidP="00EC68B7" w:rsidRDefault="00EC68B7" w14:paraId="529548FA" w14:textId="77777777">
      <w:pPr>
        <w:spacing w:after="0" w:line="240" w:lineRule="auto"/>
        <w:rPr>
          <w:rFonts w:asciiTheme="majorHAnsi" w:hAnsiTheme="majorHAnsi" w:eastAsiaTheme="majorEastAsia" w:cstheme="majorBidi"/>
          <w:b/>
          <w:bCs/>
          <w:color w:val="000000" w:themeColor="text2"/>
          <w:sz w:val="36"/>
          <w:szCs w:val="36"/>
        </w:rPr>
      </w:pPr>
    </w:p>
    <w:p w:rsidR="00EC68B7" w:rsidP="00EC68B7" w:rsidRDefault="00EC68B7" w14:paraId="441D71FE" w14:textId="77777777">
      <w:pPr>
        <w:pStyle w:val="Heading2"/>
      </w:pPr>
      <w:bookmarkStart w:name="_Toc223438197" w:id="21"/>
      <w:r w:rsidRPr="2C245E12">
        <w:t>Nutrition</w:t>
      </w:r>
      <w:bookmarkEnd w:id="21"/>
    </w:p>
    <w:p w:rsidRPr="00504ACE" w:rsidR="00EC68B7" w:rsidP="00EC68B7" w:rsidRDefault="00EC68B7" w14:paraId="38AAE894" w14:textId="77777777">
      <w:pPr>
        <w:spacing w:after="0" w:line="240" w:lineRule="auto"/>
        <w:rPr>
          <w:rFonts w:ascii="Calibri" w:hAnsi="Calibri" w:cs="Calibri"/>
        </w:rPr>
      </w:pPr>
      <w:r w:rsidRPr="00504ACE">
        <w:rPr>
          <w:rFonts w:ascii="Calibri" w:hAnsi="Calibri" w:cs="Calibri"/>
        </w:rPr>
        <w:t xml:space="preserve">Livsmedelsburna infektioner kan medföra stora risker för </w:t>
      </w:r>
      <w:proofErr w:type="spellStart"/>
      <w:r w:rsidRPr="00504ACE">
        <w:rPr>
          <w:rFonts w:ascii="Calibri" w:hAnsi="Calibri" w:cs="Calibri"/>
        </w:rPr>
        <w:t>immunsupprimerade</w:t>
      </w:r>
      <w:proofErr w:type="spellEnd"/>
      <w:r w:rsidRPr="00504ACE">
        <w:rPr>
          <w:rFonts w:ascii="Calibri" w:hAnsi="Calibri" w:cs="Calibri"/>
        </w:rPr>
        <w:t xml:space="preserve"> patienter. Vårdhygiens lathund-Livsmedel för kraftigt </w:t>
      </w:r>
      <w:proofErr w:type="spellStart"/>
      <w:r w:rsidRPr="00504ACE">
        <w:rPr>
          <w:rFonts w:ascii="Calibri" w:hAnsi="Calibri" w:cs="Calibri"/>
        </w:rPr>
        <w:t>immunsupprimerade</w:t>
      </w:r>
      <w:proofErr w:type="spellEnd"/>
      <w:r w:rsidRPr="00504ACE">
        <w:rPr>
          <w:rFonts w:ascii="Calibri" w:hAnsi="Calibri" w:cs="Calibri"/>
        </w:rPr>
        <w:t xml:space="preserve"> patienter har utgått och vårdhygien hänvisar till lokala rutiner. Rutin finns framtagen på Transplantationscentrum SU</w:t>
      </w:r>
    </w:p>
    <w:p w:rsidRPr="00504ACE" w:rsidR="00EC68B7" w:rsidP="00EC68B7" w:rsidRDefault="00EC68B7" w14:paraId="0FA93E4D" w14:textId="77777777">
      <w:pPr>
        <w:rPr>
          <w:rFonts w:ascii="Calibri" w:hAnsi="Calibri" w:cs="Calibri"/>
        </w:rPr>
      </w:pPr>
      <w:hyperlink r:id="rId15">
        <w:r w:rsidRPr="00504ACE">
          <w:rPr>
            <w:rStyle w:val="Hyperlink"/>
            <w:rFonts w:ascii="Calibri" w:hAnsi="Calibri" w:cs="Calibri"/>
          </w:rPr>
          <w:t>Risklivsmedel för organtransplanterad på vårdavdelning</w:t>
        </w:r>
      </w:hyperlink>
    </w:p>
    <w:p w:rsidRPr="00504ACE" w:rsidR="00EC68B7" w:rsidP="00EC68B7" w:rsidRDefault="00EC68B7" w14:paraId="6AC7BCDA" w14:textId="77777777">
      <w:pPr>
        <w:rPr>
          <w:rFonts w:ascii="Calibri" w:hAnsi="Calibri" w:cs="Calibri"/>
        </w:rPr>
      </w:pPr>
    </w:p>
    <w:p w:rsidRPr="00361EDD" w:rsidR="00EC68B7" w:rsidP="00EC68B7" w:rsidRDefault="00EC68B7" w14:paraId="0BA4EFD5" w14:textId="77777777">
      <w:pPr>
        <w:pStyle w:val="Heading2"/>
        <w:rPr>
          <w:sz w:val="32"/>
          <w:szCs w:val="32"/>
        </w:rPr>
      </w:pPr>
      <w:bookmarkStart w:name="_Toc223438198" w:id="22"/>
      <w:r w:rsidRPr="2C245E12">
        <w:t>Elimination</w:t>
      </w:r>
      <w:bookmarkEnd w:id="22"/>
    </w:p>
    <w:p w:rsidRPr="00504ACE" w:rsidR="00EC68B7" w:rsidP="00EC68B7" w:rsidRDefault="00EC68B7" w14:paraId="519182F0" w14:textId="77777777">
      <w:pPr>
        <w:pStyle w:val="ListParagraph"/>
        <w:rPr>
          <w:rFonts w:asciiTheme="majorHAnsi" w:hAnsiTheme="majorHAnsi" w:eastAsiaTheme="majorEastAsia" w:cstheme="majorBidi"/>
          <w:color w:val="000000" w:themeColor="text2"/>
        </w:rPr>
      </w:pPr>
      <w:proofErr w:type="spellStart"/>
      <w:r w:rsidRPr="00504ACE">
        <w:rPr>
          <w:rFonts w:asciiTheme="majorHAnsi" w:hAnsiTheme="majorHAnsi" w:eastAsiaTheme="majorEastAsia" w:cstheme="majorBidi"/>
          <w:color w:val="000000" w:themeColor="text2"/>
        </w:rPr>
        <w:t>Diures</w:t>
      </w:r>
      <w:proofErr w:type="spellEnd"/>
      <w:r w:rsidRPr="00504ACE">
        <w:rPr>
          <w:rFonts w:asciiTheme="majorHAnsi" w:hAnsiTheme="majorHAnsi" w:eastAsiaTheme="majorEastAsia" w:cstheme="majorBidi"/>
          <w:color w:val="000000" w:themeColor="text2"/>
        </w:rPr>
        <w:t>: (se separat avsnitt “Njurar” ovan)</w:t>
      </w:r>
    </w:p>
    <w:p w:rsidRPr="00504ACE" w:rsidR="00EC68B7" w:rsidP="00EC68B7" w:rsidRDefault="00EC68B7" w14:paraId="565912BE" w14:textId="77777777">
      <w:pPr>
        <w:pStyle w:val="ListParagraph"/>
        <w:rPr>
          <w:rFonts w:asciiTheme="majorHAnsi" w:hAnsiTheme="majorHAnsi" w:eastAsiaTheme="majorEastAsia" w:cstheme="majorBidi"/>
          <w:color w:val="000000" w:themeColor="text2"/>
        </w:rPr>
      </w:pPr>
      <w:r w:rsidRPr="00504ACE">
        <w:rPr>
          <w:rFonts w:asciiTheme="majorHAnsi" w:hAnsiTheme="majorHAnsi" w:eastAsiaTheme="majorEastAsia" w:cstheme="majorBidi"/>
          <w:color w:val="000000" w:themeColor="text2"/>
        </w:rPr>
        <w:t>Dränage: dra drän efter läkarordination</w:t>
      </w:r>
    </w:p>
    <w:p w:rsidR="00EC68B7" w:rsidP="3B1F4668" w:rsidRDefault="00EC68B7" w14:paraId="1A6FFB1C" w14:textId="4D21E2EC">
      <w:pPr>
        <w:pStyle w:val="ListParagraph"/>
        <w:spacing w:after="0" w:line="240" w:lineRule="auto"/>
        <w:rPr>
          <w:rFonts w:ascii="Calibri" w:hAnsi="Calibri" w:eastAsia="ＭＳ ゴシック" w:cs="Times New Roman" w:asciiTheme="majorAscii" w:hAnsiTheme="majorAscii" w:eastAsiaTheme="majorEastAsia" w:cstheme="majorBidi"/>
          <w:color w:val="000000" w:themeColor="text1"/>
        </w:rPr>
      </w:pPr>
      <w:r w:rsidRPr="3B1F4668" w:rsidR="0FA95DF8">
        <w:rPr>
          <w:rFonts w:ascii="Calibri" w:hAnsi="Calibri" w:eastAsia="ＭＳ ゴシック" w:cs="Times New Roman" w:asciiTheme="majorAscii" w:hAnsiTheme="majorAscii" w:eastAsiaTheme="majorEastAsia" w:cstheme="majorBidi"/>
          <w:color w:val="000000" w:themeColor="text2" w:themeTint="FF" w:themeShade="FF"/>
        </w:rPr>
        <w:t xml:space="preserve">Avföring: viktigt att magen kommer i gång tidigt, annars ökar risken för aspiration ytterligare, vilket redan är ett uttalat problem för lungtransplanterade </w:t>
      </w:r>
    </w:p>
    <w:p w:rsidR="00EC68B7" w:rsidP="00EC68B7" w:rsidRDefault="00EC68B7" w14:paraId="55012F9F" w14:textId="77777777">
      <w:pPr>
        <w:pStyle w:val="Heading2"/>
      </w:pPr>
    </w:p>
    <w:p w:rsidR="00EC68B7" w:rsidP="00EC68B7" w:rsidRDefault="00EC68B7" w14:paraId="298CC76C" w14:textId="77777777">
      <w:pPr>
        <w:pStyle w:val="Heading2"/>
      </w:pPr>
      <w:bookmarkStart w:name="_Toc223438199" w:id="23"/>
      <w:r w:rsidRPr="2C245E12">
        <w:t>Hygien</w:t>
      </w:r>
      <w:bookmarkEnd w:id="23"/>
    </w:p>
    <w:p w:rsidRPr="00504ACE" w:rsidR="00EC68B7" w:rsidP="00EC68B7" w:rsidRDefault="00EC68B7" w14:paraId="18CB39DA" w14:textId="77777777">
      <w:pPr>
        <w:pStyle w:val="ListParagraph"/>
        <w:spacing w:after="0" w:line="240" w:lineRule="auto"/>
        <w:rPr>
          <w:rFonts w:ascii="Calibri" w:hAnsi="Calibri" w:cs="Calibri"/>
        </w:rPr>
      </w:pPr>
      <w:r w:rsidRPr="00504ACE">
        <w:rPr>
          <w:rFonts w:ascii="Calibri" w:hAnsi="Calibri" w:cs="Calibri"/>
        </w:rPr>
        <w:t>Checklista för infektionskänslig patient skall följas och hängas upp på rummet.</w:t>
      </w:r>
    </w:p>
    <w:p w:rsidRPr="00504ACE" w:rsidR="00EC68B7" w:rsidP="00EC68B7" w:rsidRDefault="00EC68B7" w14:paraId="47771BD7" w14:textId="77777777">
      <w:pPr>
        <w:pStyle w:val="ListParagraph"/>
        <w:spacing w:after="0" w:line="240" w:lineRule="auto"/>
        <w:rPr>
          <w:rFonts w:ascii="Calibri" w:hAnsi="Calibri" w:cs="Calibri"/>
        </w:rPr>
      </w:pPr>
      <w:proofErr w:type="spellStart"/>
      <w:r w:rsidRPr="00504ACE">
        <w:rPr>
          <w:rFonts w:ascii="Calibri" w:hAnsi="Calibri" w:cs="Calibri"/>
        </w:rPr>
        <w:t>Legionella</w:t>
      </w:r>
      <w:proofErr w:type="spellEnd"/>
      <w:r w:rsidRPr="00504ACE">
        <w:rPr>
          <w:rFonts w:ascii="Calibri" w:hAnsi="Calibri" w:cs="Calibri"/>
        </w:rPr>
        <w:t xml:space="preserve"> utgör en risk för transplanterade patienter. Smitta sker främst genom aerosol. Viktigt att spola igenom kranar dagligen i 3 minuter enligt checklistan för infektionskänsliga.</w:t>
      </w:r>
    </w:p>
    <w:p w:rsidRPr="00373B7F" w:rsidR="00EC68B7" w:rsidP="00EC68B7" w:rsidRDefault="00EC68B7" w14:paraId="3F73D10F" w14:textId="77777777">
      <w:pPr>
        <w:pStyle w:val="ListParagraph"/>
        <w:spacing w:after="0" w:line="240" w:lineRule="auto"/>
        <w:rPr>
          <w:rFonts w:ascii="Calibri" w:hAnsi="Calibri" w:cs="Calibri"/>
        </w:rPr>
      </w:pPr>
      <w:r w:rsidRPr="00373B7F">
        <w:rPr>
          <w:rFonts w:ascii="Calibri" w:hAnsi="Calibri" w:cs="Calibri"/>
        </w:rPr>
        <w:t>Personal med egen akut infektion ska inte vårda barnet, ej heller vid aktiv munherpes tills munsåret har torrskorpa. Lungtransplanterade är extra utsatta för infektion då lungorna och dess anastomoser är i direkt kontakt med yttervärlden.</w:t>
      </w:r>
    </w:p>
    <w:p w:rsidRPr="00373B7F" w:rsidR="00EC68B7" w:rsidP="00EC68B7" w:rsidRDefault="00EC68B7" w14:paraId="59281100" w14:textId="77777777">
      <w:pPr>
        <w:pStyle w:val="ListParagraph"/>
        <w:spacing w:after="0" w:line="240" w:lineRule="auto"/>
        <w:rPr>
          <w:rFonts w:ascii="Calibri" w:hAnsi="Calibri" w:eastAsia="Segoe UI" w:cs="Calibri"/>
          <w:sz w:val="18"/>
          <w:szCs w:val="18"/>
        </w:rPr>
      </w:pPr>
      <w:r w:rsidRPr="00373B7F">
        <w:rPr>
          <w:rFonts w:ascii="Calibri" w:hAnsi="Calibri" w:cs="Calibri"/>
        </w:rPr>
        <w:t>För mer ingående information se PM från barnmedicin:</w:t>
      </w:r>
    </w:p>
    <w:p w:rsidRPr="00373B7F" w:rsidR="00EC68B7" w:rsidP="00EC68B7" w:rsidRDefault="00EC68B7" w14:paraId="7121240F" w14:textId="77777777">
      <w:pPr>
        <w:spacing w:after="0" w:line="240" w:lineRule="auto"/>
        <w:ind w:firstLine="720"/>
        <w:rPr>
          <w:rFonts w:ascii="Calibri" w:hAnsi="Calibri" w:cs="Calibri"/>
        </w:rPr>
      </w:pPr>
      <w:hyperlink r:id="rId16">
        <w:r w:rsidRPr="00373B7F">
          <w:rPr>
            <w:rStyle w:val="Hyperlink"/>
            <w:rFonts w:ascii="Calibri" w:hAnsi="Calibri" w:cs="Calibri"/>
            <w:color w:val="auto"/>
          </w:rPr>
          <w:t>Lungtransplantation - Preoperativa förberedelser och postoperativ omvårdnad</w:t>
        </w:r>
      </w:hyperlink>
    </w:p>
    <w:p w:rsidRPr="00504ACE" w:rsidR="00EC68B7" w:rsidP="00EC68B7" w:rsidRDefault="00EC68B7" w14:paraId="1F714558" w14:textId="77777777">
      <w:pPr>
        <w:spacing w:after="0" w:line="240" w:lineRule="auto"/>
        <w:rPr>
          <w:rFonts w:ascii="Calibri" w:hAnsi="Calibri" w:cs="Calibri"/>
          <w:color w:val="FF0000"/>
        </w:rPr>
      </w:pPr>
    </w:p>
    <w:p w:rsidR="00EC68B7" w:rsidP="00EC68B7" w:rsidRDefault="00EC68B7" w14:paraId="577DF80A" w14:textId="77777777">
      <w:pPr>
        <w:spacing w:after="0" w:line="240" w:lineRule="auto"/>
        <w:rPr>
          <w:color w:val="FF0000"/>
        </w:rPr>
      </w:pPr>
    </w:p>
    <w:p w:rsidR="00EC68B7" w:rsidP="00EC68B7" w:rsidRDefault="00EC68B7" w14:paraId="16A184E2" w14:textId="77777777">
      <w:pPr>
        <w:pStyle w:val="Heading2"/>
      </w:pPr>
      <w:bookmarkStart w:name="_Toc223438200" w:id="24"/>
      <w:r w:rsidRPr="6785B1C3">
        <w:t>Specifik omvårdnad</w:t>
      </w:r>
      <w:bookmarkEnd w:id="24"/>
    </w:p>
    <w:p w:rsidRPr="00504ACE" w:rsidR="00EC68B7" w:rsidP="00EC68B7" w:rsidRDefault="00EC68B7" w14:paraId="4D737F22" w14:textId="77777777">
      <w:pPr>
        <w:pStyle w:val="Heading2"/>
      </w:pPr>
      <w:bookmarkStart w:name="_Toc223438201" w:id="25"/>
      <w:r w:rsidRPr="00504ACE">
        <w:t>Mobilisering/Vändningar</w:t>
      </w:r>
      <w:bookmarkEnd w:id="25"/>
    </w:p>
    <w:p w:rsidRPr="00504ACE" w:rsidR="00EC68B7" w:rsidP="00EC68B7" w:rsidRDefault="00EC68B7" w14:paraId="62E11B8F" w14:textId="77777777">
      <w:pPr>
        <w:rPr>
          <w:rFonts w:ascii="Calibri" w:hAnsi="Calibri" w:cs="Calibri"/>
          <w:b/>
          <w:bCs/>
        </w:rPr>
      </w:pPr>
      <w:r w:rsidRPr="00504ACE">
        <w:rPr>
          <w:rFonts w:ascii="Calibri" w:hAnsi="Calibri" w:cs="Calibri"/>
        </w:rPr>
        <w:t>Viktigt med tidig</w:t>
      </w:r>
      <w:r w:rsidRPr="00504ACE">
        <w:rPr>
          <w:rFonts w:ascii="Calibri" w:hAnsi="Calibri" w:cs="Calibri"/>
          <w:b/>
          <w:bCs/>
        </w:rPr>
        <w:t xml:space="preserve"> </w:t>
      </w:r>
      <w:r w:rsidRPr="00504ACE">
        <w:rPr>
          <w:rFonts w:ascii="Calibri" w:hAnsi="Calibri" w:cs="Calibri"/>
        </w:rPr>
        <w:t>mobilisering.</w:t>
      </w:r>
    </w:p>
    <w:p w:rsidRPr="00504ACE" w:rsidR="00EC68B7" w:rsidP="00EC68B7" w:rsidRDefault="00EC68B7" w14:paraId="70EB1F7A" w14:textId="338CF574">
      <w:pPr>
        <w:pStyle w:val="ListParagraph"/>
        <w:rPr>
          <w:rFonts w:ascii="Calibri" w:hAnsi="Calibri" w:cs="Calibri"/>
        </w:rPr>
      </w:pPr>
      <w:r w:rsidRPr="3B1F4668" w:rsidR="0FA95DF8">
        <w:rPr>
          <w:rFonts w:ascii="Calibri" w:hAnsi="Calibri" w:cs="Calibri"/>
        </w:rPr>
        <w:t xml:space="preserve">Vänds när patientens tillstånd tillåter varje eller varannan timme för att undvika ödem i lungan. OBS: </w:t>
      </w:r>
      <w:r w:rsidRPr="3B1F4668" w:rsidR="5B45C1B2">
        <w:rPr>
          <w:rFonts w:ascii="Calibri" w:hAnsi="Calibri" w:cs="Calibri"/>
        </w:rPr>
        <w:t>s</w:t>
      </w:r>
      <w:r w:rsidRPr="3B1F4668" w:rsidR="0FA95DF8">
        <w:rPr>
          <w:rFonts w:ascii="Calibri" w:hAnsi="Calibri" w:cs="Calibri"/>
        </w:rPr>
        <w:t>yremättnad och blodtryck kan falla snabbt vid vändningar tidigt i förloppet.</w:t>
      </w:r>
    </w:p>
    <w:p w:rsidRPr="00504ACE" w:rsidR="00EC68B7" w:rsidP="00EC68B7" w:rsidRDefault="00EC68B7" w14:paraId="0723860F" w14:textId="77777777">
      <w:pPr>
        <w:pStyle w:val="ListParagraph"/>
        <w:rPr>
          <w:rFonts w:ascii="Calibri" w:hAnsi="Calibri" w:cs="Calibri"/>
        </w:rPr>
      </w:pPr>
      <w:r w:rsidRPr="00504ACE">
        <w:rPr>
          <w:rFonts w:ascii="Calibri" w:hAnsi="Calibri" w:cs="Calibri"/>
        </w:rPr>
        <w:t>Tidig kontakt med fysioterapeut och mobilisering till sängkant, fåtölj och stående</w:t>
      </w:r>
    </w:p>
    <w:p w:rsidRPr="00504ACE" w:rsidR="00EC68B7" w:rsidP="00EC68B7" w:rsidRDefault="00EC68B7" w14:paraId="78DA8EF0" w14:textId="3F41F5D8">
      <w:pPr>
        <w:pStyle w:val="ListParagraph"/>
        <w:rPr>
          <w:rFonts w:ascii="Calibri" w:hAnsi="Calibri" w:cs="Calibri"/>
        </w:rPr>
      </w:pPr>
      <w:r w:rsidRPr="3B1F4668" w:rsidR="0FA95DF8">
        <w:rPr>
          <w:rFonts w:ascii="Calibri" w:hAnsi="Calibri" w:cs="Calibri"/>
        </w:rPr>
        <w:t>Barn med öppe</w:t>
      </w:r>
      <w:r w:rsidRPr="3B1F4668" w:rsidR="3FA71EF0">
        <w:rPr>
          <w:rFonts w:ascii="Calibri" w:hAnsi="Calibri" w:cs="Calibri"/>
        </w:rPr>
        <w:t>n</w:t>
      </w:r>
      <w:r w:rsidRPr="3B1F4668" w:rsidR="0FA95DF8">
        <w:rPr>
          <w:rFonts w:ascii="Calibri" w:hAnsi="Calibri" w:cs="Calibri"/>
        </w:rPr>
        <w:t xml:space="preserve"> </w:t>
      </w:r>
      <w:r w:rsidRPr="3B1F4668" w:rsidR="0FA95DF8">
        <w:rPr>
          <w:rFonts w:ascii="Calibri" w:hAnsi="Calibri" w:cs="Calibri"/>
        </w:rPr>
        <w:t>sternum</w:t>
      </w:r>
      <w:r w:rsidRPr="3B1F4668" w:rsidR="0FA95DF8">
        <w:rPr>
          <w:rFonts w:ascii="Calibri" w:hAnsi="Calibri" w:cs="Calibri"/>
        </w:rPr>
        <w:t xml:space="preserve"> och på ECMO: </w:t>
      </w:r>
      <w:r w:rsidRPr="3B1F4668" w:rsidR="4594CAD3">
        <w:rPr>
          <w:rFonts w:ascii="Calibri" w:hAnsi="Calibri" w:cs="Calibri"/>
        </w:rPr>
        <w:t>m</w:t>
      </w:r>
      <w:r w:rsidRPr="3B1F4668" w:rsidR="0FA95DF8">
        <w:rPr>
          <w:rFonts w:ascii="Calibri" w:hAnsi="Calibri" w:cs="Calibri"/>
        </w:rPr>
        <w:t>ycket begränsad mobilisering</w:t>
      </w:r>
    </w:p>
    <w:p w:rsidRPr="00504ACE" w:rsidR="00EC68B7" w:rsidP="00EC68B7" w:rsidRDefault="00EC68B7" w14:paraId="73AA94CE" w14:textId="77777777">
      <w:pPr>
        <w:pStyle w:val="ListParagraph"/>
        <w:rPr>
          <w:rFonts w:ascii="Calibri" w:hAnsi="Calibri" w:cs="Calibri"/>
        </w:rPr>
      </w:pPr>
      <w:proofErr w:type="spellStart"/>
      <w:r w:rsidRPr="00504ACE">
        <w:rPr>
          <w:rFonts w:ascii="Calibri" w:hAnsi="Calibri" w:cs="Calibri"/>
        </w:rPr>
        <w:t>Bukläge</w:t>
      </w:r>
      <w:proofErr w:type="spellEnd"/>
      <w:r w:rsidRPr="00504ACE">
        <w:rPr>
          <w:rFonts w:ascii="Calibri" w:hAnsi="Calibri" w:cs="Calibri"/>
        </w:rPr>
        <w:t xml:space="preserve"> enligt läkarordination.</w:t>
      </w:r>
    </w:p>
    <w:p w:rsidR="00EC68B7" w:rsidP="00EC68B7" w:rsidRDefault="00EC68B7" w14:paraId="721B9A58" w14:textId="77777777">
      <w:pPr>
        <w:pStyle w:val="Heading2"/>
      </w:pPr>
    </w:p>
    <w:p w:rsidRPr="00373B7F" w:rsidR="00EC68B7" w:rsidP="00EC68B7" w:rsidRDefault="00EC68B7" w14:paraId="27FD1762" w14:textId="77777777">
      <w:pPr>
        <w:pStyle w:val="Heading2"/>
        <w:rPr>
          <w:rFonts w:ascii="Calibri" w:hAnsi="Calibri" w:cs="Calibri"/>
          <w:color w:val="auto"/>
        </w:rPr>
      </w:pPr>
      <w:bookmarkStart w:name="_Toc223438202" w:id="26"/>
      <w:r w:rsidRPr="00373B7F">
        <w:rPr>
          <w:rFonts w:ascii="Calibri" w:hAnsi="Calibri" w:cs="Calibri"/>
          <w:color w:val="auto"/>
        </w:rPr>
        <w:t>Munvård</w:t>
      </w:r>
      <w:bookmarkEnd w:id="26"/>
    </w:p>
    <w:p w:rsidRPr="00373B7F" w:rsidR="00EC68B7" w:rsidP="00EC68B7" w:rsidRDefault="00EC68B7" w14:paraId="3376D65B" w14:textId="77777777">
      <w:pPr>
        <w:rPr>
          <w:rFonts w:ascii="Calibri" w:hAnsi="Calibri" w:cs="Calibri"/>
        </w:rPr>
      </w:pPr>
      <w:r w:rsidRPr="00373B7F">
        <w:rPr>
          <w:rFonts w:ascii="Calibri" w:hAnsi="Calibri" w:cs="Calibri"/>
        </w:rPr>
        <w:t>För infektionskänsliga patienter är noggrann och anpassad munvård avgörande för att minska risken för allvarliga infektioner, särskilt lungtransplanterade.</w:t>
      </w:r>
    </w:p>
    <w:p w:rsidRPr="00373B7F" w:rsidR="00EC68B7" w:rsidP="00EC68B7" w:rsidRDefault="00EC68B7" w14:paraId="710A2D09" w14:textId="77777777">
      <w:pPr>
        <w:pStyle w:val="ListParagraph"/>
        <w:rPr>
          <w:rFonts w:ascii="Calibri" w:hAnsi="Calibri" w:cs="Calibri"/>
        </w:rPr>
      </w:pPr>
      <w:r w:rsidRPr="00373B7F">
        <w:rPr>
          <w:rFonts w:ascii="Calibri" w:hAnsi="Calibri" w:cs="Calibri"/>
        </w:rPr>
        <w:t xml:space="preserve">Inspektera och dokumentera munstatus vid ankomst. Fukta munhålan och sug rent innan inspektion. Smörj läpparna med </w:t>
      </w:r>
      <w:proofErr w:type="gramStart"/>
      <w:r w:rsidRPr="00373B7F">
        <w:rPr>
          <w:rFonts w:ascii="Calibri" w:hAnsi="Calibri" w:cs="Calibri"/>
        </w:rPr>
        <w:t>t.ex.</w:t>
      </w:r>
      <w:proofErr w:type="gramEnd"/>
      <w:r w:rsidRPr="00373B7F">
        <w:rPr>
          <w:rFonts w:ascii="Calibri" w:hAnsi="Calibri" w:cs="Calibri"/>
        </w:rPr>
        <w:t xml:space="preserve"> vaselin för att förhindra sprickbildning. </w:t>
      </w:r>
    </w:p>
    <w:p w:rsidRPr="00373B7F" w:rsidR="00EC68B7" w:rsidP="00EC68B7" w:rsidRDefault="00EC68B7" w14:paraId="2E6E9327" w14:textId="77777777">
      <w:pPr>
        <w:pStyle w:val="ListParagraph"/>
        <w:rPr>
          <w:rFonts w:ascii="Calibri" w:hAnsi="Calibri" w:cs="Calibri"/>
        </w:rPr>
      </w:pPr>
      <w:r w:rsidRPr="00373B7F">
        <w:rPr>
          <w:rFonts w:ascii="Calibri" w:hAnsi="Calibri" w:cs="Calibri"/>
        </w:rPr>
        <w:t xml:space="preserve">Inspektera med en ficklampa och titta efter skador på tänder, sår, rodnader, beläggningar på slemhinna och tunga och om patienten har förmåga att stänga munnen. </w:t>
      </w:r>
    </w:p>
    <w:p w:rsidRPr="00373B7F" w:rsidR="00EC68B7" w:rsidP="00EC68B7" w:rsidRDefault="00EC68B7" w14:paraId="631013C3" w14:textId="77777777">
      <w:pPr>
        <w:pStyle w:val="ListParagraph"/>
        <w:rPr>
          <w:rFonts w:ascii="Calibri" w:hAnsi="Calibri" w:cs="Calibri"/>
        </w:rPr>
      </w:pPr>
      <w:r w:rsidRPr="00373B7F">
        <w:rPr>
          <w:rFonts w:ascii="Calibri" w:hAnsi="Calibri" w:cs="Calibri"/>
        </w:rPr>
        <w:t xml:space="preserve">Inspektera, utvärdera och dokumentera dagligen. </w:t>
      </w:r>
    </w:p>
    <w:p w:rsidRPr="00373B7F" w:rsidR="00EC68B7" w:rsidP="00EC68B7" w:rsidRDefault="00EC68B7" w14:paraId="7AD2FC73" w14:textId="77777777">
      <w:pPr>
        <w:pStyle w:val="ListParagraph"/>
        <w:rPr>
          <w:rFonts w:ascii="Calibri" w:hAnsi="Calibri" w:cs="Calibri"/>
        </w:rPr>
      </w:pPr>
      <w:r w:rsidRPr="00373B7F">
        <w:rPr>
          <w:rFonts w:ascii="Calibri" w:hAnsi="Calibri" w:cs="Calibri"/>
        </w:rPr>
        <w:t xml:space="preserve">Tandborstning ska ske minst morgon och kväll. Använd </w:t>
      </w:r>
      <w:proofErr w:type="spellStart"/>
      <w:r w:rsidRPr="00373B7F">
        <w:rPr>
          <w:rFonts w:ascii="Calibri" w:hAnsi="Calibri" w:cs="Calibri"/>
        </w:rPr>
        <w:t>Zendium</w:t>
      </w:r>
      <w:proofErr w:type="spellEnd"/>
      <w:r w:rsidRPr="00373B7F">
        <w:rPr>
          <w:rFonts w:ascii="Calibri" w:hAnsi="Calibri" w:cs="Calibri"/>
        </w:rPr>
        <w:t xml:space="preserve"> tandkräm och borsta med mjuk tandborste tänder, tunga och eventuellt endotrakealtub om det finns. Skölj bort tandkräm och plack med en </w:t>
      </w:r>
      <w:proofErr w:type="spellStart"/>
      <w:r w:rsidRPr="00373B7F">
        <w:rPr>
          <w:rFonts w:ascii="Calibri" w:hAnsi="Calibri" w:cs="Calibri"/>
        </w:rPr>
        <w:t>muntork</w:t>
      </w:r>
      <w:proofErr w:type="spellEnd"/>
      <w:r w:rsidRPr="00373B7F">
        <w:rPr>
          <w:rFonts w:ascii="Calibri" w:hAnsi="Calibri" w:cs="Calibri"/>
        </w:rPr>
        <w:t xml:space="preserve"> och sug upp vattnet med sugkateter. Byt tandborste ofta, alltid om den är blodig. Tandborsten ska bytas minst 2 gånger i veckan. </w:t>
      </w:r>
      <w:proofErr w:type="spellStart"/>
      <w:r w:rsidRPr="00373B7F">
        <w:rPr>
          <w:rFonts w:ascii="Calibri" w:hAnsi="Calibri" w:cs="Calibri"/>
        </w:rPr>
        <w:t>Muntork</w:t>
      </w:r>
      <w:proofErr w:type="spellEnd"/>
      <w:r w:rsidRPr="00373B7F">
        <w:rPr>
          <w:rFonts w:ascii="Calibri" w:hAnsi="Calibri" w:cs="Calibri"/>
        </w:rPr>
        <w:t xml:space="preserve"> är engångs! </w:t>
      </w:r>
    </w:p>
    <w:p w:rsidRPr="00373B7F" w:rsidR="00EC68B7" w:rsidP="00EC68B7" w:rsidRDefault="00EC68B7" w14:paraId="0B2BB51A" w14:textId="77777777">
      <w:pPr>
        <w:pStyle w:val="ListParagraph"/>
        <w:rPr>
          <w:rFonts w:ascii="Calibri" w:hAnsi="Calibri" w:cs="Calibri"/>
        </w:rPr>
      </w:pPr>
      <w:r w:rsidRPr="00373B7F">
        <w:rPr>
          <w:rFonts w:ascii="Calibri" w:hAnsi="Calibri" w:cs="Calibri"/>
        </w:rPr>
        <w:t>Badda med bakteriedödande “</w:t>
      </w:r>
      <w:proofErr w:type="spellStart"/>
      <w:r w:rsidRPr="00373B7F">
        <w:rPr>
          <w:rFonts w:ascii="Calibri" w:hAnsi="Calibri" w:cs="Calibri"/>
        </w:rPr>
        <w:t>Paroex</w:t>
      </w:r>
      <w:proofErr w:type="spellEnd"/>
      <w:r w:rsidRPr="00373B7F">
        <w:rPr>
          <w:rFonts w:ascii="Calibri" w:hAnsi="Calibri" w:cs="Calibri"/>
        </w:rPr>
        <w:t xml:space="preserve">” morgon och kväll (inte oftare pga. att det är uttorkande och missfärgar tänderna). </w:t>
      </w:r>
    </w:p>
    <w:p w:rsidRPr="00373B7F" w:rsidR="00EC68B7" w:rsidP="00EC68B7" w:rsidRDefault="00EC68B7" w14:paraId="26CF5A86" w14:textId="77777777">
      <w:pPr>
        <w:pStyle w:val="ListParagraph"/>
        <w:rPr>
          <w:rFonts w:ascii="Calibri" w:hAnsi="Calibri" w:cs="Calibri"/>
        </w:rPr>
      </w:pPr>
      <w:r w:rsidRPr="00373B7F">
        <w:rPr>
          <w:rFonts w:ascii="Calibri" w:hAnsi="Calibri" w:cs="Calibri"/>
        </w:rPr>
        <w:t xml:space="preserve">Smörj slemhinnorna varannan timme eller oftare för att undvika sprickor där bakterier kan få fäste. Använd </w:t>
      </w:r>
      <w:proofErr w:type="spellStart"/>
      <w:r w:rsidRPr="00373B7F">
        <w:rPr>
          <w:rFonts w:ascii="Calibri" w:hAnsi="Calibri" w:cs="Calibri"/>
        </w:rPr>
        <w:t>Proxident</w:t>
      </w:r>
      <w:proofErr w:type="spellEnd"/>
      <w:r w:rsidRPr="00373B7F">
        <w:rPr>
          <w:rFonts w:ascii="Calibri" w:hAnsi="Calibri" w:cs="Calibri"/>
        </w:rPr>
        <w:t xml:space="preserve"> </w:t>
      </w:r>
      <w:proofErr w:type="spellStart"/>
      <w:r w:rsidRPr="00373B7F">
        <w:rPr>
          <w:rFonts w:ascii="Calibri" w:hAnsi="Calibri" w:cs="Calibri"/>
        </w:rPr>
        <w:t>care</w:t>
      </w:r>
      <w:proofErr w:type="spellEnd"/>
      <w:r w:rsidRPr="00373B7F">
        <w:rPr>
          <w:rFonts w:ascii="Calibri" w:hAnsi="Calibri" w:cs="Calibri"/>
        </w:rPr>
        <w:t xml:space="preserve">, </w:t>
      </w:r>
      <w:proofErr w:type="spellStart"/>
      <w:r w:rsidRPr="00373B7F">
        <w:rPr>
          <w:rFonts w:ascii="Calibri" w:hAnsi="Calibri" w:cs="Calibri"/>
        </w:rPr>
        <w:t>Proxident</w:t>
      </w:r>
      <w:proofErr w:type="spellEnd"/>
      <w:r w:rsidRPr="00373B7F">
        <w:rPr>
          <w:rFonts w:ascii="Calibri" w:hAnsi="Calibri" w:cs="Calibri"/>
        </w:rPr>
        <w:t xml:space="preserve"> munfuktsgel, vichyvatten, smö</w:t>
      </w:r>
      <w:r>
        <w:rPr>
          <w:rFonts w:ascii="Calibri" w:hAnsi="Calibri" w:cs="Calibri"/>
        </w:rPr>
        <w:t>r</w:t>
      </w:r>
      <w:r w:rsidRPr="00373B7F">
        <w:rPr>
          <w:rFonts w:ascii="Calibri" w:hAnsi="Calibri" w:cs="Calibri"/>
        </w:rPr>
        <w:t xml:space="preserve">jande solrosolja eller rapsolja. </w:t>
      </w:r>
    </w:p>
    <w:p w:rsidRPr="00373B7F" w:rsidR="00EC68B7" w:rsidP="00EC68B7" w:rsidRDefault="00EC68B7" w14:paraId="7BD0835E" w14:textId="77777777">
      <w:pPr>
        <w:pStyle w:val="ListParagraph"/>
        <w:rPr>
          <w:rFonts w:ascii="Calibri" w:hAnsi="Calibri" w:cs="Calibri"/>
        </w:rPr>
      </w:pPr>
      <w:r w:rsidRPr="00373B7F">
        <w:rPr>
          <w:rFonts w:ascii="Calibri" w:hAnsi="Calibri" w:cs="Calibri"/>
        </w:rPr>
        <w:t xml:space="preserve">Kontakta tandvårdhygienist vid frågor eller problem. </w:t>
      </w:r>
    </w:p>
    <w:p w:rsidRPr="00373B7F" w:rsidR="00EC68B7" w:rsidP="00EC68B7" w:rsidRDefault="00EC68B7" w14:paraId="094CB24D" w14:textId="77777777">
      <w:pPr>
        <w:pStyle w:val="Heading2"/>
        <w:rPr>
          <w:bCs w:val="0"/>
        </w:rPr>
      </w:pPr>
    </w:p>
    <w:p w:rsidRPr="00373B7F" w:rsidR="00EC68B7" w:rsidP="00EC68B7" w:rsidRDefault="00EC68B7" w14:paraId="5E60DEE8" w14:textId="77777777">
      <w:pPr>
        <w:pStyle w:val="Heading2"/>
        <w:rPr>
          <w:bCs w:val="0"/>
        </w:rPr>
      </w:pPr>
      <w:bookmarkStart w:name="_Toc223438203" w:id="27"/>
      <w:r w:rsidRPr="00373B7F">
        <w:rPr>
          <w:bCs w:val="0"/>
        </w:rPr>
        <w:t>Hud / Förband</w:t>
      </w:r>
      <w:bookmarkEnd w:id="27"/>
    </w:p>
    <w:p w:rsidRPr="00373B7F" w:rsidR="00EC68B7" w:rsidP="00EC68B7" w:rsidRDefault="00EC68B7" w14:paraId="45544731" w14:textId="77777777">
      <w:pPr>
        <w:rPr>
          <w:rFonts w:ascii="Calibri" w:hAnsi="Calibri" w:cs="Calibri"/>
        </w:rPr>
      </w:pPr>
      <w:r w:rsidRPr="00373B7F">
        <w:rPr>
          <w:rFonts w:ascii="Calibri" w:hAnsi="Calibri" w:cs="Calibri"/>
        </w:rPr>
        <w:t xml:space="preserve">Patienter med </w:t>
      </w:r>
      <w:proofErr w:type="spellStart"/>
      <w:r w:rsidRPr="00373B7F">
        <w:rPr>
          <w:rFonts w:ascii="Calibri" w:hAnsi="Calibri" w:cs="Calibri"/>
        </w:rPr>
        <w:t>immunsuppression</w:t>
      </w:r>
      <w:proofErr w:type="spellEnd"/>
      <w:r w:rsidRPr="00373B7F">
        <w:rPr>
          <w:rFonts w:ascii="Calibri" w:hAnsi="Calibri" w:cs="Calibri"/>
        </w:rPr>
        <w:t xml:space="preserve"> har en ökad risk för infektioner. </w:t>
      </w:r>
    </w:p>
    <w:p w:rsidRPr="00373B7F" w:rsidR="00EC68B7" w:rsidP="00EC68B7" w:rsidRDefault="00EC68B7" w14:paraId="4D3C05A1" w14:textId="77777777">
      <w:pPr>
        <w:pStyle w:val="ListParagraph"/>
        <w:rPr>
          <w:rFonts w:ascii="Calibri" w:hAnsi="Calibri" w:cs="Calibri"/>
        </w:rPr>
      </w:pPr>
      <w:r w:rsidRPr="00373B7F">
        <w:rPr>
          <w:rFonts w:ascii="Calibri" w:hAnsi="Calibri" w:cs="Calibri"/>
        </w:rPr>
        <w:t>Inspektera hela hudkostymen och bedöm risken för trycksår samt arbeta förebyggande.</w:t>
      </w:r>
    </w:p>
    <w:p w:rsidRPr="00373B7F" w:rsidR="00EC68B7" w:rsidP="00EC68B7" w:rsidRDefault="00EC68B7" w14:paraId="12B0E1BC" w14:textId="172E2A34">
      <w:pPr>
        <w:pStyle w:val="ListParagraph"/>
        <w:rPr>
          <w:rFonts w:ascii="Calibri" w:hAnsi="Calibri" w:cs="Calibri"/>
        </w:rPr>
      </w:pPr>
      <w:r w:rsidRPr="3B1F4668" w:rsidR="0FA95DF8">
        <w:rPr>
          <w:rFonts w:ascii="Calibri" w:hAnsi="Calibri" w:cs="Calibri"/>
        </w:rPr>
        <w:t>Förband och infarter inspekteras dagligen</w:t>
      </w:r>
      <w:r w:rsidRPr="3B1F4668" w:rsidR="2D7661B7">
        <w:rPr>
          <w:rFonts w:ascii="Calibri" w:hAnsi="Calibri" w:cs="Calibri"/>
        </w:rPr>
        <w:t xml:space="preserve">. </w:t>
      </w:r>
      <w:r w:rsidRPr="3B1F4668" w:rsidR="0FA95DF8">
        <w:rPr>
          <w:rFonts w:ascii="Calibri" w:hAnsi="Calibri" w:cs="Calibri"/>
        </w:rPr>
        <w:t xml:space="preserve">CVK och drän läggs om enligt sedvanlig rutin och vid behov. </w:t>
      </w:r>
    </w:p>
    <w:p w:rsidRPr="00373B7F" w:rsidR="00EC68B7" w:rsidP="00EC68B7" w:rsidRDefault="00EC68B7" w14:paraId="26D0A085" w14:textId="77777777">
      <w:pPr>
        <w:pStyle w:val="ListParagraph"/>
        <w:rPr>
          <w:rFonts w:ascii="Calibri" w:hAnsi="Calibri" w:cs="Calibri"/>
        </w:rPr>
      </w:pPr>
      <w:r w:rsidRPr="00373B7F">
        <w:rPr>
          <w:rFonts w:ascii="Calibri" w:hAnsi="Calibri" w:cs="Calibri"/>
        </w:rPr>
        <w:t xml:space="preserve">Förbandet över operationssåret läggs om på dag 4. Tvätta med </w:t>
      </w:r>
      <w:proofErr w:type="spellStart"/>
      <w:r w:rsidRPr="00373B7F">
        <w:rPr>
          <w:rFonts w:ascii="Calibri" w:hAnsi="Calibri" w:cs="Calibri"/>
        </w:rPr>
        <w:t>Descutan</w:t>
      </w:r>
      <w:proofErr w:type="spellEnd"/>
      <w:r w:rsidRPr="00373B7F">
        <w:rPr>
          <w:rFonts w:ascii="Calibri" w:hAnsi="Calibri" w:cs="Calibri"/>
        </w:rPr>
        <w:t xml:space="preserve"> 4% och lägg sedan om med </w:t>
      </w:r>
      <w:proofErr w:type="spellStart"/>
      <w:r w:rsidRPr="00373B7F">
        <w:rPr>
          <w:rFonts w:ascii="Calibri" w:hAnsi="Calibri" w:cs="Calibri"/>
        </w:rPr>
        <w:t>aquacel</w:t>
      </w:r>
      <w:proofErr w:type="spellEnd"/>
      <w:r w:rsidRPr="00373B7F">
        <w:rPr>
          <w:rFonts w:ascii="Calibri" w:hAnsi="Calibri" w:cs="Calibri"/>
        </w:rPr>
        <w:t xml:space="preserve">. Därefter sker omläggning var 6:e dag eller vid behov, som </w:t>
      </w:r>
      <w:proofErr w:type="gramStart"/>
      <w:r w:rsidRPr="00373B7F">
        <w:rPr>
          <w:rFonts w:ascii="Calibri" w:hAnsi="Calibri" w:cs="Calibri"/>
        </w:rPr>
        <w:t>t.ex.</w:t>
      </w:r>
      <w:proofErr w:type="gramEnd"/>
      <w:r w:rsidRPr="00373B7F">
        <w:rPr>
          <w:rFonts w:ascii="Calibri" w:hAnsi="Calibri" w:cs="Calibri"/>
        </w:rPr>
        <w:t xml:space="preserve"> vid läckage eller tecken på infektion. </w:t>
      </w:r>
    </w:p>
    <w:p w:rsidRPr="00373B7F" w:rsidR="00EC68B7" w:rsidP="00EC68B7" w:rsidRDefault="00EC68B7" w14:paraId="2CAAE323" w14:textId="17B648CB">
      <w:pPr>
        <w:pStyle w:val="ListParagraph"/>
        <w:rPr>
          <w:rFonts w:ascii="Calibri" w:hAnsi="Calibri" w:cs="Calibri"/>
        </w:rPr>
      </w:pPr>
      <w:r w:rsidRPr="3B1F4668" w:rsidR="0FA95DF8">
        <w:rPr>
          <w:rFonts w:ascii="Calibri" w:hAnsi="Calibri" w:cs="Calibri"/>
        </w:rPr>
        <w:t>Operationssnittet är vanligtvis suturera</w:t>
      </w:r>
      <w:r w:rsidRPr="3B1F4668" w:rsidR="0FA95DF8">
        <w:rPr>
          <w:rFonts w:ascii="Calibri" w:hAnsi="Calibri" w:cs="Calibri"/>
        </w:rPr>
        <w:t>t</w:t>
      </w:r>
      <w:r w:rsidRPr="3B1F4668" w:rsidR="0FA95DF8">
        <w:rPr>
          <w:rFonts w:ascii="Calibri" w:hAnsi="Calibri" w:cs="Calibri"/>
        </w:rPr>
        <w:t xml:space="preserve"> med absorberbara suturer. Om </w:t>
      </w:r>
      <w:r w:rsidRPr="3B1F4668" w:rsidR="0FA95DF8">
        <w:rPr>
          <w:rFonts w:ascii="Calibri" w:hAnsi="Calibri" w:cs="Calibri"/>
        </w:rPr>
        <w:t>så</w:t>
      </w:r>
      <w:r w:rsidRPr="3B1F4668" w:rsidR="0FA95DF8">
        <w:rPr>
          <w:rFonts w:ascii="Calibri" w:hAnsi="Calibri" w:cs="Calibri"/>
        </w:rPr>
        <w:t xml:space="preserve"> inte är fallet bör en kirurg kontrollera såret innan suturer/agraffer tas</w:t>
      </w:r>
      <w:r w:rsidRPr="3B1F4668" w:rsidR="0C52134C">
        <w:rPr>
          <w:rFonts w:ascii="Calibri" w:hAnsi="Calibri" w:cs="Calibri"/>
        </w:rPr>
        <w:t>.</w:t>
      </w:r>
      <w:r w:rsidRPr="3B1F4668" w:rsidR="0FA95DF8">
        <w:rPr>
          <w:rFonts w:ascii="Calibri" w:hAnsi="Calibri" w:cs="Calibri"/>
        </w:rPr>
        <w:t xml:space="preserve"> Vid nylonsuturer påbörjas suturtagningen på den 10:e dagen p.g.a. förlängd sårläkning. Avvakta med de yttersta suturerna och börja med varannan till var 3:e sutur. Nylonsuturer efter </w:t>
      </w:r>
      <w:r w:rsidRPr="3B1F4668" w:rsidR="0FA95DF8">
        <w:rPr>
          <w:rFonts w:ascii="Calibri" w:hAnsi="Calibri" w:cs="Calibri"/>
        </w:rPr>
        <w:t>pleuradrän</w:t>
      </w:r>
      <w:r w:rsidRPr="3B1F4668" w:rsidR="0FA95DF8">
        <w:rPr>
          <w:rFonts w:ascii="Calibri" w:hAnsi="Calibri" w:cs="Calibri"/>
        </w:rPr>
        <w:t xml:space="preserve"> tas på dag 5–7 efter drändragning. Vid agraffer tas varannan </w:t>
      </w:r>
      <w:r w:rsidRPr="3B1F4668" w:rsidR="0FA95DF8">
        <w:rPr>
          <w:rFonts w:ascii="Calibri" w:hAnsi="Calibri" w:cs="Calibri"/>
        </w:rPr>
        <w:t>agraff dag</w:t>
      </w:r>
      <w:r w:rsidRPr="3B1F4668" w:rsidR="0FA95DF8">
        <w:rPr>
          <w:rFonts w:ascii="Calibri" w:hAnsi="Calibri" w:cs="Calibri"/>
        </w:rPr>
        <w:t xml:space="preserve"> 12 och resterande på dag 14, avvakta med de yttersta agrafferna till dag 14. </w:t>
      </w:r>
    </w:p>
    <w:p w:rsidRPr="00373B7F" w:rsidR="00EC68B7" w:rsidP="00EC68B7" w:rsidRDefault="00EC68B7" w14:paraId="32D880DE" w14:textId="77777777">
      <w:pPr>
        <w:pStyle w:val="ListParagraph"/>
        <w:rPr>
          <w:rFonts w:ascii="Calibri" w:hAnsi="Calibri" w:cs="Calibri"/>
        </w:rPr>
      </w:pPr>
      <w:r w:rsidRPr="00373B7F">
        <w:rPr>
          <w:rFonts w:ascii="Calibri" w:hAnsi="Calibri" w:cs="Calibri"/>
        </w:rPr>
        <w:t xml:space="preserve">Efter suturtagning och om såret är torrt räcker det att ha </w:t>
      </w:r>
      <w:proofErr w:type="spellStart"/>
      <w:r w:rsidRPr="00373B7F">
        <w:rPr>
          <w:rFonts w:ascii="Calibri" w:hAnsi="Calibri" w:cs="Calibri"/>
        </w:rPr>
        <w:t>omnistrip</w:t>
      </w:r>
      <w:proofErr w:type="spellEnd"/>
      <w:r w:rsidRPr="00373B7F">
        <w:rPr>
          <w:rFonts w:ascii="Calibri" w:hAnsi="Calibri" w:cs="Calibri"/>
        </w:rPr>
        <w:t xml:space="preserve"> kvar. Dessa sitter tills de lossnar och tills såret har läkt. </w:t>
      </w:r>
    </w:p>
    <w:p w:rsidR="00EC68B7" w:rsidP="00EC68B7" w:rsidRDefault="00EC68B7" w14:paraId="36D4A59B" w14:textId="77777777">
      <w:pPr>
        <w:pStyle w:val="ListParagraph"/>
        <w:rPr>
          <w:rFonts w:ascii="Calibri" w:hAnsi="Calibri" w:cs="Calibri"/>
        </w:rPr>
      </w:pPr>
      <w:r w:rsidRPr="00373B7F">
        <w:rPr>
          <w:rFonts w:ascii="Calibri" w:hAnsi="Calibri" w:cs="Calibri"/>
        </w:rPr>
        <w:t xml:space="preserve">För att skydda det läkta såret från solljus, skav och </w:t>
      </w:r>
      <w:r>
        <w:rPr>
          <w:rFonts w:ascii="Calibri" w:hAnsi="Calibri" w:cs="Calibri"/>
        </w:rPr>
        <w:t xml:space="preserve">för </w:t>
      </w:r>
      <w:r w:rsidRPr="00373B7F">
        <w:rPr>
          <w:rFonts w:ascii="Calibri" w:hAnsi="Calibri" w:cs="Calibri"/>
        </w:rPr>
        <w:t xml:space="preserve">att ärrvävnaden inte ska bli hård och stram sätts en hudvänlig tejp på, </w:t>
      </w:r>
      <w:proofErr w:type="gramStart"/>
      <w:r w:rsidRPr="00373B7F">
        <w:rPr>
          <w:rFonts w:ascii="Calibri" w:hAnsi="Calibri" w:cs="Calibri"/>
        </w:rPr>
        <w:t>t.ex.</w:t>
      </w:r>
      <w:proofErr w:type="gramEnd"/>
      <w:r w:rsidRPr="00373B7F">
        <w:rPr>
          <w:rFonts w:ascii="Calibri" w:hAnsi="Calibri" w:cs="Calibri"/>
        </w:rPr>
        <w:t xml:space="preserve"> </w:t>
      </w:r>
      <w:proofErr w:type="spellStart"/>
      <w:r w:rsidRPr="00373B7F">
        <w:rPr>
          <w:rFonts w:ascii="Calibri" w:hAnsi="Calibri" w:cs="Calibri"/>
        </w:rPr>
        <w:t>micropore</w:t>
      </w:r>
      <w:proofErr w:type="spellEnd"/>
      <w:r w:rsidRPr="00373B7F">
        <w:rPr>
          <w:rFonts w:ascii="Calibri" w:hAnsi="Calibri" w:cs="Calibri"/>
        </w:rPr>
        <w:t xml:space="preserve">, och används så länge ärret är rött eller upphöjt. </w:t>
      </w:r>
    </w:p>
    <w:p w:rsidRPr="00373B7F" w:rsidR="00EC68B7" w:rsidP="00EC68B7" w:rsidRDefault="00EC68B7" w14:paraId="16E206CD" w14:textId="77777777">
      <w:pPr>
        <w:spacing w:after="0" w:line="240" w:lineRule="auto"/>
        <w:rPr>
          <w:rFonts w:ascii="Calibri" w:hAnsi="Calibri" w:cs="Calibri"/>
        </w:rPr>
      </w:pPr>
      <w:r>
        <w:rPr>
          <w:rFonts w:ascii="Calibri" w:hAnsi="Calibri" w:cs="Calibri"/>
        </w:rPr>
        <w:br w:type="page"/>
      </w:r>
    </w:p>
    <w:p w:rsidRPr="00373B7F" w:rsidR="00EC68B7" w:rsidP="00EC68B7" w:rsidRDefault="00EC68B7" w14:paraId="782B91A1" w14:textId="77777777">
      <w:pPr>
        <w:rPr>
          <w:rFonts w:ascii="Calibri" w:hAnsi="Calibri" w:eastAsia="Calibri" w:cs="Calibri"/>
        </w:rPr>
      </w:pPr>
      <w:bookmarkStart w:name="_Toc223438204" w:id="28"/>
      <w:r w:rsidRPr="00373B7F">
        <w:rPr>
          <w:rStyle w:val="Heading1Char"/>
          <w:sz w:val="36"/>
          <w:szCs w:val="36"/>
        </w:rPr>
        <w:t>Provtagningsschema på BIVA - lungtransplantation vecka 1</w:t>
      </w:r>
      <w:bookmarkEnd w:id="28"/>
      <w:r w:rsidRPr="00373B7F">
        <w:rPr>
          <w:rStyle w:val="Heading1Char"/>
          <w:sz w:val="36"/>
          <w:szCs w:val="36"/>
        </w:rPr>
        <w:br/>
      </w:r>
      <w:r w:rsidRPr="00373B7F">
        <w:rPr>
          <w:rFonts w:ascii="Calibri" w:hAnsi="Calibri" w:eastAsia="Calibri" w:cs="Calibri"/>
        </w:rPr>
        <w:t>Ytterligare prover som önskas kan fyllas i på tom rad.</w:t>
      </w:r>
    </w:p>
    <w:p w:rsidRPr="00304EBD" w:rsidR="00EC68B7" w:rsidP="00EC68B7" w:rsidRDefault="00EC68B7" w14:paraId="3A7EBF4E" w14:textId="77777777">
      <w:pPr>
        <w:rPr>
          <w:rFonts w:ascii="Calibri" w:hAnsi="Calibri" w:eastAsia="Calibri" w:cs="Calibri"/>
        </w:rPr>
      </w:pPr>
      <w:r w:rsidRPr="00373B7F">
        <w:rPr>
          <w:rFonts w:ascii="Calibri" w:hAnsi="Calibri" w:eastAsia="Calibri" w:cs="Calibri"/>
        </w:rPr>
        <w:t xml:space="preserve">När patienten vårdats 1 vecka på BIVA gäller följande: </w:t>
      </w:r>
      <w:r w:rsidRPr="00373B7F">
        <w:rPr>
          <w:rFonts w:ascii="Calibri" w:hAnsi="Calibri" w:cs="Calibri"/>
        </w:rPr>
        <w:t>Provtagning riktas in efter patientens tillstånd/symtom (ej schema). Fortsatt provtagning enligt ordination på vanlig vecko-provs lista.</w:t>
      </w:r>
    </w:p>
    <w:tbl>
      <w:tblPr>
        <w:tblW w:w="948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3251"/>
        <w:gridCol w:w="1701"/>
        <w:gridCol w:w="992"/>
        <w:gridCol w:w="2126"/>
        <w:gridCol w:w="1418"/>
      </w:tblGrid>
      <w:tr w:rsidRPr="00373B7F" w:rsidR="00EC68B7" w:rsidTr="146B8701" w14:paraId="4B2013C8" w14:textId="77777777">
        <w:trPr>
          <w:trHeight w:val="1205"/>
        </w:trPr>
        <w:tc>
          <w:tcPr>
            <w:tcW w:w="3251" w:type="dxa"/>
            <w:shd w:val="clear" w:color="auto" w:fill="C0C0C0"/>
            <w:tcMar/>
          </w:tcPr>
          <w:p w:rsidRPr="00373B7F" w:rsidR="00EC68B7" w:rsidRDefault="00EC68B7" w14:paraId="2B7DE9E1" w14:textId="77777777">
            <w:pPr>
              <w:pStyle w:val="TableParagraph"/>
              <w:ind w:left="69" w:right="47"/>
              <w:rPr>
                <w:rFonts w:ascii="Calibri" w:hAnsi="Calibri" w:eastAsia="Calibri" w:cs="Calibri"/>
                <w:sz w:val="24"/>
                <w:szCs w:val="24"/>
              </w:rPr>
            </w:pPr>
          </w:p>
        </w:tc>
        <w:tc>
          <w:tcPr>
            <w:tcW w:w="1701" w:type="dxa"/>
            <w:shd w:val="clear" w:color="auto" w:fill="C0C0C0"/>
            <w:tcMar/>
          </w:tcPr>
          <w:p w:rsidRPr="00373B7F" w:rsidR="00EC68B7" w:rsidRDefault="00EC68B7" w14:paraId="18822EB6" w14:textId="77777777">
            <w:pPr>
              <w:pStyle w:val="TableParagraph"/>
              <w:ind w:left="69"/>
              <w:rPr>
                <w:rFonts w:ascii="Calibri" w:hAnsi="Calibri" w:eastAsia="Calibri" w:cs="Calibri"/>
                <w:w w:val="95"/>
                <w:sz w:val="24"/>
                <w:szCs w:val="24"/>
              </w:rPr>
            </w:pPr>
            <w:r w:rsidRPr="00373B7F">
              <w:rPr>
                <w:rFonts w:ascii="Calibri" w:hAnsi="Calibri" w:eastAsia="Calibri" w:cs="Calibri"/>
                <w:w w:val="95"/>
                <w:sz w:val="24"/>
                <w:szCs w:val="24"/>
              </w:rPr>
              <w:t>Dagliga morgonprover</w:t>
            </w:r>
          </w:p>
        </w:tc>
        <w:tc>
          <w:tcPr>
            <w:tcW w:w="992" w:type="dxa"/>
            <w:shd w:val="clear" w:color="auto" w:fill="C0C0C0"/>
            <w:tcMar/>
          </w:tcPr>
          <w:p w:rsidRPr="00373B7F" w:rsidR="00EC68B7" w:rsidRDefault="00EC68B7" w14:paraId="5546CB04" w14:textId="77777777">
            <w:pPr>
              <w:pStyle w:val="TableParagraph"/>
              <w:spacing w:line="268" w:lineRule="exact"/>
              <w:ind w:left="71"/>
              <w:rPr>
                <w:rFonts w:ascii="Calibri" w:hAnsi="Calibri" w:eastAsia="Calibri" w:cs="Calibri"/>
                <w:sz w:val="24"/>
                <w:szCs w:val="24"/>
              </w:rPr>
            </w:pPr>
            <w:proofErr w:type="spellStart"/>
            <w:r w:rsidRPr="00373B7F">
              <w:rPr>
                <w:rFonts w:ascii="Calibri" w:hAnsi="Calibri" w:eastAsia="Calibri" w:cs="Calibri"/>
                <w:sz w:val="24"/>
                <w:szCs w:val="24"/>
              </w:rPr>
              <w:t>V.b</w:t>
            </w:r>
            <w:proofErr w:type="spellEnd"/>
          </w:p>
        </w:tc>
        <w:tc>
          <w:tcPr>
            <w:tcW w:w="2126" w:type="dxa"/>
            <w:shd w:val="clear" w:color="auto" w:fill="C0C0C0"/>
            <w:tcMar/>
          </w:tcPr>
          <w:p w:rsidRPr="00373B7F" w:rsidR="00EC68B7" w:rsidRDefault="00EC68B7" w14:paraId="17E73C8F" w14:textId="77777777">
            <w:pPr>
              <w:pStyle w:val="TableParagraph"/>
              <w:ind w:left="72" w:right="105"/>
              <w:rPr>
                <w:rFonts w:ascii="Calibri" w:hAnsi="Calibri" w:eastAsia="Calibri" w:cs="Calibri"/>
                <w:sz w:val="24"/>
                <w:szCs w:val="24"/>
              </w:rPr>
            </w:pPr>
          </w:p>
        </w:tc>
        <w:tc>
          <w:tcPr>
            <w:tcW w:w="1418" w:type="dxa"/>
            <w:shd w:val="clear" w:color="auto" w:fill="C0C0C0"/>
            <w:tcMar/>
          </w:tcPr>
          <w:p w:rsidRPr="00373B7F" w:rsidR="00EC68B7" w:rsidRDefault="00EC68B7" w14:paraId="1D0B0734" w14:textId="77777777">
            <w:pPr>
              <w:pStyle w:val="TableParagraph"/>
              <w:ind w:left="72" w:right="105"/>
              <w:rPr>
                <w:rFonts w:ascii="Calibri" w:hAnsi="Calibri" w:eastAsia="Calibri" w:cs="Calibri"/>
                <w:sz w:val="24"/>
                <w:szCs w:val="24"/>
              </w:rPr>
            </w:pPr>
            <w:r w:rsidRPr="00373B7F">
              <w:rPr>
                <w:rFonts w:ascii="Calibri" w:hAnsi="Calibri" w:eastAsia="Calibri" w:cs="Calibri"/>
                <w:sz w:val="24"/>
                <w:szCs w:val="24"/>
              </w:rPr>
              <w:t>Provrör</w:t>
            </w:r>
          </w:p>
        </w:tc>
      </w:tr>
      <w:tr w:rsidRPr="00373B7F" w:rsidR="00EC68B7" w:rsidTr="146B8701" w14:paraId="23AAA7E6" w14:textId="77777777">
        <w:trPr>
          <w:trHeight w:val="466"/>
        </w:trPr>
        <w:tc>
          <w:tcPr>
            <w:tcW w:w="3251" w:type="dxa"/>
            <w:tcMar/>
          </w:tcPr>
          <w:p w:rsidRPr="00373B7F" w:rsidR="00EC68B7" w:rsidRDefault="00EC68B7" w14:paraId="28A3BAD9" w14:textId="77777777">
            <w:pPr>
              <w:pStyle w:val="TableParagraph"/>
              <w:ind w:left="69" w:right="584"/>
              <w:rPr>
                <w:rFonts w:ascii="Calibri" w:hAnsi="Calibri" w:eastAsia="Calibri" w:cs="Calibri"/>
                <w:sz w:val="24"/>
                <w:szCs w:val="24"/>
              </w:rPr>
            </w:pPr>
            <w:proofErr w:type="spellStart"/>
            <w:r w:rsidRPr="00373B7F">
              <w:rPr>
                <w:rFonts w:ascii="Calibri" w:hAnsi="Calibri" w:eastAsia="Calibri" w:cs="Calibri"/>
                <w:sz w:val="24"/>
                <w:szCs w:val="24"/>
              </w:rPr>
              <w:t>Blodgas</w:t>
            </w:r>
            <w:proofErr w:type="spellEnd"/>
          </w:p>
        </w:tc>
        <w:tc>
          <w:tcPr>
            <w:tcW w:w="1701" w:type="dxa"/>
            <w:tcMar/>
          </w:tcPr>
          <w:p w:rsidRPr="00373B7F" w:rsidR="00EC68B7" w:rsidRDefault="00EC68B7" w14:paraId="2C43CC7B" w14:textId="77777777">
            <w:pPr>
              <w:pStyle w:val="TableParagraph"/>
              <w:spacing w:line="268" w:lineRule="exact"/>
              <w:ind w:left="69"/>
              <w:rPr>
                <w:rFonts w:ascii="Calibri" w:hAnsi="Calibri" w:eastAsia="Calibri" w:cs="Calibri"/>
                <w:w w:val="99"/>
                <w:sz w:val="24"/>
                <w:szCs w:val="24"/>
              </w:rPr>
            </w:pPr>
            <w:r w:rsidRPr="00373B7F">
              <w:rPr>
                <w:rFonts w:ascii="Calibri" w:hAnsi="Calibri" w:eastAsia="Calibri" w:cs="Calibri"/>
                <w:w w:val="99"/>
                <w:sz w:val="24"/>
                <w:szCs w:val="24"/>
              </w:rPr>
              <w:t>X</w:t>
            </w:r>
          </w:p>
        </w:tc>
        <w:tc>
          <w:tcPr>
            <w:tcW w:w="992" w:type="dxa"/>
            <w:tcMar/>
          </w:tcPr>
          <w:p w:rsidRPr="00373B7F" w:rsidR="00EC68B7" w:rsidRDefault="00EC68B7" w14:paraId="4008669F" w14:textId="77777777">
            <w:pPr>
              <w:pStyle w:val="TableParagraph"/>
              <w:rPr>
                <w:rFonts w:ascii="Calibri" w:hAnsi="Calibri" w:eastAsia="Calibri" w:cs="Calibri"/>
                <w:sz w:val="24"/>
                <w:szCs w:val="24"/>
              </w:rPr>
            </w:pPr>
            <w:r w:rsidRPr="00373B7F">
              <w:rPr>
                <w:rFonts w:ascii="Calibri" w:hAnsi="Calibri" w:eastAsia="Calibri" w:cs="Calibri"/>
                <w:sz w:val="24"/>
                <w:szCs w:val="24"/>
              </w:rPr>
              <w:t xml:space="preserve"> X</w:t>
            </w:r>
          </w:p>
        </w:tc>
        <w:tc>
          <w:tcPr>
            <w:tcW w:w="2126" w:type="dxa"/>
            <w:tcMar/>
          </w:tcPr>
          <w:p w:rsidRPr="00373B7F" w:rsidR="00EC68B7" w:rsidRDefault="00EC68B7" w14:paraId="1D55B6BC"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7C4FFD05" w14:textId="77777777">
            <w:pPr>
              <w:pStyle w:val="TableParagraph"/>
              <w:spacing w:line="247" w:lineRule="exact"/>
              <w:ind w:left="72"/>
              <w:rPr>
                <w:rFonts w:ascii="Calibri" w:hAnsi="Calibri" w:eastAsia="Calibri" w:cs="Calibri"/>
                <w:sz w:val="24"/>
                <w:szCs w:val="24"/>
              </w:rPr>
            </w:pPr>
          </w:p>
        </w:tc>
      </w:tr>
      <w:tr w:rsidRPr="00373B7F" w:rsidR="00EC68B7" w:rsidTr="146B8701" w14:paraId="6633576A" w14:textId="77777777">
        <w:trPr>
          <w:trHeight w:val="398"/>
        </w:trPr>
        <w:tc>
          <w:tcPr>
            <w:tcW w:w="3251" w:type="dxa"/>
            <w:tcMar/>
          </w:tcPr>
          <w:p w:rsidRPr="00373B7F" w:rsidR="00EC68B7" w:rsidRDefault="00EC68B7" w14:paraId="64F7D86D" w14:textId="77777777">
            <w:pPr>
              <w:pStyle w:val="TableParagraph"/>
              <w:spacing w:line="249" w:lineRule="exact"/>
              <w:ind w:left="69"/>
              <w:rPr>
                <w:rFonts w:ascii="Calibri" w:hAnsi="Calibri" w:eastAsia="Calibri" w:cs="Calibri"/>
                <w:sz w:val="24"/>
                <w:szCs w:val="24"/>
              </w:rPr>
            </w:pPr>
            <w:r w:rsidRPr="00373B7F">
              <w:rPr>
                <w:rFonts w:ascii="Calibri" w:hAnsi="Calibri" w:eastAsia="Calibri" w:cs="Calibri"/>
                <w:sz w:val="24"/>
                <w:szCs w:val="24"/>
              </w:rPr>
              <w:t xml:space="preserve">CRP, </w:t>
            </w:r>
            <w:proofErr w:type="spellStart"/>
            <w:r w:rsidRPr="00373B7F">
              <w:rPr>
                <w:rFonts w:ascii="Calibri" w:hAnsi="Calibri" w:eastAsia="Calibri" w:cs="Calibri"/>
                <w:sz w:val="24"/>
                <w:szCs w:val="24"/>
              </w:rPr>
              <w:t>Procalcitonin</w:t>
            </w:r>
            <w:proofErr w:type="spellEnd"/>
          </w:p>
        </w:tc>
        <w:tc>
          <w:tcPr>
            <w:tcW w:w="1701" w:type="dxa"/>
            <w:tcMar/>
          </w:tcPr>
          <w:p w:rsidRPr="00373B7F" w:rsidR="00EC68B7" w:rsidRDefault="00EC68B7" w14:paraId="1336BE71" w14:textId="77777777">
            <w:pPr>
              <w:pStyle w:val="TableParagraph"/>
              <w:spacing w:line="270" w:lineRule="exact"/>
              <w:ind w:left="69"/>
              <w:rPr>
                <w:rFonts w:ascii="Calibri" w:hAnsi="Calibri" w:eastAsia="Calibri" w:cs="Calibri"/>
                <w:w w:val="99"/>
                <w:sz w:val="24"/>
                <w:szCs w:val="24"/>
              </w:rPr>
            </w:pPr>
            <w:r w:rsidRPr="00373B7F">
              <w:rPr>
                <w:rFonts w:ascii="Calibri" w:hAnsi="Calibri" w:eastAsia="Calibri" w:cs="Calibri"/>
                <w:w w:val="99"/>
                <w:sz w:val="24"/>
                <w:szCs w:val="24"/>
              </w:rPr>
              <w:t>X</w:t>
            </w:r>
          </w:p>
        </w:tc>
        <w:tc>
          <w:tcPr>
            <w:tcW w:w="992" w:type="dxa"/>
            <w:tcMar/>
          </w:tcPr>
          <w:p w:rsidRPr="00373B7F" w:rsidR="00EC68B7" w:rsidRDefault="00EC68B7" w14:paraId="3634BDA8" w14:textId="77777777">
            <w:pPr>
              <w:pStyle w:val="TableParagraph"/>
              <w:rPr>
                <w:rFonts w:ascii="Calibri" w:hAnsi="Calibri" w:eastAsia="Calibri" w:cs="Calibri"/>
                <w:sz w:val="24"/>
                <w:szCs w:val="24"/>
              </w:rPr>
            </w:pPr>
          </w:p>
        </w:tc>
        <w:tc>
          <w:tcPr>
            <w:tcW w:w="2126" w:type="dxa"/>
            <w:tcMar/>
          </w:tcPr>
          <w:p w:rsidRPr="00373B7F" w:rsidR="00EC68B7" w:rsidRDefault="00EC68B7" w14:paraId="205CB03F" w14:textId="77777777">
            <w:pPr>
              <w:pStyle w:val="TableParagraph"/>
              <w:spacing w:line="249" w:lineRule="exact"/>
              <w:ind w:left="72"/>
              <w:rPr>
                <w:rFonts w:ascii="Calibri" w:hAnsi="Calibri" w:eastAsia="Calibri" w:cs="Calibri"/>
                <w:sz w:val="24"/>
                <w:szCs w:val="24"/>
              </w:rPr>
            </w:pPr>
          </w:p>
        </w:tc>
        <w:tc>
          <w:tcPr>
            <w:tcW w:w="1418" w:type="dxa"/>
            <w:tcMar/>
          </w:tcPr>
          <w:p w:rsidRPr="00373B7F" w:rsidR="00EC68B7" w:rsidRDefault="00EC68B7" w14:paraId="1EE22F0A" w14:textId="77777777">
            <w:pPr>
              <w:pStyle w:val="TableParagraph"/>
              <w:spacing w:line="249" w:lineRule="exact"/>
              <w:ind w:left="72"/>
              <w:rPr>
                <w:rFonts w:ascii="Calibri" w:hAnsi="Calibri" w:eastAsia="Calibri" w:cs="Calibri"/>
                <w:sz w:val="24"/>
                <w:szCs w:val="24"/>
              </w:rPr>
            </w:pPr>
            <w:r w:rsidRPr="00373B7F">
              <w:rPr>
                <w:rFonts w:ascii="Calibri" w:hAnsi="Calibri" w:eastAsia="Calibri" w:cs="Calibri"/>
                <w:sz w:val="24"/>
                <w:szCs w:val="24"/>
              </w:rPr>
              <w:t>Grönt gel rör</w:t>
            </w:r>
          </w:p>
        </w:tc>
      </w:tr>
      <w:tr w:rsidRPr="00373B7F" w:rsidR="00EC68B7" w:rsidTr="146B8701" w14:paraId="1C16C467" w14:textId="77777777">
        <w:trPr>
          <w:trHeight w:val="398"/>
        </w:trPr>
        <w:tc>
          <w:tcPr>
            <w:tcW w:w="3251" w:type="dxa"/>
            <w:tcMar/>
          </w:tcPr>
          <w:p w:rsidRPr="00373B7F" w:rsidR="00EC68B7" w:rsidRDefault="00EC68B7" w14:paraId="5AAD73F8" w14:textId="77777777">
            <w:pPr>
              <w:pStyle w:val="TableParagraph"/>
              <w:spacing w:line="253" w:lineRule="exact"/>
              <w:ind w:left="69"/>
              <w:rPr>
                <w:rFonts w:ascii="Calibri" w:hAnsi="Calibri" w:eastAsia="Calibri" w:cs="Calibri"/>
                <w:sz w:val="24"/>
                <w:szCs w:val="24"/>
              </w:rPr>
            </w:pPr>
            <w:r w:rsidRPr="00373B7F">
              <w:rPr>
                <w:rFonts w:ascii="Calibri" w:hAnsi="Calibri" w:eastAsia="Calibri" w:cs="Calibri"/>
                <w:sz w:val="24"/>
                <w:szCs w:val="24"/>
              </w:rPr>
              <w:t xml:space="preserve">LPK, TPK, Neutrofila, </w:t>
            </w:r>
            <w:proofErr w:type="spellStart"/>
            <w:r w:rsidRPr="00373B7F">
              <w:rPr>
                <w:rFonts w:ascii="Calibri" w:hAnsi="Calibri" w:eastAsia="Calibri" w:cs="Calibri"/>
                <w:sz w:val="24"/>
                <w:szCs w:val="24"/>
              </w:rPr>
              <w:t>Diff</w:t>
            </w:r>
            <w:proofErr w:type="spellEnd"/>
            <w:r w:rsidRPr="00373B7F">
              <w:rPr>
                <w:rFonts w:ascii="Calibri" w:hAnsi="Calibri" w:eastAsia="Calibri" w:cs="Calibri"/>
                <w:sz w:val="24"/>
                <w:szCs w:val="24"/>
              </w:rPr>
              <w:t xml:space="preserve"> </w:t>
            </w:r>
          </w:p>
        </w:tc>
        <w:tc>
          <w:tcPr>
            <w:tcW w:w="1701" w:type="dxa"/>
            <w:tcMar/>
          </w:tcPr>
          <w:p w:rsidRPr="00373B7F" w:rsidR="00EC68B7" w:rsidRDefault="00EC68B7" w14:paraId="4B46D19A" w14:textId="77777777">
            <w:pPr>
              <w:pStyle w:val="TableParagraph"/>
              <w:spacing w:line="268" w:lineRule="exact"/>
              <w:ind w:left="69"/>
              <w:rPr>
                <w:rFonts w:ascii="Calibri" w:hAnsi="Calibri" w:eastAsia="Calibri" w:cs="Calibri"/>
                <w:w w:val="99"/>
                <w:sz w:val="24"/>
                <w:szCs w:val="24"/>
              </w:rPr>
            </w:pPr>
            <w:r w:rsidRPr="00373B7F">
              <w:rPr>
                <w:rFonts w:ascii="Calibri" w:hAnsi="Calibri" w:eastAsia="Calibri" w:cs="Calibri"/>
                <w:w w:val="99"/>
                <w:sz w:val="24"/>
                <w:szCs w:val="24"/>
              </w:rPr>
              <w:t>X</w:t>
            </w:r>
          </w:p>
        </w:tc>
        <w:tc>
          <w:tcPr>
            <w:tcW w:w="992" w:type="dxa"/>
            <w:tcMar/>
          </w:tcPr>
          <w:p w:rsidRPr="00373B7F" w:rsidR="00EC68B7" w:rsidRDefault="00EC68B7" w14:paraId="76E3D8FC" w14:textId="77777777">
            <w:pPr>
              <w:pStyle w:val="TableParagraph"/>
              <w:rPr>
                <w:rFonts w:ascii="Calibri" w:hAnsi="Calibri" w:eastAsia="Calibri" w:cs="Calibri"/>
                <w:sz w:val="24"/>
                <w:szCs w:val="24"/>
              </w:rPr>
            </w:pPr>
          </w:p>
        </w:tc>
        <w:tc>
          <w:tcPr>
            <w:tcW w:w="2126" w:type="dxa"/>
            <w:tcMar/>
          </w:tcPr>
          <w:p w:rsidRPr="00373B7F" w:rsidR="00EC68B7" w:rsidRDefault="00EC68B7" w14:paraId="1E0825CC"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399ECC77" w14:textId="77777777">
            <w:pPr>
              <w:pStyle w:val="TableParagraph"/>
              <w:spacing w:line="247" w:lineRule="exact"/>
              <w:ind w:left="72"/>
              <w:rPr>
                <w:rFonts w:ascii="Calibri" w:hAnsi="Calibri" w:eastAsia="Calibri" w:cs="Calibri"/>
                <w:sz w:val="24"/>
                <w:szCs w:val="24"/>
              </w:rPr>
            </w:pPr>
            <w:r w:rsidRPr="00373B7F">
              <w:rPr>
                <w:rFonts w:ascii="Calibri" w:hAnsi="Calibri" w:eastAsia="Calibri" w:cs="Calibri"/>
                <w:sz w:val="24"/>
                <w:szCs w:val="24"/>
              </w:rPr>
              <w:t>Lila rör</w:t>
            </w:r>
          </w:p>
        </w:tc>
      </w:tr>
      <w:tr w:rsidRPr="00373B7F" w:rsidR="00EC68B7" w:rsidTr="146B8701" w14:paraId="7D2EAF41" w14:textId="77777777">
        <w:trPr>
          <w:trHeight w:val="398"/>
        </w:trPr>
        <w:tc>
          <w:tcPr>
            <w:tcW w:w="3251" w:type="dxa"/>
            <w:tcMar/>
          </w:tcPr>
          <w:p w:rsidRPr="00373B7F" w:rsidR="00EC68B7" w:rsidRDefault="00EC68B7" w14:paraId="30796EB9" w14:textId="77777777">
            <w:pPr>
              <w:pStyle w:val="TableParagraph"/>
              <w:ind w:left="69" w:right="156"/>
              <w:rPr>
                <w:rFonts w:ascii="Calibri" w:hAnsi="Calibri" w:eastAsia="Calibri" w:cs="Calibri"/>
                <w:sz w:val="24"/>
                <w:szCs w:val="24"/>
              </w:rPr>
            </w:pPr>
            <w:r w:rsidRPr="00373B7F">
              <w:rPr>
                <w:rFonts w:ascii="Calibri" w:hAnsi="Calibri" w:eastAsia="Calibri" w:cs="Calibri"/>
                <w:sz w:val="24"/>
                <w:szCs w:val="24"/>
              </w:rPr>
              <w:t xml:space="preserve">Albumin, </w:t>
            </w:r>
            <w:proofErr w:type="spellStart"/>
            <w:r w:rsidRPr="00373B7F">
              <w:rPr>
                <w:rFonts w:ascii="Calibri" w:hAnsi="Calibri" w:eastAsia="Calibri" w:cs="Calibri"/>
                <w:sz w:val="24"/>
                <w:szCs w:val="24"/>
              </w:rPr>
              <w:t>Krea</w:t>
            </w:r>
            <w:proofErr w:type="spellEnd"/>
            <w:r w:rsidRPr="00373B7F">
              <w:rPr>
                <w:rFonts w:ascii="Calibri" w:hAnsi="Calibri" w:eastAsia="Calibri" w:cs="Calibri"/>
                <w:sz w:val="24"/>
                <w:szCs w:val="24"/>
              </w:rPr>
              <w:t>, Urea, ASAT, ALAT, ALP, BIL konj./</w:t>
            </w:r>
            <w:proofErr w:type="spellStart"/>
            <w:r w:rsidRPr="00373B7F">
              <w:rPr>
                <w:rFonts w:ascii="Calibri" w:hAnsi="Calibri" w:eastAsia="Calibri" w:cs="Calibri"/>
                <w:sz w:val="24"/>
                <w:szCs w:val="24"/>
              </w:rPr>
              <w:t>okonj</w:t>
            </w:r>
            <w:proofErr w:type="spellEnd"/>
            <w:r w:rsidRPr="00373B7F">
              <w:rPr>
                <w:rFonts w:ascii="Calibri" w:hAnsi="Calibri" w:eastAsia="Calibri" w:cs="Calibri"/>
                <w:sz w:val="24"/>
                <w:szCs w:val="24"/>
              </w:rPr>
              <w:t>.</w:t>
            </w:r>
          </w:p>
        </w:tc>
        <w:tc>
          <w:tcPr>
            <w:tcW w:w="1701" w:type="dxa"/>
            <w:tcMar/>
          </w:tcPr>
          <w:p w:rsidRPr="00373B7F" w:rsidR="00EC68B7" w:rsidRDefault="00EC68B7" w14:paraId="3D9977BD" w14:textId="77777777">
            <w:pPr>
              <w:pStyle w:val="TableParagraph"/>
              <w:rPr>
                <w:rFonts w:ascii="Calibri" w:hAnsi="Calibri" w:eastAsia="Calibri" w:cs="Calibri"/>
                <w:sz w:val="24"/>
                <w:szCs w:val="24"/>
              </w:rPr>
            </w:pPr>
            <w:r w:rsidRPr="00373B7F">
              <w:rPr>
                <w:rFonts w:ascii="Calibri" w:hAnsi="Calibri" w:eastAsia="Calibri" w:cs="Calibri"/>
                <w:w w:val="99"/>
                <w:sz w:val="24"/>
                <w:szCs w:val="24"/>
              </w:rPr>
              <w:t xml:space="preserve"> X</w:t>
            </w:r>
          </w:p>
        </w:tc>
        <w:tc>
          <w:tcPr>
            <w:tcW w:w="992" w:type="dxa"/>
            <w:tcMar/>
          </w:tcPr>
          <w:p w:rsidRPr="00373B7F" w:rsidR="00EC68B7" w:rsidRDefault="00EC68B7" w14:paraId="439360E8" w14:textId="77777777">
            <w:pPr>
              <w:pStyle w:val="TableParagraph"/>
              <w:spacing w:line="270" w:lineRule="exact"/>
              <w:ind w:left="71"/>
              <w:rPr>
                <w:rFonts w:ascii="Calibri" w:hAnsi="Calibri" w:eastAsia="Calibri" w:cs="Calibri"/>
                <w:sz w:val="24"/>
                <w:szCs w:val="24"/>
              </w:rPr>
            </w:pPr>
          </w:p>
        </w:tc>
        <w:tc>
          <w:tcPr>
            <w:tcW w:w="2126" w:type="dxa"/>
            <w:tcMar/>
          </w:tcPr>
          <w:p w:rsidRPr="00373B7F" w:rsidR="00EC68B7" w:rsidRDefault="00EC68B7" w14:paraId="07F9768E" w14:textId="77777777">
            <w:pPr>
              <w:pStyle w:val="TableParagraph"/>
              <w:rPr>
                <w:rFonts w:ascii="Calibri" w:hAnsi="Calibri" w:eastAsia="Calibri" w:cs="Calibri"/>
                <w:sz w:val="24"/>
                <w:szCs w:val="24"/>
              </w:rPr>
            </w:pPr>
          </w:p>
        </w:tc>
        <w:tc>
          <w:tcPr>
            <w:tcW w:w="1418" w:type="dxa"/>
            <w:tcMar/>
          </w:tcPr>
          <w:p w:rsidRPr="00373B7F" w:rsidR="00EC68B7" w:rsidRDefault="00EC68B7" w14:paraId="0845EA00" w14:textId="77777777">
            <w:pPr>
              <w:pStyle w:val="TableParagraph"/>
              <w:rPr>
                <w:rFonts w:ascii="Calibri" w:hAnsi="Calibri" w:eastAsia="Calibri" w:cs="Calibri"/>
                <w:sz w:val="24"/>
                <w:szCs w:val="24"/>
              </w:rPr>
            </w:pPr>
            <w:r w:rsidRPr="00373B7F">
              <w:rPr>
                <w:rFonts w:ascii="Calibri" w:hAnsi="Calibri" w:eastAsia="Calibri" w:cs="Calibri"/>
                <w:sz w:val="24"/>
                <w:szCs w:val="24"/>
              </w:rPr>
              <w:t>Grönt gel rör</w:t>
            </w:r>
          </w:p>
        </w:tc>
      </w:tr>
      <w:tr w:rsidRPr="00373B7F" w:rsidR="00EC68B7" w:rsidTr="146B8701" w14:paraId="368F6825" w14:textId="77777777">
        <w:trPr>
          <w:trHeight w:val="395"/>
        </w:trPr>
        <w:tc>
          <w:tcPr>
            <w:tcW w:w="3251" w:type="dxa"/>
            <w:tcMar/>
          </w:tcPr>
          <w:p w:rsidRPr="00373B7F" w:rsidR="00EC68B7" w:rsidRDefault="00EC68B7" w14:paraId="030645BB" w14:textId="77777777">
            <w:pPr>
              <w:pStyle w:val="TableParagraph"/>
              <w:spacing w:line="247" w:lineRule="exact"/>
              <w:ind w:left="69"/>
              <w:rPr>
                <w:rFonts w:ascii="Calibri" w:hAnsi="Calibri" w:eastAsia="Calibri" w:cs="Calibri"/>
                <w:sz w:val="24"/>
                <w:szCs w:val="24"/>
              </w:rPr>
            </w:pPr>
            <w:r w:rsidRPr="00373B7F">
              <w:rPr>
                <w:rFonts w:ascii="Calibri" w:hAnsi="Calibri" w:eastAsia="Calibri" w:cs="Calibri"/>
                <w:sz w:val="24"/>
                <w:szCs w:val="24"/>
              </w:rPr>
              <w:t xml:space="preserve">PK, APTT, </w:t>
            </w:r>
            <w:proofErr w:type="spellStart"/>
            <w:r w:rsidRPr="00373B7F">
              <w:rPr>
                <w:rFonts w:ascii="Calibri" w:hAnsi="Calibri" w:eastAsia="Calibri" w:cs="Calibri"/>
                <w:sz w:val="24"/>
                <w:szCs w:val="24"/>
              </w:rPr>
              <w:t>Antitrombin</w:t>
            </w:r>
            <w:proofErr w:type="spellEnd"/>
          </w:p>
        </w:tc>
        <w:tc>
          <w:tcPr>
            <w:tcW w:w="1701" w:type="dxa"/>
            <w:tcMar/>
          </w:tcPr>
          <w:p w:rsidRPr="00373B7F" w:rsidR="00EC68B7" w:rsidRDefault="00EC68B7" w14:paraId="22ADC6D1" w14:textId="77777777">
            <w:pPr>
              <w:pStyle w:val="TableParagraph"/>
              <w:spacing w:line="268" w:lineRule="exact"/>
              <w:ind w:left="69"/>
              <w:rPr>
                <w:rFonts w:ascii="Calibri" w:hAnsi="Calibri" w:eastAsia="Calibri" w:cs="Calibri"/>
                <w:w w:val="99"/>
                <w:sz w:val="24"/>
                <w:szCs w:val="24"/>
              </w:rPr>
            </w:pPr>
            <w:r w:rsidRPr="00373B7F">
              <w:rPr>
                <w:rFonts w:ascii="Calibri" w:hAnsi="Calibri" w:eastAsia="Calibri" w:cs="Calibri"/>
                <w:w w:val="99"/>
                <w:sz w:val="24"/>
                <w:szCs w:val="24"/>
              </w:rPr>
              <w:t>X</w:t>
            </w:r>
          </w:p>
        </w:tc>
        <w:tc>
          <w:tcPr>
            <w:tcW w:w="992" w:type="dxa"/>
            <w:tcMar/>
          </w:tcPr>
          <w:p w:rsidRPr="00373B7F" w:rsidR="00EC68B7" w:rsidRDefault="00EC68B7" w14:paraId="7FB0F606" w14:textId="77777777">
            <w:pPr>
              <w:pStyle w:val="TableParagraph"/>
              <w:rPr>
                <w:rFonts w:ascii="Calibri" w:hAnsi="Calibri" w:eastAsia="Calibri" w:cs="Calibri"/>
                <w:sz w:val="24"/>
                <w:szCs w:val="24"/>
              </w:rPr>
            </w:pPr>
          </w:p>
        </w:tc>
        <w:tc>
          <w:tcPr>
            <w:tcW w:w="2126" w:type="dxa"/>
            <w:tcMar/>
          </w:tcPr>
          <w:p w:rsidRPr="00373B7F" w:rsidR="00EC68B7" w:rsidRDefault="00EC68B7" w14:paraId="42DB3A91"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6F62A636" w14:textId="77777777">
            <w:pPr>
              <w:pStyle w:val="TableParagraph"/>
              <w:spacing w:line="247" w:lineRule="exact"/>
              <w:ind w:left="72"/>
              <w:rPr>
                <w:rFonts w:ascii="Calibri" w:hAnsi="Calibri" w:eastAsia="Calibri" w:cs="Calibri"/>
                <w:sz w:val="24"/>
                <w:szCs w:val="24"/>
              </w:rPr>
            </w:pPr>
            <w:r w:rsidRPr="00373B7F">
              <w:rPr>
                <w:rFonts w:ascii="Calibri" w:hAnsi="Calibri" w:eastAsia="Calibri" w:cs="Calibri"/>
                <w:sz w:val="24"/>
                <w:szCs w:val="24"/>
              </w:rPr>
              <w:t>Blått citratrör</w:t>
            </w:r>
          </w:p>
        </w:tc>
      </w:tr>
      <w:tr w:rsidRPr="00373B7F" w:rsidR="00EC68B7" w:rsidTr="146B8701" w14:paraId="2741AE1E" w14:textId="77777777">
        <w:trPr>
          <w:trHeight w:val="510"/>
        </w:trPr>
        <w:tc>
          <w:tcPr>
            <w:tcW w:w="3251" w:type="dxa"/>
            <w:tcMar/>
          </w:tcPr>
          <w:p w:rsidRPr="00373B7F" w:rsidR="00EC68B7" w:rsidRDefault="00EC68B7" w14:paraId="369B171A" w14:textId="77777777">
            <w:pPr>
              <w:pStyle w:val="TableParagraph"/>
              <w:spacing w:line="247" w:lineRule="exact"/>
              <w:ind w:left="69"/>
              <w:rPr>
                <w:rFonts w:ascii="Calibri" w:hAnsi="Calibri" w:eastAsia="Calibri" w:cs="Calibri"/>
                <w:sz w:val="24"/>
                <w:szCs w:val="24"/>
              </w:rPr>
            </w:pPr>
            <w:r w:rsidRPr="00373B7F">
              <w:rPr>
                <w:rFonts w:ascii="Calibri" w:hAnsi="Calibri" w:eastAsia="Calibri" w:cs="Calibri"/>
                <w:sz w:val="24"/>
                <w:szCs w:val="24"/>
              </w:rPr>
              <w:t>Mg, fosfat</w:t>
            </w:r>
          </w:p>
        </w:tc>
        <w:tc>
          <w:tcPr>
            <w:tcW w:w="1701" w:type="dxa"/>
            <w:tcMar/>
          </w:tcPr>
          <w:p w:rsidRPr="00373B7F" w:rsidR="00EC68B7" w:rsidRDefault="00EC68B7" w14:paraId="76D21B1B" w14:textId="77777777">
            <w:pPr>
              <w:pStyle w:val="TableParagraph"/>
              <w:spacing w:line="268" w:lineRule="exact"/>
              <w:ind w:left="69"/>
              <w:rPr>
                <w:rFonts w:ascii="Calibri" w:hAnsi="Calibri" w:eastAsia="Calibri" w:cs="Calibri"/>
                <w:w w:val="99"/>
                <w:sz w:val="24"/>
                <w:szCs w:val="24"/>
              </w:rPr>
            </w:pPr>
            <w:r w:rsidRPr="00373B7F">
              <w:rPr>
                <w:rFonts w:ascii="Calibri" w:hAnsi="Calibri" w:eastAsia="Calibri" w:cs="Calibri"/>
                <w:w w:val="99"/>
                <w:sz w:val="24"/>
                <w:szCs w:val="24"/>
              </w:rPr>
              <w:t>X</w:t>
            </w:r>
          </w:p>
        </w:tc>
        <w:tc>
          <w:tcPr>
            <w:tcW w:w="992" w:type="dxa"/>
            <w:tcMar/>
          </w:tcPr>
          <w:p w:rsidRPr="00373B7F" w:rsidR="00EC68B7" w:rsidRDefault="00EC68B7" w14:paraId="7566D2C4" w14:textId="77777777">
            <w:pPr>
              <w:pStyle w:val="TableParagraph"/>
              <w:rPr>
                <w:rFonts w:ascii="Calibri" w:hAnsi="Calibri" w:eastAsia="Calibri" w:cs="Calibri"/>
                <w:sz w:val="24"/>
                <w:szCs w:val="24"/>
              </w:rPr>
            </w:pPr>
            <w:r w:rsidRPr="00373B7F">
              <w:rPr>
                <w:rFonts w:ascii="Calibri" w:hAnsi="Calibri" w:eastAsia="Calibri" w:cs="Calibri"/>
                <w:w w:val="99"/>
                <w:sz w:val="24"/>
                <w:szCs w:val="24"/>
              </w:rPr>
              <w:t xml:space="preserve"> </w:t>
            </w:r>
          </w:p>
        </w:tc>
        <w:tc>
          <w:tcPr>
            <w:tcW w:w="2126" w:type="dxa"/>
            <w:tcMar/>
          </w:tcPr>
          <w:p w:rsidRPr="00373B7F" w:rsidR="00EC68B7" w:rsidRDefault="00EC68B7" w14:paraId="04B0A211"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07461935" w14:textId="77777777">
            <w:pPr>
              <w:pStyle w:val="TableParagraph"/>
              <w:spacing w:line="247" w:lineRule="exact"/>
              <w:ind w:left="72"/>
              <w:rPr>
                <w:rFonts w:ascii="Calibri" w:hAnsi="Calibri" w:eastAsia="Calibri" w:cs="Calibri"/>
                <w:sz w:val="24"/>
                <w:szCs w:val="24"/>
              </w:rPr>
            </w:pPr>
            <w:r w:rsidRPr="00373B7F">
              <w:rPr>
                <w:rFonts w:ascii="Calibri" w:hAnsi="Calibri" w:eastAsia="Calibri" w:cs="Calibri"/>
                <w:sz w:val="24"/>
                <w:szCs w:val="24"/>
              </w:rPr>
              <w:t xml:space="preserve"> Grönt gel rör</w:t>
            </w:r>
          </w:p>
        </w:tc>
      </w:tr>
      <w:tr w:rsidRPr="00373B7F" w:rsidR="00EC68B7" w:rsidTr="146B8701" w14:paraId="64BCC391" w14:textId="77777777">
        <w:trPr>
          <w:trHeight w:val="395"/>
        </w:trPr>
        <w:tc>
          <w:tcPr>
            <w:tcW w:w="3251" w:type="dxa"/>
            <w:tcMar/>
          </w:tcPr>
          <w:p w:rsidRPr="00373B7F" w:rsidR="00EC68B7" w:rsidRDefault="00EC68B7" w14:paraId="1DC180A7" w14:textId="77777777">
            <w:pPr>
              <w:pStyle w:val="TableParagraph"/>
              <w:spacing w:line="247" w:lineRule="exact"/>
              <w:ind w:left="69"/>
              <w:rPr>
                <w:rFonts w:ascii="Calibri" w:hAnsi="Calibri" w:eastAsia="Calibri" w:cs="Calibri"/>
                <w:sz w:val="24"/>
                <w:szCs w:val="24"/>
              </w:rPr>
            </w:pPr>
          </w:p>
        </w:tc>
        <w:tc>
          <w:tcPr>
            <w:tcW w:w="1701" w:type="dxa"/>
            <w:tcMar/>
          </w:tcPr>
          <w:p w:rsidRPr="00373B7F" w:rsidR="00EC68B7" w:rsidRDefault="00EC68B7" w14:paraId="237152A6" w14:textId="77777777">
            <w:pPr>
              <w:pStyle w:val="TableParagraph"/>
              <w:spacing w:line="268" w:lineRule="exact"/>
              <w:ind w:left="69"/>
              <w:rPr>
                <w:rFonts w:ascii="Calibri" w:hAnsi="Calibri" w:eastAsia="Calibri" w:cs="Calibri"/>
                <w:w w:val="99"/>
                <w:sz w:val="24"/>
                <w:szCs w:val="24"/>
              </w:rPr>
            </w:pPr>
          </w:p>
        </w:tc>
        <w:tc>
          <w:tcPr>
            <w:tcW w:w="992" w:type="dxa"/>
            <w:tcMar/>
          </w:tcPr>
          <w:p w:rsidRPr="00373B7F" w:rsidR="00EC68B7" w:rsidRDefault="00EC68B7" w14:paraId="4D7C64D3" w14:textId="77777777">
            <w:pPr>
              <w:pStyle w:val="TableParagraph"/>
              <w:rPr>
                <w:rFonts w:ascii="Calibri" w:hAnsi="Calibri" w:eastAsia="Calibri" w:cs="Calibri"/>
                <w:sz w:val="24"/>
                <w:szCs w:val="24"/>
              </w:rPr>
            </w:pPr>
          </w:p>
        </w:tc>
        <w:tc>
          <w:tcPr>
            <w:tcW w:w="2126" w:type="dxa"/>
            <w:tcMar/>
          </w:tcPr>
          <w:p w:rsidRPr="00373B7F" w:rsidR="00EC68B7" w:rsidRDefault="00EC68B7" w14:paraId="3834C72C"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5BC9B8A0" w14:textId="77777777">
            <w:pPr>
              <w:pStyle w:val="TableParagraph"/>
              <w:spacing w:line="247" w:lineRule="exact"/>
              <w:ind w:left="72"/>
              <w:rPr>
                <w:rFonts w:ascii="Calibri" w:hAnsi="Calibri" w:eastAsia="Calibri" w:cs="Calibri"/>
                <w:sz w:val="24"/>
                <w:szCs w:val="24"/>
              </w:rPr>
            </w:pPr>
          </w:p>
        </w:tc>
      </w:tr>
      <w:tr w:rsidRPr="00373B7F" w:rsidR="00EC68B7" w:rsidTr="146B8701" w14:paraId="6BD3F405" w14:textId="77777777">
        <w:trPr>
          <w:trHeight w:val="398"/>
        </w:trPr>
        <w:tc>
          <w:tcPr>
            <w:tcW w:w="3251" w:type="dxa"/>
            <w:tcMar/>
          </w:tcPr>
          <w:p w:rsidRPr="00373B7F" w:rsidR="00EC68B7" w:rsidRDefault="00EC68B7" w14:paraId="38A76BAA" w14:textId="77777777">
            <w:pPr>
              <w:pStyle w:val="TableParagraph"/>
              <w:ind w:left="69" w:right="156"/>
              <w:rPr>
                <w:rFonts w:ascii="Calibri" w:hAnsi="Calibri" w:eastAsia="Calibri" w:cs="Calibri"/>
                <w:sz w:val="24"/>
                <w:szCs w:val="24"/>
              </w:rPr>
            </w:pPr>
            <w:r w:rsidRPr="00373B7F">
              <w:rPr>
                <w:rFonts w:ascii="Calibri" w:hAnsi="Calibri" w:cs="Calibri"/>
                <w:sz w:val="24"/>
                <w:szCs w:val="24"/>
              </w:rPr>
              <w:t xml:space="preserve">FK/ </w:t>
            </w:r>
            <w:proofErr w:type="spellStart"/>
            <w:r w:rsidRPr="00373B7F">
              <w:rPr>
                <w:rFonts w:ascii="Calibri" w:hAnsi="Calibri" w:cs="Calibri"/>
                <w:sz w:val="24"/>
                <w:szCs w:val="24"/>
              </w:rPr>
              <w:t>Cya</w:t>
            </w:r>
            <w:proofErr w:type="spellEnd"/>
            <w:r w:rsidRPr="00373B7F">
              <w:rPr>
                <w:rFonts w:ascii="Calibri" w:hAnsi="Calibri" w:cs="Calibri"/>
                <w:sz w:val="24"/>
                <w:szCs w:val="24"/>
              </w:rPr>
              <w:t xml:space="preserve"> – </w:t>
            </w:r>
            <w:proofErr w:type="spellStart"/>
            <w:r w:rsidRPr="00373B7F">
              <w:rPr>
                <w:rFonts w:ascii="Calibri" w:hAnsi="Calibri" w:cs="Calibri"/>
                <w:sz w:val="24"/>
                <w:szCs w:val="24"/>
              </w:rPr>
              <w:t>konc</w:t>
            </w:r>
            <w:proofErr w:type="spellEnd"/>
          </w:p>
        </w:tc>
        <w:tc>
          <w:tcPr>
            <w:tcW w:w="1701" w:type="dxa"/>
            <w:tcMar/>
          </w:tcPr>
          <w:p w:rsidRPr="00373B7F" w:rsidR="00EC68B7" w:rsidRDefault="00EC68B7" w14:paraId="09DA385F" w14:textId="77777777">
            <w:pPr>
              <w:pStyle w:val="TableParagraph"/>
              <w:rPr>
                <w:rFonts w:ascii="Calibri" w:hAnsi="Calibri" w:eastAsia="Calibri" w:cs="Calibri"/>
                <w:sz w:val="24"/>
                <w:szCs w:val="24"/>
              </w:rPr>
            </w:pPr>
            <w:r w:rsidRPr="00373B7F">
              <w:rPr>
                <w:rFonts w:ascii="Calibri" w:hAnsi="Calibri" w:eastAsia="Calibri" w:cs="Calibri"/>
                <w:sz w:val="24"/>
                <w:szCs w:val="24"/>
              </w:rPr>
              <w:t>08:00</w:t>
            </w:r>
          </w:p>
        </w:tc>
        <w:tc>
          <w:tcPr>
            <w:tcW w:w="992" w:type="dxa"/>
            <w:tcMar/>
          </w:tcPr>
          <w:p w:rsidRPr="00373B7F" w:rsidR="00EC68B7" w:rsidRDefault="00EC68B7" w14:paraId="13B13F4C" w14:textId="77777777">
            <w:pPr>
              <w:pStyle w:val="TableParagraph"/>
              <w:spacing w:line="270" w:lineRule="exact"/>
              <w:ind w:left="71"/>
              <w:rPr>
                <w:rFonts w:ascii="Calibri" w:hAnsi="Calibri" w:eastAsia="Calibri" w:cs="Calibri"/>
                <w:sz w:val="24"/>
                <w:szCs w:val="24"/>
              </w:rPr>
            </w:pPr>
            <w:r w:rsidRPr="00373B7F">
              <w:rPr>
                <w:rFonts w:ascii="Calibri" w:hAnsi="Calibri" w:eastAsia="Calibri" w:cs="Calibri"/>
                <w:w w:val="99"/>
                <w:sz w:val="24"/>
                <w:szCs w:val="24"/>
              </w:rPr>
              <w:t xml:space="preserve"> </w:t>
            </w:r>
          </w:p>
        </w:tc>
        <w:tc>
          <w:tcPr>
            <w:tcW w:w="2126" w:type="dxa"/>
            <w:tcMar/>
          </w:tcPr>
          <w:p w:rsidRPr="00373B7F" w:rsidR="00EC68B7" w:rsidRDefault="00EC68B7" w14:paraId="11D61596" w14:textId="77777777">
            <w:pPr>
              <w:pStyle w:val="TableParagraph"/>
              <w:rPr>
                <w:rFonts w:ascii="Calibri" w:hAnsi="Calibri" w:eastAsia="Calibri" w:cs="Calibri"/>
                <w:sz w:val="24"/>
                <w:szCs w:val="24"/>
              </w:rPr>
            </w:pPr>
          </w:p>
        </w:tc>
        <w:tc>
          <w:tcPr>
            <w:tcW w:w="1418" w:type="dxa"/>
            <w:tcMar/>
          </w:tcPr>
          <w:p w:rsidRPr="00373B7F" w:rsidR="00EC68B7" w:rsidRDefault="00EC68B7" w14:paraId="5D06E033" w14:textId="77777777">
            <w:pPr>
              <w:pStyle w:val="TableParagraph"/>
              <w:rPr>
                <w:rFonts w:ascii="Calibri" w:hAnsi="Calibri" w:eastAsia="Calibri" w:cs="Calibri"/>
                <w:sz w:val="24"/>
                <w:szCs w:val="24"/>
              </w:rPr>
            </w:pPr>
            <w:r w:rsidRPr="00373B7F">
              <w:rPr>
                <w:rFonts w:ascii="Calibri" w:hAnsi="Calibri" w:eastAsia="Calibri" w:cs="Calibri"/>
                <w:sz w:val="24"/>
                <w:szCs w:val="24"/>
              </w:rPr>
              <w:t xml:space="preserve"> Lila</w:t>
            </w:r>
          </w:p>
        </w:tc>
      </w:tr>
      <w:tr w:rsidRPr="00373B7F" w:rsidR="00EC68B7" w:rsidTr="146B8701" w14:paraId="4013E36F" w14:textId="77777777">
        <w:trPr>
          <w:trHeight w:val="419"/>
        </w:trPr>
        <w:tc>
          <w:tcPr>
            <w:tcW w:w="3251" w:type="dxa"/>
            <w:tcMar/>
          </w:tcPr>
          <w:p w:rsidRPr="00373B7F" w:rsidR="00EC68B7" w:rsidRDefault="00EC68B7" w14:paraId="3D454872" w14:textId="5D8FBE09">
            <w:pPr>
              <w:pStyle w:val="TableParagraph"/>
              <w:spacing w:line="242" w:lineRule="auto"/>
              <w:ind w:right="168"/>
              <w:rPr>
                <w:rFonts w:ascii="Calibri" w:hAnsi="Calibri" w:eastAsia="Calibri" w:cs="Calibri"/>
                <w:sz w:val="24"/>
                <w:szCs w:val="24"/>
              </w:rPr>
            </w:pPr>
            <w:r w:rsidRPr="146B8701" w:rsidR="00EC68B7">
              <w:rPr>
                <w:rFonts w:ascii="Calibri" w:hAnsi="Calibri" w:eastAsia="Calibri" w:cs="Calibri"/>
                <w:sz w:val="24"/>
                <w:szCs w:val="24"/>
              </w:rPr>
              <w:t xml:space="preserve"> </w:t>
            </w:r>
            <w:r w:rsidRPr="146B8701" w:rsidR="00EC68B7">
              <w:rPr>
                <w:rFonts w:ascii="Calibri" w:hAnsi="Calibri" w:eastAsia="Calibri" w:cs="Calibri"/>
                <w:sz w:val="24"/>
                <w:szCs w:val="24"/>
              </w:rPr>
              <w:t>Sputumodling</w:t>
            </w:r>
            <w:r w:rsidRPr="146B8701" w:rsidR="00EC68B7">
              <w:rPr>
                <w:rFonts w:ascii="Calibri" w:hAnsi="Calibri" w:eastAsia="Calibri" w:cs="Calibri"/>
                <w:sz w:val="24"/>
                <w:szCs w:val="24"/>
              </w:rPr>
              <w:t xml:space="preserve"> </w:t>
            </w:r>
            <w:r w:rsidRPr="146B8701" w:rsidR="61E3B2C0">
              <w:rPr>
                <w:rFonts w:ascii="Calibri" w:hAnsi="Calibri" w:eastAsia="Calibri" w:cs="Calibri"/>
                <w:sz w:val="24"/>
                <w:szCs w:val="24"/>
              </w:rPr>
              <w:t>enligt ord.</w:t>
            </w:r>
          </w:p>
        </w:tc>
        <w:tc>
          <w:tcPr>
            <w:tcW w:w="1701" w:type="dxa"/>
            <w:tcMar/>
          </w:tcPr>
          <w:p w:rsidRPr="00373B7F" w:rsidR="00EC68B7" w:rsidRDefault="00EC68B7" w14:paraId="25F91528" w14:textId="77777777">
            <w:pPr>
              <w:pStyle w:val="TableParagraph"/>
              <w:spacing w:line="268" w:lineRule="exact"/>
              <w:ind w:left="69"/>
              <w:rPr>
                <w:rFonts w:ascii="Calibri" w:hAnsi="Calibri" w:eastAsia="Calibri" w:cs="Calibri"/>
                <w:w w:val="99"/>
                <w:sz w:val="24"/>
                <w:szCs w:val="24"/>
              </w:rPr>
            </w:pPr>
          </w:p>
        </w:tc>
        <w:tc>
          <w:tcPr>
            <w:tcW w:w="992" w:type="dxa"/>
            <w:tcMar/>
          </w:tcPr>
          <w:p w:rsidRPr="00373B7F" w:rsidR="00EC68B7" w:rsidRDefault="00EC68B7" w14:paraId="5FAD6DE8" w14:textId="77777777">
            <w:pPr>
              <w:pStyle w:val="TableParagraph"/>
              <w:rPr>
                <w:rFonts w:ascii="Calibri" w:hAnsi="Calibri" w:eastAsia="Calibri" w:cs="Calibri"/>
                <w:sz w:val="24"/>
                <w:szCs w:val="24"/>
              </w:rPr>
            </w:pPr>
          </w:p>
        </w:tc>
        <w:tc>
          <w:tcPr>
            <w:tcW w:w="2126" w:type="dxa"/>
            <w:tcMar/>
          </w:tcPr>
          <w:p w:rsidRPr="00373B7F" w:rsidR="00EC68B7" w:rsidRDefault="00EC68B7" w14:paraId="1B5E36F9"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086FB232" w14:textId="77777777">
            <w:pPr>
              <w:pStyle w:val="TableParagraph"/>
              <w:spacing w:line="247" w:lineRule="exact"/>
              <w:ind w:left="72"/>
              <w:rPr>
                <w:rFonts w:ascii="Calibri" w:hAnsi="Calibri" w:eastAsia="Calibri" w:cs="Calibri"/>
                <w:sz w:val="24"/>
                <w:szCs w:val="24"/>
              </w:rPr>
            </w:pPr>
          </w:p>
        </w:tc>
      </w:tr>
      <w:tr w:rsidRPr="00373B7F" w:rsidR="00EC68B7" w:rsidTr="146B8701" w14:paraId="50B70DDC" w14:textId="77777777">
        <w:trPr>
          <w:trHeight w:val="396"/>
        </w:trPr>
        <w:tc>
          <w:tcPr>
            <w:tcW w:w="3251" w:type="dxa"/>
            <w:tcMar/>
          </w:tcPr>
          <w:p w:rsidRPr="00E90311" w:rsidR="00EC68B7" w:rsidRDefault="00EC68B7" w14:paraId="5608E6CD" w14:textId="77777777">
            <w:pPr>
              <w:pStyle w:val="TableParagraph"/>
              <w:spacing w:line="246" w:lineRule="exact"/>
              <w:ind w:left="69"/>
              <w:rPr>
                <w:rFonts w:ascii="Calibri" w:hAnsi="Calibri" w:eastAsia="Calibri" w:cs="Calibri"/>
                <w:bCs/>
                <w:sz w:val="24"/>
                <w:szCs w:val="24"/>
              </w:rPr>
            </w:pPr>
            <w:r w:rsidRPr="00E90311">
              <w:rPr>
                <w:rFonts w:ascii="Calibri" w:hAnsi="Calibri" w:eastAsia="Calibri" w:cs="Calibri"/>
                <w:bCs/>
                <w:sz w:val="24"/>
                <w:szCs w:val="24"/>
              </w:rPr>
              <w:t>TEM:</w:t>
            </w:r>
          </w:p>
          <w:p w:rsidRPr="00373B7F" w:rsidR="00EC68B7" w:rsidRDefault="00EC68B7" w14:paraId="2E8B1945" w14:textId="77777777">
            <w:pPr>
              <w:pStyle w:val="TableParagraph"/>
              <w:spacing w:line="247" w:lineRule="exact"/>
              <w:ind w:left="69"/>
              <w:rPr>
                <w:rFonts w:ascii="Calibri" w:hAnsi="Calibri" w:eastAsia="Calibri" w:cs="Calibri"/>
                <w:sz w:val="24"/>
                <w:szCs w:val="24"/>
              </w:rPr>
            </w:pPr>
            <w:r w:rsidRPr="00373B7F">
              <w:rPr>
                <w:rFonts w:ascii="Calibri" w:hAnsi="Calibri" w:eastAsia="Calibri" w:cs="Calibri"/>
                <w:sz w:val="24"/>
                <w:szCs w:val="24"/>
              </w:rPr>
              <w:t>HEPTEM, INTEM och FIBTEM</w:t>
            </w:r>
          </w:p>
        </w:tc>
        <w:tc>
          <w:tcPr>
            <w:tcW w:w="1701" w:type="dxa"/>
            <w:tcMar/>
          </w:tcPr>
          <w:p w:rsidRPr="00373B7F" w:rsidR="00EC68B7" w:rsidRDefault="00EC68B7" w14:paraId="29553AE5" w14:textId="77777777">
            <w:pPr>
              <w:pStyle w:val="TableParagraph"/>
              <w:spacing w:line="268" w:lineRule="exact"/>
              <w:rPr>
                <w:rFonts w:ascii="Calibri" w:hAnsi="Calibri" w:eastAsia="Calibri" w:cs="Calibri"/>
                <w:w w:val="99"/>
                <w:sz w:val="24"/>
                <w:szCs w:val="24"/>
              </w:rPr>
            </w:pPr>
          </w:p>
        </w:tc>
        <w:tc>
          <w:tcPr>
            <w:tcW w:w="992" w:type="dxa"/>
            <w:tcMar/>
          </w:tcPr>
          <w:p w:rsidRPr="00373B7F" w:rsidR="00EC68B7" w:rsidRDefault="00EC68B7" w14:paraId="45C119F7" w14:textId="77777777">
            <w:pPr>
              <w:pStyle w:val="TableParagraph"/>
              <w:rPr>
                <w:rFonts w:ascii="Calibri" w:hAnsi="Calibri" w:eastAsia="Calibri" w:cs="Calibri"/>
                <w:sz w:val="24"/>
                <w:szCs w:val="24"/>
              </w:rPr>
            </w:pPr>
            <w:r w:rsidRPr="00373B7F">
              <w:rPr>
                <w:rFonts w:ascii="Calibri" w:hAnsi="Calibri" w:eastAsia="Calibri" w:cs="Calibri"/>
                <w:w w:val="99"/>
                <w:sz w:val="24"/>
                <w:szCs w:val="24"/>
              </w:rPr>
              <w:t xml:space="preserve"> X</w:t>
            </w:r>
          </w:p>
        </w:tc>
        <w:tc>
          <w:tcPr>
            <w:tcW w:w="2126" w:type="dxa"/>
            <w:tcMar/>
          </w:tcPr>
          <w:p w:rsidRPr="00373B7F" w:rsidR="00EC68B7" w:rsidRDefault="00EC68B7" w14:paraId="1C0DEA1B" w14:textId="77777777">
            <w:pPr>
              <w:pStyle w:val="TableParagraph"/>
              <w:spacing w:line="247" w:lineRule="exact"/>
              <w:ind w:left="72"/>
              <w:rPr>
                <w:rFonts w:ascii="Calibri" w:hAnsi="Calibri" w:eastAsia="Calibri" w:cs="Calibri"/>
                <w:sz w:val="24"/>
                <w:szCs w:val="24"/>
              </w:rPr>
            </w:pPr>
          </w:p>
        </w:tc>
        <w:tc>
          <w:tcPr>
            <w:tcW w:w="1418" w:type="dxa"/>
            <w:tcMar/>
          </w:tcPr>
          <w:p w:rsidRPr="00373B7F" w:rsidR="00EC68B7" w:rsidRDefault="00EC68B7" w14:paraId="5CDACB53" w14:textId="77777777">
            <w:pPr>
              <w:pStyle w:val="TableParagraph"/>
              <w:spacing w:line="247" w:lineRule="exact"/>
              <w:ind w:left="72"/>
              <w:rPr>
                <w:rFonts w:ascii="Calibri" w:hAnsi="Calibri" w:eastAsia="Calibri" w:cs="Calibri"/>
                <w:sz w:val="24"/>
                <w:szCs w:val="24"/>
              </w:rPr>
            </w:pPr>
            <w:r w:rsidRPr="00373B7F">
              <w:rPr>
                <w:rFonts w:ascii="Calibri" w:hAnsi="Calibri" w:eastAsia="Calibri" w:cs="Calibri"/>
                <w:sz w:val="24"/>
                <w:szCs w:val="24"/>
              </w:rPr>
              <w:t>Blått citratrör 2,7ml</w:t>
            </w:r>
          </w:p>
        </w:tc>
      </w:tr>
      <w:tr w:rsidRPr="00373B7F" w:rsidR="00EC68B7" w:rsidTr="146B8701" w14:paraId="1CAE8B64" w14:textId="77777777">
        <w:trPr>
          <w:trHeight w:val="396"/>
        </w:trPr>
        <w:tc>
          <w:tcPr>
            <w:tcW w:w="3251" w:type="dxa"/>
            <w:tcMar/>
          </w:tcPr>
          <w:p w:rsidRPr="00373B7F" w:rsidR="00EC68B7" w:rsidRDefault="00EC68B7" w14:paraId="199BA18B" w14:textId="77777777">
            <w:pPr>
              <w:pStyle w:val="TableParagraph"/>
              <w:spacing w:line="247" w:lineRule="exact"/>
              <w:ind w:left="69"/>
              <w:rPr>
                <w:rFonts w:ascii="Calibri" w:hAnsi="Calibri" w:eastAsia="Calibri" w:cs="Calibri"/>
                <w:sz w:val="24"/>
                <w:szCs w:val="24"/>
              </w:rPr>
            </w:pPr>
            <w:proofErr w:type="spellStart"/>
            <w:r w:rsidRPr="00373B7F">
              <w:rPr>
                <w:rFonts w:ascii="Calibri" w:hAnsi="Calibri" w:eastAsia="Calibri" w:cs="Calibri"/>
                <w:sz w:val="24"/>
                <w:szCs w:val="24"/>
              </w:rPr>
              <w:t>Multiplate</w:t>
            </w:r>
            <w:proofErr w:type="spellEnd"/>
            <w:r w:rsidRPr="00373B7F">
              <w:rPr>
                <w:rFonts w:ascii="Calibri" w:hAnsi="Calibri" w:eastAsia="Calibri" w:cs="Calibri"/>
                <w:sz w:val="24"/>
                <w:szCs w:val="24"/>
              </w:rPr>
              <w:t>, ASPI-, ADP-, TRAP-test, kontroll av trombocyt-funktion om patienten blöder.</w:t>
            </w:r>
          </w:p>
        </w:tc>
        <w:tc>
          <w:tcPr>
            <w:tcW w:w="1701" w:type="dxa"/>
            <w:tcMar/>
          </w:tcPr>
          <w:p w:rsidRPr="00373B7F" w:rsidR="00EC68B7" w:rsidRDefault="00EC68B7" w14:paraId="02910533" w14:textId="77777777">
            <w:pPr>
              <w:pStyle w:val="TableParagraph"/>
              <w:rPr>
                <w:rFonts w:ascii="Calibri" w:hAnsi="Calibri" w:eastAsia="Calibri" w:cs="Calibri"/>
                <w:sz w:val="24"/>
                <w:szCs w:val="24"/>
              </w:rPr>
            </w:pPr>
          </w:p>
        </w:tc>
        <w:tc>
          <w:tcPr>
            <w:tcW w:w="992" w:type="dxa"/>
            <w:tcMar/>
          </w:tcPr>
          <w:p w:rsidRPr="00373B7F" w:rsidR="00EC68B7" w:rsidRDefault="00EC68B7" w14:paraId="108135BE" w14:textId="77777777">
            <w:pPr>
              <w:pStyle w:val="TableParagraph"/>
              <w:rPr>
                <w:rFonts w:ascii="Calibri" w:hAnsi="Calibri" w:eastAsia="Calibri" w:cs="Calibri"/>
                <w:sz w:val="24"/>
                <w:szCs w:val="24"/>
              </w:rPr>
            </w:pPr>
            <w:r w:rsidRPr="00373B7F">
              <w:rPr>
                <w:rFonts w:ascii="Calibri" w:hAnsi="Calibri" w:eastAsia="Calibri" w:cs="Calibri"/>
                <w:w w:val="99"/>
                <w:sz w:val="24"/>
                <w:szCs w:val="24"/>
              </w:rPr>
              <w:t xml:space="preserve"> X</w:t>
            </w:r>
          </w:p>
        </w:tc>
        <w:tc>
          <w:tcPr>
            <w:tcW w:w="2126" w:type="dxa"/>
            <w:tcMar/>
          </w:tcPr>
          <w:p w:rsidRPr="00373B7F" w:rsidR="00EC68B7" w:rsidRDefault="00EC68B7" w14:paraId="47F7870D" w14:textId="77777777">
            <w:pPr>
              <w:pStyle w:val="TableParagraph"/>
              <w:rPr>
                <w:rFonts w:ascii="Calibri" w:hAnsi="Calibri" w:eastAsia="Calibri" w:cs="Calibri"/>
                <w:sz w:val="24"/>
                <w:szCs w:val="24"/>
              </w:rPr>
            </w:pPr>
          </w:p>
        </w:tc>
        <w:tc>
          <w:tcPr>
            <w:tcW w:w="1418" w:type="dxa"/>
            <w:tcMar/>
          </w:tcPr>
          <w:p w:rsidRPr="00373B7F" w:rsidR="00EC68B7" w:rsidRDefault="00EC68B7" w14:paraId="7E04E412" w14:textId="77777777">
            <w:pPr>
              <w:pStyle w:val="TableParagraph"/>
              <w:rPr>
                <w:rFonts w:ascii="Calibri" w:hAnsi="Calibri" w:eastAsia="Calibri" w:cs="Calibri"/>
                <w:sz w:val="24"/>
                <w:szCs w:val="24"/>
              </w:rPr>
            </w:pPr>
            <w:r w:rsidRPr="00373B7F">
              <w:rPr>
                <w:rFonts w:ascii="Calibri" w:hAnsi="Calibri" w:eastAsia="Calibri" w:cs="Calibri"/>
                <w:sz w:val="24"/>
                <w:szCs w:val="24"/>
              </w:rPr>
              <w:t xml:space="preserve"> Blått citratrör</w:t>
            </w:r>
          </w:p>
        </w:tc>
      </w:tr>
      <w:tr w:rsidRPr="00373B7F" w:rsidR="00EC68B7" w:rsidTr="146B8701" w14:paraId="46811D06" w14:textId="77777777">
        <w:trPr>
          <w:trHeight w:val="395"/>
        </w:trPr>
        <w:tc>
          <w:tcPr>
            <w:tcW w:w="3251" w:type="dxa"/>
            <w:tcMar/>
          </w:tcPr>
          <w:p w:rsidRPr="00373B7F" w:rsidR="00EC68B7" w:rsidRDefault="00EC68B7" w14:paraId="6F2630C0" w14:textId="77777777">
            <w:pPr>
              <w:pStyle w:val="TableParagraph"/>
              <w:spacing w:line="247" w:lineRule="exact"/>
              <w:ind w:left="69"/>
              <w:rPr>
                <w:rFonts w:ascii="Calibri" w:hAnsi="Calibri" w:eastAsia="Calibri" w:cs="Calibri"/>
                <w:sz w:val="24"/>
                <w:szCs w:val="24"/>
              </w:rPr>
            </w:pPr>
            <w:r w:rsidRPr="00373B7F">
              <w:rPr>
                <w:rFonts w:ascii="Calibri" w:hAnsi="Calibri" w:eastAsia="Calibri" w:cs="Calibri"/>
                <w:sz w:val="24"/>
                <w:szCs w:val="24"/>
              </w:rPr>
              <w:t>Ammonium jon</w:t>
            </w:r>
          </w:p>
        </w:tc>
        <w:tc>
          <w:tcPr>
            <w:tcW w:w="1701" w:type="dxa"/>
            <w:tcMar/>
          </w:tcPr>
          <w:p w:rsidRPr="00373B7F" w:rsidR="00EC68B7" w:rsidRDefault="00EC68B7" w14:paraId="27292326" w14:textId="77777777">
            <w:pPr>
              <w:pStyle w:val="TableParagraph"/>
              <w:spacing w:line="268" w:lineRule="exact"/>
              <w:ind w:left="69"/>
              <w:rPr>
                <w:rFonts w:ascii="Calibri" w:hAnsi="Calibri" w:eastAsia="Calibri" w:cs="Calibri"/>
                <w:sz w:val="24"/>
                <w:szCs w:val="24"/>
              </w:rPr>
            </w:pPr>
            <w:r w:rsidRPr="00373B7F">
              <w:rPr>
                <w:rFonts w:ascii="Calibri" w:hAnsi="Calibri" w:eastAsia="Calibri" w:cs="Calibri"/>
                <w:sz w:val="24"/>
                <w:szCs w:val="24"/>
              </w:rPr>
              <w:t>X</w:t>
            </w:r>
          </w:p>
        </w:tc>
        <w:tc>
          <w:tcPr>
            <w:tcW w:w="992" w:type="dxa"/>
            <w:tcMar/>
          </w:tcPr>
          <w:p w:rsidRPr="00373B7F" w:rsidR="00EC68B7" w:rsidRDefault="00EC68B7" w14:paraId="703623C5" w14:textId="77777777">
            <w:pPr>
              <w:pStyle w:val="TableParagraph"/>
              <w:rPr>
                <w:rFonts w:ascii="Calibri" w:hAnsi="Calibri" w:eastAsia="Calibri" w:cs="Calibri"/>
                <w:sz w:val="24"/>
                <w:szCs w:val="24"/>
              </w:rPr>
            </w:pPr>
          </w:p>
        </w:tc>
        <w:tc>
          <w:tcPr>
            <w:tcW w:w="2126" w:type="dxa"/>
            <w:tcMar/>
          </w:tcPr>
          <w:p w:rsidRPr="00373B7F" w:rsidR="00EC68B7" w:rsidRDefault="00EC68B7" w14:paraId="68073AE5" w14:textId="77777777">
            <w:pPr>
              <w:pStyle w:val="TableParagraph"/>
              <w:rPr>
                <w:rFonts w:ascii="Calibri" w:hAnsi="Calibri" w:eastAsia="Calibri" w:cs="Calibri"/>
                <w:sz w:val="24"/>
                <w:szCs w:val="24"/>
              </w:rPr>
            </w:pPr>
          </w:p>
        </w:tc>
        <w:tc>
          <w:tcPr>
            <w:tcW w:w="1418" w:type="dxa"/>
            <w:tcMar/>
          </w:tcPr>
          <w:p w:rsidRPr="00373B7F" w:rsidR="00EC68B7" w:rsidRDefault="00EC68B7" w14:paraId="786B469E" w14:textId="77777777">
            <w:pPr>
              <w:pStyle w:val="TableParagraph"/>
              <w:rPr>
                <w:rFonts w:ascii="Calibri" w:hAnsi="Calibri" w:eastAsia="Calibri" w:cs="Calibri"/>
                <w:sz w:val="24"/>
                <w:szCs w:val="24"/>
              </w:rPr>
            </w:pPr>
          </w:p>
        </w:tc>
      </w:tr>
      <w:tr w:rsidRPr="00373B7F" w:rsidR="00EC68B7" w:rsidTr="146B8701" w14:paraId="3734A308" w14:textId="77777777">
        <w:trPr>
          <w:trHeight w:val="395"/>
        </w:trPr>
        <w:tc>
          <w:tcPr>
            <w:tcW w:w="3251" w:type="dxa"/>
            <w:tcMar/>
          </w:tcPr>
          <w:p w:rsidRPr="00373B7F" w:rsidR="00EC68B7" w:rsidRDefault="00EC68B7" w14:paraId="6243524F" w14:textId="77777777">
            <w:pPr>
              <w:pStyle w:val="TableParagraph"/>
              <w:spacing w:line="247" w:lineRule="exact"/>
              <w:ind w:left="69"/>
              <w:rPr>
                <w:rFonts w:ascii="Calibri" w:hAnsi="Calibri" w:eastAsia="Calibri" w:cs="Calibri"/>
                <w:sz w:val="24"/>
                <w:szCs w:val="24"/>
              </w:rPr>
            </w:pPr>
            <w:r w:rsidRPr="00304EBD">
              <w:rPr>
                <w:rFonts w:ascii="Calibri" w:hAnsi="Calibri" w:cs="Calibri"/>
                <w:sz w:val="24"/>
                <w:szCs w:val="24"/>
              </w:rPr>
              <w:t>O</w:t>
            </w:r>
            <w:r>
              <w:rPr>
                <w:rFonts w:ascii="Calibri" w:hAnsi="Calibri" w:cs="Calibri"/>
                <w:sz w:val="24"/>
                <w:szCs w:val="24"/>
              </w:rPr>
              <w:t>BS</w:t>
            </w:r>
            <w:r w:rsidRPr="00304EBD">
              <w:rPr>
                <w:rFonts w:ascii="Calibri" w:hAnsi="Calibri" w:cs="Calibri"/>
                <w:sz w:val="24"/>
                <w:szCs w:val="24"/>
              </w:rPr>
              <w:t>!</w:t>
            </w:r>
            <w:r w:rsidRPr="00373B7F">
              <w:rPr>
                <w:rFonts w:ascii="Calibri" w:hAnsi="Calibri" w:cs="Calibri"/>
                <w:sz w:val="24"/>
                <w:szCs w:val="24"/>
              </w:rPr>
              <w:t xml:space="preserve"> På ordination tas PCR för CMV och EBV i </w:t>
            </w:r>
            <w:proofErr w:type="spellStart"/>
            <w:r w:rsidRPr="00373B7F">
              <w:rPr>
                <w:rFonts w:ascii="Calibri" w:hAnsi="Calibri" w:cs="Calibri"/>
                <w:sz w:val="24"/>
                <w:szCs w:val="24"/>
              </w:rPr>
              <w:t>helblod</w:t>
            </w:r>
            <w:proofErr w:type="spellEnd"/>
            <w:r w:rsidRPr="00373B7F">
              <w:rPr>
                <w:rFonts w:ascii="Calibri" w:hAnsi="Calibri" w:cs="Calibri"/>
                <w:sz w:val="24"/>
                <w:szCs w:val="24"/>
              </w:rPr>
              <w:t xml:space="preserve"> och serum efter en vecka. Om man får ett positivt svar på PCR ges antiviralt medel.</w:t>
            </w:r>
          </w:p>
        </w:tc>
        <w:tc>
          <w:tcPr>
            <w:tcW w:w="1701" w:type="dxa"/>
            <w:tcMar/>
          </w:tcPr>
          <w:p w:rsidRPr="00373B7F" w:rsidR="00EC68B7" w:rsidRDefault="00EC68B7" w14:paraId="4BB98674" w14:textId="77777777">
            <w:pPr>
              <w:pStyle w:val="TableParagraph"/>
              <w:rPr>
                <w:rFonts w:ascii="Calibri" w:hAnsi="Calibri" w:eastAsia="Calibri" w:cs="Calibri"/>
                <w:sz w:val="24"/>
                <w:szCs w:val="24"/>
              </w:rPr>
            </w:pPr>
          </w:p>
        </w:tc>
        <w:tc>
          <w:tcPr>
            <w:tcW w:w="992" w:type="dxa"/>
            <w:tcMar/>
          </w:tcPr>
          <w:p w:rsidRPr="00373B7F" w:rsidR="00EC68B7" w:rsidRDefault="00EC68B7" w14:paraId="2767DD3E" w14:textId="77777777">
            <w:pPr>
              <w:pStyle w:val="TableParagraph"/>
              <w:rPr>
                <w:rFonts w:ascii="Calibri" w:hAnsi="Calibri" w:eastAsia="Calibri" w:cs="Calibri"/>
                <w:sz w:val="24"/>
                <w:szCs w:val="24"/>
              </w:rPr>
            </w:pPr>
            <w:r w:rsidRPr="00373B7F">
              <w:rPr>
                <w:rFonts w:ascii="Calibri" w:hAnsi="Calibri" w:eastAsia="Calibri" w:cs="Calibri"/>
                <w:w w:val="99"/>
                <w:sz w:val="24"/>
                <w:szCs w:val="24"/>
              </w:rPr>
              <w:t xml:space="preserve"> </w:t>
            </w:r>
          </w:p>
        </w:tc>
        <w:tc>
          <w:tcPr>
            <w:tcW w:w="2126" w:type="dxa"/>
            <w:tcMar/>
          </w:tcPr>
          <w:p w:rsidRPr="00373B7F" w:rsidR="00EC68B7" w:rsidRDefault="00EC68B7" w14:paraId="569F69D7" w14:textId="77777777">
            <w:pPr>
              <w:pStyle w:val="TableParagraph"/>
              <w:rPr>
                <w:rFonts w:ascii="Calibri" w:hAnsi="Calibri" w:cs="Calibri"/>
                <w:sz w:val="24"/>
                <w:szCs w:val="24"/>
              </w:rPr>
            </w:pPr>
          </w:p>
        </w:tc>
        <w:tc>
          <w:tcPr>
            <w:tcW w:w="1418" w:type="dxa"/>
            <w:tcMar/>
          </w:tcPr>
          <w:p w:rsidRPr="00373B7F" w:rsidR="00EC68B7" w:rsidRDefault="00EC68B7" w14:paraId="3CAC4089" w14:textId="77777777">
            <w:pPr>
              <w:pStyle w:val="TableParagraph"/>
              <w:rPr>
                <w:rFonts w:ascii="Calibri" w:hAnsi="Calibri" w:eastAsia="Calibri" w:cs="Calibri"/>
                <w:sz w:val="24"/>
                <w:szCs w:val="24"/>
              </w:rPr>
            </w:pPr>
            <w:r w:rsidRPr="00373B7F">
              <w:rPr>
                <w:rFonts w:ascii="Calibri" w:hAnsi="Calibri" w:cs="Calibri"/>
                <w:sz w:val="24"/>
                <w:szCs w:val="24"/>
              </w:rPr>
              <w:t xml:space="preserve">2 - 4 ml </w:t>
            </w:r>
            <w:proofErr w:type="spellStart"/>
            <w:r w:rsidRPr="00373B7F">
              <w:rPr>
                <w:rFonts w:ascii="Calibri" w:hAnsi="Calibri" w:cs="Calibri"/>
                <w:sz w:val="24"/>
                <w:szCs w:val="24"/>
              </w:rPr>
              <w:t>helblod</w:t>
            </w:r>
            <w:proofErr w:type="spellEnd"/>
            <w:r w:rsidRPr="00373B7F">
              <w:rPr>
                <w:rFonts w:ascii="Calibri" w:hAnsi="Calibri" w:cs="Calibri"/>
                <w:sz w:val="24"/>
                <w:szCs w:val="24"/>
              </w:rPr>
              <w:t xml:space="preserve"> EDTA rör Transport direkt till SS/ Virologen före 13.00. </w:t>
            </w:r>
            <w:proofErr w:type="gramStart"/>
            <w:r w:rsidRPr="00373B7F">
              <w:rPr>
                <w:rFonts w:ascii="Calibri" w:hAnsi="Calibri" w:cs="Calibri"/>
                <w:sz w:val="24"/>
                <w:szCs w:val="24"/>
              </w:rPr>
              <w:t>Prov &gt;</w:t>
            </w:r>
            <w:proofErr w:type="gramEnd"/>
            <w:r w:rsidRPr="00373B7F">
              <w:rPr>
                <w:rFonts w:ascii="Calibri" w:hAnsi="Calibri" w:cs="Calibri"/>
                <w:sz w:val="24"/>
                <w:szCs w:val="24"/>
              </w:rPr>
              <w:t xml:space="preserve"> 24 timmar kan ej analyseras.</w:t>
            </w:r>
          </w:p>
        </w:tc>
      </w:tr>
      <w:tr w:rsidRPr="00373B7F" w:rsidR="00EC68B7" w:rsidTr="146B8701" w14:paraId="3BDBD37D" w14:textId="77777777">
        <w:trPr>
          <w:trHeight w:val="395"/>
        </w:trPr>
        <w:tc>
          <w:tcPr>
            <w:tcW w:w="3251" w:type="dxa"/>
            <w:tcMar/>
          </w:tcPr>
          <w:p w:rsidRPr="00373B7F" w:rsidR="00EC68B7" w:rsidRDefault="00EC68B7" w14:paraId="795F4CE2" w14:textId="77777777">
            <w:pPr>
              <w:pStyle w:val="TableParagraph"/>
              <w:spacing w:line="247" w:lineRule="exact"/>
              <w:ind w:left="69"/>
              <w:rPr>
                <w:rFonts w:ascii="Calibri" w:hAnsi="Calibri" w:eastAsia="Calibri" w:cs="Calibri"/>
                <w:sz w:val="24"/>
                <w:szCs w:val="24"/>
              </w:rPr>
            </w:pPr>
            <w:r w:rsidRPr="00304EBD">
              <w:rPr>
                <w:rFonts w:ascii="Calibri" w:hAnsi="Calibri" w:cs="Calibri"/>
                <w:sz w:val="24"/>
                <w:szCs w:val="24"/>
              </w:rPr>
              <w:t>OBS!</w:t>
            </w:r>
            <w:r w:rsidRPr="00373B7F">
              <w:rPr>
                <w:rFonts w:ascii="Calibri" w:hAnsi="Calibri" w:cs="Calibri"/>
                <w:b/>
                <w:bCs/>
                <w:sz w:val="24"/>
                <w:szCs w:val="24"/>
              </w:rPr>
              <w:t xml:space="preserve"> </w:t>
            </w:r>
            <w:r w:rsidRPr="00373B7F">
              <w:rPr>
                <w:rFonts w:ascii="Calibri" w:hAnsi="Calibri" w:cs="Calibri"/>
                <w:sz w:val="24"/>
                <w:szCs w:val="24"/>
              </w:rPr>
              <w:t xml:space="preserve">endast Blodgruppsspecifika antikroppar </w:t>
            </w:r>
            <w:r w:rsidRPr="00373B7F">
              <w:rPr>
                <w:rFonts w:ascii="Calibri" w:hAnsi="Calibri" w:cs="Calibri"/>
                <w:b/>
                <w:bCs/>
                <w:sz w:val="24"/>
                <w:szCs w:val="24"/>
                <w:u w:val="single"/>
              </w:rPr>
              <w:t xml:space="preserve">vid </w:t>
            </w:r>
            <w:proofErr w:type="spellStart"/>
            <w:r w:rsidRPr="00373B7F">
              <w:rPr>
                <w:rFonts w:ascii="Calibri" w:hAnsi="Calibri" w:cs="Calibri"/>
                <w:b/>
                <w:bCs/>
                <w:sz w:val="24"/>
                <w:szCs w:val="24"/>
                <w:u w:val="single"/>
              </w:rPr>
              <w:t>inkompatibilitet</w:t>
            </w:r>
            <w:proofErr w:type="spellEnd"/>
          </w:p>
        </w:tc>
        <w:tc>
          <w:tcPr>
            <w:tcW w:w="1701" w:type="dxa"/>
            <w:tcMar/>
          </w:tcPr>
          <w:p w:rsidRPr="00373B7F" w:rsidR="00EC68B7" w:rsidRDefault="00EC68B7" w14:paraId="58157848" w14:textId="77777777">
            <w:pPr>
              <w:pStyle w:val="TableParagraph"/>
              <w:rPr>
                <w:rFonts w:ascii="Calibri" w:hAnsi="Calibri" w:eastAsia="Calibri" w:cs="Calibri"/>
                <w:sz w:val="24"/>
                <w:szCs w:val="24"/>
              </w:rPr>
            </w:pPr>
          </w:p>
        </w:tc>
        <w:tc>
          <w:tcPr>
            <w:tcW w:w="992" w:type="dxa"/>
            <w:tcMar/>
          </w:tcPr>
          <w:p w:rsidRPr="00373B7F" w:rsidR="00EC68B7" w:rsidRDefault="00EC68B7" w14:paraId="4AB43780" w14:textId="77777777">
            <w:pPr>
              <w:pStyle w:val="TableParagraph"/>
              <w:rPr>
                <w:rFonts w:ascii="Calibri" w:hAnsi="Calibri" w:eastAsia="Calibri" w:cs="Calibri"/>
                <w:sz w:val="24"/>
                <w:szCs w:val="24"/>
              </w:rPr>
            </w:pPr>
            <w:r w:rsidRPr="00373B7F">
              <w:rPr>
                <w:rFonts w:ascii="Calibri" w:hAnsi="Calibri" w:eastAsia="Calibri" w:cs="Calibri"/>
                <w:sz w:val="24"/>
                <w:szCs w:val="24"/>
              </w:rPr>
              <w:t xml:space="preserve"> X</w:t>
            </w:r>
          </w:p>
        </w:tc>
        <w:tc>
          <w:tcPr>
            <w:tcW w:w="2126" w:type="dxa"/>
            <w:tcMar/>
          </w:tcPr>
          <w:p w:rsidRPr="00373B7F" w:rsidR="00EC68B7" w:rsidRDefault="00EC68B7" w14:paraId="7EC1FF11" w14:textId="77777777">
            <w:pPr>
              <w:pStyle w:val="TableParagraph"/>
              <w:rPr>
                <w:rFonts w:ascii="Calibri" w:hAnsi="Calibri" w:eastAsia="Calibri" w:cs="Calibri"/>
                <w:sz w:val="24"/>
                <w:szCs w:val="24"/>
              </w:rPr>
            </w:pPr>
          </w:p>
        </w:tc>
        <w:tc>
          <w:tcPr>
            <w:tcW w:w="1418" w:type="dxa"/>
            <w:tcMar/>
          </w:tcPr>
          <w:p w:rsidRPr="00373B7F" w:rsidR="00EC68B7" w:rsidRDefault="00EC68B7" w14:paraId="736319A5" w14:textId="77777777">
            <w:pPr>
              <w:pStyle w:val="TableParagraph"/>
              <w:rPr>
                <w:rFonts w:ascii="Calibri" w:hAnsi="Calibri" w:eastAsia="Calibri" w:cs="Calibri"/>
                <w:sz w:val="24"/>
                <w:szCs w:val="24"/>
              </w:rPr>
            </w:pPr>
            <w:r w:rsidRPr="00373B7F">
              <w:rPr>
                <w:rFonts w:ascii="Calibri" w:hAnsi="Calibri" w:eastAsia="Calibri" w:cs="Calibri"/>
                <w:sz w:val="24"/>
                <w:szCs w:val="24"/>
              </w:rPr>
              <w:t>Lila rör</w:t>
            </w:r>
          </w:p>
        </w:tc>
      </w:tr>
      <w:tr w:rsidRPr="00373B7F" w:rsidR="00EC68B7" w:rsidTr="146B8701" w14:paraId="61EB1EB9" w14:textId="77777777">
        <w:trPr>
          <w:trHeight w:val="395"/>
        </w:trPr>
        <w:tc>
          <w:tcPr>
            <w:tcW w:w="3251" w:type="dxa"/>
            <w:tcMar/>
          </w:tcPr>
          <w:p w:rsidRPr="00373B7F" w:rsidR="00EC68B7" w:rsidRDefault="00EC68B7" w14:paraId="7B4D48AF" w14:textId="77777777">
            <w:pPr>
              <w:pStyle w:val="TableParagraph"/>
              <w:spacing w:line="247" w:lineRule="exact"/>
              <w:ind w:left="69"/>
              <w:rPr>
                <w:rFonts w:ascii="Calibri" w:hAnsi="Calibri" w:eastAsia="Calibri" w:cs="Calibri"/>
                <w:sz w:val="24"/>
                <w:szCs w:val="24"/>
              </w:rPr>
            </w:pPr>
            <w:r w:rsidRPr="00373B7F">
              <w:rPr>
                <w:rFonts w:ascii="Calibri" w:hAnsi="Calibri" w:eastAsia="Calibri" w:cs="Calibri"/>
                <w:sz w:val="24"/>
                <w:szCs w:val="24"/>
              </w:rPr>
              <w:t xml:space="preserve">RTG </w:t>
            </w:r>
            <w:proofErr w:type="spellStart"/>
            <w:r w:rsidRPr="00373B7F">
              <w:rPr>
                <w:rFonts w:ascii="Calibri" w:hAnsi="Calibri" w:eastAsia="Calibri" w:cs="Calibri"/>
                <w:sz w:val="24"/>
                <w:szCs w:val="24"/>
              </w:rPr>
              <w:t>pulm</w:t>
            </w:r>
            <w:proofErr w:type="spellEnd"/>
          </w:p>
        </w:tc>
        <w:tc>
          <w:tcPr>
            <w:tcW w:w="1701" w:type="dxa"/>
            <w:tcMar/>
          </w:tcPr>
          <w:p w:rsidRPr="00373B7F" w:rsidR="00EC68B7" w:rsidRDefault="00EC68B7" w14:paraId="5EEA5F74" w14:textId="77777777">
            <w:pPr>
              <w:pStyle w:val="TableParagraph"/>
              <w:rPr>
                <w:rFonts w:ascii="Calibri" w:hAnsi="Calibri" w:eastAsia="Calibri" w:cs="Calibri"/>
                <w:sz w:val="24"/>
                <w:szCs w:val="24"/>
              </w:rPr>
            </w:pPr>
            <w:r w:rsidRPr="00373B7F">
              <w:rPr>
                <w:rFonts w:ascii="Calibri" w:hAnsi="Calibri" w:eastAsia="Calibri" w:cs="Calibri"/>
                <w:sz w:val="24"/>
                <w:szCs w:val="24"/>
              </w:rPr>
              <w:t xml:space="preserve"> X</w:t>
            </w:r>
          </w:p>
        </w:tc>
        <w:tc>
          <w:tcPr>
            <w:tcW w:w="992" w:type="dxa"/>
            <w:tcMar/>
          </w:tcPr>
          <w:p w:rsidRPr="00373B7F" w:rsidR="00EC68B7" w:rsidRDefault="00EC68B7" w14:paraId="605CC4F9" w14:textId="77777777">
            <w:pPr>
              <w:pStyle w:val="TableParagraph"/>
              <w:rPr>
                <w:rFonts w:ascii="Calibri" w:hAnsi="Calibri" w:eastAsia="Calibri" w:cs="Calibri"/>
                <w:sz w:val="24"/>
                <w:szCs w:val="24"/>
              </w:rPr>
            </w:pPr>
          </w:p>
        </w:tc>
        <w:tc>
          <w:tcPr>
            <w:tcW w:w="2126" w:type="dxa"/>
            <w:tcMar/>
          </w:tcPr>
          <w:p w:rsidRPr="00373B7F" w:rsidR="00EC68B7" w:rsidRDefault="00EC68B7" w14:paraId="61FD6A82" w14:textId="77777777">
            <w:pPr>
              <w:pStyle w:val="TableParagraph"/>
              <w:rPr>
                <w:rFonts w:ascii="Calibri" w:hAnsi="Calibri" w:eastAsia="Calibri" w:cs="Calibri"/>
                <w:sz w:val="24"/>
                <w:szCs w:val="24"/>
              </w:rPr>
            </w:pPr>
          </w:p>
        </w:tc>
        <w:tc>
          <w:tcPr>
            <w:tcW w:w="1418" w:type="dxa"/>
            <w:tcMar/>
          </w:tcPr>
          <w:p w:rsidRPr="00373B7F" w:rsidR="00EC68B7" w:rsidRDefault="00EC68B7" w14:paraId="51EBE633" w14:textId="77777777">
            <w:pPr>
              <w:pStyle w:val="TableParagraph"/>
              <w:rPr>
                <w:rFonts w:ascii="Calibri" w:hAnsi="Calibri" w:eastAsia="Calibri" w:cs="Calibri"/>
                <w:sz w:val="24"/>
                <w:szCs w:val="24"/>
              </w:rPr>
            </w:pPr>
          </w:p>
        </w:tc>
      </w:tr>
      <w:tr w:rsidRPr="00373B7F" w:rsidR="00EC68B7" w:rsidTr="146B8701" w14:paraId="55858344" w14:textId="77777777">
        <w:trPr>
          <w:trHeight w:val="395"/>
        </w:trPr>
        <w:tc>
          <w:tcPr>
            <w:tcW w:w="3251" w:type="dxa"/>
            <w:tcMar/>
          </w:tcPr>
          <w:p w:rsidRPr="00373B7F" w:rsidR="00EC68B7" w:rsidRDefault="00EC68B7" w14:paraId="14068423" w14:textId="77777777">
            <w:pPr>
              <w:pStyle w:val="TableParagraph"/>
              <w:spacing w:line="247" w:lineRule="exact"/>
              <w:ind w:left="69"/>
              <w:rPr>
                <w:rFonts w:ascii="Calibri" w:hAnsi="Calibri" w:eastAsia="Calibri" w:cs="Calibri"/>
                <w:sz w:val="24"/>
                <w:szCs w:val="24"/>
              </w:rPr>
            </w:pPr>
          </w:p>
        </w:tc>
        <w:tc>
          <w:tcPr>
            <w:tcW w:w="1701" w:type="dxa"/>
            <w:tcMar/>
          </w:tcPr>
          <w:p w:rsidRPr="00373B7F" w:rsidR="00EC68B7" w:rsidRDefault="00EC68B7" w14:paraId="5907FFE4" w14:textId="77777777">
            <w:pPr>
              <w:pStyle w:val="TableParagraph"/>
              <w:rPr>
                <w:rFonts w:ascii="Calibri" w:hAnsi="Calibri" w:eastAsia="Calibri" w:cs="Calibri"/>
                <w:sz w:val="24"/>
                <w:szCs w:val="24"/>
              </w:rPr>
            </w:pPr>
          </w:p>
        </w:tc>
        <w:tc>
          <w:tcPr>
            <w:tcW w:w="992" w:type="dxa"/>
            <w:tcMar/>
          </w:tcPr>
          <w:p w:rsidRPr="00373B7F" w:rsidR="00EC68B7" w:rsidRDefault="00EC68B7" w14:paraId="22F0AB1E" w14:textId="77777777">
            <w:pPr>
              <w:pStyle w:val="TableParagraph"/>
              <w:rPr>
                <w:rFonts w:ascii="Calibri" w:hAnsi="Calibri" w:eastAsia="Calibri" w:cs="Calibri"/>
                <w:sz w:val="24"/>
                <w:szCs w:val="24"/>
              </w:rPr>
            </w:pPr>
          </w:p>
        </w:tc>
        <w:tc>
          <w:tcPr>
            <w:tcW w:w="2126" w:type="dxa"/>
            <w:tcMar/>
          </w:tcPr>
          <w:p w:rsidRPr="00373B7F" w:rsidR="00EC68B7" w:rsidRDefault="00EC68B7" w14:paraId="05E156D9" w14:textId="77777777">
            <w:pPr>
              <w:pStyle w:val="TableParagraph"/>
              <w:rPr>
                <w:rFonts w:ascii="Calibri" w:hAnsi="Calibri" w:eastAsia="Calibri" w:cs="Calibri"/>
                <w:sz w:val="24"/>
                <w:szCs w:val="24"/>
              </w:rPr>
            </w:pPr>
          </w:p>
        </w:tc>
        <w:tc>
          <w:tcPr>
            <w:tcW w:w="1418" w:type="dxa"/>
            <w:tcMar/>
          </w:tcPr>
          <w:p w:rsidRPr="00373B7F" w:rsidR="00EC68B7" w:rsidRDefault="00EC68B7" w14:paraId="30CD781B" w14:textId="77777777">
            <w:pPr>
              <w:pStyle w:val="TableParagraph"/>
              <w:rPr>
                <w:rFonts w:ascii="Calibri" w:hAnsi="Calibri" w:eastAsia="Calibri" w:cs="Calibri"/>
                <w:sz w:val="24"/>
                <w:szCs w:val="24"/>
              </w:rPr>
            </w:pPr>
          </w:p>
        </w:tc>
      </w:tr>
      <w:tr w:rsidRPr="00373B7F" w:rsidR="00EC68B7" w:rsidTr="146B8701" w14:paraId="1A45790B" w14:textId="77777777">
        <w:trPr>
          <w:trHeight w:val="395"/>
        </w:trPr>
        <w:tc>
          <w:tcPr>
            <w:tcW w:w="3251" w:type="dxa"/>
            <w:tcMar/>
          </w:tcPr>
          <w:p w:rsidRPr="00373B7F" w:rsidR="00EC68B7" w:rsidRDefault="00EC68B7" w14:paraId="7E09B146" w14:textId="77777777">
            <w:pPr>
              <w:pStyle w:val="TableParagraph"/>
              <w:spacing w:line="247" w:lineRule="exact"/>
              <w:ind w:left="69"/>
              <w:rPr>
                <w:rFonts w:ascii="Calibri" w:hAnsi="Calibri" w:eastAsia="Calibri" w:cs="Calibri"/>
                <w:sz w:val="24"/>
                <w:szCs w:val="24"/>
              </w:rPr>
            </w:pPr>
          </w:p>
        </w:tc>
        <w:tc>
          <w:tcPr>
            <w:tcW w:w="1701" w:type="dxa"/>
            <w:tcMar/>
          </w:tcPr>
          <w:p w:rsidRPr="00373B7F" w:rsidR="00EC68B7" w:rsidRDefault="00EC68B7" w14:paraId="54E2C802" w14:textId="77777777">
            <w:pPr>
              <w:pStyle w:val="TableParagraph"/>
              <w:rPr>
                <w:rFonts w:ascii="Calibri" w:hAnsi="Calibri" w:eastAsia="Calibri" w:cs="Calibri"/>
                <w:sz w:val="24"/>
                <w:szCs w:val="24"/>
              </w:rPr>
            </w:pPr>
          </w:p>
        </w:tc>
        <w:tc>
          <w:tcPr>
            <w:tcW w:w="992" w:type="dxa"/>
            <w:tcMar/>
          </w:tcPr>
          <w:p w:rsidRPr="00373B7F" w:rsidR="00EC68B7" w:rsidRDefault="00EC68B7" w14:paraId="1B1FDF0D" w14:textId="77777777">
            <w:pPr>
              <w:pStyle w:val="TableParagraph"/>
              <w:rPr>
                <w:rFonts w:ascii="Calibri" w:hAnsi="Calibri" w:eastAsia="Calibri" w:cs="Calibri"/>
                <w:sz w:val="24"/>
                <w:szCs w:val="24"/>
              </w:rPr>
            </w:pPr>
          </w:p>
        </w:tc>
        <w:tc>
          <w:tcPr>
            <w:tcW w:w="2126" w:type="dxa"/>
            <w:tcMar/>
          </w:tcPr>
          <w:p w:rsidRPr="00373B7F" w:rsidR="00EC68B7" w:rsidRDefault="00EC68B7" w14:paraId="30BCC5E6" w14:textId="77777777">
            <w:pPr>
              <w:pStyle w:val="TableParagraph"/>
              <w:rPr>
                <w:rFonts w:ascii="Calibri" w:hAnsi="Calibri" w:eastAsia="Calibri" w:cs="Calibri"/>
                <w:sz w:val="24"/>
                <w:szCs w:val="24"/>
              </w:rPr>
            </w:pPr>
          </w:p>
        </w:tc>
        <w:tc>
          <w:tcPr>
            <w:tcW w:w="1418" w:type="dxa"/>
            <w:tcMar/>
          </w:tcPr>
          <w:p w:rsidRPr="00373B7F" w:rsidR="00EC68B7" w:rsidRDefault="00EC68B7" w14:paraId="5500C9AB" w14:textId="77777777">
            <w:pPr>
              <w:pStyle w:val="TableParagraph"/>
              <w:rPr>
                <w:rFonts w:ascii="Calibri" w:hAnsi="Calibri" w:eastAsia="Calibri" w:cs="Calibri"/>
                <w:sz w:val="24"/>
                <w:szCs w:val="24"/>
              </w:rPr>
            </w:pPr>
          </w:p>
        </w:tc>
      </w:tr>
    </w:tbl>
    <w:p w:rsidRPr="00DC500E" w:rsidR="00EC68B7" w:rsidP="00EC68B7" w:rsidRDefault="00EC68B7" w14:paraId="76415F41" w14:textId="77777777">
      <w:pPr>
        <w:pStyle w:val="Caption"/>
        <w:rPr>
          <w:color w:val="000000" w:themeColor="text1"/>
        </w:rPr>
      </w:pPr>
    </w:p>
    <w:p w:rsidRPr="00304EBD" w:rsidR="00EC68B7" w:rsidP="00EC68B7" w:rsidRDefault="00EC68B7" w14:paraId="44F02CA9" w14:textId="77777777">
      <w:pPr>
        <w:rPr>
          <w:rFonts w:ascii="Calibri" w:hAnsi="Calibri" w:cs="Calibri"/>
          <w:sz w:val="48"/>
          <w:szCs w:val="48"/>
        </w:rPr>
      </w:pPr>
      <w:r w:rsidRPr="00304EBD">
        <w:rPr>
          <w:rFonts w:ascii="Calibri" w:hAnsi="Calibri" w:cs="Calibri"/>
          <w:sz w:val="48"/>
          <w:szCs w:val="48"/>
        </w:rPr>
        <w:t>Uppföljning</w:t>
      </w:r>
    </w:p>
    <w:p w:rsidRPr="00373B7F" w:rsidR="00EC68B7" w:rsidP="00EC68B7" w:rsidRDefault="00EC68B7" w14:paraId="4CEE2689" w14:textId="77777777">
      <w:pPr>
        <w:rPr>
          <w:rFonts w:ascii="Calibri" w:hAnsi="Calibri" w:cs="Calibri"/>
        </w:rPr>
      </w:pPr>
      <w:r w:rsidRPr="00373B7F">
        <w:rPr>
          <w:rFonts w:ascii="Calibri" w:hAnsi="Calibri" w:cs="Calibri"/>
        </w:rPr>
        <w:t xml:space="preserve">Verksamhetschef ansvarar för uppföljning och utvärdering av innehållet i rutinen. Innehållsansvarig ansvarar för revision av rutinen. </w:t>
      </w:r>
      <w:r w:rsidRPr="00373B7F">
        <w:rPr>
          <w:rFonts w:ascii="Calibri" w:hAnsi="Calibri" w:cs="Calibri"/>
        </w:rPr>
        <w:br/>
      </w:r>
      <w:r w:rsidRPr="00373B7F">
        <w:rPr>
          <w:rFonts w:ascii="Calibri" w:hAnsi="Calibri" w:cs="Calibri"/>
        </w:rPr>
        <w:t xml:space="preserve">Medvetet avsteg från rutinen dokumenteras i </w:t>
      </w:r>
      <w:proofErr w:type="spellStart"/>
      <w:r w:rsidRPr="00373B7F">
        <w:rPr>
          <w:rFonts w:ascii="Calibri" w:hAnsi="Calibri" w:cs="Calibri"/>
        </w:rPr>
        <w:t>Melior</w:t>
      </w:r>
      <w:proofErr w:type="spellEnd"/>
      <w:r w:rsidRPr="00373B7F">
        <w:rPr>
          <w:rFonts w:ascii="Calibri" w:hAnsi="Calibri" w:cs="Calibri"/>
        </w:rPr>
        <w:t xml:space="preserve"> om rutinen är kopplad till patient. Övriga orsaker till avsteg från rutinen rapporteras i </w:t>
      </w:r>
      <w:proofErr w:type="spellStart"/>
      <w:r w:rsidRPr="00373B7F">
        <w:rPr>
          <w:rFonts w:ascii="Calibri" w:hAnsi="Calibri" w:cs="Calibri"/>
        </w:rPr>
        <w:t>MedControlPRO</w:t>
      </w:r>
      <w:proofErr w:type="spellEnd"/>
      <w:r w:rsidRPr="00373B7F">
        <w:rPr>
          <w:rFonts w:ascii="Calibri" w:hAnsi="Calibri" w:cs="Calibri"/>
        </w:rPr>
        <w:t>.</w:t>
      </w:r>
    </w:p>
    <w:p w:rsidRPr="00A74A35" w:rsidR="00EC68B7" w:rsidP="00EC68B7" w:rsidRDefault="00EC68B7" w14:paraId="6749391F" w14:textId="77777777">
      <w:pPr>
        <w:pStyle w:val="Heading1"/>
      </w:pPr>
      <w:bookmarkStart w:name="_Toc124421019" w:id="29"/>
      <w:bookmarkStart w:name="_Toc223438205" w:id="30"/>
      <w:r>
        <w:t>Relaterad information</w:t>
      </w:r>
      <w:bookmarkEnd w:id="29"/>
      <w:bookmarkEnd w:id="30"/>
    </w:p>
    <w:p w:rsidRPr="00373B7F" w:rsidR="00EC68B7" w:rsidP="00EC68B7" w:rsidRDefault="00EC68B7" w14:paraId="7F2154EA" w14:textId="77777777">
      <w:pPr>
        <w:rPr>
          <w:rFonts w:asciiTheme="majorHAnsi" w:hAnsiTheme="majorHAnsi" w:cstheme="majorHAnsi"/>
        </w:rPr>
      </w:pPr>
      <w:hyperlink w:history="1" r:id="rId17">
        <w:r w:rsidRPr="00373B7F">
          <w:rPr>
            <w:rStyle w:val="Hyperlink"/>
            <w:rFonts w:asciiTheme="majorHAnsi" w:hAnsiTheme="majorHAnsi" w:cstheme="majorHAnsi"/>
          </w:rPr>
          <w:t>Lungtransplantation- preoperativa förberede</w:t>
        </w:r>
        <w:r w:rsidRPr="00373B7F">
          <w:rPr>
            <w:rStyle w:val="Hyperlink"/>
            <w:rFonts w:asciiTheme="majorHAnsi" w:hAnsiTheme="majorHAnsi" w:cstheme="majorHAnsi"/>
          </w:rPr>
          <w:t>l</w:t>
        </w:r>
        <w:r w:rsidRPr="00373B7F">
          <w:rPr>
            <w:rStyle w:val="Hyperlink"/>
            <w:rFonts w:asciiTheme="majorHAnsi" w:hAnsiTheme="majorHAnsi" w:cstheme="majorHAnsi"/>
          </w:rPr>
          <w:t>ser och postoperativ omvårdnad-</w:t>
        </w:r>
      </w:hyperlink>
      <w:r w:rsidRPr="00373B7F">
        <w:rPr>
          <w:rFonts w:asciiTheme="majorHAnsi" w:hAnsiTheme="majorHAnsi" w:cstheme="majorHAnsi"/>
        </w:rPr>
        <w:t xml:space="preserve"> Rutin barnmedicin </w:t>
      </w:r>
    </w:p>
    <w:p w:rsidRPr="00373B7F" w:rsidR="00EC68B7" w:rsidP="00EC68B7" w:rsidRDefault="00EC68B7" w14:paraId="3CC3A279" w14:textId="77777777">
      <w:pPr>
        <w:rPr>
          <w:rFonts w:asciiTheme="majorHAnsi" w:hAnsiTheme="majorHAnsi" w:cstheme="majorHAnsi"/>
        </w:rPr>
      </w:pPr>
      <w:hyperlink w:history="1" r:id="rId18">
        <w:r w:rsidRPr="00373B7F">
          <w:rPr>
            <w:rStyle w:val="Hyperlink"/>
            <w:rFonts w:asciiTheme="majorHAnsi" w:hAnsiTheme="majorHAnsi" w:cstheme="majorHAnsi"/>
          </w:rPr>
          <w:t>Transplantati</w:t>
        </w:r>
        <w:r w:rsidRPr="00373B7F">
          <w:rPr>
            <w:rStyle w:val="Hyperlink"/>
            <w:rFonts w:asciiTheme="majorHAnsi" w:hAnsiTheme="majorHAnsi" w:cstheme="majorHAnsi"/>
          </w:rPr>
          <w:t>o</w:t>
        </w:r>
        <w:r w:rsidRPr="00373B7F">
          <w:rPr>
            <w:rStyle w:val="Hyperlink"/>
            <w:rFonts w:asciiTheme="majorHAnsi" w:hAnsiTheme="majorHAnsi" w:cstheme="majorHAnsi"/>
          </w:rPr>
          <w:t>n, p</w:t>
        </w:r>
        <w:r w:rsidRPr="00373B7F">
          <w:rPr>
            <w:rStyle w:val="Hyperlink"/>
            <w:rFonts w:asciiTheme="majorHAnsi" w:hAnsiTheme="majorHAnsi" w:cstheme="majorHAnsi"/>
          </w:rPr>
          <w:t>o</w:t>
        </w:r>
        <w:r w:rsidRPr="00373B7F">
          <w:rPr>
            <w:rStyle w:val="Hyperlink"/>
            <w:rFonts w:asciiTheme="majorHAnsi" w:hAnsiTheme="majorHAnsi" w:cstheme="majorHAnsi"/>
          </w:rPr>
          <w:t>stoperativ intensivvård av hjärt-</w:t>
        </w:r>
        <w:proofErr w:type="spellStart"/>
        <w:r w:rsidRPr="00373B7F">
          <w:rPr>
            <w:rStyle w:val="Hyperlink"/>
            <w:rFonts w:asciiTheme="majorHAnsi" w:hAnsiTheme="majorHAnsi" w:cstheme="majorHAnsi"/>
          </w:rPr>
          <w:t>lungtransplantaterad</w:t>
        </w:r>
        <w:proofErr w:type="spellEnd"/>
        <w:r w:rsidRPr="00373B7F">
          <w:rPr>
            <w:rStyle w:val="Hyperlink"/>
            <w:rFonts w:asciiTheme="majorHAnsi" w:hAnsiTheme="majorHAnsi" w:cstheme="majorHAnsi"/>
          </w:rPr>
          <w:t xml:space="preserve"> och lungtransplanterad patient</w:t>
        </w:r>
      </w:hyperlink>
      <w:r w:rsidRPr="00373B7F">
        <w:rPr>
          <w:rFonts w:asciiTheme="majorHAnsi" w:hAnsiTheme="majorHAnsi" w:cstheme="majorHAnsi"/>
        </w:rPr>
        <w:t>- TIVA</w:t>
      </w:r>
    </w:p>
    <w:p w:rsidRPr="00373B7F" w:rsidR="00EC68B7" w:rsidP="00EC68B7" w:rsidRDefault="00EC68B7" w14:paraId="383CD366" w14:textId="77777777">
      <w:pPr>
        <w:rPr>
          <w:rFonts w:asciiTheme="majorHAnsi" w:hAnsiTheme="majorHAnsi" w:cstheme="majorHAnsi"/>
          <w:lang w:val="en-GB"/>
        </w:rPr>
      </w:pPr>
      <w:hyperlink w:history="1" r:id="rId19">
        <w:proofErr w:type="spellStart"/>
        <w:r w:rsidRPr="00373B7F">
          <w:rPr>
            <w:rStyle w:val="Hyperlink"/>
            <w:rFonts w:asciiTheme="majorHAnsi" w:hAnsiTheme="majorHAnsi" w:cstheme="majorHAnsi"/>
            <w:lang w:val="en-GB"/>
          </w:rPr>
          <w:t>Lungtranspl</w:t>
        </w:r>
        <w:r w:rsidRPr="00373B7F">
          <w:rPr>
            <w:rStyle w:val="Hyperlink"/>
            <w:rFonts w:asciiTheme="majorHAnsi" w:hAnsiTheme="majorHAnsi" w:cstheme="majorHAnsi"/>
            <w:lang w:val="en-GB"/>
          </w:rPr>
          <w:t>a</w:t>
        </w:r>
        <w:r w:rsidRPr="00373B7F">
          <w:rPr>
            <w:rStyle w:val="Hyperlink"/>
            <w:rFonts w:asciiTheme="majorHAnsi" w:hAnsiTheme="majorHAnsi" w:cstheme="majorHAnsi"/>
            <w:lang w:val="en-GB"/>
          </w:rPr>
          <w:t>nta</w:t>
        </w:r>
        <w:r w:rsidRPr="00373B7F">
          <w:rPr>
            <w:rStyle w:val="Hyperlink"/>
            <w:rFonts w:asciiTheme="majorHAnsi" w:hAnsiTheme="majorHAnsi" w:cstheme="majorHAnsi"/>
            <w:lang w:val="en-GB"/>
          </w:rPr>
          <w:t>t</w:t>
        </w:r>
        <w:r w:rsidRPr="00373B7F">
          <w:rPr>
            <w:rStyle w:val="Hyperlink"/>
            <w:rFonts w:asciiTheme="majorHAnsi" w:hAnsiTheme="majorHAnsi" w:cstheme="majorHAnsi"/>
            <w:lang w:val="en-GB"/>
          </w:rPr>
          <w:t>ion</w:t>
        </w:r>
        <w:proofErr w:type="spellEnd"/>
        <w:r w:rsidRPr="00373B7F">
          <w:rPr>
            <w:rStyle w:val="Hyperlink"/>
            <w:rFonts w:asciiTheme="majorHAnsi" w:hAnsiTheme="majorHAnsi" w:cstheme="majorHAnsi"/>
            <w:lang w:val="en-GB"/>
          </w:rPr>
          <w:t xml:space="preserve"> - </w:t>
        </w:r>
        <w:proofErr w:type="spellStart"/>
        <w:r w:rsidRPr="00373B7F">
          <w:rPr>
            <w:rStyle w:val="Hyperlink"/>
            <w:rFonts w:asciiTheme="majorHAnsi" w:hAnsiTheme="majorHAnsi" w:cstheme="majorHAnsi"/>
            <w:lang w:val="en-GB"/>
          </w:rPr>
          <w:t>Internetmedicin</w:t>
        </w:r>
        <w:proofErr w:type="spellEnd"/>
      </w:hyperlink>
    </w:p>
    <w:p w:rsidRPr="00373B7F" w:rsidR="00EC68B7" w:rsidP="00EC68B7" w:rsidRDefault="00EC68B7" w14:paraId="1086C8EC" w14:textId="77777777">
      <w:pPr>
        <w:rPr>
          <w:rFonts w:asciiTheme="majorHAnsi" w:hAnsiTheme="majorHAnsi" w:cstheme="majorHAnsi"/>
          <w:lang w:val="en-GB"/>
        </w:rPr>
      </w:pPr>
      <w:r w:rsidRPr="00373B7F">
        <w:rPr>
          <w:rFonts w:asciiTheme="majorHAnsi" w:hAnsiTheme="majorHAnsi" w:cstheme="majorHAnsi"/>
          <w:lang w:val="en-GB"/>
        </w:rPr>
        <w:t>ARTIKLAR</w:t>
      </w:r>
      <w:r w:rsidRPr="00373B7F">
        <w:rPr>
          <w:rFonts w:asciiTheme="majorHAnsi" w:hAnsiTheme="majorHAnsi" w:cstheme="majorHAnsi"/>
          <w:lang w:val="en-GB"/>
        </w:rPr>
        <w:br/>
      </w:r>
      <w:hyperlink w:history="1" r:id="rId20">
        <w:r w:rsidRPr="00373B7F">
          <w:rPr>
            <w:rStyle w:val="Hyperlink"/>
            <w:rFonts w:asciiTheme="majorHAnsi" w:hAnsiTheme="majorHAnsi" w:cstheme="majorHAnsi"/>
            <w:lang w:val="en-GB"/>
          </w:rPr>
          <w:t>Critical care c</w:t>
        </w:r>
        <w:r w:rsidRPr="00373B7F">
          <w:rPr>
            <w:rStyle w:val="Hyperlink"/>
            <w:rFonts w:asciiTheme="majorHAnsi" w:hAnsiTheme="majorHAnsi" w:cstheme="majorHAnsi"/>
            <w:lang w:val="en-GB"/>
          </w:rPr>
          <w:t>o</w:t>
        </w:r>
        <w:r w:rsidRPr="00373B7F">
          <w:rPr>
            <w:rStyle w:val="Hyperlink"/>
            <w:rFonts w:asciiTheme="majorHAnsi" w:hAnsiTheme="majorHAnsi" w:cstheme="majorHAnsi"/>
            <w:lang w:val="en-GB"/>
          </w:rPr>
          <w:t>nsiderations in</w:t>
        </w:r>
        <w:r w:rsidRPr="00373B7F">
          <w:rPr>
            <w:rStyle w:val="Hyperlink"/>
            <w:rFonts w:asciiTheme="majorHAnsi" w:hAnsiTheme="majorHAnsi" w:cstheme="majorHAnsi"/>
            <w:lang w:val="en-GB"/>
          </w:rPr>
          <w:t xml:space="preserve"> </w:t>
        </w:r>
        <w:r w:rsidRPr="00373B7F">
          <w:rPr>
            <w:rStyle w:val="Hyperlink"/>
            <w:rFonts w:asciiTheme="majorHAnsi" w:hAnsiTheme="majorHAnsi" w:cstheme="majorHAnsi"/>
            <w:lang w:val="en-GB"/>
          </w:rPr>
          <w:t>the po</w:t>
        </w:r>
        <w:r w:rsidRPr="00373B7F">
          <w:rPr>
            <w:rStyle w:val="Hyperlink"/>
            <w:rFonts w:asciiTheme="majorHAnsi" w:hAnsiTheme="majorHAnsi" w:cstheme="majorHAnsi"/>
            <w:lang w:val="en-GB"/>
          </w:rPr>
          <w:t>s</w:t>
        </w:r>
        <w:r w:rsidRPr="00373B7F">
          <w:rPr>
            <w:rStyle w:val="Hyperlink"/>
            <w:rFonts w:asciiTheme="majorHAnsi" w:hAnsiTheme="majorHAnsi" w:cstheme="majorHAnsi"/>
            <w:lang w:val="en-GB"/>
          </w:rPr>
          <w:t>t-operative period for the lung transplant patient</w:t>
        </w:r>
      </w:hyperlink>
    </w:p>
    <w:p w:rsidRPr="00373B7F" w:rsidR="00EC68B7" w:rsidP="00EC68B7" w:rsidRDefault="00EC68B7" w14:paraId="1DD6C98C" w14:textId="77777777">
      <w:pPr>
        <w:rPr>
          <w:rFonts w:asciiTheme="majorHAnsi" w:hAnsiTheme="majorHAnsi" w:cstheme="majorHAnsi"/>
          <w:lang w:val="en-GB"/>
        </w:rPr>
      </w:pPr>
    </w:p>
    <w:p w:rsidRPr="000D04ED" w:rsidR="00EC68B7" w:rsidP="00EC68B7" w:rsidRDefault="00EC68B7" w14:paraId="53FEC218" w14:textId="77777777">
      <w:pPr>
        <w:pStyle w:val="Heading1"/>
      </w:pPr>
      <w:bookmarkStart w:name="_Toc124421020" w:id="31"/>
      <w:bookmarkStart w:name="_Toc223438206" w:id="32"/>
      <w:r>
        <w:t>Arbetsgrupp</w:t>
      </w:r>
      <w:bookmarkEnd w:id="31"/>
      <w:bookmarkEnd w:id="32"/>
      <w:r>
        <w:t xml:space="preserve"> </w:t>
      </w:r>
    </w:p>
    <w:p w:rsidR="00EC68B7" w:rsidP="00EC68B7" w:rsidRDefault="00EC68B7" w14:paraId="6F69026F" w14:textId="77777777">
      <w:pPr>
        <w:rPr>
          <w:rFonts w:ascii="Calibri" w:hAnsi="Calibri" w:cs="Calibri"/>
        </w:rPr>
      </w:pPr>
      <w:r w:rsidRPr="00304EBD">
        <w:rPr>
          <w:rFonts w:ascii="Calibri" w:hAnsi="Calibri" w:cs="Calibri"/>
        </w:rPr>
        <w:t>Innehållsansvarig:</w:t>
      </w:r>
    </w:p>
    <w:p w:rsidR="00EC68B7" w:rsidP="00EC68B7" w:rsidRDefault="00EC68B7" w14:paraId="2A8F55DC" w14:textId="77777777">
      <w:pPr>
        <w:rPr>
          <w:rFonts w:ascii="Calibri" w:hAnsi="Calibri" w:cs="Calibri"/>
        </w:rPr>
      </w:pPr>
      <w:r w:rsidRPr="00304EBD">
        <w:rPr>
          <w:rFonts w:ascii="Calibri" w:hAnsi="Calibri" w:cs="Calibri"/>
        </w:rPr>
        <w:t>Martina Davidsson</w:t>
      </w:r>
      <w:r>
        <w:rPr>
          <w:rFonts w:ascii="Calibri" w:hAnsi="Calibri" w:cs="Calibri"/>
        </w:rPr>
        <w:t>, ö</w:t>
      </w:r>
      <w:r w:rsidRPr="00304EBD">
        <w:rPr>
          <w:rFonts w:ascii="Calibri" w:hAnsi="Calibri" w:cs="Calibri"/>
        </w:rPr>
        <w:t>verläkare</w:t>
      </w:r>
      <w:r>
        <w:rPr>
          <w:rFonts w:ascii="Calibri" w:hAnsi="Calibri" w:cs="Calibri"/>
        </w:rPr>
        <w:t xml:space="preserve"> </w:t>
      </w:r>
      <w:proofErr w:type="spellStart"/>
      <w:r>
        <w:rPr>
          <w:rFonts w:ascii="Calibri" w:hAnsi="Calibri" w:cs="Calibri"/>
        </w:rPr>
        <w:t>AnOpIVA</w:t>
      </w:r>
      <w:proofErr w:type="spellEnd"/>
      <w:r>
        <w:rPr>
          <w:rFonts w:ascii="Calibri" w:hAnsi="Calibri" w:cs="Calibri"/>
        </w:rPr>
        <w:t xml:space="preserve"> </w:t>
      </w:r>
      <w:proofErr w:type="gramStart"/>
      <w:r>
        <w:rPr>
          <w:rFonts w:ascii="Calibri" w:hAnsi="Calibri" w:cs="Calibri"/>
        </w:rPr>
        <w:t>neonatal barn</w:t>
      </w:r>
      <w:proofErr w:type="gramEnd"/>
    </w:p>
    <w:p w:rsidR="00EC68B7" w:rsidP="00EC68B7" w:rsidRDefault="00EC68B7" w14:paraId="57DDA460" w14:textId="77777777">
      <w:pPr>
        <w:rPr>
          <w:rFonts w:ascii="Calibri" w:hAnsi="Calibri" w:cs="Calibri"/>
        </w:rPr>
      </w:pPr>
      <w:r w:rsidRPr="00304EBD">
        <w:rPr>
          <w:rFonts w:ascii="Calibri" w:hAnsi="Calibri" w:cs="Calibri"/>
        </w:rPr>
        <w:t>Linn Tobiasson</w:t>
      </w:r>
      <w:r>
        <w:rPr>
          <w:rFonts w:ascii="Calibri" w:hAnsi="Calibri" w:cs="Calibri"/>
        </w:rPr>
        <w:t>,</w:t>
      </w:r>
      <w:r w:rsidRPr="00304EBD">
        <w:rPr>
          <w:rFonts w:ascii="Calibri" w:hAnsi="Calibri" w:cs="Calibri"/>
        </w:rPr>
        <w:t xml:space="preserve"> </w:t>
      </w:r>
      <w:r>
        <w:rPr>
          <w:rFonts w:ascii="Calibri" w:hAnsi="Calibri" w:cs="Calibri"/>
        </w:rPr>
        <w:t>i</w:t>
      </w:r>
      <w:r w:rsidRPr="00304EBD">
        <w:rPr>
          <w:rFonts w:ascii="Calibri" w:hAnsi="Calibri" w:cs="Calibri"/>
        </w:rPr>
        <w:t>ntensivvårdssjuksköterska</w:t>
      </w:r>
      <w:r>
        <w:rPr>
          <w:rFonts w:ascii="Calibri" w:hAnsi="Calibri" w:cs="Calibri"/>
        </w:rPr>
        <w:t>, intensivvårdsavdelning barn</w:t>
      </w:r>
      <w:r w:rsidRPr="00304EBD">
        <w:rPr>
          <w:rFonts w:ascii="Calibri" w:hAnsi="Calibri" w:cs="Calibri"/>
        </w:rPr>
        <w:t xml:space="preserve"> </w:t>
      </w:r>
    </w:p>
    <w:p w:rsidR="00EC68B7" w:rsidP="00EC68B7" w:rsidRDefault="00EC68B7" w14:paraId="6CF7CD57" w14:textId="77777777">
      <w:pPr>
        <w:rPr>
          <w:rFonts w:ascii="Calibri" w:hAnsi="Calibri" w:cs="Calibri"/>
        </w:rPr>
      </w:pPr>
      <w:r>
        <w:rPr>
          <w:rFonts w:ascii="Calibri" w:hAnsi="Calibri" w:cs="Calibri"/>
        </w:rPr>
        <w:t>Granskare:</w:t>
      </w:r>
    </w:p>
    <w:p w:rsidR="00EC68B7" w:rsidP="00EC68B7" w:rsidRDefault="00EC68B7" w14:paraId="798D73F8" w14:textId="77777777">
      <w:pPr>
        <w:rPr>
          <w:rFonts w:ascii="Calibri" w:hAnsi="Calibri" w:cs="Calibri"/>
        </w:rPr>
      </w:pPr>
      <w:r>
        <w:rPr>
          <w:rFonts w:ascii="Calibri" w:hAnsi="Calibri" w:cs="Calibri"/>
        </w:rPr>
        <w:t>Helena Winberg, överläkare, sektionschef</w:t>
      </w:r>
    </w:p>
    <w:p w:rsidR="00EC68B7" w:rsidP="00EC68B7" w:rsidRDefault="00EC68B7" w14:paraId="42A6EA8D" w14:textId="77777777">
      <w:pPr>
        <w:rPr>
          <w:rFonts w:ascii="Calibri" w:hAnsi="Calibri" w:cs="Calibri"/>
        </w:rPr>
      </w:pPr>
      <w:r>
        <w:rPr>
          <w:rFonts w:ascii="Calibri" w:hAnsi="Calibri" w:cs="Calibri"/>
        </w:rPr>
        <w:t>Godkänd av:</w:t>
      </w:r>
    </w:p>
    <w:p w:rsidRPr="00304EBD" w:rsidR="00EC68B7" w:rsidP="00EC68B7" w:rsidRDefault="00EC68B7" w14:paraId="18810E00" w14:textId="77777777">
      <w:pPr>
        <w:rPr>
          <w:rFonts w:ascii="Calibri" w:hAnsi="Calibri" w:cs="Calibri"/>
        </w:rPr>
      </w:pPr>
      <w:r>
        <w:rPr>
          <w:rFonts w:ascii="Calibri" w:hAnsi="Calibri" w:cs="Calibri"/>
        </w:rPr>
        <w:t>Angela Hanson, verksamhetschef</w:t>
      </w:r>
    </w:p>
    <w:p w:rsidRPr="00304EBD" w:rsidR="00EC68B7" w:rsidP="00EC68B7" w:rsidRDefault="00EC68B7" w14:paraId="2A02C342" w14:textId="77777777">
      <w:pPr>
        <w:rPr>
          <w:rFonts w:ascii="Calibri" w:hAnsi="Calibri" w:cs="Calibri"/>
        </w:rPr>
      </w:pPr>
      <w:r w:rsidRPr="00304EBD">
        <w:rPr>
          <w:rFonts w:ascii="Calibri" w:hAnsi="Calibri" w:cs="Calibri"/>
        </w:rPr>
        <w:t>Denna rutin gäller för</w:t>
      </w:r>
      <w:r>
        <w:rPr>
          <w:rFonts w:ascii="Calibri" w:hAnsi="Calibri" w:cs="Calibri"/>
        </w:rPr>
        <w:t xml:space="preserve"> Intensivvårdsavdelning barn och Operation 1 barn, Drottning Silvias barnsjukhus, område 1, Sahlgrenska Universitetssjukhuset</w:t>
      </w:r>
    </w:p>
    <w:p w:rsidRPr="00446B8E" w:rsidR="00EC68B7" w:rsidP="00EC68B7" w:rsidRDefault="00EC68B7" w14:paraId="470989BA" w14:textId="77777777">
      <w:r w:rsidRPr="006E155D">
        <w:rPr>
          <w:color w:val="FF0000"/>
        </w:rPr>
        <w:br/>
      </w:r>
    </w:p>
    <w:p w:rsidRPr="004455CB" w:rsidR="00EC68B7" w:rsidP="00EC68B7" w:rsidRDefault="00EC68B7" w14:paraId="53F57ABD" w14:textId="77777777"/>
    <w:p w:rsidRPr="00FB4418" w:rsidR="00455F1E" w:rsidP="00FB4418" w:rsidRDefault="00455F1E" w14:paraId="2C1B2971" w14:textId="62FC7B22"/>
    <w:sectPr w:rsidRPr="00FB4418" w:rsidR="00455F1E" w:rsidSect="007F4CC7">
      <w:headerReference w:type="even" r:id="rId21"/>
      <w:headerReference w:type="default" r:id="rId22"/>
      <w:footerReference w:type="even" r:id="rId23"/>
      <w:footerReference w:type="default" r:id="rId24"/>
      <w:headerReference w:type="first" r:id="rId25"/>
      <w:footerReference w:type="first" r:id="rId26"/>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A496C" w:rsidRDefault="00AA496C" w14:paraId="2C14E0DA" w14:textId="77777777">
      <w:r>
        <w:separator/>
      </w:r>
    </w:p>
  </w:endnote>
  <w:endnote w:type="continuationSeparator" w:id="0">
    <w:p w:rsidR="00AA496C" w:rsidRDefault="00AA496C" w14:paraId="5F591BA0" w14:textId="77777777">
      <w:r>
        <w:continuationSeparator/>
      </w:r>
    </w:p>
  </w:endnote>
  <w:endnote w:type="continuationNotice" w:id="1">
    <w:p w:rsidR="00AA496C" w:rsidRDefault="00AA496C" w14:paraId="3B8CFB1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30FD5B03"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029957F6"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6D1A5481" w14:textId="77777777">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A496C" w:rsidRDefault="00AA496C" w14:paraId="674F9AD8" w14:textId="77777777"/>
  </w:footnote>
  <w:footnote w:type="continuationSeparator" w:id="0">
    <w:p w:rsidR="00AA496C" w:rsidRDefault="00AA496C" w14:paraId="7A46FC03" w14:textId="77777777">
      <w:r>
        <w:continuationSeparator/>
      </w:r>
    </w:p>
  </w:footnote>
  <w:footnote w:type="continuationNotice" w:id="1">
    <w:p w:rsidR="00AA496C" w:rsidRDefault="00AA496C" w14:paraId="5C366D9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455CB" w:rsidRDefault="004455CB" w14:paraId="77548663" w14:textId="0DA5EF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108A0FA8" w14:textId="31E1CFF3">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B01E334">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5C6AFFBE" w14:textId="7A5E45BA">
    <w:pPr>
      <w:pStyle w:val="Header"/>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0760015">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C9718A"/>
    <w:multiLevelType w:val="hybridMultilevel"/>
    <w:tmpl w:val="FCF28CD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 w15:restartNumberingAfterBreak="0">
    <w:nsid w:val="41465F33"/>
    <w:multiLevelType w:val="hybridMultilevel"/>
    <w:tmpl w:val="E872234C"/>
    <w:lvl w:ilvl="0" w:tplc="15968E04">
      <w:start w:val="1"/>
      <w:numFmt w:val="bullet"/>
      <w:lvlText w:val=""/>
      <w:lvlJc w:val="left"/>
      <w:pPr>
        <w:ind w:left="720" w:hanging="360"/>
      </w:pPr>
      <w:rPr>
        <w:rFonts w:hint="default" w:ascii="Symbol" w:hAnsi="Symbol"/>
      </w:rPr>
    </w:lvl>
    <w:lvl w:ilvl="1" w:tplc="C088B4FA" w:tentative="1">
      <w:start w:val="1"/>
      <w:numFmt w:val="bullet"/>
      <w:lvlText w:val="o"/>
      <w:lvlJc w:val="left"/>
      <w:pPr>
        <w:ind w:left="1440" w:hanging="360"/>
      </w:pPr>
      <w:rPr>
        <w:rFonts w:hint="default" w:ascii="Courier New" w:hAnsi="Courier New"/>
      </w:rPr>
    </w:lvl>
    <w:lvl w:ilvl="2" w:tplc="7DD6DF3C" w:tentative="1">
      <w:start w:val="1"/>
      <w:numFmt w:val="bullet"/>
      <w:lvlText w:val=""/>
      <w:lvlJc w:val="left"/>
      <w:pPr>
        <w:ind w:left="2160" w:hanging="360"/>
      </w:pPr>
      <w:rPr>
        <w:rFonts w:hint="default" w:ascii="Wingdings" w:hAnsi="Wingdings"/>
      </w:rPr>
    </w:lvl>
    <w:lvl w:ilvl="3" w:tplc="9DF682D2" w:tentative="1">
      <w:start w:val="1"/>
      <w:numFmt w:val="bullet"/>
      <w:lvlText w:val=""/>
      <w:lvlJc w:val="left"/>
      <w:pPr>
        <w:ind w:left="2880" w:hanging="360"/>
      </w:pPr>
      <w:rPr>
        <w:rFonts w:hint="default" w:ascii="Symbol" w:hAnsi="Symbol"/>
      </w:rPr>
    </w:lvl>
    <w:lvl w:ilvl="4" w:tplc="16DC699C" w:tentative="1">
      <w:start w:val="1"/>
      <w:numFmt w:val="bullet"/>
      <w:lvlText w:val="o"/>
      <w:lvlJc w:val="left"/>
      <w:pPr>
        <w:ind w:left="3600" w:hanging="360"/>
      </w:pPr>
      <w:rPr>
        <w:rFonts w:hint="default" w:ascii="Courier New" w:hAnsi="Courier New"/>
      </w:rPr>
    </w:lvl>
    <w:lvl w:ilvl="5" w:tplc="12A24B10" w:tentative="1">
      <w:start w:val="1"/>
      <w:numFmt w:val="bullet"/>
      <w:lvlText w:val=""/>
      <w:lvlJc w:val="left"/>
      <w:pPr>
        <w:ind w:left="4320" w:hanging="360"/>
      </w:pPr>
      <w:rPr>
        <w:rFonts w:hint="default" w:ascii="Wingdings" w:hAnsi="Wingdings"/>
      </w:rPr>
    </w:lvl>
    <w:lvl w:ilvl="6" w:tplc="F4F88E3E" w:tentative="1">
      <w:start w:val="1"/>
      <w:numFmt w:val="bullet"/>
      <w:lvlText w:val=""/>
      <w:lvlJc w:val="left"/>
      <w:pPr>
        <w:ind w:left="5040" w:hanging="360"/>
      </w:pPr>
      <w:rPr>
        <w:rFonts w:hint="default" w:ascii="Symbol" w:hAnsi="Symbol"/>
      </w:rPr>
    </w:lvl>
    <w:lvl w:ilvl="7" w:tplc="5E96F5D2" w:tentative="1">
      <w:start w:val="1"/>
      <w:numFmt w:val="bullet"/>
      <w:lvlText w:val="o"/>
      <w:lvlJc w:val="left"/>
      <w:pPr>
        <w:ind w:left="5760" w:hanging="360"/>
      </w:pPr>
      <w:rPr>
        <w:rFonts w:hint="default" w:ascii="Courier New" w:hAnsi="Courier New"/>
      </w:rPr>
    </w:lvl>
    <w:lvl w:ilvl="8" w:tplc="FD707BC2" w:tentative="1">
      <w:start w:val="1"/>
      <w:numFmt w:val="bullet"/>
      <w:lvlText w:val=""/>
      <w:lvlJc w:val="left"/>
      <w:pPr>
        <w:ind w:left="6480" w:hanging="360"/>
      </w:pPr>
      <w:rPr>
        <w:rFonts w:hint="default" w:ascii="Wingdings" w:hAnsi="Wingdings"/>
      </w:rPr>
    </w:lvl>
  </w:abstractNum>
  <w:abstractNum w:abstractNumId="4" w15:restartNumberingAfterBreak="0">
    <w:nsid w:val="54340635"/>
    <w:multiLevelType w:val="hybridMultilevel"/>
    <w:tmpl w:val="1B6660C0"/>
    <w:lvl w:ilvl="0" w:tplc="FFFFFFFF">
      <w:start w:val="1"/>
      <w:numFmt w:val="bullet"/>
      <w:pStyle w:val="ListParagraph"/>
      <w:lvlText w:val=""/>
      <w:lvlJc w:val="left"/>
      <w:pPr>
        <w:ind w:left="717" w:hanging="360"/>
      </w:pPr>
      <w:rPr>
        <w:rFonts w:hint="default" w:ascii="Symbol" w:hAnsi="Symbol"/>
      </w:rPr>
    </w:lvl>
    <w:lvl w:ilvl="1" w:tplc="FFFFFFFF" w:tentative="1">
      <w:start w:val="1"/>
      <w:numFmt w:val="bullet"/>
      <w:lvlText w:val=""/>
      <w:lvlJc w:val="left"/>
      <w:pPr>
        <w:ind w:left="2160" w:hanging="360"/>
      </w:pPr>
      <w:rPr>
        <w:rFonts w:hint="default" w:ascii="Wingdings" w:hAnsi="Wingdings"/>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num w:numId="1" w16cid:durableId="1063262667">
    <w:abstractNumId w:val="1"/>
  </w:num>
  <w:num w:numId="2" w16cid:durableId="1367489500">
    <w:abstractNumId w:val="4"/>
  </w:num>
  <w:num w:numId="3" w16cid:durableId="580797765">
    <w:abstractNumId w:val="2"/>
  </w:num>
  <w:num w:numId="4" w16cid:durableId="630671965">
    <w:abstractNumId w:val="3"/>
  </w:num>
  <w:num w:numId="5" w16cid:durableId="1986617527">
    <w:abstractNumId w:val="0"/>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8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851"/>
    <w:rsid w:val="00003AFC"/>
    <w:rsid w:val="00004D95"/>
    <w:rsid w:val="000051D5"/>
    <w:rsid w:val="00005420"/>
    <w:rsid w:val="00006D2A"/>
    <w:rsid w:val="00010D47"/>
    <w:rsid w:val="000137D1"/>
    <w:rsid w:val="00014F10"/>
    <w:rsid w:val="00016CF0"/>
    <w:rsid w:val="00020218"/>
    <w:rsid w:val="00023788"/>
    <w:rsid w:val="00023FF4"/>
    <w:rsid w:val="0002F812"/>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7E736"/>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D51B1"/>
    <w:rsid w:val="000E1915"/>
    <w:rsid w:val="000E463B"/>
    <w:rsid w:val="000E5A7E"/>
    <w:rsid w:val="000E761E"/>
    <w:rsid w:val="000F1E96"/>
    <w:rsid w:val="000F43A3"/>
    <w:rsid w:val="000F7681"/>
    <w:rsid w:val="00103031"/>
    <w:rsid w:val="001044FE"/>
    <w:rsid w:val="00106C05"/>
    <w:rsid w:val="001139D4"/>
    <w:rsid w:val="00121713"/>
    <w:rsid w:val="00129CF2"/>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1ABF"/>
    <w:rsid w:val="001C2482"/>
    <w:rsid w:val="001C4D0A"/>
    <w:rsid w:val="001C5FEF"/>
    <w:rsid w:val="001D460A"/>
    <w:rsid w:val="001E3789"/>
    <w:rsid w:val="00203061"/>
    <w:rsid w:val="00211487"/>
    <w:rsid w:val="00211D91"/>
    <w:rsid w:val="00217AD0"/>
    <w:rsid w:val="00217DEC"/>
    <w:rsid w:val="0022712E"/>
    <w:rsid w:val="00235B57"/>
    <w:rsid w:val="00245D0F"/>
    <w:rsid w:val="0024E738"/>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96C25"/>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0C6D"/>
    <w:rsid w:val="0043167E"/>
    <w:rsid w:val="004319C6"/>
    <w:rsid w:val="0043409A"/>
    <w:rsid w:val="00442DDA"/>
    <w:rsid w:val="00443A35"/>
    <w:rsid w:val="004455CB"/>
    <w:rsid w:val="00446255"/>
    <w:rsid w:val="00446B8E"/>
    <w:rsid w:val="00451935"/>
    <w:rsid w:val="004528ED"/>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11CC4"/>
    <w:rsid w:val="00520B39"/>
    <w:rsid w:val="005218AA"/>
    <w:rsid w:val="00523E5B"/>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5F421E"/>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A1067"/>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26114"/>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62EC"/>
    <w:rsid w:val="007F1CFF"/>
    <w:rsid w:val="007F4CC7"/>
    <w:rsid w:val="007F5D4E"/>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0232"/>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261C"/>
    <w:rsid w:val="00A33051"/>
    <w:rsid w:val="00A37870"/>
    <w:rsid w:val="00A407AD"/>
    <w:rsid w:val="00A40923"/>
    <w:rsid w:val="00A41C05"/>
    <w:rsid w:val="00A42426"/>
    <w:rsid w:val="00A43720"/>
    <w:rsid w:val="00A514B7"/>
    <w:rsid w:val="00A54A0B"/>
    <w:rsid w:val="00A65823"/>
    <w:rsid w:val="00A65FD4"/>
    <w:rsid w:val="00A722BD"/>
    <w:rsid w:val="00A747F6"/>
    <w:rsid w:val="00A74A35"/>
    <w:rsid w:val="00A7C901"/>
    <w:rsid w:val="00A81198"/>
    <w:rsid w:val="00A81355"/>
    <w:rsid w:val="00A81E48"/>
    <w:rsid w:val="00A82035"/>
    <w:rsid w:val="00A90A4D"/>
    <w:rsid w:val="00A90D77"/>
    <w:rsid w:val="00A92E07"/>
    <w:rsid w:val="00AA0B3A"/>
    <w:rsid w:val="00AA496C"/>
    <w:rsid w:val="00AA4986"/>
    <w:rsid w:val="00AA6EB4"/>
    <w:rsid w:val="00AA767D"/>
    <w:rsid w:val="00AB0CC9"/>
    <w:rsid w:val="00AB4793"/>
    <w:rsid w:val="00AC3FF6"/>
    <w:rsid w:val="00AC72DE"/>
    <w:rsid w:val="00AD2E51"/>
    <w:rsid w:val="00AD73EC"/>
    <w:rsid w:val="00AD7AD5"/>
    <w:rsid w:val="00AE5BC7"/>
    <w:rsid w:val="00AF14DA"/>
    <w:rsid w:val="00AF2A1E"/>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3A21"/>
    <w:rsid w:val="00C97BD3"/>
    <w:rsid w:val="00CA39EF"/>
    <w:rsid w:val="00CA521F"/>
    <w:rsid w:val="00CB0493"/>
    <w:rsid w:val="00CB0ADA"/>
    <w:rsid w:val="00CB17FF"/>
    <w:rsid w:val="00CB1AAF"/>
    <w:rsid w:val="00CB1ED7"/>
    <w:rsid w:val="00CB441A"/>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562C4"/>
    <w:rsid w:val="00D7644D"/>
    <w:rsid w:val="00D76BFC"/>
    <w:rsid w:val="00D76C1C"/>
    <w:rsid w:val="00D85218"/>
    <w:rsid w:val="00D915B1"/>
    <w:rsid w:val="00D93C43"/>
    <w:rsid w:val="00DA1865"/>
    <w:rsid w:val="00DA1BC4"/>
    <w:rsid w:val="00DA299D"/>
    <w:rsid w:val="00DA65C4"/>
    <w:rsid w:val="00DA6F57"/>
    <w:rsid w:val="00DC2F6E"/>
    <w:rsid w:val="00DC39B1"/>
    <w:rsid w:val="00DC4A08"/>
    <w:rsid w:val="00DC500E"/>
    <w:rsid w:val="00DC6902"/>
    <w:rsid w:val="00DD31D4"/>
    <w:rsid w:val="00DE4447"/>
    <w:rsid w:val="00DE5DA2"/>
    <w:rsid w:val="00DE63C6"/>
    <w:rsid w:val="00DF0033"/>
    <w:rsid w:val="00DF0B08"/>
    <w:rsid w:val="00DF334F"/>
    <w:rsid w:val="00E026BF"/>
    <w:rsid w:val="00E07B1B"/>
    <w:rsid w:val="00E10568"/>
    <w:rsid w:val="00E11853"/>
    <w:rsid w:val="00E12329"/>
    <w:rsid w:val="00E37980"/>
    <w:rsid w:val="00E42A4F"/>
    <w:rsid w:val="00E52A86"/>
    <w:rsid w:val="00E54B47"/>
    <w:rsid w:val="00E553BF"/>
    <w:rsid w:val="00E55D93"/>
    <w:rsid w:val="00E61294"/>
    <w:rsid w:val="00E61C61"/>
    <w:rsid w:val="00E65E49"/>
    <w:rsid w:val="00E7237C"/>
    <w:rsid w:val="00E77122"/>
    <w:rsid w:val="00E77C46"/>
    <w:rsid w:val="00E80137"/>
    <w:rsid w:val="00E86CE8"/>
    <w:rsid w:val="00E90E82"/>
    <w:rsid w:val="00E97427"/>
    <w:rsid w:val="00EA00CB"/>
    <w:rsid w:val="00EA1BAA"/>
    <w:rsid w:val="00EA3FCD"/>
    <w:rsid w:val="00EA42A0"/>
    <w:rsid w:val="00EA59E7"/>
    <w:rsid w:val="00EA5B41"/>
    <w:rsid w:val="00EA5BD4"/>
    <w:rsid w:val="00EA7564"/>
    <w:rsid w:val="00EB6714"/>
    <w:rsid w:val="00EC0A68"/>
    <w:rsid w:val="00EC3C32"/>
    <w:rsid w:val="00EC5006"/>
    <w:rsid w:val="00EC667B"/>
    <w:rsid w:val="00EC68B7"/>
    <w:rsid w:val="00ED49C3"/>
    <w:rsid w:val="00ED4A6B"/>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0C4"/>
    <w:rsid w:val="00FB1F13"/>
    <w:rsid w:val="00FB2F0F"/>
    <w:rsid w:val="00FB3D9E"/>
    <w:rsid w:val="00FB4418"/>
    <w:rsid w:val="00FB5086"/>
    <w:rsid w:val="00FB5411"/>
    <w:rsid w:val="00FB6392"/>
    <w:rsid w:val="00FC3448"/>
    <w:rsid w:val="00FC4F36"/>
    <w:rsid w:val="00FD3C70"/>
    <w:rsid w:val="00FD41E0"/>
    <w:rsid w:val="00FD6820"/>
    <w:rsid w:val="00FD7481"/>
    <w:rsid w:val="00FE12D8"/>
    <w:rsid w:val="00FE2064"/>
    <w:rsid w:val="00FF7C02"/>
    <w:rsid w:val="011F2C99"/>
    <w:rsid w:val="012C6E86"/>
    <w:rsid w:val="015B3106"/>
    <w:rsid w:val="01AA58E4"/>
    <w:rsid w:val="01AA6563"/>
    <w:rsid w:val="01B81D61"/>
    <w:rsid w:val="01F2EA27"/>
    <w:rsid w:val="01FB1EB0"/>
    <w:rsid w:val="0209FEBF"/>
    <w:rsid w:val="0210C30F"/>
    <w:rsid w:val="022706D0"/>
    <w:rsid w:val="023BAFC2"/>
    <w:rsid w:val="023DA3DE"/>
    <w:rsid w:val="024801E3"/>
    <w:rsid w:val="0255AB79"/>
    <w:rsid w:val="025B6E6D"/>
    <w:rsid w:val="025C10E9"/>
    <w:rsid w:val="0262A5EB"/>
    <w:rsid w:val="0271C1B4"/>
    <w:rsid w:val="029245FB"/>
    <w:rsid w:val="029ED289"/>
    <w:rsid w:val="02A3CE6A"/>
    <w:rsid w:val="02C5B5A4"/>
    <w:rsid w:val="02EBA0F7"/>
    <w:rsid w:val="02FE6EB6"/>
    <w:rsid w:val="03029096"/>
    <w:rsid w:val="03091C21"/>
    <w:rsid w:val="0315A59C"/>
    <w:rsid w:val="03240A31"/>
    <w:rsid w:val="03440136"/>
    <w:rsid w:val="0382660D"/>
    <w:rsid w:val="039F36FA"/>
    <w:rsid w:val="04613FD8"/>
    <w:rsid w:val="048399D4"/>
    <w:rsid w:val="0490E344"/>
    <w:rsid w:val="0493B0AF"/>
    <w:rsid w:val="049C005D"/>
    <w:rsid w:val="04B2988C"/>
    <w:rsid w:val="04B684DC"/>
    <w:rsid w:val="04B9A010"/>
    <w:rsid w:val="04CFE4DD"/>
    <w:rsid w:val="0527AF21"/>
    <w:rsid w:val="0529025A"/>
    <w:rsid w:val="053CFB72"/>
    <w:rsid w:val="054CAECC"/>
    <w:rsid w:val="056A6D9E"/>
    <w:rsid w:val="05715B87"/>
    <w:rsid w:val="057C1A57"/>
    <w:rsid w:val="059CACC3"/>
    <w:rsid w:val="05AB278B"/>
    <w:rsid w:val="05AE27D3"/>
    <w:rsid w:val="05C4F421"/>
    <w:rsid w:val="05DC6DD2"/>
    <w:rsid w:val="05F6F890"/>
    <w:rsid w:val="0633E445"/>
    <w:rsid w:val="065419B7"/>
    <w:rsid w:val="06617439"/>
    <w:rsid w:val="067C0608"/>
    <w:rsid w:val="069EFD5A"/>
    <w:rsid w:val="06AC615C"/>
    <w:rsid w:val="06BF1DB9"/>
    <w:rsid w:val="06CE5C82"/>
    <w:rsid w:val="06CFA3D7"/>
    <w:rsid w:val="06E9A25A"/>
    <w:rsid w:val="06EEA667"/>
    <w:rsid w:val="0702D550"/>
    <w:rsid w:val="0703D77B"/>
    <w:rsid w:val="071A6A7C"/>
    <w:rsid w:val="07597122"/>
    <w:rsid w:val="076E463E"/>
    <w:rsid w:val="077F0734"/>
    <w:rsid w:val="078AE385"/>
    <w:rsid w:val="07B74A5A"/>
    <w:rsid w:val="07BFA173"/>
    <w:rsid w:val="07C4A632"/>
    <w:rsid w:val="07DE932E"/>
    <w:rsid w:val="07F1D89B"/>
    <w:rsid w:val="082D5B14"/>
    <w:rsid w:val="083924F3"/>
    <w:rsid w:val="083ADE82"/>
    <w:rsid w:val="08499B05"/>
    <w:rsid w:val="08A4C536"/>
    <w:rsid w:val="08C1A40B"/>
    <w:rsid w:val="08E2DCC2"/>
    <w:rsid w:val="091165DB"/>
    <w:rsid w:val="092DF4ED"/>
    <w:rsid w:val="0936519F"/>
    <w:rsid w:val="094DBB46"/>
    <w:rsid w:val="0968039C"/>
    <w:rsid w:val="09699F6F"/>
    <w:rsid w:val="096FDD4D"/>
    <w:rsid w:val="09751968"/>
    <w:rsid w:val="0980FCAE"/>
    <w:rsid w:val="09AEC236"/>
    <w:rsid w:val="09C221A4"/>
    <w:rsid w:val="09E24B95"/>
    <w:rsid w:val="09E8A750"/>
    <w:rsid w:val="0A1E1FC6"/>
    <w:rsid w:val="0A799801"/>
    <w:rsid w:val="0AB8114B"/>
    <w:rsid w:val="0AC2541F"/>
    <w:rsid w:val="0AD8CDE5"/>
    <w:rsid w:val="0B0D9B42"/>
    <w:rsid w:val="0B1F7DD6"/>
    <w:rsid w:val="0B43944D"/>
    <w:rsid w:val="0B632280"/>
    <w:rsid w:val="0B890B84"/>
    <w:rsid w:val="0BC5A4BF"/>
    <w:rsid w:val="0BCF06E1"/>
    <w:rsid w:val="0C065B0C"/>
    <w:rsid w:val="0C16A62F"/>
    <w:rsid w:val="0C1C603D"/>
    <w:rsid w:val="0C394BA2"/>
    <w:rsid w:val="0C406589"/>
    <w:rsid w:val="0C427B38"/>
    <w:rsid w:val="0C52134C"/>
    <w:rsid w:val="0C612E73"/>
    <w:rsid w:val="0C885053"/>
    <w:rsid w:val="0CA1885A"/>
    <w:rsid w:val="0CA19BAD"/>
    <w:rsid w:val="0CE40E02"/>
    <w:rsid w:val="0CE73D40"/>
    <w:rsid w:val="0D1798C0"/>
    <w:rsid w:val="0D2DEEF6"/>
    <w:rsid w:val="0D3F7CB7"/>
    <w:rsid w:val="0D4D5B61"/>
    <w:rsid w:val="0D650481"/>
    <w:rsid w:val="0D766AE5"/>
    <w:rsid w:val="0DAA2E15"/>
    <w:rsid w:val="0DB38C5B"/>
    <w:rsid w:val="0DB3C6B0"/>
    <w:rsid w:val="0DD63F63"/>
    <w:rsid w:val="0DD91036"/>
    <w:rsid w:val="0DE310CC"/>
    <w:rsid w:val="0DEC6E11"/>
    <w:rsid w:val="0DF4C731"/>
    <w:rsid w:val="0E0378AD"/>
    <w:rsid w:val="0E0F32A4"/>
    <w:rsid w:val="0E16BAA5"/>
    <w:rsid w:val="0E16FA1E"/>
    <w:rsid w:val="0E1E05DA"/>
    <w:rsid w:val="0E28E9D3"/>
    <w:rsid w:val="0E56FDA9"/>
    <w:rsid w:val="0E8DF597"/>
    <w:rsid w:val="0EB56BC4"/>
    <w:rsid w:val="0EBD102C"/>
    <w:rsid w:val="0ECAB8E8"/>
    <w:rsid w:val="0EFFC3F7"/>
    <w:rsid w:val="0F02FF59"/>
    <w:rsid w:val="0F12E6D2"/>
    <w:rsid w:val="0F4EA8FC"/>
    <w:rsid w:val="0F52DD91"/>
    <w:rsid w:val="0F7AD9F5"/>
    <w:rsid w:val="0FA95DF8"/>
    <w:rsid w:val="0FC7B22C"/>
    <w:rsid w:val="0FDF8E38"/>
    <w:rsid w:val="0FE988B5"/>
    <w:rsid w:val="0FF3BBC6"/>
    <w:rsid w:val="1009292E"/>
    <w:rsid w:val="101BE498"/>
    <w:rsid w:val="101EB287"/>
    <w:rsid w:val="102D2521"/>
    <w:rsid w:val="10971DBF"/>
    <w:rsid w:val="10BAF704"/>
    <w:rsid w:val="10C77530"/>
    <w:rsid w:val="11015BAE"/>
    <w:rsid w:val="1103AAB5"/>
    <w:rsid w:val="110B5155"/>
    <w:rsid w:val="11195231"/>
    <w:rsid w:val="111AFA48"/>
    <w:rsid w:val="11555EB2"/>
    <w:rsid w:val="115C0491"/>
    <w:rsid w:val="1167042A"/>
    <w:rsid w:val="1174C1B3"/>
    <w:rsid w:val="117B93AE"/>
    <w:rsid w:val="118C3F72"/>
    <w:rsid w:val="11A2501C"/>
    <w:rsid w:val="11B7900D"/>
    <w:rsid w:val="11C02835"/>
    <w:rsid w:val="11C52538"/>
    <w:rsid w:val="11E8D131"/>
    <w:rsid w:val="11FFB913"/>
    <w:rsid w:val="12072476"/>
    <w:rsid w:val="121AD140"/>
    <w:rsid w:val="1247D48D"/>
    <w:rsid w:val="128247B7"/>
    <w:rsid w:val="12C9CA4D"/>
    <w:rsid w:val="12F8D751"/>
    <w:rsid w:val="1306A067"/>
    <w:rsid w:val="13464BF2"/>
    <w:rsid w:val="134B6843"/>
    <w:rsid w:val="134C6222"/>
    <w:rsid w:val="136D6A09"/>
    <w:rsid w:val="137B9CA8"/>
    <w:rsid w:val="13A0EE99"/>
    <w:rsid w:val="13A20084"/>
    <w:rsid w:val="13C6498C"/>
    <w:rsid w:val="13C92F69"/>
    <w:rsid w:val="13EB4410"/>
    <w:rsid w:val="14015E2A"/>
    <w:rsid w:val="144FFD32"/>
    <w:rsid w:val="14697B8E"/>
    <w:rsid w:val="146B8701"/>
    <w:rsid w:val="1476FDB1"/>
    <w:rsid w:val="14817E85"/>
    <w:rsid w:val="148B81C9"/>
    <w:rsid w:val="1497C9E7"/>
    <w:rsid w:val="14B109A6"/>
    <w:rsid w:val="14C0393A"/>
    <w:rsid w:val="14C4B3F3"/>
    <w:rsid w:val="14CAB501"/>
    <w:rsid w:val="14EEE95B"/>
    <w:rsid w:val="15103038"/>
    <w:rsid w:val="1512C6FC"/>
    <w:rsid w:val="1525FA60"/>
    <w:rsid w:val="159AA146"/>
    <w:rsid w:val="15A58F90"/>
    <w:rsid w:val="15B6BA66"/>
    <w:rsid w:val="15CE93E1"/>
    <w:rsid w:val="15EC2997"/>
    <w:rsid w:val="1609872A"/>
    <w:rsid w:val="1615C989"/>
    <w:rsid w:val="1628DEAD"/>
    <w:rsid w:val="1637259D"/>
    <w:rsid w:val="16A705F9"/>
    <w:rsid w:val="16B8BAD7"/>
    <w:rsid w:val="16C42197"/>
    <w:rsid w:val="16CFA688"/>
    <w:rsid w:val="16DD8712"/>
    <w:rsid w:val="171117FA"/>
    <w:rsid w:val="173F0D02"/>
    <w:rsid w:val="17406755"/>
    <w:rsid w:val="1766DF9F"/>
    <w:rsid w:val="1769510E"/>
    <w:rsid w:val="17968632"/>
    <w:rsid w:val="17A13B6B"/>
    <w:rsid w:val="17AB6160"/>
    <w:rsid w:val="17AD53EC"/>
    <w:rsid w:val="180F44D6"/>
    <w:rsid w:val="182DA597"/>
    <w:rsid w:val="18477095"/>
    <w:rsid w:val="184AA17D"/>
    <w:rsid w:val="184B2DBF"/>
    <w:rsid w:val="185CE908"/>
    <w:rsid w:val="18BDFD30"/>
    <w:rsid w:val="18D54512"/>
    <w:rsid w:val="18E92BE2"/>
    <w:rsid w:val="18EED24B"/>
    <w:rsid w:val="1902762D"/>
    <w:rsid w:val="190630A1"/>
    <w:rsid w:val="190E1B34"/>
    <w:rsid w:val="191103C7"/>
    <w:rsid w:val="194E7A55"/>
    <w:rsid w:val="1958EA19"/>
    <w:rsid w:val="195BFACF"/>
    <w:rsid w:val="19744C7E"/>
    <w:rsid w:val="1974811B"/>
    <w:rsid w:val="197DAD0B"/>
    <w:rsid w:val="19BA878B"/>
    <w:rsid w:val="19CC4EF5"/>
    <w:rsid w:val="19F94193"/>
    <w:rsid w:val="1A028A6D"/>
    <w:rsid w:val="1A41287D"/>
    <w:rsid w:val="1A75EFDC"/>
    <w:rsid w:val="1A7E1632"/>
    <w:rsid w:val="1A86BD91"/>
    <w:rsid w:val="1A93B26B"/>
    <w:rsid w:val="1A93C4F7"/>
    <w:rsid w:val="1AA20EC5"/>
    <w:rsid w:val="1ABF1DB9"/>
    <w:rsid w:val="1ADD6D92"/>
    <w:rsid w:val="1AF7182C"/>
    <w:rsid w:val="1B000E04"/>
    <w:rsid w:val="1B0AE48F"/>
    <w:rsid w:val="1B13A331"/>
    <w:rsid w:val="1B5D39B5"/>
    <w:rsid w:val="1B5F18DF"/>
    <w:rsid w:val="1B6C3288"/>
    <w:rsid w:val="1B7DDD20"/>
    <w:rsid w:val="1B9F9740"/>
    <w:rsid w:val="1BA9E442"/>
    <w:rsid w:val="1BC16149"/>
    <w:rsid w:val="1C2008F8"/>
    <w:rsid w:val="1C4E5EEC"/>
    <w:rsid w:val="1C5F0F19"/>
    <w:rsid w:val="1C953FAC"/>
    <w:rsid w:val="1C997D27"/>
    <w:rsid w:val="1CA60D98"/>
    <w:rsid w:val="1CBA8280"/>
    <w:rsid w:val="1CBE4DB0"/>
    <w:rsid w:val="1CF2C8A0"/>
    <w:rsid w:val="1D004EB0"/>
    <w:rsid w:val="1D02DA46"/>
    <w:rsid w:val="1D0F618E"/>
    <w:rsid w:val="1D2D86EE"/>
    <w:rsid w:val="1D3338CE"/>
    <w:rsid w:val="1D36BBD8"/>
    <w:rsid w:val="1D48F979"/>
    <w:rsid w:val="1D53EFC1"/>
    <w:rsid w:val="1D94691D"/>
    <w:rsid w:val="1DB25C17"/>
    <w:rsid w:val="1DB84FA4"/>
    <w:rsid w:val="1DC3EDFF"/>
    <w:rsid w:val="1DD7BEEF"/>
    <w:rsid w:val="1E14C12C"/>
    <w:rsid w:val="1E1C2970"/>
    <w:rsid w:val="1E27BD4E"/>
    <w:rsid w:val="1E30A367"/>
    <w:rsid w:val="1E6C7383"/>
    <w:rsid w:val="1E73560E"/>
    <w:rsid w:val="1E81E66F"/>
    <w:rsid w:val="1EA08215"/>
    <w:rsid w:val="1EBEEF90"/>
    <w:rsid w:val="1ECDC0C3"/>
    <w:rsid w:val="1EDEB1E8"/>
    <w:rsid w:val="1F2518DE"/>
    <w:rsid w:val="1F381D16"/>
    <w:rsid w:val="1F39168C"/>
    <w:rsid w:val="1F6E31AA"/>
    <w:rsid w:val="1F8FA749"/>
    <w:rsid w:val="1F9D710A"/>
    <w:rsid w:val="1FADFF03"/>
    <w:rsid w:val="1FC35E5B"/>
    <w:rsid w:val="1FDF6371"/>
    <w:rsid w:val="1FDF9CF2"/>
    <w:rsid w:val="20006194"/>
    <w:rsid w:val="201FF226"/>
    <w:rsid w:val="20228214"/>
    <w:rsid w:val="2030209D"/>
    <w:rsid w:val="2037B3B7"/>
    <w:rsid w:val="204C2356"/>
    <w:rsid w:val="2063A647"/>
    <w:rsid w:val="2069555D"/>
    <w:rsid w:val="206E87E3"/>
    <w:rsid w:val="2074C8F8"/>
    <w:rsid w:val="2082BA9A"/>
    <w:rsid w:val="20845596"/>
    <w:rsid w:val="209BC534"/>
    <w:rsid w:val="20A77659"/>
    <w:rsid w:val="20BAEB00"/>
    <w:rsid w:val="20C76EDD"/>
    <w:rsid w:val="21198761"/>
    <w:rsid w:val="211DA386"/>
    <w:rsid w:val="21488CE7"/>
    <w:rsid w:val="214C8EA4"/>
    <w:rsid w:val="21A2E3F1"/>
    <w:rsid w:val="21B3A1AA"/>
    <w:rsid w:val="21CDBB2A"/>
    <w:rsid w:val="21E0B36D"/>
    <w:rsid w:val="21E5B387"/>
    <w:rsid w:val="2207ACF8"/>
    <w:rsid w:val="222A5B2A"/>
    <w:rsid w:val="2238FBD7"/>
    <w:rsid w:val="22446DA9"/>
    <w:rsid w:val="2244F46D"/>
    <w:rsid w:val="22479112"/>
    <w:rsid w:val="22494382"/>
    <w:rsid w:val="22518ECB"/>
    <w:rsid w:val="227B060F"/>
    <w:rsid w:val="22A62F4E"/>
    <w:rsid w:val="22C0B09E"/>
    <w:rsid w:val="22D7E53E"/>
    <w:rsid w:val="22E16848"/>
    <w:rsid w:val="22F94FE6"/>
    <w:rsid w:val="22FC6EBC"/>
    <w:rsid w:val="23061852"/>
    <w:rsid w:val="233FF876"/>
    <w:rsid w:val="234EDE7C"/>
    <w:rsid w:val="235E1359"/>
    <w:rsid w:val="236E0481"/>
    <w:rsid w:val="23E4CC20"/>
    <w:rsid w:val="23FD22AB"/>
    <w:rsid w:val="2400E282"/>
    <w:rsid w:val="241EB1C7"/>
    <w:rsid w:val="242C719D"/>
    <w:rsid w:val="242E1BDF"/>
    <w:rsid w:val="2438B7D0"/>
    <w:rsid w:val="24496DA3"/>
    <w:rsid w:val="245AF3C2"/>
    <w:rsid w:val="247C7B24"/>
    <w:rsid w:val="2486B747"/>
    <w:rsid w:val="24B0E4C1"/>
    <w:rsid w:val="24CBF048"/>
    <w:rsid w:val="24DE170D"/>
    <w:rsid w:val="24E9EEF0"/>
    <w:rsid w:val="24FA05AC"/>
    <w:rsid w:val="24FCC9A3"/>
    <w:rsid w:val="24FE9341"/>
    <w:rsid w:val="253C309C"/>
    <w:rsid w:val="253D90F2"/>
    <w:rsid w:val="256FD9EA"/>
    <w:rsid w:val="25A698EA"/>
    <w:rsid w:val="25BEC612"/>
    <w:rsid w:val="25EE2F2A"/>
    <w:rsid w:val="25FBDA40"/>
    <w:rsid w:val="262122E1"/>
    <w:rsid w:val="262881A1"/>
    <w:rsid w:val="262B0CCD"/>
    <w:rsid w:val="2632E285"/>
    <w:rsid w:val="263A4EC7"/>
    <w:rsid w:val="264C5950"/>
    <w:rsid w:val="26512793"/>
    <w:rsid w:val="266ED63A"/>
    <w:rsid w:val="2727255C"/>
    <w:rsid w:val="273B219F"/>
    <w:rsid w:val="276D1389"/>
    <w:rsid w:val="2799A727"/>
    <w:rsid w:val="279DAA7F"/>
    <w:rsid w:val="27A95BD2"/>
    <w:rsid w:val="27B54DBC"/>
    <w:rsid w:val="27D03BC4"/>
    <w:rsid w:val="27D30604"/>
    <w:rsid w:val="27D79F45"/>
    <w:rsid w:val="27F3A3DA"/>
    <w:rsid w:val="27FBAD00"/>
    <w:rsid w:val="281205B1"/>
    <w:rsid w:val="286533C4"/>
    <w:rsid w:val="287E797F"/>
    <w:rsid w:val="288D113A"/>
    <w:rsid w:val="28A85C4D"/>
    <w:rsid w:val="28B1C82D"/>
    <w:rsid w:val="28F4D44B"/>
    <w:rsid w:val="2913CD6B"/>
    <w:rsid w:val="291E8994"/>
    <w:rsid w:val="295E6BF3"/>
    <w:rsid w:val="297DC993"/>
    <w:rsid w:val="298DBC75"/>
    <w:rsid w:val="29947A55"/>
    <w:rsid w:val="29A95BFB"/>
    <w:rsid w:val="29AD4868"/>
    <w:rsid w:val="29CDD16F"/>
    <w:rsid w:val="2A084ED6"/>
    <w:rsid w:val="2A4C3B8F"/>
    <w:rsid w:val="2A5F65CE"/>
    <w:rsid w:val="2A623CA9"/>
    <w:rsid w:val="2A6CC4BF"/>
    <w:rsid w:val="2A833759"/>
    <w:rsid w:val="2A930576"/>
    <w:rsid w:val="2AA36377"/>
    <w:rsid w:val="2AE9E97C"/>
    <w:rsid w:val="2AF96645"/>
    <w:rsid w:val="2B09862B"/>
    <w:rsid w:val="2B11EF55"/>
    <w:rsid w:val="2B225184"/>
    <w:rsid w:val="2B257DA0"/>
    <w:rsid w:val="2B3BB6C5"/>
    <w:rsid w:val="2B548E6A"/>
    <w:rsid w:val="2B59C477"/>
    <w:rsid w:val="2B6AF6A9"/>
    <w:rsid w:val="2B6C694C"/>
    <w:rsid w:val="2B6F96E0"/>
    <w:rsid w:val="2B79FF75"/>
    <w:rsid w:val="2B988E78"/>
    <w:rsid w:val="2BC59EC5"/>
    <w:rsid w:val="2BCC3B49"/>
    <w:rsid w:val="2BEBDC46"/>
    <w:rsid w:val="2BF5E0D0"/>
    <w:rsid w:val="2C02AFC9"/>
    <w:rsid w:val="2C07EDF1"/>
    <w:rsid w:val="2C13AA92"/>
    <w:rsid w:val="2C2340F2"/>
    <w:rsid w:val="2C245E12"/>
    <w:rsid w:val="2C32AD7E"/>
    <w:rsid w:val="2C3F21BB"/>
    <w:rsid w:val="2C402E54"/>
    <w:rsid w:val="2C5B9BE4"/>
    <w:rsid w:val="2C741C37"/>
    <w:rsid w:val="2CA457CB"/>
    <w:rsid w:val="2CADE55A"/>
    <w:rsid w:val="2D01D0FB"/>
    <w:rsid w:val="2D3AEAB9"/>
    <w:rsid w:val="2D42654F"/>
    <w:rsid w:val="2D493B3F"/>
    <w:rsid w:val="2D7661B7"/>
    <w:rsid w:val="2D789C33"/>
    <w:rsid w:val="2D81267B"/>
    <w:rsid w:val="2D8D3B94"/>
    <w:rsid w:val="2D96C16B"/>
    <w:rsid w:val="2D98112A"/>
    <w:rsid w:val="2DC8C6C0"/>
    <w:rsid w:val="2E2D8A0C"/>
    <w:rsid w:val="2E2F7CD5"/>
    <w:rsid w:val="2E4CC9CE"/>
    <w:rsid w:val="2E5C0305"/>
    <w:rsid w:val="2EBBE3C6"/>
    <w:rsid w:val="2EC8A267"/>
    <w:rsid w:val="2F139DC7"/>
    <w:rsid w:val="2F262C14"/>
    <w:rsid w:val="2F29A60D"/>
    <w:rsid w:val="2F4CC283"/>
    <w:rsid w:val="2F5A0D35"/>
    <w:rsid w:val="2F85BAF7"/>
    <w:rsid w:val="2FD3BE03"/>
    <w:rsid w:val="2FD62894"/>
    <w:rsid w:val="2FD849CA"/>
    <w:rsid w:val="2FDBDA4F"/>
    <w:rsid w:val="2FDF9327"/>
    <w:rsid w:val="2FF99166"/>
    <w:rsid w:val="30085937"/>
    <w:rsid w:val="30451D9E"/>
    <w:rsid w:val="30710865"/>
    <w:rsid w:val="309C81D7"/>
    <w:rsid w:val="30A6A511"/>
    <w:rsid w:val="30B80F6D"/>
    <w:rsid w:val="30C2F994"/>
    <w:rsid w:val="30DA2B73"/>
    <w:rsid w:val="30DBAD9F"/>
    <w:rsid w:val="311F852E"/>
    <w:rsid w:val="313CFCAD"/>
    <w:rsid w:val="315FC0D6"/>
    <w:rsid w:val="31661A27"/>
    <w:rsid w:val="31704C54"/>
    <w:rsid w:val="317FF9BB"/>
    <w:rsid w:val="31803E66"/>
    <w:rsid w:val="31935527"/>
    <w:rsid w:val="31A68E86"/>
    <w:rsid w:val="31D7E688"/>
    <w:rsid w:val="32053CE9"/>
    <w:rsid w:val="3222D57B"/>
    <w:rsid w:val="32246659"/>
    <w:rsid w:val="322BEC0C"/>
    <w:rsid w:val="325584F8"/>
    <w:rsid w:val="326B889B"/>
    <w:rsid w:val="327AA7F4"/>
    <w:rsid w:val="3297DA9B"/>
    <w:rsid w:val="32A3F3BF"/>
    <w:rsid w:val="32CAFF9C"/>
    <w:rsid w:val="3309AE1B"/>
    <w:rsid w:val="333CD5FE"/>
    <w:rsid w:val="334BB718"/>
    <w:rsid w:val="334E65E0"/>
    <w:rsid w:val="33561BA4"/>
    <w:rsid w:val="335E3767"/>
    <w:rsid w:val="3363AC52"/>
    <w:rsid w:val="336D7F2B"/>
    <w:rsid w:val="33BF15EA"/>
    <w:rsid w:val="33C0D728"/>
    <w:rsid w:val="34106B62"/>
    <w:rsid w:val="341E4186"/>
    <w:rsid w:val="343983DA"/>
    <w:rsid w:val="343D3AD1"/>
    <w:rsid w:val="3443422A"/>
    <w:rsid w:val="346A75DF"/>
    <w:rsid w:val="349213A8"/>
    <w:rsid w:val="34972D73"/>
    <w:rsid w:val="34E21E0F"/>
    <w:rsid w:val="34EEE523"/>
    <w:rsid w:val="34F9D2DC"/>
    <w:rsid w:val="34FE75F9"/>
    <w:rsid w:val="35045DDA"/>
    <w:rsid w:val="350F3027"/>
    <w:rsid w:val="3526DD86"/>
    <w:rsid w:val="3536A092"/>
    <w:rsid w:val="35392BC8"/>
    <w:rsid w:val="354F0143"/>
    <w:rsid w:val="3556F435"/>
    <w:rsid w:val="355F4ED2"/>
    <w:rsid w:val="3580422A"/>
    <w:rsid w:val="35B2EAD9"/>
    <w:rsid w:val="35C10B28"/>
    <w:rsid w:val="35EAFEEE"/>
    <w:rsid w:val="35F1B9B2"/>
    <w:rsid w:val="35F89EAD"/>
    <w:rsid w:val="36045448"/>
    <w:rsid w:val="362D4785"/>
    <w:rsid w:val="36514C69"/>
    <w:rsid w:val="36A29FF9"/>
    <w:rsid w:val="36A8575F"/>
    <w:rsid w:val="36E1F363"/>
    <w:rsid w:val="36FD4485"/>
    <w:rsid w:val="374257B5"/>
    <w:rsid w:val="375513D0"/>
    <w:rsid w:val="37648AA6"/>
    <w:rsid w:val="378DA17D"/>
    <w:rsid w:val="379E332B"/>
    <w:rsid w:val="37A01D71"/>
    <w:rsid w:val="37BDB12A"/>
    <w:rsid w:val="37E2DE49"/>
    <w:rsid w:val="380ACA2A"/>
    <w:rsid w:val="380C25E6"/>
    <w:rsid w:val="38598E4F"/>
    <w:rsid w:val="38970CC2"/>
    <w:rsid w:val="38B346EE"/>
    <w:rsid w:val="38B64502"/>
    <w:rsid w:val="38B96495"/>
    <w:rsid w:val="38CE896A"/>
    <w:rsid w:val="38D17047"/>
    <w:rsid w:val="38FAA4D4"/>
    <w:rsid w:val="3914421E"/>
    <w:rsid w:val="39156ED0"/>
    <w:rsid w:val="393A6C54"/>
    <w:rsid w:val="39416834"/>
    <w:rsid w:val="3946DE5B"/>
    <w:rsid w:val="39484F3A"/>
    <w:rsid w:val="394BA0CC"/>
    <w:rsid w:val="396C58A4"/>
    <w:rsid w:val="39A7411A"/>
    <w:rsid w:val="39E9AF2A"/>
    <w:rsid w:val="3A272A95"/>
    <w:rsid w:val="3A27AC8B"/>
    <w:rsid w:val="3A3E0B2D"/>
    <w:rsid w:val="3A4234F4"/>
    <w:rsid w:val="3A463078"/>
    <w:rsid w:val="3A51ED4B"/>
    <w:rsid w:val="3A557C2F"/>
    <w:rsid w:val="3A701F86"/>
    <w:rsid w:val="3A76F719"/>
    <w:rsid w:val="3AB1F783"/>
    <w:rsid w:val="3B08EB96"/>
    <w:rsid w:val="3B1F4668"/>
    <w:rsid w:val="3B43EA01"/>
    <w:rsid w:val="3B5315BB"/>
    <w:rsid w:val="3B7AC1D3"/>
    <w:rsid w:val="3B7EAC49"/>
    <w:rsid w:val="3B89427D"/>
    <w:rsid w:val="3BCD1669"/>
    <w:rsid w:val="3BD01D13"/>
    <w:rsid w:val="3C080571"/>
    <w:rsid w:val="3C12850C"/>
    <w:rsid w:val="3C7745C9"/>
    <w:rsid w:val="3C81C788"/>
    <w:rsid w:val="3C8337F7"/>
    <w:rsid w:val="3CABA997"/>
    <w:rsid w:val="3CADCFE5"/>
    <w:rsid w:val="3CB2BA2E"/>
    <w:rsid w:val="3CD36158"/>
    <w:rsid w:val="3D078620"/>
    <w:rsid w:val="3D113974"/>
    <w:rsid w:val="3D1A5BEC"/>
    <w:rsid w:val="3D51E561"/>
    <w:rsid w:val="3D76C94E"/>
    <w:rsid w:val="3DBCF266"/>
    <w:rsid w:val="3E009383"/>
    <w:rsid w:val="3EB3BAA7"/>
    <w:rsid w:val="3EDE5322"/>
    <w:rsid w:val="3F010099"/>
    <w:rsid w:val="3F054411"/>
    <w:rsid w:val="3F0F48B4"/>
    <w:rsid w:val="3F21EB22"/>
    <w:rsid w:val="3FA03411"/>
    <w:rsid w:val="3FA71EF0"/>
    <w:rsid w:val="3FB815AD"/>
    <w:rsid w:val="3FE1BBC1"/>
    <w:rsid w:val="3FE40FCF"/>
    <w:rsid w:val="3FE5D1B3"/>
    <w:rsid w:val="401DF41F"/>
    <w:rsid w:val="406AD8BE"/>
    <w:rsid w:val="40732F2C"/>
    <w:rsid w:val="40870739"/>
    <w:rsid w:val="409EA095"/>
    <w:rsid w:val="40B527F1"/>
    <w:rsid w:val="40B81EE3"/>
    <w:rsid w:val="40BAD1DF"/>
    <w:rsid w:val="40C81B50"/>
    <w:rsid w:val="40E67340"/>
    <w:rsid w:val="40FC195C"/>
    <w:rsid w:val="410E493B"/>
    <w:rsid w:val="413334F5"/>
    <w:rsid w:val="4146024E"/>
    <w:rsid w:val="4169DB5F"/>
    <w:rsid w:val="41A631D0"/>
    <w:rsid w:val="41A653FD"/>
    <w:rsid w:val="41A70A0C"/>
    <w:rsid w:val="41BD07E0"/>
    <w:rsid w:val="41C01235"/>
    <w:rsid w:val="41C63F9F"/>
    <w:rsid w:val="41FE7ABE"/>
    <w:rsid w:val="420CB074"/>
    <w:rsid w:val="4243927B"/>
    <w:rsid w:val="42526B61"/>
    <w:rsid w:val="425AD4D2"/>
    <w:rsid w:val="4266DB3C"/>
    <w:rsid w:val="426EA4E5"/>
    <w:rsid w:val="42A0C521"/>
    <w:rsid w:val="43370D4E"/>
    <w:rsid w:val="434F98B2"/>
    <w:rsid w:val="436BB5BF"/>
    <w:rsid w:val="439911B1"/>
    <w:rsid w:val="43BE3576"/>
    <w:rsid w:val="43DEEB83"/>
    <w:rsid w:val="43F5A5E3"/>
    <w:rsid w:val="44149F79"/>
    <w:rsid w:val="441EEE3A"/>
    <w:rsid w:val="44429921"/>
    <w:rsid w:val="445D13A9"/>
    <w:rsid w:val="447EC8C4"/>
    <w:rsid w:val="4480EE3A"/>
    <w:rsid w:val="44BA1BC2"/>
    <w:rsid w:val="44CE4CFB"/>
    <w:rsid w:val="44D0BD16"/>
    <w:rsid w:val="44FA1850"/>
    <w:rsid w:val="450855A9"/>
    <w:rsid w:val="452614C1"/>
    <w:rsid w:val="453A74DC"/>
    <w:rsid w:val="4571D367"/>
    <w:rsid w:val="4594CAD3"/>
    <w:rsid w:val="4597F098"/>
    <w:rsid w:val="459C6CA3"/>
    <w:rsid w:val="45AD0F14"/>
    <w:rsid w:val="45C08B95"/>
    <w:rsid w:val="45E8D900"/>
    <w:rsid w:val="46253067"/>
    <w:rsid w:val="462F98E4"/>
    <w:rsid w:val="4636A48D"/>
    <w:rsid w:val="465BD475"/>
    <w:rsid w:val="469FEF0F"/>
    <w:rsid w:val="46A3C946"/>
    <w:rsid w:val="46A864AA"/>
    <w:rsid w:val="46BC585A"/>
    <w:rsid w:val="46E0AC82"/>
    <w:rsid w:val="4707E0E3"/>
    <w:rsid w:val="472CDBDB"/>
    <w:rsid w:val="47567874"/>
    <w:rsid w:val="4767B46F"/>
    <w:rsid w:val="47745AE9"/>
    <w:rsid w:val="4789EC5D"/>
    <w:rsid w:val="47932D9A"/>
    <w:rsid w:val="479ACFFE"/>
    <w:rsid w:val="47A7FB1A"/>
    <w:rsid w:val="47E55141"/>
    <w:rsid w:val="4812D3D0"/>
    <w:rsid w:val="48589E99"/>
    <w:rsid w:val="4865BEB3"/>
    <w:rsid w:val="48C17710"/>
    <w:rsid w:val="48FEC861"/>
    <w:rsid w:val="490D0C2E"/>
    <w:rsid w:val="491A9955"/>
    <w:rsid w:val="492D65D1"/>
    <w:rsid w:val="4937954E"/>
    <w:rsid w:val="4938611C"/>
    <w:rsid w:val="4941C92D"/>
    <w:rsid w:val="4945BB75"/>
    <w:rsid w:val="4946CE95"/>
    <w:rsid w:val="495B18DB"/>
    <w:rsid w:val="49671352"/>
    <w:rsid w:val="4967B1A3"/>
    <w:rsid w:val="4967C476"/>
    <w:rsid w:val="496BF8E0"/>
    <w:rsid w:val="49BE5713"/>
    <w:rsid w:val="49C10289"/>
    <w:rsid w:val="4A114496"/>
    <w:rsid w:val="4A197B1B"/>
    <w:rsid w:val="4A1F3215"/>
    <w:rsid w:val="4A201EE0"/>
    <w:rsid w:val="4A238437"/>
    <w:rsid w:val="4A2560B8"/>
    <w:rsid w:val="4A2D6FE5"/>
    <w:rsid w:val="4A42C834"/>
    <w:rsid w:val="4A4A4562"/>
    <w:rsid w:val="4A574129"/>
    <w:rsid w:val="4A62406F"/>
    <w:rsid w:val="4A6C7F3E"/>
    <w:rsid w:val="4A7D3450"/>
    <w:rsid w:val="4A8B3035"/>
    <w:rsid w:val="4AAED542"/>
    <w:rsid w:val="4ACC7C8B"/>
    <w:rsid w:val="4ACE5476"/>
    <w:rsid w:val="4AD72F4E"/>
    <w:rsid w:val="4AE4B65D"/>
    <w:rsid w:val="4B11CC2B"/>
    <w:rsid w:val="4B1756C4"/>
    <w:rsid w:val="4B2A1928"/>
    <w:rsid w:val="4B2E05F0"/>
    <w:rsid w:val="4B3726D6"/>
    <w:rsid w:val="4B57CACF"/>
    <w:rsid w:val="4B61DFEF"/>
    <w:rsid w:val="4B649A46"/>
    <w:rsid w:val="4B88BCA9"/>
    <w:rsid w:val="4B8DA561"/>
    <w:rsid w:val="4B90A6C5"/>
    <w:rsid w:val="4BC26809"/>
    <w:rsid w:val="4BDA8429"/>
    <w:rsid w:val="4BDC46F9"/>
    <w:rsid w:val="4BDDEA1B"/>
    <w:rsid w:val="4C129EE6"/>
    <w:rsid w:val="4C14B6D3"/>
    <w:rsid w:val="4C4D25F6"/>
    <w:rsid w:val="4C7220B2"/>
    <w:rsid w:val="4CC184A0"/>
    <w:rsid w:val="4CCAC090"/>
    <w:rsid w:val="4CE73B4D"/>
    <w:rsid w:val="4CF3C091"/>
    <w:rsid w:val="4CF3C1C1"/>
    <w:rsid w:val="4D2E8E67"/>
    <w:rsid w:val="4D489D4E"/>
    <w:rsid w:val="4D758F0B"/>
    <w:rsid w:val="4D7685A2"/>
    <w:rsid w:val="4D7A4171"/>
    <w:rsid w:val="4D81BEC1"/>
    <w:rsid w:val="4D82E657"/>
    <w:rsid w:val="4D9D4D2E"/>
    <w:rsid w:val="4DACC09B"/>
    <w:rsid w:val="4DE96422"/>
    <w:rsid w:val="4DEE0DC4"/>
    <w:rsid w:val="4DFE26C2"/>
    <w:rsid w:val="4E18FF9F"/>
    <w:rsid w:val="4E196472"/>
    <w:rsid w:val="4E699281"/>
    <w:rsid w:val="4E6FCD92"/>
    <w:rsid w:val="4E74BEEA"/>
    <w:rsid w:val="4E8D4F3B"/>
    <w:rsid w:val="4E94075A"/>
    <w:rsid w:val="4E9EAFE5"/>
    <w:rsid w:val="4EC212DB"/>
    <w:rsid w:val="4ED43427"/>
    <w:rsid w:val="4EE49B5E"/>
    <w:rsid w:val="4EF9276F"/>
    <w:rsid w:val="4F127E10"/>
    <w:rsid w:val="4F135334"/>
    <w:rsid w:val="4F1474B6"/>
    <w:rsid w:val="4F3ED08C"/>
    <w:rsid w:val="4F681462"/>
    <w:rsid w:val="4F7CB107"/>
    <w:rsid w:val="4FA34270"/>
    <w:rsid w:val="4FB1DE78"/>
    <w:rsid w:val="4FED0F70"/>
    <w:rsid w:val="4FEDA172"/>
    <w:rsid w:val="500C4F7B"/>
    <w:rsid w:val="50173EFF"/>
    <w:rsid w:val="502A25CD"/>
    <w:rsid w:val="503E8323"/>
    <w:rsid w:val="50586360"/>
    <w:rsid w:val="5075AB76"/>
    <w:rsid w:val="507D8482"/>
    <w:rsid w:val="509E26EF"/>
    <w:rsid w:val="50A70C7F"/>
    <w:rsid w:val="50B23301"/>
    <w:rsid w:val="50B3B2E8"/>
    <w:rsid w:val="50E457CC"/>
    <w:rsid w:val="51035D22"/>
    <w:rsid w:val="511A52F3"/>
    <w:rsid w:val="511F10C4"/>
    <w:rsid w:val="512A479A"/>
    <w:rsid w:val="513D43DC"/>
    <w:rsid w:val="513D7BDD"/>
    <w:rsid w:val="513E5195"/>
    <w:rsid w:val="5140E773"/>
    <w:rsid w:val="51439D0E"/>
    <w:rsid w:val="5164A588"/>
    <w:rsid w:val="5168F712"/>
    <w:rsid w:val="517E4B40"/>
    <w:rsid w:val="51869142"/>
    <w:rsid w:val="51AB5D10"/>
    <w:rsid w:val="51C4D1F5"/>
    <w:rsid w:val="51D4446C"/>
    <w:rsid w:val="5239D1C7"/>
    <w:rsid w:val="52D38BEA"/>
    <w:rsid w:val="52DFDA6E"/>
    <w:rsid w:val="52E2F59A"/>
    <w:rsid w:val="53273E66"/>
    <w:rsid w:val="5327E26D"/>
    <w:rsid w:val="533B489D"/>
    <w:rsid w:val="533D0783"/>
    <w:rsid w:val="5360871E"/>
    <w:rsid w:val="5361634B"/>
    <w:rsid w:val="536CF850"/>
    <w:rsid w:val="53897D02"/>
    <w:rsid w:val="538B8F67"/>
    <w:rsid w:val="53A406F4"/>
    <w:rsid w:val="53C1A641"/>
    <w:rsid w:val="53ED7BEC"/>
    <w:rsid w:val="543430EB"/>
    <w:rsid w:val="5443ADA8"/>
    <w:rsid w:val="5446CE99"/>
    <w:rsid w:val="54493D36"/>
    <w:rsid w:val="545101AA"/>
    <w:rsid w:val="5461754F"/>
    <w:rsid w:val="546DE4CD"/>
    <w:rsid w:val="5485D714"/>
    <w:rsid w:val="54B31DB0"/>
    <w:rsid w:val="54C3C25B"/>
    <w:rsid w:val="54C56C57"/>
    <w:rsid w:val="54C57C10"/>
    <w:rsid w:val="55028BD9"/>
    <w:rsid w:val="551CA385"/>
    <w:rsid w:val="5525FD24"/>
    <w:rsid w:val="55316B7E"/>
    <w:rsid w:val="555B6E92"/>
    <w:rsid w:val="557BB39F"/>
    <w:rsid w:val="558ADACB"/>
    <w:rsid w:val="55A37933"/>
    <w:rsid w:val="55B98A16"/>
    <w:rsid w:val="55D39AA6"/>
    <w:rsid w:val="55DA87B1"/>
    <w:rsid w:val="55ED95AC"/>
    <w:rsid w:val="5600DD66"/>
    <w:rsid w:val="5609F441"/>
    <w:rsid w:val="560DCDF6"/>
    <w:rsid w:val="5626414E"/>
    <w:rsid w:val="56715A76"/>
    <w:rsid w:val="569D175E"/>
    <w:rsid w:val="56A577C4"/>
    <w:rsid w:val="56AC6779"/>
    <w:rsid w:val="56ACBCED"/>
    <w:rsid w:val="56C3DD7E"/>
    <w:rsid w:val="56C8C87B"/>
    <w:rsid w:val="56F8BE49"/>
    <w:rsid w:val="57095966"/>
    <w:rsid w:val="574190C4"/>
    <w:rsid w:val="57475C72"/>
    <w:rsid w:val="576BDAE1"/>
    <w:rsid w:val="5778F33B"/>
    <w:rsid w:val="5781D685"/>
    <w:rsid w:val="579054C3"/>
    <w:rsid w:val="57E5AC37"/>
    <w:rsid w:val="57EC54F7"/>
    <w:rsid w:val="57F89B13"/>
    <w:rsid w:val="57FE8FF0"/>
    <w:rsid w:val="5814B518"/>
    <w:rsid w:val="58170C2F"/>
    <w:rsid w:val="582EF026"/>
    <w:rsid w:val="5832FF15"/>
    <w:rsid w:val="58381573"/>
    <w:rsid w:val="586791ED"/>
    <w:rsid w:val="58B246B1"/>
    <w:rsid w:val="58C2943E"/>
    <w:rsid w:val="58E6461C"/>
    <w:rsid w:val="58EE43AB"/>
    <w:rsid w:val="59009180"/>
    <w:rsid w:val="5901700D"/>
    <w:rsid w:val="5906C7C4"/>
    <w:rsid w:val="592A770D"/>
    <w:rsid w:val="59590DE2"/>
    <w:rsid w:val="5982FC5C"/>
    <w:rsid w:val="59C4A937"/>
    <w:rsid w:val="59D6AEF7"/>
    <w:rsid w:val="59E89604"/>
    <w:rsid w:val="5A1ECC47"/>
    <w:rsid w:val="5A2058A6"/>
    <w:rsid w:val="5A36025C"/>
    <w:rsid w:val="5A636438"/>
    <w:rsid w:val="5A65D99A"/>
    <w:rsid w:val="5A71A1D1"/>
    <w:rsid w:val="5A7CD0D1"/>
    <w:rsid w:val="5AA725F4"/>
    <w:rsid w:val="5AC43A41"/>
    <w:rsid w:val="5AEC6E1F"/>
    <w:rsid w:val="5B0B146C"/>
    <w:rsid w:val="5B0ED9BA"/>
    <w:rsid w:val="5B369C54"/>
    <w:rsid w:val="5B45C1B2"/>
    <w:rsid w:val="5B6BD91C"/>
    <w:rsid w:val="5BAB0000"/>
    <w:rsid w:val="5BBEAF88"/>
    <w:rsid w:val="5BE41BA8"/>
    <w:rsid w:val="5C1379DF"/>
    <w:rsid w:val="5C213FEC"/>
    <w:rsid w:val="5C35E1BF"/>
    <w:rsid w:val="5C38B8B4"/>
    <w:rsid w:val="5C52FEBD"/>
    <w:rsid w:val="5C6833A5"/>
    <w:rsid w:val="5CAA57C2"/>
    <w:rsid w:val="5CAD455E"/>
    <w:rsid w:val="5CAF570A"/>
    <w:rsid w:val="5CBCDDD7"/>
    <w:rsid w:val="5CC8E31C"/>
    <w:rsid w:val="5CFE49F7"/>
    <w:rsid w:val="5D57CFBA"/>
    <w:rsid w:val="5D5EE065"/>
    <w:rsid w:val="5D6F1F80"/>
    <w:rsid w:val="5D754CD7"/>
    <w:rsid w:val="5D94AE9A"/>
    <w:rsid w:val="5D9E926E"/>
    <w:rsid w:val="5DA658C9"/>
    <w:rsid w:val="5DB20A52"/>
    <w:rsid w:val="5DC70D6E"/>
    <w:rsid w:val="5E1095CA"/>
    <w:rsid w:val="5E134804"/>
    <w:rsid w:val="5E2AF4A4"/>
    <w:rsid w:val="5E6E9EA0"/>
    <w:rsid w:val="5E850428"/>
    <w:rsid w:val="5E875D32"/>
    <w:rsid w:val="5E8F6701"/>
    <w:rsid w:val="5EF98AA5"/>
    <w:rsid w:val="5F195392"/>
    <w:rsid w:val="5F1E1E7D"/>
    <w:rsid w:val="5F430F40"/>
    <w:rsid w:val="5F4384BC"/>
    <w:rsid w:val="5F45A3E1"/>
    <w:rsid w:val="5F48C15F"/>
    <w:rsid w:val="5F643C89"/>
    <w:rsid w:val="5F869DA9"/>
    <w:rsid w:val="5F9B390A"/>
    <w:rsid w:val="5FA56CAD"/>
    <w:rsid w:val="5FEBF1ED"/>
    <w:rsid w:val="606C86B1"/>
    <w:rsid w:val="6079E426"/>
    <w:rsid w:val="608071D8"/>
    <w:rsid w:val="609BF675"/>
    <w:rsid w:val="609CA242"/>
    <w:rsid w:val="609EA2BA"/>
    <w:rsid w:val="60B49803"/>
    <w:rsid w:val="60D74A10"/>
    <w:rsid w:val="60DC38C5"/>
    <w:rsid w:val="610056D6"/>
    <w:rsid w:val="61605EB7"/>
    <w:rsid w:val="6166D03A"/>
    <w:rsid w:val="6176FB85"/>
    <w:rsid w:val="61837ABB"/>
    <w:rsid w:val="619D0665"/>
    <w:rsid w:val="61E3B2C0"/>
    <w:rsid w:val="61E50292"/>
    <w:rsid w:val="6208B21A"/>
    <w:rsid w:val="6217E8D6"/>
    <w:rsid w:val="621E693A"/>
    <w:rsid w:val="624F9A21"/>
    <w:rsid w:val="6275B52E"/>
    <w:rsid w:val="628BCEF2"/>
    <w:rsid w:val="62984625"/>
    <w:rsid w:val="62AEED3B"/>
    <w:rsid w:val="62B707CC"/>
    <w:rsid w:val="62B8BAB8"/>
    <w:rsid w:val="62DEFE77"/>
    <w:rsid w:val="62F6AE91"/>
    <w:rsid w:val="630BF399"/>
    <w:rsid w:val="632491F8"/>
    <w:rsid w:val="632BC8D5"/>
    <w:rsid w:val="63441E04"/>
    <w:rsid w:val="6366DFDA"/>
    <w:rsid w:val="6367DDF6"/>
    <w:rsid w:val="6370E384"/>
    <w:rsid w:val="63D55763"/>
    <w:rsid w:val="63E9AD5D"/>
    <w:rsid w:val="63EE5424"/>
    <w:rsid w:val="63F9019D"/>
    <w:rsid w:val="64173E16"/>
    <w:rsid w:val="641F9B76"/>
    <w:rsid w:val="6452D929"/>
    <w:rsid w:val="64633A4F"/>
    <w:rsid w:val="647B2B65"/>
    <w:rsid w:val="647F283A"/>
    <w:rsid w:val="647F29F8"/>
    <w:rsid w:val="649A267C"/>
    <w:rsid w:val="64D2B19C"/>
    <w:rsid w:val="65060FB1"/>
    <w:rsid w:val="6513FA5A"/>
    <w:rsid w:val="65230396"/>
    <w:rsid w:val="652C5AFE"/>
    <w:rsid w:val="653BC64B"/>
    <w:rsid w:val="655FBF4A"/>
    <w:rsid w:val="65609420"/>
    <w:rsid w:val="657EA429"/>
    <w:rsid w:val="6599E4C0"/>
    <w:rsid w:val="65B08F25"/>
    <w:rsid w:val="65E04E0E"/>
    <w:rsid w:val="65E7B170"/>
    <w:rsid w:val="65F20AF0"/>
    <w:rsid w:val="65F99D9E"/>
    <w:rsid w:val="66238B7C"/>
    <w:rsid w:val="664A06E7"/>
    <w:rsid w:val="6653D453"/>
    <w:rsid w:val="66686AF0"/>
    <w:rsid w:val="666BBC4F"/>
    <w:rsid w:val="66A33CEF"/>
    <w:rsid w:val="66B8AD98"/>
    <w:rsid w:val="66BFA7EE"/>
    <w:rsid w:val="66CC7915"/>
    <w:rsid w:val="66D1F470"/>
    <w:rsid w:val="66D84C32"/>
    <w:rsid w:val="66DDD476"/>
    <w:rsid w:val="66F91107"/>
    <w:rsid w:val="672C341A"/>
    <w:rsid w:val="67304D03"/>
    <w:rsid w:val="673B8FF8"/>
    <w:rsid w:val="67769F92"/>
    <w:rsid w:val="6785B1C3"/>
    <w:rsid w:val="6792900A"/>
    <w:rsid w:val="67937E5C"/>
    <w:rsid w:val="67A2889A"/>
    <w:rsid w:val="67DC7077"/>
    <w:rsid w:val="67E065C4"/>
    <w:rsid w:val="67FBD9F2"/>
    <w:rsid w:val="680A764C"/>
    <w:rsid w:val="684C70DF"/>
    <w:rsid w:val="68851F1C"/>
    <w:rsid w:val="689FEFD4"/>
    <w:rsid w:val="68A7EB39"/>
    <w:rsid w:val="68AED52E"/>
    <w:rsid w:val="68AF7398"/>
    <w:rsid w:val="68DBA1DC"/>
    <w:rsid w:val="6907CAB4"/>
    <w:rsid w:val="692B9F80"/>
    <w:rsid w:val="694274A0"/>
    <w:rsid w:val="6950FD1F"/>
    <w:rsid w:val="695DD355"/>
    <w:rsid w:val="69606D3B"/>
    <w:rsid w:val="6968474A"/>
    <w:rsid w:val="6969FF34"/>
    <w:rsid w:val="69BEB1E1"/>
    <w:rsid w:val="69CA1A25"/>
    <w:rsid w:val="69CB25A2"/>
    <w:rsid w:val="6A2F4EAC"/>
    <w:rsid w:val="6A41F9A7"/>
    <w:rsid w:val="6A54ED9F"/>
    <w:rsid w:val="6A62EAC0"/>
    <w:rsid w:val="6A69F155"/>
    <w:rsid w:val="6A8B756C"/>
    <w:rsid w:val="6A8DEFD7"/>
    <w:rsid w:val="6A94698B"/>
    <w:rsid w:val="6AB02ABB"/>
    <w:rsid w:val="6B230EEE"/>
    <w:rsid w:val="6B25163E"/>
    <w:rsid w:val="6B2CF8ED"/>
    <w:rsid w:val="6B350EA1"/>
    <w:rsid w:val="6B5B3906"/>
    <w:rsid w:val="6B801C0D"/>
    <w:rsid w:val="6B95DF58"/>
    <w:rsid w:val="6B9F3C9A"/>
    <w:rsid w:val="6BA8E0B2"/>
    <w:rsid w:val="6BB33AF9"/>
    <w:rsid w:val="6C325D51"/>
    <w:rsid w:val="6C35E238"/>
    <w:rsid w:val="6C369235"/>
    <w:rsid w:val="6C47BABE"/>
    <w:rsid w:val="6C58B14C"/>
    <w:rsid w:val="6C815BAB"/>
    <w:rsid w:val="6C838D29"/>
    <w:rsid w:val="6C94FE95"/>
    <w:rsid w:val="6CAEAE13"/>
    <w:rsid w:val="6CF4C06A"/>
    <w:rsid w:val="6D0F7CF7"/>
    <w:rsid w:val="6D170EA3"/>
    <w:rsid w:val="6D352609"/>
    <w:rsid w:val="6D382B1F"/>
    <w:rsid w:val="6D5F2266"/>
    <w:rsid w:val="6D7749DF"/>
    <w:rsid w:val="6D79AC9D"/>
    <w:rsid w:val="6D876EF2"/>
    <w:rsid w:val="6DC60475"/>
    <w:rsid w:val="6DF65F99"/>
    <w:rsid w:val="6E02397B"/>
    <w:rsid w:val="6E483470"/>
    <w:rsid w:val="6E9AB3F1"/>
    <w:rsid w:val="6ECEA4BD"/>
    <w:rsid w:val="6EDCBA63"/>
    <w:rsid w:val="6EE82865"/>
    <w:rsid w:val="6EEF047E"/>
    <w:rsid w:val="6EF348DD"/>
    <w:rsid w:val="6F1CF46D"/>
    <w:rsid w:val="6F2CB4A4"/>
    <w:rsid w:val="6F358A01"/>
    <w:rsid w:val="6F4C1A9E"/>
    <w:rsid w:val="6F5FA489"/>
    <w:rsid w:val="6F8E9AB5"/>
    <w:rsid w:val="6F964AED"/>
    <w:rsid w:val="6FA84027"/>
    <w:rsid w:val="7001631F"/>
    <w:rsid w:val="70246EB7"/>
    <w:rsid w:val="7037570C"/>
    <w:rsid w:val="704DA475"/>
    <w:rsid w:val="70596E8C"/>
    <w:rsid w:val="7070C267"/>
    <w:rsid w:val="707EBD6A"/>
    <w:rsid w:val="7091BC51"/>
    <w:rsid w:val="70961220"/>
    <w:rsid w:val="70D3B8F6"/>
    <w:rsid w:val="7113E2FD"/>
    <w:rsid w:val="71201BEC"/>
    <w:rsid w:val="71214CEE"/>
    <w:rsid w:val="71365626"/>
    <w:rsid w:val="71429432"/>
    <w:rsid w:val="7162886D"/>
    <w:rsid w:val="716FFBD6"/>
    <w:rsid w:val="7198A44B"/>
    <w:rsid w:val="71CA93E8"/>
    <w:rsid w:val="71CD090A"/>
    <w:rsid w:val="71E3A0AA"/>
    <w:rsid w:val="71ED21DC"/>
    <w:rsid w:val="71F0BAE5"/>
    <w:rsid w:val="721E9C97"/>
    <w:rsid w:val="72600220"/>
    <w:rsid w:val="7262EBA6"/>
    <w:rsid w:val="727B2BDE"/>
    <w:rsid w:val="729BBFCC"/>
    <w:rsid w:val="729F9F12"/>
    <w:rsid w:val="72D26850"/>
    <w:rsid w:val="72DDF23E"/>
    <w:rsid w:val="72EBEF66"/>
    <w:rsid w:val="730099EB"/>
    <w:rsid w:val="73021B8B"/>
    <w:rsid w:val="730F347B"/>
    <w:rsid w:val="7325E9DC"/>
    <w:rsid w:val="732820D5"/>
    <w:rsid w:val="7338A091"/>
    <w:rsid w:val="733BAB72"/>
    <w:rsid w:val="734F4841"/>
    <w:rsid w:val="7351FBBC"/>
    <w:rsid w:val="7355832B"/>
    <w:rsid w:val="7360F49E"/>
    <w:rsid w:val="737E7100"/>
    <w:rsid w:val="73974915"/>
    <w:rsid w:val="73A2A18B"/>
    <w:rsid w:val="73CF3C54"/>
    <w:rsid w:val="743454CB"/>
    <w:rsid w:val="743579CD"/>
    <w:rsid w:val="743EC272"/>
    <w:rsid w:val="7445AF7F"/>
    <w:rsid w:val="745178A0"/>
    <w:rsid w:val="74C9417B"/>
    <w:rsid w:val="74E59C51"/>
    <w:rsid w:val="74ED77C3"/>
    <w:rsid w:val="74F90B69"/>
    <w:rsid w:val="7508450D"/>
    <w:rsid w:val="752B0996"/>
    <w:rsid w:val="7531C505"/>
    <w:rsid w:val="75360C25"/>
    <w:rsid w:val="7537F10C"/>
    <w:rsid w:val="7538ADB5"/>
    <w:rsid w:val="754A1FD5"/>
    <w:rsid w:val="75527B8E"/>
    <w:rsid w:val="7556EF4A"/>
    <w:rsid w:val="7599C816"/>
    <w:rsid w:val="75D26E96"/>
    <w:rsid w:val="763A63BD"/>
    <w:rsid w:val="7653F674"/>
    <w:rsid w:val="76721411"/>
    <w:rsid w:val="7683EF53"/>
    <w:rsid w:val="76BEA8FD"/>
    <w:rsid w:val="76C4C5A2"/>
    <w:rsid w:val="76D6AFA2"/>
    <w:rsid w:val="76E41641"/>
    <w:rsid w:val="7701AA86"/>
    <w:rsid w:val="77178826"/>
    <w:rsid w:val="772331BA"/>
    <w:rsid w:val="772DAB0F"/>
    <w:rsid w:val="773728AC"/>
    <w:rsid w:val="773FF8CC"/>
    <w:rsid w:val="77CDD255"/>
    <w:rsid w:val="78236977"/>
    <w:rsid w:val="7848EF2E"/>
    <w:rsid w:val="784B0415"/>
    <w:rsid w:val="7868DE8F"/>
    <w:rsid w:val="78715D8C"/>
    <w:rsid w:val="78908501"/>
    <w:rsid w:val="78A7B4B1"/>
    <w:rsid w:val="78ADDCDF"/>
    <w:rsid w:val="78BD6EB2"/>
    <w:rsid w:val="78C59183"/>
    <w:rsid w:val="78CA046C"/>
    <w:rsid w:val="78DB8425"/>
    <w:rsid w:val="792E333C"/>
    <w:rsid w:val="79327BAF"/>
    <w:rsid w:val="7946618B"/>
    <w:rsid w:val="797CCBA9"/>
    <w:rsid w:val="79A38C01"/>
    <w:rsid w:val="79BDC99E"/>
    <w:rsid w:val="79E395AC"/>
    <w:rsid w:val="79F5D8CA"/>
    <w:rsid w:val="7A031082"/>
    <w:rsid w:val="7A0B69E0"/>
    <w:rsid w:val="7A46B398"/>
    <w:rsid w:val="7A48DB88"/>
    <w:rsid w:val="7A4DC3ED"/>
    <w:rsid w:val="7A91EFD0"/>
    <w:rsid w:val="7AC65490"/>
    <w:rsid w:val="7AD64E9D"/>
    <w:rsid w:val="7ADE7DBE"/>
    <w:rsid w:val="7B10AEC0"/>
    <w:rsid w:val="7B55CB98"/>
    <w:rsid w:val="7B5FD0B9"/>
    <w:rsid w:val="7B9662F9"/>
    <w:rsid w:val="7BD780C0"/>
    <w:rsid w:val="7BEBF7D4"/>
    <w:rsid w:val="7BF5DEF7"/>
    <w:rsid w:val="7C065DFA"/>
    <w:rsid w:val="7C1EBEFE"/>
    <w:rsid w:val="7C1F63C4"/>
    <w:rsid w:val="7C1F750A"/>
    <w:rsid w:val="7C572244"/>
    <w:rsid w:val="7C5DD869"/>
    <w:rsid w:val="7C71DE03"/>
    <w:rsid w:val="7C9C8226"/>
    <w:rsid w:val="7CB68C33"/>
    <w:rsid w:val="7D02F2BB"/>
    <w:rsid w:val="7D0E2AF0"/>
    <w:rsid w:val="7D352796"/>
    <w:rsid w:val="7D3627C0"/>
    <w:rsid w:val="7D46F1BE"/>
    <w:rsid w:val="7D6C38B9"/>
    <w:rsid w:val="7D78DB2A"/>
    <w:rsid w:val="7DC09828"/>
    <w:rsid w:val="7DC81EE7"/>
    <w:rsid w:val="7DCE7EC8"/>
    <w:rsid w:val="7DF1806D"/>
    <w:rsid w:val="7E1B3E4A"/>
    <w:rsid w:val="7E2AF2D5"/>
    <w:rsid w:val="7E2FB103"/>
    <w:rsid w:val="7EA770FA"/>
    <w:rsid w:val="7EA9FB82"/>
    <w:rsid w:val="7EB94095"/>
    <w:rsid w:val="7ECF3577"/>
    <w:rsid w:val="7ED36EA9"/>
    <w:rsid w:val="7EE28423"/>
    <w:rsid w:val="7F3E0379"/>
    <w:rsid w:val="7F4D6D59"/>
    <w:rsid w:val="7F5016F9"/>
    <w:rsid w:val="7F702FD6"/>
    <w:rsid w:val="7F8DD173"/>
    <w:rsid w:val="7FAA0CA2"/>
    <w:rsid w:val="7FBA359F"/>
    <w:rsid w:val="7FDEEA5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15:docId w15:val="{BC3BCFA9-8EDD-4669-B848-6F80A019EF0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aliases w:val="Rubrik VGR Char"/>
    <w:link w:val="Heading1"/>
    <w:rsid w:val="00CB7F2D"/>
    <w:rPr>
      <w:rFonts w:ascii="Calibri" w:hAnsi="Calibri" w:eastAsia="MS Gothic"/>
      <w:bCs/>
      <w:kern w:val="32"/>
      <w:sz w:val="48"/>
      <w:szCs w:val="32"/>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4F6DBB"/>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3D6756"/>
    <w:rPr>
      <w:rFonts w:asciiTheme="majorHAnsi" w:hAnsiTheme="majorHAnsi" w:eastAsiaTheme="majorEastAsia" w:cstheme="majorBidi"/>
      <w:i/>
      <w:iCs/>
      <w:color w:val="272727" w:themeColor="text1" w:themeTint="D8"/>
      <w:sz w:val="21"/>
      <w:szCs w:val="21"/>
    </w:rPr>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FooterChar" w:customStyle="1">
    <w:name w:val="Footer Char"/>
    <w:link w:val="Footer"/>
    <w:uiPriority w:val="99"/>
    <w:rsid w:val="00EE2A56"/>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HeaderChar" w:customStyle="1">
    <w:name w:val="Header Char"/>
    <w:basedOn w:val="DefaultParagraphFont"/>
    <w:link w:val="Header"/>
    <w:uiPriority w:val="99"/>
    <w:rsid w:val="00133A0F"/>
    <w:rPr>
      <w:sz w:val="24"/>
      <w:szCs w:val="24"/>
    </w:r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paragraph" w:styleId="Title">
    <w:name w:val="Title"/>
    <w:basedOn w:val="Normal"/>
    <w:next w:val="Normal"/>
    <w:link w:val="TitleChar"/>
    <w:uiPriority w:val="10"/>
    <w:qFormat/>
    <w:rsid w:val="00AC3FF6"/>
    <w:pPr>
      <w:spacing w:before="240" w:after="60"/>
      <w:jc w:val="center"/>
      <w:outlineLvl w:val="0"/>
    </w:pPr>
    <w:rPr>
      <w:rFonts w:ascii="Calibri" w:hAnsi="Calibri" w:eastAsia="MS Gothic"/>
      <w:b/>
      <w:bCs/>
      <w:kern w:val="28"/>
      <w:sz w:val="32"/>
      <w:szCs w:val="32"/>
    </w:rPr>
  </w:style>
  <w:style w:type="character" w:styleId="TitleChar" w:customStyle="1">
    <w:name w:val="Title Char"/>
    <w:link w:val="Title"/>
    <w:uiPriority w:val="10"/>
    <w:rsid w:val="00F86F47"/>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paragraph" w:styleId="ListParagraph">
    <w:name w:val="List Paragraph"/>
    <w:basedOn w:val="Normal"/>
    <w:uiPriority w:val="34"/>
    <w:rsid w:val="00955639"/>
    <w:pPr>
      <w:numPr>
        <w:numId w:val="2"/>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C500E"/>
    <w:pPr>
      <w:tabs>
        <w:tab w:val="right" w:leader="dot" w:pos="10132"/>
      </w:tabs>
      <w:ind w:left="567" w:right="275"/>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955639"/>
    <w:pPr>
      <w:numPr>
        <w:numId w:val="3"/>
      </w:numPr>
      <w:ind w:left="720"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paragraph" w:styleId="Subtitle">
    <w:name w:val="Subtitle"/>
    <w:basedOn w:val="Normal"/>
    <w:next w:val="Normal"/>
    <w:link w:val="Subtitle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5218AA"/>
    <w:rPr>
      <w:rFonts w:asciiTheme="minorHAnsi" w:hAnsiTheme="minorHAnsi" w:eastAsiaTheme="minorEastAsia"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paragraph" w:styleId="BodyText">
    <w:name w:val="Body Text"/>
    <w:aliases w:val="(=Löpande text)"/>
    <w:link w:val="BodyTextChar"/>
    <w:rsid w:val="003D6756"/>
    <w:pPr>
      <w:spacing w:after="160"/>
      <w:ind w:left="2676"/>
    </w:pPr>
    <w:rPr>
      <w:sz w:val="24"/>
    </w:rPr>
  </w:style>
  <w:style w:type="character" w:styleId="BodyTextChar" w:customStyle="1">
    <w:name w:val="Body Text Char"/>
    <w:aliases w:val="(=Löpande text) Char"/>
    <w:basedOn w:val="DefaultParagraphFont"/>
    <w:link w:val="Body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DefaultParagraphFont"/>
    <w:link w:val="Tabell"/>
    <w:rsid w:val="00B80F13"/>
    <w:rPr>
      <w:sz w:val="24"/>
      <w:szCs w:val="24"/>
    </w:rPr>
  </w:style>
  <w:style w:type="paragraph" w:styleId="TableParagraph" w:customStyle="1">
    <w:name w:val="Table Paragraph"/>
    <w:basedOn w:val="Normal"/>
    <w:uiPriority w:val="1"/>
    <w:qFormat/>
    <w:rsid w:val="004455CB"/>
    <w:pPr>
      <w:widowControl w:val="0"/>
      <w:autoSpaceDE w:val="0"/>
      <w:autoSpaceDN w:val="0"/>
      <w:spacing w:after="0" w:line="240" w:lineRule="auto"/>
    </w:pPr>
    <w:rPr>
      <w:sz w:val="22"/>
      <w:szCs w:val="22"/>
      <w:lang w:eastAsia="en-US"/>
    </w:rPr>
  </w:style>
  <w:style w:type="paragraph" w:styleId="Revision">
    <w:name w:val="Revision"/>
    <w:hidden/>
    <w:uiPriority w:val="99"/>
    <w:semiHidden/>
    <w:rsid w:val="00FB4418"/>
    <w:rPr>
      <w:sz w:val="24"/>
      <w:szCs w:val="24"/>
    </w:rPr>
  </w:style>
  <w:style w:type="paragraph" w:styleId="TOCHeading">
    <w:name w:val="TOC Heading"/>
    <w:basedOn w:val="Heading1"/>
    <w:next w:val="Normal"/>
    <w:uiPriority w:val="39"/>
    <w:unhideWhenUsed/>
    <w:qFormat/>
    <w:rsid w:val="00EC68B7"/>
    <w:pPr>
      <w:keepLines/>
      <w:spacing w:before="240" w:after="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CommentText">
    <w:name w:val="annotation text"/>
    <w:basedOn w:val="Normal"/>
    <w:link w:val="CommentTextChar"/>
    <w:uiPriority w:val="99"/>
    <w:semiHidden/>
    <w:unhideWhenUsed/>
    <w:rsid w:val="00EC68B7"/>
    <w:pPr>
      <w:spacing w:line="240" w:lineRule="auto"/>
    </w:pPr>
    <w:rPr>
      <w:sz w:val="20"/>
      <w:szCs w:val="20"/>
    </w:rPr>
  </w:style>
  <w:style w:type="character" w:styleId="CommentTextChar" w:customStyle="1">
    <w:name w:val="Comment Text Char"/>
    <w:basedOn w:val="DefaultParagraphFont"/>
    <w:link w:val="CommentText"/>
    <w:uiPriority w:val="99"/>
    <w:semiHidden/>
    <w:rsid w:val="00EC68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jpg" Id="rId13" /><Relationship Type="http://schemas.openxmlformats.org/officeDocument/2006/relationships/hyperlink" Target="https://mellanarkiv-offentlig.vgregion.se/alfresco/s/archive/stream/public/v1/source/available/sofia/su9805-1593997-2142/surrogate/Transplantation%2c%20Postoperativ%20intensivv%c3%a5rd%20av%20hj%c3%a4rt-lungtransplanterad%20och%20lungtransplanterad%20patient.pdf" TargetMode="External" Id="rId18" /><Relationship Type="http://schemas.openxmlformats.org/officeDocument/2006/relationships/footer" Target="footer3.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74-1570060579-535/surrogate/Lungtransplantation%20-%20Preoperativa%20f%c3%b6rberedelser%20och%20postoperativ%20omv%c3%a5rdnad.pdf" TargetMode="External" Id="rId17" /><Relationship Type="http://schemas.openxmlformats.org/officeDocument/2006/relationships/header" Target="header3.xml" Id="rId25" /><Relationship Type="http://schemas.openxmlformats.org/officeDocument/2006/relationships/hyperlink" Target="https://mellanarkiv-offentlig.vgregion.se/alfresco/s/archive/stream/public/v1/source/available/sofia/su9774-1570060579-535/surrogate/Lungtransplantation%20-%20Preoperativa%20f%C3%B6rberedelser%20och%20postoperativ%20omv%C3%A5rdnad.pdf" TargetMode="External" Id="rId16" /><Relationship Type="http://schemas.openxmlformats.org/officeDocument/2006/relationships/hyperlink" Target="https://pubmed.ncbi.nlm.nih.gov/34992850/"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u9805-1593997-2352/surrogate/Risklivsmedel%20f%c3%b6r%20organtransplanterad%20p%c3%a5%20v%c3%a5rdavdelning.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internetmedicin.se/behandlingsoversikter/kirurgi/lungtransplantation/" TargetMode="External" Id="rId19" /><Relationship Type="http://schemas.openxmlformats.org/officeDocument/2006/relationships/webSettings" Target="webSettings.xml" Id="rId9" /><Relationship Type="http://schemas.openxmlformats.org/officeDocument/2006/relationships/hyperlink" Target="https://www.fass.se/LIF/result?userType=0&amp;query=Sandimmun" TargetMode="External" Id="rId14" /><Relationship Type="http://schemas.openxmlformats.org/officeDocument/2006/relationships/header" Target="header2.xml" Id="rId22" /><Relationship Type="http://schemas.openxmlformats.org/officeDocument/2006/relationships/fontTable" Target="fontTable.xml" Id="rId27" /><Relationship Type="http://schemas.openxmlformats.org/officeDocument/2006/relationships/hyperlink" Target="https://mellanarkiv-offentlig.vgregion.se/alfresco/s/archive/stream/public/v1/source/available/sofia/su9805-1593997-3400/surrogate/Sm%c3%a4rta%2c%20sedering%20och%20s%c3%b6mn%20p%c3%a5%20BIVA.pdf" TargetMode="External" Id="R4a94b1680cf94acf" /><Relationship Type="http://schemas.openxmlformats.org/officeDocument/2006/relationships/hyperlink" Target="https://mellanarkiv-offentlig.vgregion.se/alfresco/s/archive/stream/public/v1/source/available/sofia/su9805-1593997-23/surrogate/ECMO%20-%20Intensivv%c3%a5rdsavdelning%20Barn.pdf" TargetMode="External" Id="Rd9e8199a64cd4639"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Lungtransplantation-Vård på BIVA</dc:title>
  <dc:subject/>
  <dc:creator/>
  <keywords/>
  <lastModifiedBy>Angela Hanson</lastModifiedBy>
  <revision>31</revision>
  <dcterms:created xsi:type="dcterms:W3CDTF">2023-01-04T00:17:00.0000000Z</dcterms:created>
  <dcterms:modified xsi:type="dcterms:W3CDTF">2026-03-04T08:30:45.0000000Z</dcterms:modified>
</coreProperties>
</file>