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70D18" w14:textId="77777777" w:rsidR="00425B2C" w:rsidRDefault="00425B2C" w:rsidP="00F35B05">
      <w:pPr>
        <w:pStyle w:val="Rubrik2"/>
        <w:sectPr w:rsidR="00425B2C" w:rsidSect="00425B2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B355E1" w14:textId="75EDB48A" w:rsidR="00425B2C" w:rsidRPr="00425B2C" w:rsidRDefault="00425B2C" w:rsidP="00EF321A">
      <w:pPr>
        <w:pStyle w:val="Rubrik1"/>
      </w:pPr>
      <w:r w:rsidRPr="00425B2C">
        <w:t>Urinledarkateter (stent) med magnet (Magnetic Black Star) Patientinformation</w:t>
      </w:r>
    </w:p>
    <w:p w14:paraId="29F29EB6" w14:textId="77777777" w:rsidR="00425B2C" w:rsidRPr="00425B2C" w:rsidRDefault="00425B2C" w:rsidP="00425B2C">
      <w:pPr>
        <w:spacing w:after="0" w:line="240" w:lineRule="auto"/>
        <w:ind w:left="0" w:right="0"/>
      </w:pPr>
    </w:p>
    <w:p w14:paraId="5BBF7D43" w14:textId="77777777" w:rsidR="00425B2C" w:rsidRPr="00425B2C" w:rsidRDefault="00425B2C" w:rsidP="00375E91">
      <w:r w:rsidRPr="00425B2C">
        <w:t>I samband med din operation fick du en inre kateter (</w:t>
      </w:r>
      <w:r w:rsidRPr="00425B2C">
        <w:rPr>
          <w:b/>
        </w:rPr>
        <w:t>stent</w:t>
      </w:r>
      <w:r w:rsidRPr="00425B2C">
        <w:t>) inlagd i den transplanterade njurens urinledare. Den är till för att underlätta avflödet av urin från din transplanterade njure ner till urinblåsan innan det hela läkt samman.</w:t>
      </w:r>
    </w:p>
    <w:p w14:paraId="5C3568AD" w14:textId="77777777" w:rsidR="00425B2C" w:rsidRPr="00425B2C" w:rsidRDefault="00425B2C" w:rsidP="00375E91">
      <w:proofErr w:type="spellStart"/>
      <w:r w:rsidRPr="00425B2C">
        <w:t>Stentet</w:t>
      </w:r>
      <w:proofErr w:type="spellEnd"/>
      <w:r w:rsidRPr="00425B2C">
        <w:t xml:space="preserve">, som heter Magnetic Black Star, består av en tunn plastslang som i ena änden har en liten magnet. Magneten är till för att enkelt kunna avlägsna </w:t>
      </w:r>
      <w:proofErr w:type="spellStart"/>
      <w:r w:rsidRPr="00425B2C">
        <w:t>stentet</w:t>
      </w:r>
      <w:proofErr w:type="spellEnd"/>
      <w:r w:rsidRPr="00425B2C">
        <w:t xml:space="preserve"> med hjälp av en </w:t>
      </w:r>
      <w:r w:rsidRPr="00425B2C">
        <w:rPr>
          <w:b/>
        </w:rPr>
        <w:t>särskild utdragskateter</w:t>
      </w:r>
      <w:r w:rsidRPr="00425B2C">
        <w:t xml:space="preserve"> via urinröret. Utdragskatetern få du med dig hem efter operationen tillsammans med ett litet patientkort, med information om Magnetic Black Star.</w:t>
      </w:r>
    </w:p>
    <w:p w14:paraId="07FD9FED" w14:textId="77777777" w:rsidR="00425B2C" w:rsidRPr="00425B2C" w:rsidRDefault="00425B2C" w:rsidP="00375E91">
      <w:proofErr w:type="spellStart"/>
      <w:r w:rsidRPr="00425B2C">
        <w:t>Stentet</w:t>
      </w:r>
      <w:proofErr w:type="spellEnd"/>
      <w:r w:rsidRPr="00425B2C">
        <w:t xml:space="preserve"> brukar avlägsnas </w:t>
      </w:r>
      <w:proofErr w:type="gramStart"/>
      <w:r w:rsidRPr="00425B2C">
        <w:t>2-3</w:t>
      </w:r>
      <w:proofErr w:type="gramEnd"/>
      <w:r w:rsidRPr="00425B2C">
        <w:t xml:space="preserve"> veckor efter operationen. Det är behandlande läkare som avgör när den ska tas ut. </w:t>
      </w:r>
    </w:p>
    <w:p w14:paraId="27ECE9DE" w14:textId="77777777" w:rsidR="00425B2C" w:rsidRPr="00425B2C" w:rsidRDefault="00425B2C" w:rsidP="00375E91">
      <w:r w:rsidRPr="00425B2C">
        <w:t xml:space="preserve">Utdragningen av </w:t>
      </w:r>
      <w:proofErr w:type="spellStart"/>
      <w:r w:rsidRPr="00425B2C">
        <w:t>stentet</w:t>
      </w:r>
      <w:proofErr w:type="spellEnd"/>
      <w:r w:rsidRPr="00425B2C">
        <w:t xml:space="preserve"> görs på din mottagning. Du tar då med dig utdragskatetern du fick. Det är viktigt att du har urin i blåsan när detta görs, vänta därför med toalettbesök till efter ingreppet. Man bedövar först urinröret med salva. Sedan för man in den tunna utdragskatetern i urinröret. Utdragskatetern har också en liten magnet som fastnar i </w:t>
      </w:r>
      <w:proofErr w:type="spellStart"/>
      <w:r w:rsidRPr="00425B2C">
        <w:t>stentet</w:t>
      </w:r>
      <w:proofErr w:type="spellEnd"/>
      <w:r w:rsidRPr="00425B2C">
        <w:t xml:space="preserve">, som sen enkelt dras ut. </w:t>
      </w:r>
    </w:p>
    <w:p w14:paraId="46D4A7EA" w14:textId="77777777" w:rsidR="00425B2C" w:rsidRPr="00425B2C" w:rsidRDefault="00425B2C" w:rsidP="00EF321A">
      <w:pPr>
        <w:pStyle w:val="MellanrubrikVGR"/>
      </w:pPr>
      <w:r w:rsidRPr="00425B2C">
        <w:t>OBSERVERA</w:t>
      </w:r>
    </w:p>
    <w:p w14:paraId="673A93AC" w14:textId="77777777" w:rsidR="00425B2C" w:rsidRPr="00425B2C" w:rsidRDefault="00425B2C" w:rsidP="00EF321A">
      <w:pPr>
        <w:pStyle w:val="Punktlista"/>
        <w:rPr>
          <w:rFonts w:eastAsia="Calibri"/>
          <w:lang w:eastAsia="en-US"/>
        </w:rPr>
      </w:pPr>
      <w:r w:rsidRPr="00425B2C">
        <w:rPr>
          <w:rFonts w:eastAsia="Calibri"/>
          <w:lang w:eastAsia="en-US"/>
        </w:rPr>
        <w:t>Magnetröntgenundersökning (MR) får INTE göras om man har Magnetic Black Star.</w:t>
      </w:r>
    </w:p>
    <w:p w14:paraId="4D401B41" w14:textId="77777777" w:rsidR="00425B2C" w:rsidRPr="00425B2C" w:rsidRDefault="00425B2C" w:rsidP="00EF321A">
      <w:pPr>
        <w:pStyle w:val="Punktlista"/>
        <w:rPr>
          <w:rFonts w:eastAsia="Calibri"/>
          <w:lang w:eastAsia="en-US"/>
        </w:rPr>
      </w:pPr>
      <w:r w:rsidRPr="00425B2C">
        <w:rPr>
          <w:rFonts w:eastAsia="Calibri"/>
          <w:lang w:eastAsia="en-US"/>
        </w:rPr>
        <w:t xml:space="preserve">Ha alltid med dig patientkortet så länge </w:t>
      </w:r>
      <w:proofErr w:type="spellStart"/>
      <w:r w:rsidRPr="00425B2C">
        <w:rPr>
          <w:rFonts w:eastAsia="Calibri"/>
          <w:lang w:eastAsia="en-US"/>
        </w:rPr>
        <w:t>stentet</w:t>
      </w:r>
      <w:proofErr w:type="spellEnd"/>
      <w:r w:rsidRPr="00425B2C">
        <w:rPr>
          <w:rFonts w:eastAsia="Calibri"/>
          <w:lang w:eastAsia="en-US"/>
        </w:rPr>
        <w:t xml:space="preserve"> ligger kvar.</w:t>
      </w:r>
    </w:p>
    <w:p w14:paraId="2F626A6D" w14:textId="77777777" w:rsidR="00425B2C" w:rsidRPr="00425B2C" w:rsidRDefault="00425B2C" w:rsidP="00EF321A">
      <w:pPr>
        <w:pStyle w:val="Punktlista"/>
        <w:rPr>
          <w:rFonts w:eastAsia="Calibri"/>
          <w:lang w:eastAsia="en-US"/>
        </w:rPr>
      </w:pPr>
      <w:r w:rsidRPr="00425B2C">
        <w:rPr>
          <w:rFonts w:eastAsia="Calibri"/>
          <w:lang w:eastAsia="en-US"/>
        </w:rPr>
        <w:t xml:space="preserve">Påminn gärna din behandlande läkare om att du har </w:t>
      </w:r>
      <w:proofErr w:type="gramStart"/>
      <w:r w:rsidRPr="00425B2C">
        <w:rPr>
          <w:rFonts w:eastAsia="Calibri"/>
          <w:lang w:eastAsia="en-US"/>
        </w:rPr>
        <w:t>ett stent</w:t>
      </w:r>
      <w:proofErr w:type="gramEnd"/>
      <w:r w:rsidRPr="00425B2C">
        <w:rPr>
          <w:rFonts w:eastAsia="Calibri"/>
          <w:lang w:eastAsia="en-US"/>
        </w:rPr>
        <w:t xml:space="preserve"> som sen skall avlägsnas</w:t>
      </w:r>
    </w:p>
    <w:p w14:paraId="6D999AF5" w14:textId="77777777" w:rsidR="00425B2C" w:rsidRPr="00425B2C" w:rsidRDefault="00425B2C" w:rsidP="00EF321A">
      <w:pPr>
        <w:pStyle w:val="Punktlista"/>
        <w:rPr>
          <w:rFonts w:eastAsia="Calibri"/>
          <w:lang w:eastAsia="en-US"/>
        </w:rPr>
      </w:pPr>
      <w:r w:rsidRPr="00425B2C">
        <w:rPr>
          <w:rFonts w:eastAsia="Calibri"/>
          <w:lang w:eastAsia="en-US"/>
        </w:rPr>
        <w:t>Glöm inte att ta med utdragningskatetern till din mottagning</w:t>
      </w:r>
    </w:p>
    <w:p w14:paraId="38DA8E28" w14:textId="77777777" w:rsidR="00425B2C" w:rsidRPr="00425B2C" w:rsidRDefault="00425B2C" w:rsidP="00165DDA">
      <w:pPr>
        <w:pStyle w:val="Punktlista"/>
        <w:rPr>
          <w:rFonts w:eastAsia="Calibri"/>
          <w:lang w:eastAsia="en-US"/>
        </w:rPr>
      </w:pPr>
      <w:r w:rsidRPr="00325E7F">
        <w:rPr>
          <w:rFonts w:eastAsia="Calibri"/>
          <w:lang w:eastAsia="en-US"/>
        </w:rPr>
        <w:t>Töm inte urinblåsan förrän efter ingreppet.</w:t>
      </w:r>
      <w:bookmarkEnd w:id="0"/>
    </w:p>
    <w:sectPr w:rsidR="00425B2C" w:rsidRPr="00425B2C" w:rsidSect="00425B2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7B0BEB" w14:textId="77777777" w:rsidR="007B3D89" w:rsidRDefault="007B3D89">
      <w:r>
        <w:separator/>
      </w:r>
    </w:p>
  </w:endnote>
  <w:endnote w:type="continuationSeparator" w:id="0">
    <w:p w14:paraId="6CA6DD7F" w14:textId="77777777" w:rsidR="007B3D89" w:rsidRDefault="007B3D89">
      <w:r>
        <w:continuationSeparator/>
      </w:r>
    </w:p>
  </w:endnote>
  <w:endnote w:type="continuationNotice" w:id="1">
    <w:p w14:paraId="1A7B03F5" w14:textId="77777777" w:rsidR="007B3D89" w:rsidRDefault="007B3D8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17C445" w14:textId="77777777" w:rsidR="007B3D89" w:rsidRDefault="007B3D89"/>
  </w:footnote>
  <w:footnote w:type="continuationSeparator" w:id="0">
    <w:p w14:paraId="15C0507F" w14:textId="77777777" w:rsidR="007B3D89" w:rsidRDefault="007B3D89">
      <w:r>
        <w:continuationSeparator/>
      </w:r>
    </w:p>
  </w:footnote>
  <w:footnote w:type="continuationNotice" w:id="1">
    <w:p w14:paraId="6DEE9000" w14:textId="77777777" w:rsidR="007B3D89" w:rsidRDefault="007B3D8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D6216E"/>
    <w:multiLevelType w:val="hybridMultilevel"/>
    <w:tmpl w:val="3D986D8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2846808">
    <w:abstractNumId w:val="18"/>
  </w:num>
  <w:num w:numId="2" w16cid:durableId="1652246135">
    <w:abstractNumId w:val="15"/>
  </w:num>
  <w:num w:numId="3" w16cid:durableId="1993826818">
    <w:abstractNumId w:val="0"/>
  </w:num>
  <w:num w:numId="4" w16cid:durableId="747966319">
    <w:abstractNumId w:val="7"/>
  </w:num>
  <w:num w:numId="5" w16cid:durableId="199824597">
    <w:abstractNumId w:val="16"/>
  </w:num>
  <w:num w:numId="6" w16cid:durableId="263195007">
    <w:abstractNumId w:val="2"/>
  </w:num>
  <w:num w:numId="7" w16cid:durableId="1805660929">
    <w:abstractNumId w:val="12"/>
  </w:num>
  <w:num w:numId="8" w16cid:durableId="71436801">
    <w:abstractNumId w:val="9"/>
  </w:num>
  <w:num w:numId="9" w16cid:durableId="913125592">
    <w:abstractNumId w:val="1"/>
  </w:num>
  <w:num w:numId="10" w16cid:durableId="1876847773">
    <w:abstractNumId w:val="1"/>
  </w:num>
  <w:num w:numId="11" w16cid:durableId="472527457">
    <w:abstractNumId w:val="3"/>
  </w:num>
  <w:num w:numId="12" w16cid:durableId="994720811">
    <w:abstractNumId w:val="4"/>
  </w:num>
  <w:num w:numId="13" w16cid:durableId="1622305499">
    <w:abstractNumId w:val="14"/>
  </w:num>
  <w:num w:numId="14" w16cid:durableId="1876311712">
    <w:abstractNumId w:val="10"/>
  </w:num>
  <w:num w:numId="15" w16cid:durableId="695885922">
    <w:abstractNumId w:val="8"/>
  </w:num>
  <w:num w:numId="16" w16cid:durableId="2078433123">
    <w:abstractNumId w:val="13"/>
  </w:num>
  <w:num w:numId="17" w16cid:durableId="1801148796">
    <w:abstractNumId w:val="6"/>
  </w:num>
  <w:num w:numId="18" w16cid:durableId="1286699638">
    <w:abstractNumId w:val="11"/>
  </w:num>
  <w:num w:numId="19" w16cid:durableId="224724146">
    <w:abstractNumId w:val="17"/>
  </w:num>
  <w:num w:numId="20" w16cid:durableId="9940632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E7F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E9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5B2C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3D89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21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237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Urinledarkateter (stent) med magnet (Magnetic Black Star) Patientinformation</dc:title>
  <dc:subject/>
  <dc:creator>patrik.jens.johansson@vgregion.se</dc:creator>
  <keywords/>
  <lastModifiedBy>Kristina Bennerdt</lastModifiedBy>
  <revision>5</revision>
  <lastPrinted>2016-03-31T10:56:00.0000000Z</lastPrinted>
  <dcterms:created xsi:type="dcterms:W3CDTF">2022-04-27T10:12:00.0000000Z</dcterms:created>
  <dcterms:modified xsi:type="dcterms:W3CDTF">2023-05-04T07:14:00.0000000Z</dcterms:modified>
</coreProperties>
</file>