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295CDB" w:rsidR="002F03A7" w:rsidP="00295CDB" w:rsidRDefault="002F03A7" w14:paraId="7F7F2D23" w14:textId="77777777">
      <w:pPr>
        <w:sectPr w:rsidRPr="00295CDB" w:rsidR="002F03A7" w:rsidSect="002F03A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25440" w:rsidR="00295CDB" w:rsidP="00295CDB" w:rsidRDefault="004C1847" w14:paraId="2E3817C0" w14:textId="1852408A">
      <w:pPr>
        <w:rPr>
          <w:rFonts w:asciiTheme="majorHAnsi" w:hAnsiTheme="majorHAnsi" w:cstheme="majorHAnsi"/>
          <w:bCs/>
          <w:sz w:val="48"/>
          <w:szCs w:val="48"/>
        </w:rPr>
      </w:pPr>
      <w:r w:rsidRPr="00125440">
        <w:rPr>
          <w:rFonts w:asciiTheme="majorHAnsi" w:hAnsiTheme="majorHAnsi" w:cstheme="majorHAnsi"/>
          <w:bCs/>
          <w:sz w:val="48"/>
          <w:szCs w:val="48"/>
        </w:rPr>
        <w:t xml:space="preserve">Preoperativ </w:t>
      </w:r>
      <w:r w:rsidRPr="00125440" w:rsidR="00995402">
        <w:rPr>
          <w:rFonts w:asciiTheme="majorHAnsi" w:hAnsiTheme="majorHAnsi" w:cstheme="majorHAnsi"/>
          <w:bCs/>
          <w:sz w:val="48"/>
          <w:szCs w:val="48"/>
        </w:rPr>
        <w:t>h</w:t>
      </w:r>
      <w:r w:rsidR="00642257">
        <w:rPr>
          <w:rFonts w:asciiTheme="majorHAnsi" w:hAnsiTheme="majorHAnsi" w:cstheme="majorHAnsi"/>
          <w:bCs/>
          <w:sz w:val="48"/>
          <w:szCs w:val="48"/>
        </w:rPr>
        <w:t>elkropps</w:t>
      </w:r>
      <w:r w:rsidRPr="00125440" w:rsidR="00995402">
        <w:rPr>
          <w:rFonts w:asciiTheme="majorHAnsi" w:hAnsiTheme="majorHAnsi" w:cstheme="majorHAnsi"/>
          <w:bCs/>
          <w:sz w:val="48"/>
          <w:szCs w:val="48"/>
        </w:rPr>
        <w:t xml:space="preserve">desinfektion </w:t>
      </w:r>
      <w:r w:rsidRPr="00125440" w:rsidR="00125440">
        <w:rPr>
          <w:rFonts w:asciiTheme="majorHAnsi" w:hAnsiTheme="majorHAnsi" w:cstheme="majorHAnsi"/>
          <w:bCs/>
          <w:sz w:val="48"/>
          <w:szCs w:val="48"/>
        </w:rPr>
        <w:t>på TIVA</w:t>
      </w:r>
    </w:p>
    <w:p w:rsidR="00295CDB" w:rsidP="00295CDB" w:rsidRDefault="00295CDB" w14:paraId="02CD2570" w14:textId="77777777">
      <w:pPr>
        <w:rPr>
          <w:b/>
        </w:rPr>
      </w:pPr>
    </w:p>
    <w:p w:rsidRPr="00295CDB" w:rsidR="002F03A7" w:rsidP="00295CDB" w:rsidRDefault="002F03A7" w14:paraId="4CF388DB" w14:textId="77777777">
      <w:pPr>
        <w:rPr>
          <w:color w:val="222222"/>
        </w:rPr>
      </w:pPr>
      <w:r w:rsidRPr="00125440">
        <w:rPr>
          <w:rFonts w:asciiTheme="majorHAnsi" w:hAnsiTheme="majorHAnsi" w:cstheme="majorHAnsi"/>
          <w:bCs/>
          <w:sz w:val="32"/>
          <w:szCs w:val="32"/>
        </w:rPr>
        <w:t>Syfte</w:t>
      </w:r>
      <w:r w:rsidRPr="00295CDB">
        <w:br/>
      </w:r>
      <w:r w:rsidRPr="00295CDB">
        <w:t>Avsikten med preoperativ huddesinfektion är att reducera den mikrobiologiska floran på huden.</w:t>
      </w:r>
      <w:r w:rsidRPr="00295CDB">
        <w:rPr>
          <w:color w:val="FF0000"/>
        </w:rPr>
        <w:t xml:space="preserve"> </w:t>
      </w:r>
      <w:proofErr w:type="spellStart"/>
      <w:r w:rsidRPr="00295CDB">
        <w:rPr>
          <w:color w:val="222222"/>
        </w:rPr>
        <w:t>Descutan</w:t>
      </w:r>
      <w:proofErr w:type="spellEnd"/>
      <w:r w:rsidRPr="00295CDB">
        <w:rPr>
          <w:color w:val="222222"/>
        </w:rPr>
        <w:t xml:space="preserve"> är ett hudrengöringsmedel, som innehåller klorhexidin, ett antiseptikum med baktericid effekt mot såväl grampositiva som gramnegativa bakterier.</w:t>
      </w:r>
    </w:p>
    <w:p w:rsidRPr="005D124A" w:rsidR="002F03A7" w:rsidP="00295CDB" w:rsidRDefault="002F03A7" w14:paraId="35D61E30" w14:textId="77777777">
      <w:pPr>
        <w:rPr>
          <w:color w:val="222222"/>
          <w:sz w:val="14"/>
          <w:szCs w:val="14"/>
        </w:rPr>
      </w:pPr>
    </w:p>
    <w:p w:rsidRPr="00295CDB" w:rsidR="002F03A7" w:rsidP="00295CDB" w:rsidRDefault="002F03A7" w14:paraId="7250EF1A" w14:textId="77777777">
      <w:r w:rsidRPr="00295CDB">
        <w:t xml:space="preserve">Vid kirurgi där hudbakterier är en vanlig orsak till postoperativa infektioner och där infektioner får allvarliga konsekvenser rekommenderas preoperativ helkroppsdesinfektion minst två gånger före kirurgi. VO Thorax har fattat beslut om tre preoperativa dubbeltvättar/duschar med </w:t>
      </w:r>
      <w:proofErr w:type="spellStart"/>
      <w:r w:rsidRPr="00295CDB">
        <w:t>klorhexidintvål</w:t>
      </w:r>
      <w:proofErr w:type="spellEnd"/>
      <w:r w:rsidRPr="00295CDB">
        <w:t xml:space="preserve"> (</w:t>
      </w:r>
      <w:proofErr w:type="spellStart"/>
      <w:r w:rsidRPr="00295CDB">
        <w:t>Descutan</w:t>
      </w:r>
      <w:proofErr w:type="spellEnd"/>
      <w:r w:rsidRPr="00295CDB">
        <w:t>®/</w:t>
      </w:r>
      <w:proofErr w:type="spellStart"/>
      <w:r w:rsidRPr="00295CDB">
        <w:t>Hibiscrub</w:t>
      </w:r>
      <w:proofErr w:type="spellEnd"/>
      <w:r w:rsidRPr="00295CDB">
        <w:t xml:space="preserve">®) före kirurgi. </w:t>
      </w:r>
    </w:p>
    <w:p w:rsidRPr="005D124A" w:rsidR="002F03A7" w:rsidP="00295CDB" w:rsidRDefault="002F03A7" w14:paraId="25F1A638" w14:textId="77777777">
      <w:pPr>
        <w:rPr>
          <w:sz w:val="14"/>
          <w:szCs w:val="14"/>
        </w:rPr>
      </w:pPr>
    </w:p>
    <w:p w:rsidRPr="00757374" w:rsidR="002F03A7" w:rsidP="00295CDB" w:rsidRDefault="002F03A7" w14:paraId="428269DE" w14:textId="77777777">
      <w:pPr>
        <w:rPr>
          <w:rFonts w:asciiTheme="majorHAnsi" w:hAnsiTheme="majorHAnsi" w:cstheme="majorHAnsi"/>
          <w:bCs/>
          <w:sz w:val="32"/>
          <w:szCs w:val="32"/>
        </w:rPr>
      </w:pPr>
      <w:r w:rsidRPr="00757374">
        <w:rPr>
          <w:rFonts w:asciiTheme="majorHAnsi" w:hAnsiTheme="majorHAnsi" w:cstheme="majorHAnsi"/>
          <w:bCs/>
          <w:sz w:val="32"/>
          <w:szCs w:val="32"/>
        </w:rPr>
        <w:t>Produkt</w:t>
      </w:r>
    </w:p>
    <w:p w:rsidR="002F03A7" w:rsidP="00295CDB" w:rsidRDefault="002F03A7" w14:paraId="202433FB" w14:textId="4396FF54">
      <w:pPr>
        <w:rPr>
          <w:color w:val="222222"/>
        </w:rPr>
      </w:pPr>
      <w:r w:rsidRPr="00295CDB">
        <w:t xml:space="preserve">I första hand rekommenderas en fördoserad svamp, </w:t>
      </w:r>
      <w:proofErr w:type="spellStart"/>
      <w:r w:rsidRPr="00295CDB">
        <w:t>Descutan</w:t>
      </w:r>
      <w:proofErr w:type="spellEnd"/>
      <w:r w:rsidRPr="00295CDB">
        <w:t xml:space="preserve">® 4%, vilket lättare säkerställer att tillräcklig mängd </w:t>
      </w:r>
      <w:proofErr w:type="spellStart"/>
      <w:r w:rsidRPr="00295CDB">
        <w:t>klorhexidintvål</w:t>
      </w:r>
      <w:proofErr w:type="spellEnd"/>
      <w:r w:rsidRPr="00295CDB">
        <w:t xml:space="preserve"> används. </w:t>
      </w:r>
      <w:r w:rsidRPr="00295CDB">
        <w:rPr>
          <w:color w:val="222222"/>
        </w:rPr>
        <w:t xml:space="preserve">Till hårtvätt kan </w:t>
      </w:r>
      <w:proofErr w:type="spellStart"/>
      <w:r w:rsidRPr="00295CDB">
        <w:rPr>
          <w:color w:val="222222"/>
        </w:rPr>
        <w:t>Hibiscrub</w:t>
      </w:r>
      <w:proofErr w:type="spellEnd"/>
      <w:r w:rsidRPr="00295CDB">
        <w:t>® tvållösning användas.</w:t>
      </w:r>
      <w:r w:rsidRPr="00295CDB">
        <w:rPr>
          <w:color w:val="222222"/>
        </w:rPr>
        <w:t xml:space="preserve"> </w:t>
      </w:r>
      <w:r w:rsidR="00B115ED">
        <w:rPr>
          <w:color w:val="222222"/>
        </w:rPr>
        <w:t>Vid överkänslighet</w:t>
      </w:r>
      <w:r w:rsidR="006F5528">
        <w:rPr>
          <w:color w:val="222222"/>
        </w:rPr>
        <w:t>/allergi mot Klorhexidin</w:t>
      </w:r>
      <w:r w:rsidR="002A63BB">
        <w:rPr>
          <w:color w:val="222222"/>
        </w:rPr>
        <w:t xml:space="preserve">, se rutin </w:t>
      </w:r>
      <w:hyperlink w:history="1" r:id="rId17">
        <w:r w:rsidR="005D124A">
          <w:rPr>
            <w:rStyle w:val="Hyperlink"/>
          </w:rPr>
          <w:t>Vårdhygien - Preoperativ helkroppsdesinfektion (vgregion.se)</w:t>
        </w:r>
      </w:hyperlink>
    </w:p>
    <w:p w:rsidRPr="005D124A" w:rsidR="003A30DF" w:rsidP="00295CDB" w:rsidRDefault="003A30DF" w14:paraId="60858B71" w14:textId="77777777">
      <w:pPr>
        <w:rPr>
          <w:color w:val="222222"/>
          <w:sz w:val="14"/>
          <w:szCs w:val="14"/>
        </w:rPr>
      </w:pPr>
    </w:p>
    <w:p w:rsidRPr="005067EB" w:rsidR="002F03A7" w:rsidP="00295CDB" w:rsidRDefault="00D51B56" w14:paraId="27EADEDB" w14:textId="0F9A5D89">
      <w:pPr>
        <w:rPr>
          <w:rFonts w:asciiTheme="majorHAnsi" w:hAnsiTheme="majorHAnsi" w:cstheme="majorHAnsi"/>
          <w:sz w:val="32"/>
          <w:szCs w:val="32"/>
        </w:rPr>
      </w:pPr>
      <w:r w:rsidRPr="005067EB">
        <w:rPr>
          <w:rFonts w:asciiTheme="majorHAnsi" w:hAnsiTheme="majorHAnsi" w:cstheme="majorHAnsi"/>
          <w:sz w:val="32"/>
          <w:szCs w:val="32"/>
        </w:rPr>
        <w:t>Förberedelser</w:t>
      </w:r>
    </w:p>
    <w:p w:rsidR="00D51B56" w:rsidP="005067EB" w:rsidRDefault="00C36989" w14:paraId="7CD56CEE" w14:textId="6248D19B">
      <w:pPr>
        <w:pStyle w:val="ListParagraph"/>
        <w:numPr>
          <w:ilvl w:val="0"/>
          <w:numId w:val="20"/>
        </w:numPr>
      </w:pPr>
      <w:r>
        <w:t>Smycken tas</w:t>
      </w:r>
      <w:r w:rsidR="003F5BB9">
        <w:t xml:space="preserve"> av innan helkroppsdesinfektionen påbörjas</w:t>
      </w:r>
    </w:p>
    <w:p w:rsidR="0048479F" w:rsidP="005067EB" w:rsidRDefault="0048479F" w14:paraId="64DAE575" w14:textId="78BCBB2F">
      <w:pPr>
        <w:pStyle w:val="ListParagraph"/>
        <w:numPr>
          <w:ilvl w:val="0"/>
          <w:numId w:val="20"/>
        </w:numPr>
      </w:pPr>
      <w:r>
        <w:t xml:space="preserve">Patientens medicinska tillstånd </w:t>
      </w:r>
      <w:r w:rsidR="00B067F2">
        <w:t xml:space="preserve">avgör hur duschen </w:t>
      </w:r>
      <w:r w:rsidR="003A30DF">
        <w:t>genomförs</w:t>
      </w:r>
    </w:p>
    <w:p w:rsidRPr="00295CDB" w:rsidR="005067EB" w:rsidP="005067EB" w:rsidRDefault="009253BA" w14:paraId="059DE48D" w14:textId="5908196A">
      <w:pPr>
        <w:pStyle w:val="ListParagraph"/>
        <w:numPr>
          <w:ilvl w:val="0"/>
          <w:numId w:val="20"/>
        </w:numPr>
        <w:rPr/>
      </w:pPr>
      <w:r w:rsidR="009253BA">
        <w:rPr/>
        <w:t xml:space="preserve">Beakta att patienten kan </w:t>
      </w:r>
      <w:r w:rsidR="004B0878">
        <w:rPr/>
        <w:t xml:space="preserve">behöva hjälp att </w:t>
      </w:r>
      <w:r w:rsidR="003950CD">
        <w:rPr/>
        <w:t xml:space="preserve">genomföra en korrekt </w:t>
      </w:r>
      <w:r w:rsidR="008322ED">
        <w:rPr/>
        <w:t>helkroppsdesinfektion</w:t>
      </w:r>
      <w:r w:rsidR="0089171A">
        <w:rPr/>
        <w:t xml:space="preserve">. </w:t>
      </w:r>
    </w:p>
    <w:p w:rsidR="18A71799" w:rsidP="18A71799" w:rsidRDefault="18A71799" w14:paraId="3F2D29BA" w14:textId="4A626832">
      <w:pPr>
        <w:rPr>
          <w:rFonts w:ascii="Calibri" w:hAnsi="Calibri" w:cs="Calibri" w:asciiTheme="majorAscii" w:hAnsiTheme="majorAscii" w:cstheme="majorAscii"/>
          <w:sz w:val="32"/>
          <w:szCs w:val="32"/>
        </w:rPr>
      </w:pPr>
    </w:p>
    <w:p w:rsidRPr="00125440" w:rsidR="002F03A7" w:rsidP="00295CDB" w:rsidRDefault="002F03A7" w14:paraId="787433A6" w14:textId="77777777">
      <w:pPr>
        <w:rPr>
          <w:rFonts w:asciiTheme="majorHAnsi" w:hAnsiTheme="majorHAnsi" w:cstheme="majorHAnsi"/>
          <w:bCs/>
          <w:sz w:val="32"/>
          <w:szCs w:val="32"/>
        </w:rPr>
      </w:pPr>
      <w:r w:rsidRPr="00125440">
        <w:rPr>
          <w:rFonts w:asciiTheme="majorHAnsi" w:hAnsiTheme="majorHAnsi" w:cstheme="majorHAnsi"/>
          <w:bCs/>
          <w:sz w:val="32"/>
          <w:szCs w:val="32"/>
        </w:rPr>
        <w:t>Genomförande</w:t>
      </w:r>
    </w:p>
    <w:p w:rsidR="00B46B68" w:rsidP="00295CDB" w:rsidRDefault="002F03A7" w14:paraId="6F921ED7" w14:textId="77777777">
      <w:r w:rsidRPr="00295CDB">
        <w:t xml:space="preserve">Preoperativ huddesinfektion utförs som tre dubbla tvättningar/duschar med </w:t>
      </w:r>
      <w:proofErr w:type="spellStart"/>
      <w:r w:rsidRPr="00295CDB">
        <w:t>descutan</w:t>
      </w:r>
      <w:proofErr w:type="spellEnd"/>
      <w:r w:rsidR="009C72F1">
        <w:t xml:space="preserve"> och påbörjas </w:t>
      </w:r>
      <w:r w:rsidR="00BB5746">
        <w:t xml:space="preserve">dagen före operation samt slutförs </w:t>
      </w:r>
      <w:r w:rsidR="004E2D50">
        <w:t xml:space="preserve">på operationsdagen. </w:t>
      </w:r>
      <w:r w:rsidR="00FC60D4">
        <w:t xml:space="preserve">Kan detta inte </w:t>
      </w:r>
      <w:r w:rsidR="007D5BEA">
        <w:t xml:space="preserve">följas bör det gå minst två timmar mellan duscharna. </w:t>
      </w:r>
    </w:p>
    <w:p w:rsidRPr="00295CDB" w:rsidR="002F03A7" w:rsidP="00295CDB" w:rsidRDefault="002F03A7" w14:paraId="1CEE5B12" w14:textId="4A13AAF4">
      <w:r w:rsidRPr="00295CDB">
        <w:t>Blöt hela kroppen, tvåla sedan in kropp och hår. Arbeta upp ett ordentligt lödder. Var särskilt noga med bakterierika områden såsom näsa, armhålor, navel, ljumskar och genitalia. Skölj av.</w:t>
      </w:r>
      <w:r w:rsidRPr="00295CDB">
        <w:rPr>
          <w:color w:val="FF0000"/>
        </w:rPr>
        <w:t xml:space="preserve"> </w:t>
      </w:r>
    </w:p>
    <w:p w:rsidR="002F03A7" w:rsidP="00295CDB" w:rsidRDefault="002F03A7" w14:paraId="7F288D70" w14:textId="77777777">
      <w:r w:rsidRPr="00295CDB">
        <w:t>Proceduren upprepas ytterligare en gång vid samma tillfälle, med ny svamp.</w:t>
      </w:r>
    </w:p>
    <w:p w:rsidRPr="00295CDB" w:rsidR="00253635" w:rsidP="00295CDB" w:rsidRDefault="00253635" w14:paraId="4EA6CE4C" w14:textId="249C8002">
      <w:r>
        <w:t>Efter dusch</w:t>
      </w:r>
      <w:r w:rsidR="007F5EAD">
        <w:t xml:space="preserve"> ska patienten </w:t>
      </w:r>
      <w:r w:rsidR="007605E2">
        <w:t xml:space="preserve">använda </w:t>
      </w:r>
      <w:r w:rsidR="00C4626F">
        <w:t xml:space="preserve">en </w:t>
      </w:r>
      <w:r w:rsidR="007605E2">
        <w:t>ren handduk</w:t>
      </w:r>
      <w:r w:rsidR="00AB4ACA">
        <w:t>, ta på rena kläder</w:t>
      </w:r>
      <w:r w:rsidR="00494119">
        <w:t xml:space="preserve"> samt ha</w:t>
      </w:r>
      <w:r w:rsidR="00C4626F">
        <w:t xml:space="preserve"> en</w:t>
      </w:r>
      <w:r w:rsidR="00494119">
        <w:t xml:space="preserve"> renbäddad säng.</w:t>
      </w:r>
    </w:p>
    <w:p w:rsidRPr="00295CDB" w:rsidR="002F03A7" w:rsidP="00295CDB" w:rsidRDefault="002F03A7" w14:paraId="51C701F7" w14:textId="77777777"/>
    <w:p w:rsidRPr="00125440" w:rsidR="002F03A7" w:rsidP="00295CDB" w:rsidRDefault="002F03A7" w14:paraId="5AA3395F" w14:textId="22E7802B">
      <w:pPr>
        <w:rPr>
          <w:rFonts w:asciiTheme="majorHAnsi" w:hAnsiTheme="majorHAnsi" w:cstheme="majorHAnsi"/>
          <w:bCs/>
          <w:sz w:val="28"/>
          <w:szCs w:val="28"/>
        </w:rPr>
      </w:pPr>
      <w:r w:rsidRPr="00125440">
        <w:rPr>
          <w:rFonts w:asciiTheme="majorHAnsi" w:hAnsiTheme="majorHAnsi" w:cstheme="majorHAnsi"/>
          <w:bCs/>
          <w:sz w:val="28"/>
          <w:szCs w:val="28"/>
        </w:rPr>
        <w:t>Preoperativ descutantvätt utförs på följande sätt</w:t>
      </w:r>
    </w:p>
    <w:p w:rsidRPr="00295CDB" w:rsidR="002F03A7" w:rsidP="00295CDB" w:rsidRDefault="002F03A7" w14:paraId="42DCC6C8" w14:textId="783B0684">
      <w:r w:rsidRPr="00295CDB">
        <w:t xml:space="preserve">På morgonen dagen innan operation </w:t>
      </w:r>
      <w:r w:rsidRPr="00295CDB">
        <w:rPr>
          <w:rFonts w:ascii="Wingdings" w:hAnsi="Wingdings" w:eastAsia="Wingdings" w:cs="Wingdings"/>
        </w:rPr>
        <w:t>ð</w:t>
      </w:r>
      <w:r w:rsidRPr="00295CDB">
        <w:t xml:space="preserve"> Descutantvätt/dusch nr. 1 </w:t>
      </w:r>
      <w:r w:rsidRPr="00295CDB">
        <w:rPr>
          <w:rFonts w:ascii="Wingdings" w:hAnsi="Wingdings" w:eastAsia="Wingdings" w:cs="Wingdings"/>
        </w:rPr>
        <w:t>ð</w:t>
      </w:r>
      <w:r w:rsidRPr="00295CDB">
        <w:t xml:space="preserve"> dubbla tvättningar/duschar</w:t>
      </w:r>
      <w:r w:rsidR="00B46B68">
        <w:t xml:space="preserve"> </w:t>
      </w:r>
      <w:r w:rsidRPr="00295CDB">
        <w:t>inklusive hår.</w:t>
      </w:r>
    </w:p>
    <w:p w:rsidRPr="00295CDB" w:rsidR="002F03A7" w:rsidP="00295CDB" w:rsidRDefault="002F03A7" w14:paraId="2AC2B542" w14:textId="77777777">
      <w:r w:rsidRPr="00295CDB">
        <w:t xml:space="preserve">På kvällen dagen innan operation </w:t>
      </w:r>
      <w:r w:rsidRPr="00295CDB">
        <w:rPr>
          <w:rFonts w:ascii="Wingdings" w:hAnsi="Wingdings" w:eastAsia="Wingdings" w:cs="Wingdings"/>
        </w:rPr>
        <w:t>ð</w:t>
      </w:r>
      <w:r w:rsidRPr="00295CDB">
        <w:t xml:space="preserve"> Descutantvätt/dusch nr. 2 </w:t>
      </w:r>
      <w:r w:rsidRPr="00295CDB">
        <w:rPr>
          <w:rFonts w:ascii="Wingdings" w:hAnsi="Wingdings" w:eastAsia="Wingdings" w:cs="Wingdings"/>
        </w:rPr>
        <w:t>ð</w:t>
      </w:r>
      <w:r w:rsidRPr="00295CDB">
        <w:t xml:space="preserve"> dubbla tvättningar/duschar inklusive hår.</w:t>
      </w:r>
    </w:p>
    <w:p w:rsidRPr="00295CDB" w:rsidR="002F03A7" w:rsidP="00295CDB" w:rsidRDefault="002F03A7" w14:paraId="0AB06D36" w14:textId="77777777">
      <w:r w:rsidRPr="00295CDB">
        <w:t xml:space="preserve">Operationsdagens morgon </w:t>
      </w:r>
      <w:r w:rsidRPr="00295CDB">
        <w:rPr>
          <w:rFonts w:ascii="Wingdings" w:hAnsi="Wingdings" w:eastAsia="Wingdings" w:cs="Wingdings"/>
        </w:rPr>
        <w:t>ð</w:t>
      </w:r>
      <w:r w:rsidRPr="00295CDB">
        <w:t xml:space="preserve"> Descutantvätt/dusch nr. 3 </w:t>
      </w:r>
      <w:r w:rsidRPr="00295CDB">
        <w:rPr>
          <w:rFonts w:ascii="Wingdings" w:hAnsi="Wingdings" w:eastAsia="Wingdings" w:cs="Wingdings"/>
        </w:rPr>
        <w:t>ð</w:t>
      </w:r>
      <w:r w:rsidRPr="00295CDB">
        <w:t xml:space="preserve"> dubbla tvättningar/dusch inklusive hår.</w:t>
      </w:r>
    </w:p>
    <w:p w:rsidRPr="00295CDB" w:rsidR="002F03A7" w:rsidP="00295CDB" w:rsidRDefault="002F03A7" w14:paraId="2D5A67FE" w14:textId="77777777">
      <w:r w:rsidRPr="00295CDB">
        <w:t>OBS- det bör gå minst två timmar mellan duscharna/tvättningarna.</w:t>
      </w:r>
    </w:p>
    <w:p w:rsidRPr="00295CDB" w:rsidR="002F03A7" w:rsidP="00295CDB" w:rsidRDefault="002F03A7" w14:paraId="005437AB" w14:textId="77777777"/>
    <w:p w:rsidRPr="00295CDB" w:rsidR="002F03A7" w:rsidP="00295CDB" w:rsidRDefault="002F03A7" w14:paraId="39E85E08" w14:textId="60AE74CB">
      <w:r w:rsidRPr="00295CDB">
        <w:t xml:space="preserve">Effekten av klorhexidin kan reduceras av vanlig tvål, schampo, balsam </w:t>
      </w:r>
      <w:r w:rsidR="004F7C3D">
        <w:t>och</w:t>
      </w:r>
      <w:r w:rsidRPr="00295CDB">
        <w:t xml:space="preserve"> hudlotion som därför inte ska användas i samband med helkroppsdesinfektion.</w:t>
      </w:r>
    </w:p>
    <w:p w:rsidRPr="00295CDB" w:rsidR="002F03A7" w:rsidP="00295CDB" w:rsidRDefault="002F03A7" w14:paraId="226C3A9E" w14:textId="77777777"/>
    <w:p w:rsidR="00F451B0" w:rsidP="00C4626F" w:rsidRDefault="002F03A7" w14:paraId="0834A9A5" w14:textId="6B1EDB5F">
      <w:pPr>
        <w:rPr>
          <w:color w:val="000000"/>
        </w:rPr>
      </w:pPr>
      <w:r w:rsidRPr="0082056A">
        <w:rPr>
          <w:rFonts w:asciiTheme="majorHAnsi" w:hAnsiTheme="majorHAnsi" w:cstheme="majorHAnsi"/>
          <w:bCs/>
          <w:sz w:val="32"/>
          <w:szCs w:val="32"/>
        </w:rPr>
        <w:t>Håravkortning</w:t>
      </w:r>
      <w:r w:rsidRPr="00295CDB">
        <w:rPr>
          <w:b/>
          <w:color w:val="FF0000"/>
        </w:rPr>
        <w:br/>
      </w:r>
      <w:r w:rsidR="003407E9">
        <w:t>Anledningen att man ska håravkorta patient</w:t>
      </w:r>
      <w:r w:rsidR="003B72D7">
        <w:t>en</w:t>
      </w:r>
      <w:r w:rsidR="003407E9">
        <w:t>s operationsområde är för att hår gör det svårt för sterildrapering och förband att fästa ordentligt. Syftet med dessa ä</w:t>
      </w:r>
      <w:r w:rsidR="007A57F3">
        <w:t>r</w:t>
      </w:r>
      <w:r w:rsidR="003407E9">
        <w:t xml:space="preserve"> att vara en tät barriär mot mikroorganismer för att minska risken för att patienten får en postoperativ sårinfektion. </w:t>
      </w:r>
      <w:r w:rsidR="007A57F3">
        <w:t xml:space="preserve">Håravkortningen görs </w:t>
      </w:r>
      <w:r w:rsidR="000322DB">
        <w:t xml:space="preserve">lämpligen innan patientens </w:t>
      </w:r>
      <w:r w:rsidR="00B90CE6">
        <w:t xml:space="preserve">sista </w:t>
      </w:r>
      <w:proofErr w:type="spellStart"/>
      <w:r w:rsidR="00B90CE6">
        <w:t>Descutan</w:t>
      </w:r>
      <w:proofErr w:type="spellEnd"/>
      <w:r w:rsidR="00B90CE6">
        <w:t>-dusch</w:t>
      </w:r>
      <w:r w:rsidR="003B72D7">
        <w:t xml:space="preserve">. Se rutin </w:t>
      </w:r>
      <w:hyperlink w:tgtFrame="_blank" w:history="1" r:id="rId18">
        <w:r w:rsidRPr="00295CDB">
          <w:rPr>
            <w:color w:val="0000FF"/>
            <w:u w:val="single"/>
          </w:rPr>
          <w:t xml:space="preserve">Håravkortning inför thoraxkirurgiska ingrepp </w:t>
        </w:r>
      </w:hyperlink>
    </w:p>
    <w:p w:rsidRPr="00C4626F" w:rsidR="00C4626F" w:rsidP="00C4626F" w:rsidRDefault="00C4626F" w14:paraId="1BEB1342" w14:textId="77777777">
      <w:pPr>
        <w:rPr>
          <w:color w:val="000000"/>
        </w:rPr>
      </w:pPr>
    </w:p>
    <w:p w:rsidR="18A71799" w:rsidP="18A71799" w:rsidRDefault="18A71799" w14:paraId="48BB76B9" w14:textId="255F39AE">
      <w:pPr>
        <w:rPr>
          <w:rFonts w:ascii="Calibri" w:hAnsi="Calibri" w:cs="Calibri" w:asciiTheme="majorAscii" w:hAnsiTheme="majorAscii" w:cstheme="majorAscii"/>
          <w:sz w:val="32"/>
          <w:szCs w:val="32"/>
        </w:rPr>
      </w:pPr>
    </w:p>
    <w:p w:rsidRPr="0082056A" w:rsidR="002F03A7" w:rsidP="00295CDB" w:rsidRDefault="002F03A7" w14:paraId="6078C1A0" w14:textId="77777777">
      <w:pPr>
        <w:rPr>
          <w:rFonts w:asciiTheme="majorHAnsi" w:hAnsiTheme="majorHAnsi" w:cstheme="majorHAnsi"/>
          <w:bCs/>
          <w:sz w:val="32"/>
          <w:szCs w:val="32"/>
        </w:rPr>
      </w:pPr>
      <w:r w:rsidRPr="0082056A">
        <w:rPr>
          <w:rFonts w:asciiTheme="majorHAnsi" w:hAnsiTheme="majorHAnsi" w:cstheme="majorHAnsi"/>
          <w:bCs/>
          <w:sz w:val="32"/>
          <w:szCs w:val="32"/>
        </w:rPr>
        <w:t>Preoperativ descutantvätt på svårt sjuk patient som inte kan tas till dusch</w:t>
      </w:r>
    </w:p>
    <w:p w:rsidRPr="00295CDB" w:rsidR="002F03A7" w:rsidP="00295CDB" w:rsidRDefault="002F03A7" w14:paraId="13A9124F" w14:textId="77777777">
      <w:r w:rsidRPr="00295CDB">
        <w:t xml:space="preserve">Sträva alltid efter att kunna duscha svårt sjuk patient på ett duschbord eller sittande på en stol i duschen. Är detta inte möjligt genomförs tvättningen som en helavtvättning i sängen. Då detta är mycket krävande för både patient och personal kan descutantvättningen begränsas till två omgångar, en på kvällen innan operation samt en på operationsdagens morgon, där håret tvättas vid första tillfället. </w:t>
      </w:r>
    </w:p>
    <w:p w:rsidRPr="00295CDB" w:rsidR="0082056A" w:rsidP="00295CDB" w:rsidRDefault="0082056A" w14:paraId="116AE057" w14:textId="77777777">
      <w:pPr>
        <w:rPr>
          <w:b/>
        </w:rPr>
      </w:pPr>
    </w:p>
    <w:p w:rsidRPr="0082056A" w:rsidR="002F03A7" w:rsidP="00295CDB" w:rsidRDefault="002F03A7" w14:paraId="4B0F2B27" w14:textId="77777777">
      <w:pPr>
        <w:rPr>
          <w:rFonts w:asciiTheme="majorHAnsi" w:hAnsiTheme="majorHAnsi" w:cstheme="majorHAnsi"/>
          <w:bCs/>
          <w:sz w:val="32"/>
          <w:szCs w:val="32"/>
        </w:rPr>
      </w:pPr>
      <w:r w:rsidRPr="0082056A">
        <w:rPr>
          <w:rFonts w:asciiTheme="majorHAnsi" w:hAnsiTheme="majorHAnsi" w:cstheme="majorHAnsi"/>
          <w:bCs/>
          <w:sz w:val="32"/>
          <w:szCs w:val="32"/>
        </w:rPr>
        <w:t>Vid akut operation</w:t>
      </w:r>
    </w:p>
    <w:p w:rsidRPr="00295CDB" w:rsidR="002F03A7" w:rsidP="00C4626F" w:rsidRDefault="002F03A7" w14:paraId="6E2AC88D" w14:textId="2A3FB9B6">
      <w:r w:rsidRPr="00295CDB">
        <w:t>Preoperativ helkroppsdesinfektion utförs i den utsträckning patientens tillstånd medger.</w:t>
      </w:r>
    </w:p>
    <w:p w:rsidRPr="0082056A" w:rsidR="002F03A7" w:rsidP="00295CDB" w:rsidRDefault="002F03A7" w14:paraId="7A5CBB09" w14:textId="77777777">
      <w:pPr>
        <w:rPr>
          <w:rFonts w:asciiTheme="majorHAnsi" w:hAnsiTheme="majorHAnsi" w:cstheme="majorHAnsi"/>
          <w:bCs/>
          <w:sz w:val="32"/>
          <w:szCs w:val="32"/>
        </w:rPr>
      </w:pPr>
      <w:r w:rsidRPr="0082056A">
        <w:rPr>
          <w:rFonts w:asciiTheme="majorHAnsi" w:hAnsiTheme="majorHAnsi" w:cstheme="majorHAnsi"/>
          <w:bCs/>
          <w:sz w:val="32"/>
          <w:szCs w:val="32"/>
        </w:rPr>
        <w:t>Vid reoperation</w:t>
      </w:r>
    </w:p>
    <w:p w:rsidRPr="00295CDB" w:rsidR="002F03A7" w:rsidP="00295CDB" w:rsidRDefault="002F03A7" w14:paraId="5280452D" w14:textId="77777777">
      <w:r w:rsidRPr="00295CDB">
        <w:t>Ny operation inom sju dagar- en ny dubbeltvätt/dusch på operationsdagens morgon.</w:t>
      </w:r>
    </w:p>
    <w:p w:rsidR="002F03A7" w:rsidP="00C4626F" w:rsidRDefault="002F03A7" w14:paraId="4D3E758F" w14:textId="7E2D9324">
      <w:r w:rsidRPr="00295CDB">
        <w:t>Ny operationstid efter sju dagar- börja om från början enligt sedvanlig rutin.</w:t>
      </w:r>
    </w:p>
    <w:p w:rsidRPr="00295CDB" w:rsidR="00C4626F" w:rsidP="00C4626F" w:rsidRDefault="00C4626F" w14:paraId="276A2150" w14:textId="77777777"/>
    <w:p w:rsidRPr="0082056A" w:rsidR="002F03A7" w:rsidP="00295CDB" w:rsidRDefault="002F03A7" w14:paraId="7030CEEE" w14:textId="77777777">
      <w:pPr>
        <w:rPr>
          <w:rFonts w:asciiTheme="majorHAnsi" w:hAnsiTheme="majorHAnsi" w:cstheme="majorHAnsi"/>
          <w:bCs/>
          <w:sz w:val="32"/>
          <w:szCs w:val="32"/>
        </w:rPr>
      </w:pPr>
      <w:r w:rsidRPr="0082056A">
        <w:rPr>
          <w:rFonts w:asciiTheme="majorHAnsi" w:hAnsiTheme="majorHAnsi" w:cstheme="majorHAnsi"/>
          <w:bCs/>
          <w:sz w:val="32"/>
          <w:szCs w:val="32"/>
        </w:rPr>
        <w:t>Dokumentation</w:t>
      </w:r>
    </w:p>
    <w:p w:rsidR="0082056A" w:rsidP="00C4626F" w:rsidRDefault="002F03A7" w14:paraId="03A34084" w14:textId="55C24ABE">
      <w:r w:rsidRPr="00295CDB">
        <w:t>Dokumentera utfört antal preoperativa huddesinfektioner i patientens journal.</w:t>
      </w:r>
    </w:p>
    <w:p w:rsidR="00C4626F" w:rsidP="00C4626F" w:rsidRDefault="00C4626F" w14:paraId="00F4FCAF" w14:textId="77777777"/>
    <w:p w:rsidRPr="0082056A" w:rsidR="0082056A" w:rsidP="0082056A" w:rsidRDefault="0082056A" w14:paraId="66A0F5F1" w14:textId="77777777">
      <w:pPr>
        <w:rPr>
          <w:rFonts w:asciiTheme="majorHAnsi" w:hAnsiTheme="majorHAnsi" w:cstheme="majorHAnsi"/>
          <w:sz w:val="32"/>
          <w:szCs w:val="32"/>
        </w:rPr>
      </w:pPr>
      <w:r w:rsidRPr="0082056A">
        <w:rPr>
          <w:rFonts w:asciiTheme="majorHAnsi" w:hAnsiTheme="majorHAnsi" w:cstheme="majorHAnsi"/>
          <w:sz w:val="32"/>
          <w:szCs w:val="32"/>
        </w:rPr>
        <w:t>Arbetsgrupp</w:t>
      </w:r>
    </w:p>
    <w:p w:rsidRPr="00C4626F" w:rsidR="002F03A7" w:rsidP="00C4626F" w:rsidRDefault="0082056A" w14:paraId="28EEA82D" w14:textId="3651E562">
      <w:pPr>
        <w:rPr>
          <w:b/>
        </w:rPr>
      </w:pPr>
      <w:r w:rsidRPr="00295CDB">
        <w:t>Marielle Fohlin Leidefeldt, instruktör TIVA.</w:t>
      </w:r>
    </w:p>
    <w:p w:rsidRPr="0082056A" w:rsidR="002F03A7" w:rsidP="00295CDB" w:rsidRDefault="0082056A" w14:paraId="66B67DDE" w14:textId="796025B3">
      <w:pPr>
        <w:rPr>
          <w:rFonts w:asciiTheme="majorHAnsi" w:hAnsiTheme="majorHAnsi" w:cstheme="majorHAnsi"/>
          <w:sz w:val="32"/>
          <w:szCs w:val="32"/>
        </w:rPr>
      </w:pPr>
      <w:r w:rsidRPr="0082056A">
        <w:rPr>
          <w:rFonts w:asciiTheme="majorHAnsi" w:hAnsiTheme="majorHAnsi" w:cstheme="majorHAnsi"/>
          <w:sz w:val="32"/>
          <w:szCs w:val="32"/>
        </w:rPr>
        <w:t>Källförteckning</w:t>
      </w:r>
    </w:p>
    <w:tbl>
      <w:tblPr>
        <w:tblW w:w="0" w:type="auto"/>
        <w:tblCellSpacing w:w="15" w:type="dxa"/>
        <w:tblCellMar>
          <w:left w:w="0" w:type="dxa"/>
          <w:right w:w="0" w:type="dxa"/>
        </w:tblCellMar>
        <w:tblLook w:val="04A0" w:firstRow="1" w:lastRow="0" w:firstColumn="1" w:lastColumn="0" w:noHBand="0" w:noVBand="1"/>
      </w:tblPr>
      <w:tblGrid>
        <w:gridCol w:w="8929"/>
      </w:tblGrid>
      <w:tr w:rsidRPr="00295CDB" w:rsidR="001F36F7" w:rsidTr="18A71799" w14:paraId="181F4104" w14:textId="77777777">
        <w:trPr>
          <w:tblCellSpacing w:w="15" w:type="dxa"/>
        </w:trPr>
        <w:tc>
          <w:tcPr>
            <w:tcW w:w="0" w:type="auto"/>
            <w:tcMar>
              <w:top w:w="15" w:type="dxa"/>
              <w:left w:w="15" w:type="dxa"/>
              <w:bottom w:w="15" w:type="dxa"/>
              <w:right w:w="15" w:type="dxa"/>
            </w:tcMar>
            <w:hideMark/>
          </w:tcPr>
          <w:tbl>
            <w:tblPr>
              <w:tblW w:w="0" w:type="auto"/>
              <w:tblCellSpacing w:w="0" w:type="dxa"/>
              <w:tblCellMar>
                <w:left w:w="0" w:type="dxa"/>
                <w:right w:w="0" w:type="dxa"/>
              </w:tblCellMar>
              <w:tblLook w:val="04A0" w:firstRow="1" w:lastRow="0" w:firstColumn="1" w:lastColumn="0" w:noHBand="0" w:noVBand="1"/>
            </w:tblPr>
            <w:tblGrid>
              <w:gridCol w:w="8839"/>
            </w:tblGrid>
            <w:tr w:rsidRPr="00295CDB" w:rsidR="001F36F7" w:rsidTr="005D124A" w14:paraId="381F2DF7" w14:textId="77777777">
              <w:trPr>
                <w:tblCellSpacing w:w="0" w:type="dxa"/>
              </w:trPr>
              <w:tc>
                <w:tcPr>
                  <w:tcW w:w="0" w:type="auto"/>
                  <w:hideMark/>
                </w:tcPr>
                <w:p w:rsidR="00B233BC" w:rsidP="00C4626F" w:rsidRDefault="001F36F7" w14:paraId="56336A63" w14:textId="6B0AE919">
                  <w:pPr>
                    <w:rPr>
                      <w:color w:val="0000FF"/>
                      <w:u w:val="single"/>
                    </w:rPr>
                  </w:pPr>
                  <w:hyperlink w:history="1" r:id="rId19">
                    <w:r w:rsidRPr="00295CDB">
                      <w:rPr>
                        <w:color w:val="0000FF"/>
                        <w:u w:val="single"/>
                      </w:rPr>
                      <w:t>https://www.fass.se/LIF/product?docType=3&amp;specId=&amp;userType=0&amp;nplId=19850502000040&amp;</w:t>
                    </w:r>
                  </w:hyperlink>
                </w:p>
                <w:p w:rsidR="005D124A" w:rsidP="00C4626F" w:rsidRDefault="005D124A" w14:paraId="0EB2FF88" w14:textId="478C8FB9">
                  <w:pPr>
                    <w:rPr>
                      <w:color w:val="0000FF"/>
                      <w:u w:val="single"/>
                    </w:rPr>
                  </w:pPr>
                  <w:hyperlink w:history="1" r:id="rId20">
                    <w:r>
                      <w:rPr>
                        <w:rStyle w:val="Hyperlink"/>
                      </w:rPr>
                      <w:t>Vårdhygien - Preoperativ helkroppsdesinfektion (vgregion.se)</w:t>
                    </w:r>
                  </w:hyperlink>
                </w:p>
                <w:p w:rsidRPr="00C4626F" w:rsidR="003B72D7" w:rsidP="00C4626F" w:rsidRDefault="003B72D7" w14:paraId="45628E4C" w14:textId="77777777">
                  <w:pPr>
                    <w:rPr>
                      <w:color w:val="0000FF"/>
                      <w:u w:val="single"/>
                    </w:rPr>
                  </w:pPr>
                </w:p>
                <w:p w:rsidRPr="00295CDB" w:rsidR="001F36F7" w:rsidP="00295CDB" w:rsidRDefault="001F36F7" w14:paraId="65EC5FAC" w14:textId="3D1EF122">
                  <w:pPr>
                    <w:rPr>
                      <w:vanish/>
                      <w:color w:val="000000"/>
                    </w:rPr>
                  </w:pPr>
                </w:p>
              </w:tc>
            </w:tr>
          </w:tbl>
          <w:p w:rsidRPr="00295CDB" w:rsidR="001F36F7" w:rsidP="18A71799" w:rsidRDefault="001F36F7" w14:paraId="1F332676" w14:noSpellErr="1" w14:textId="47478FB8">
            <w:pPr>
              <w:pStyle w:val="Normal"/>
              <w:ind w:left="0"/>
              <w:rPr>
                <w:color w:val="000000"/>
              </w:rPr>
            </w:pPr>
          </w:p>
        </w:tc>
      </w:tr>
      <w:bookmarkEnd w:id="0"/>
    </w:tbl>
    <w:p w:rsidRPr="00295CDB" w:rsidR="002F03A7" w:rsidP="00C4626F" w:rsidRDefault="002F03A7" w14:paraId="020E00DC" w14:textId="77777777">
      <w:pPr>
        <w:ind w:left="0"/>
      </w:pPr>
    </w:p>
    <w:sectPr w:rsidRPr="00295CDB" w:rsidR="002F03A7" w:rsidSect="002F03A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363B23" w:rsidRDefault="00363B23" w14:paraId="1F8556AD" w14:textId="77777777">
      <w:r>
        <w:separator/>
      </w:r>
    </w:p>
  </w:endnote>
  <w:endnote w:type="continuationSeparator" w:id="0">
    <w:p w:rsidR="00363B23" w:rsidRDefault="00363B23" w14:paraId="12CA1162" w14:textId="77777777">
      <w:r>
        <w:continuationSeparator/>
      </w:r>
    </w:p>
  </w:endnote>
  <w:endnote w:type="continuationNotice" w:id="1">
    <w:p w:rsidR="00363B23" w:rsidRDefault="00363B23" w14:paraId="218D509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363B23" w:rsidRDefault="00363B23" w14:paraId="29BD7E71" w14:textId="77777777"/>
  </w:footnote>
  <w:footnote w:type="continuationSeparator" w:id="0">
    <w:p w:rsidR="00363B23" w:rsidRDefault="00363B23" w14:paraId="0E87321E" w14:textId="77777777">
      <w:r>
        <w:continuationSeparator/>
      </w:r>
    </w:p>
  </w:footnote>
  <w:footnote w:type="continuationNotice" w:id="1">
    <w:p w:rsidR="00363B23" w:rsidRDefault="00363B23" w14:paraId="01EB16A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F444B8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EBF6E91">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E596B81"/>
    <w:multiLevelType w:val="hybridMultilevel"/>
    <w:tmpl w:val="186C498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42611265">
    <w:abstractNumId w:val="18"/>
  </w:num>
  <w:num w:numId="2" w16cid:durableId="332755958">
    <w:abstractNumId w:val="15"/>
  </w:num>
  <w:num w:numId="3" w16cid:durableId="1276988425">
    <w:abstractNumId w:val="0"/>
  </w:num>
  <w:num w:numId="4" w16cid:durableId="1247038960">
    <w:abstractNumId w:val="6"/>
  </w:num>
  <w:num w:numId="5" w16cid:durableId="1054541740">
    <w:abstractNumId w:val="16"/>
  </w:num>
  <w:num w:numId="6" w16cid:durableId="156264170">
    <w:abstractNumId w:val="2"/>
  </w:num>
  <w:num w:numId="7" w16cid:durableId="1942257604">
    <w:abstractNumId w:val="11"/>
  </w:num>
  <w:num w:numId="8" w16cid:durableId="646518367">
    <w:abstractNumId w:val="8"/>
  </w:num>
  <w:num w:numId="9" w16cid:durableId="1002968905">
    <w:abstractNumId w:val="1"/>
  </w:num>
  <w:num w:numId="10" w16cid:durableId="63529807">
    <w:abstractNumId w:val="1"/>
  </w:num>
  <w:num w:numId="11" w16cid:durableId="866063275">
    <w:abstractNumId w:val="3"/>
  </w:num>
  <w:num w:numId="12" w16cid:durableId="714037697">
    <w:abstractNumId w:val="4"/>
  </w:num>
  <w:num w:numId="13" w16cid:durableId="1596131780">
    <w:abstractNumId w:val="14"/>
  </w:num>
  <w:num w:numId="14" w16cid:durableId="1384986160">
    <w:abstractNumId w:val="9"/>
  </w:num>
  <w:num w:numId="15" w16cid:durableId="1976831351">
    <w:abstractNumId w:val="7"/>
  </w:num>
  <w:num w:numId="16" w16cid:durableId="369065236">
    <w:abstractNumId w:val="13"/>
  </w:num>
  <w:num w:numId="17" w16cid:durableId="1837528025">
    <w:abstractNumId w:val="5"/>
  </w:num>
  <w:num w:numId="18" w16cid:durableId="1632634036">
    <w:abstractNumId w:val="10"/>
  </w:num>
  <w:num w:numId="19" w16cid:durableId="1574000378">
    <w:abstractNumId w:val="17"/>
  </w:num>
  <w:num w:numId="20" w16cid:durableId="1688367970">
    <w:abstractNumId w:val="1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2D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5D59"/>
    <w:rsid w:val="000D720B"/>
    <w:rsid w:val="000E463B"/>
    <w:rsid w:val="000E5A7E"/>
    <w:rsid w:val="000F43A3"/>
    <w:rsid w:val="000F7681"/>
    <w:rsid w:val="00103031"/>
    <w:rsid w:val="001044FE"/>
    <w:rsid w:val="00106124"/>
    <w:rsid w:val="001139D4"/>
    <w:rsid w:val="00125440"/>
    <w:rsid w:val="00131B08"/>
    <w:rsid w:val="00132A59"/>
    <w:rsid w:val="00133337"/>
    <w:rsid w:val="00133A0F"/>
    <w:rsid w:val="0013580F"/>
    <w:rsid w:val="00137B6D"/>
    <w:rsid w:val="0014070B"/>
    <w:rsid w:val="001422C1"/>
    <w:rsid w:val="001522AE"/>
    <w:rsid w:val="00157D5B"/>
    <w:rsid w:val="00161FE6"/>
    <w:rsid w:val="001647EA"/>
    <w:rsid w:val="00164A39"/>
    <w:rsid w:val="00164C3D"/>
    <w:rsid w:val="00166D3A"/>
    <w:rsid w:val="00181FDC"/>
    <w:rsid w:val="001860B9"/>
    <w:rsid w:val="00186F2B"/>
    <w:rsid w:val="001874D6"/>
    <w:rsid w:val="0019632A"/>
    <w:rsid w:val="001A4E7C"/>
    <w:rsid w:val="001B762C"/>
    <w:rsid w:val="001C4D0A"/>
    <w:rsid w:val="001C5FEF"/>
    <w:rsid w:val="001E69DD"/>
    <w:rsid w:val="001E7CE9"/>
    <w:rsid w:val="001F31DF"/>
    <w:rsid w:val="001F36F7"/>
    <w:rsid w:val="002044D4"/>
    <w:rsid w:val="00211487"/>
    <w:rsid w:val="00211D91"/>
    <w:rsid w:val="00217DEC"/>
    <w:rsid w:val="00234994"/>
    <w:rsid w:val="00235B57"/>
    <w:rsid w:val="00250F24"/>
    <w:rsid w:val="002523C5"/>
    <w:rsid w:val="00253635"/>
    <w:rsid w:val="0025380B"/>
    <w:rsid w:val="0025703A"/>
    <w:rsid w:val="00262F3D"/>
    <w:rsid w:val="00263281"/>
    <w:rsid w:val="002651D6"/>
    <w:rsid w:val="0026551F"/>
    <w:rsid w:val="0026558E"/>
    <w:rsid w:val="00280A85"/>
    <w:rsid w:val="00284119"/>
    <w:rsid w:val="00286D0D"/>
    <w:rsid w:val="00287FEC"/>
    <w:rsid w:val="00290B5C"/>
    <w:rsid w:val="00294791"/>
    <w:rsid w:val="00295CDB"/>
    <w:rsid w:val="002A14BD"/>
    <w:rsid w:val="002A63BB"/>
    <w:rsid w:val="002A7D89"/>
    <w:rsid w:val="002B0B30"/>
    <w:rsid w:val="002B0C78"/>
    <w:rsid w:val="002C0C02"/>
    <w:rsid w:val="002C1277"/>
    <w:rsid w:val="002C60AD"/>
    <w:rsid w:val="002D01E1"/>
    <w:rsid w:val="002D0E0E"/>
    <w:rsid w:val="002D6023"/>
    <w:rsid w:val="002E263F"/>
    <w:rsid w:val="002E6F81"/>
    <w:rsid w:val="002F03A7"/>
    <w:rsid w:val="002F08BA"/>
    <w:rsid w:val="002F2CFF"/>
    <w:rsid w:val="002F568B"/>
    <w:rsid w:val="002F7818"/>
    <w:rsid w:val="003060BD"/>
    <w:rsid w:val="003066D0"/>
    <w:rsid w:val="00311401"/>
    <w:rsid w:val="003203D7"/>
    <w:rsid w:val="00320F86"/>
    <w:rsid w:val="00324171"/>
    <w:rsid w:val="00326C24"/>
    <w:rsid w:val="00337F99"/>
    <w:rsid w:val="003407E9"/>
    <w:rsid w:val="0034307B"/>
    <w:rsid w:val="00345EB1"/>
    <w:rsid w:val="00350CC4"/>
    <w:rsid w:val="00360E0D"/>
    <w:rsid w:val="0036357D"/>
    <w:rsid w:val="00363B23"/>
    <w:rsid w:val="0036594C"/>
    <w:rsid w:val="00367D19"/>
    <w:rsid w:val="00371BED"/>
    <w:rsid w:val="00374B53"/>
    <w:rsid w:val="00384019"/>
    <w:rsid w:val="003854F1"/>
    <w:rsid w:val="0039118E"/>
    <w:rsid w:val="003950CD"/>
    <w:rsid w:val="00397A10"/>
    <w:rsid w:val="00397F54"/>
    <w:rsid w:val="003A0D43"/>
    <w:rsid w:val="003A30DF"/>
    <w:rsid w:val="003A6CD4"/>
    <w:rsid w:val="003B2A4B"/>
    <w:rsid w:val="003B72D7"/>
    <w:rsid w:val="003D099E"/>
    <w:rsid w:val="003D21A2"/>
    <w:rsid w:val="003D29D2"/>
    <w:rsid w:val="003E0705"/>
    <w:rsid w:val="003E2FF7"/>
    <w:rsid w:val="003F07B0"/>
    <w:rsid w:val="003F1013"/>
    <w:rsid w:val="003F1ACF"/>
    <w:rsid w:val="003F5BB9"/>
    <w:rsid w:val="00400D73"/>
    <w:rsid w:val="00404948"/>
    <w:rsid w:val="00406BEA"/>
    <w:rsid w:val="00413A60"/>
    <w:rsid w:val="004230F7"/>
    <w:rsid w:val="0043167E"/>
    <w:rsid w:val="0043409A"/>
    <w:rsid w:val="00434A6B"/>
    <w:rsid w:val="00443C1E"/>
    <w:rsid w:val="00446255"/>
    <w:rsid w:val="0044688F"/>
    <w:rsid w:val="00451935"/>
    <w:rsid w:val="00460ED0"/>
    <w:rsid w:val="00465651"/>
    <w:rsid w:val="00470CE7"/>
    <w:rsid w:val="00470F4F"/>
    <w:rsid w:val="00472482"/>
    <w:rsid w:val="00474534"/>
    <w:rsid w:val="00480DC7"/>
    <w:rsid w:val="0048479F"/>
    <w:rsid w:val="004876F6"/>
    <w:rsid w:val="0049236A"/>
    <w:rsid w:val="00492718"/>
    <w:rsid w:val="00494119"/>
    <w:rsid w:val="004A355D"/>
    <w:rsid w:val="004A4970"/>
    <w:rsid w:val="004B0878"/>
    <w:rsid w:val="004B2183"/>
    <w:rsid w:val="004B27D3"/>
    <w:rsid w:val="004B2A01"/>
    <w:rsid w:val="004C1847"/>
    <w:rsid w:val="004C2559"/>
    <w:rsid w:val="004D7BA3"/>
    <w:rsid w:val="004E2D50"/>
    <w:rsid w:val="004F4518"/>
    <w:rsid w:val="004F4C62"/>
    <w:rsid w:val="004F7C3D"/>
    <w:rsid w:val="00501433"/>
    <w:rsid w:val="005014FC"/>
    <w:rsid w:val="005067EB"/>
    <w:rsid w:val="00511452"/>
    <w:rsid w:val="00511CC4"/>
    <w:rsid w:val="00531E60"/>
    <w:rsid w:val="00536A5A"/>
    <w:rsid w:val="00541D07"/>
    <w:rsid w:val="00544BAB"/>
    <w:rsid w:val="00545F31"/>
    <w:rsid w:val="0055595F"/>
    <w:rsid w:val="005578FA"/>
    <w:rsid w:val="005648B7"/>
    <w:rsid w:val="00565129"/>
    <w:rsid w:val="00565CD0"/>
    <w:rsid w:val="00567820"/>
    <w:rsid w:val="005770AD"/>
    <w:rsid w:val="00581414"/>
    <w:rsid w:val="00582490"/>
    <w:rsid w:val="005826FA"/>
    <w:rsid w:val="005834C3"/>
    <w:rsid w:val="00597E28"/>
    <w:rsid w:val="005A2E3B"/>
    <w:rsid w:val="005A54ED"/>
    <w:rsid w:val="005A5D5B"/>
    <w:rsid w:val="005A6081"/>
    <w:rsid w:val="005A627D"/>
    <w:rsid w:val="005B4E54"/>
    <w:rsid w:val="005C0045"/>
    <w:rsid w:val="005C084E"/>
    <w:rsid w:val="005C4606"/>
    <w:rsid w:val="005D0B0C"/>
    <w:rsid w:val="005D124A"/>
    <w:rsid w:val="005E02B3"/>
    <w:rsid w:val="005E1E24"/>
    <w:rsid w:val="0060596B"/>
    <w:rsid w:val="00606D97"/>
    <w:rsid w:val="00614E64"/>
    <w:rsid w:val="00617710"/>
    <w:rsid w:val="00617EE6"/>
    <w:rsid w:val="0062184C"/>
    <w:rsid w:val="00623724"/>
    <w:rsid w:val="00627BEA"/>
    <w:rsid w:val="00630947"/>
    <w:rsid w:val="006319DB"/>
    <w:rsid w:val="00635065"/>
    <w:rsid w:val="00642257"/>
    <w:rsid w:val="0065595B"/>
    <w:rsid w:val="00660269"/>
    <w:rsid w:val="00665F89"/>
    <w:rsid w:val="00673C92"/>
    <w:rsid w:val="006753EC"/>
    <w:rsid w:val="0068184E"/>
    <w:rsid w:val="0068499E"/>
    <w:rsid w:val="006A2789"/>
    <w:rsid w:val="006A4978"/>
    <w:rsid w:val="006A4BCD"/>
    <w:rsid w:val="006A7261"/>
    <w:rsid w:val="006B0D29"/>
    <w:rsid w:val="006B1819"/>
    <w:rsid w:val="006B5DE7"/>
    <w:rsid w:val="006B7776"/>
    <w:rsid w:val="006C5048"/>
    <w:rsid w:val="006C6A4B"/>
    <w:rsid w:val="006C779F"/>
    <w:rsid w:val="006D01F5"/>
    <w:rsid w:val="006D0CFB"/>
    <w:rsid w:val="006D30C0"/>
    <w:rsid w:val="006D7535"/>
    <w:rsid w:val="006E450B"/>
    <w:rsid w:val="006F0D7E"/>
    <w:rsid w:val="006F5528"/>
    <w:rsid w:val="00710B77"/>
    <w:rsid w:val="0071388F"/>
    <w:rsid w:val="0072075B"/>
    <w:rsid w:val="007221C2"/>
    <w:rsid w:val="007232DE"/>
    <w:rsid w:val="00725816"/>
    <w:rsid w:val="00730955"/>
    <w:rsid w:val="00733A9C"/>
    <w:rsid w:val="00736574"/>
    <w:rsid w:val="007367E0"/>
    <w:rsid w:val="00737215"/>
    <w:rsid w:val="00754905"/>
    <w:rsid w:val="00757374"/>
    <w:rsid w:val="00760038"/>
    <w:rsid w:val="007605E2"/>
    <w:rsid w:val="00762EE0"/>
    <w:rsid w:val="00765C41"/>
    <w:rsid w:val="00771100"/>
    <w:rsid w:val="007759DD"/>
    <w:rsid w:val="0078609F"/>
    <w:rsid w:val="007917BA"/>
    <w:rsid w:val="007934CA"/>
    <w:rsid w:val="00794C8F"/>
    <w:rsid w:val="007A15BA"/>
    <w:rsid w:val="007A562A"/>
    <w:rsid w:val="007A57F3"/>
    <w:rsid w:val="007A5C6F"/>
    <w:rsid w:val="007D4241"/>
    <w:rsid w:val="007D4317"/>
    <w:rsid w:val="007D4EA3"/>
    <w:rsid w:val="007D5BEA"/>
    <w:rsid w:val="007F1CFF"/>
    <w:rsid w:val="007F2D08"/>
    <w:rsid w:val="007F414D"/>
    <w:rsid w:val="007F5DD5"/>
    <w:rsid w:val="007F5EAD"/>
    <w:rsid w:val="00800A7C"/>
    <w:rsid w:val="008015DD"/>
    <w:rsid w:val="0082056A"/>
    <w:rsid w:val="00821A1B"/>
    <w:rsid w:val="00821D7C"/>
    <w:rsid w:val="008262E9"/>
    <w:rsid w:val="00827E69"/>
    <w:rsid w:val="008322ED"/>
    <w:rsid w:val="00835C4D"/>
    <w:rsid w:val="00843F48"/>
    <w:rsid w:val="00851423"/>
    <w:rsid w:val="00857848"/>
    <w:rsid w:val="008654B6"/>
    <w:rsid w:val="0087139C"/>
    <w:rsid w:val="00880E83"/>
    <w:rsid w:val="0089171A"/>
    <w:rsid w:val="0089260C"/>
    <w:rsid w:val="00892F28"/>
    <w:rsid w:val="008A0C5F"/>
    <w:rsid w:val="008A3DEA"/>
    <w:rsid w:val="008A4EB9"/>
    <w:rsid w:val="008A74C0"/>
    <w:rsid w:val="008B1694"/>
    <w:rsid w:val="008C4B27"/>
    <w:rsid w:val="008C5208"/>
    <w:rsid w:val="008C55AC"/>
    <w:rsid w:val="008C71A9"/>
    <w:rsid w:val="008C7F2A"/>
    <w:rsid w:val="008E1D6D"/>
    <w:rsid w:val="008E36F8"/>
    <w:rsid w:val="008E46B2"/>
    <w:rsid w:val="008E682C"/>
    <w:rsid w:val="008E78A1"/>
    <w:rsid w:val="008F506E"/>
    <w:rsid w:val="008F589F"/>
    <w:rsid w:val="00906238"/>
    <w:rsid w:val="00907EF9"/>
    <w:rsid w:val="0091295C"/>
    <w:rsid w:val="00914D58"/>
    <w:rsid w:val="00921F47"/>
    <w:rsid w:val="009228AB"/>
    <w:rsid w:val="009253BA"/>
    <w:rsid w:val="009304E6"/>
    <w:rsid w:val="0093085B"/>
    <w:rsid w:val="00931C57"/>
    <w:rsid w:val="009347A5"/>
    <w:rsid w:val="00942257"/>
    <w:rsid w:val="009471BF"/>
    <w:rsid w:val="00950E4E"/>
    <w:rsid w:val="009529BD"/>
    <w:rsid w:val="009533B4"/>
    <w:rsid w:val="009535B9"/>
    <w:rsid w:val="00971D93"/>
    <w:rsid w:val="00981EFD"/>
    <w:rsid w:val="00995402"/>
    <w:rsid w:val="009977D2"/>
    <w:rsid w:val="009B0139"/>
    <w:rsid w:val="009B1786"/>
    <w:rsid w:val="009B1F6B"/>
    <w:rsid w:val="009B63AA"/>
    <w:rsid w:val="009C0D12"/>
    <w:rsid w:val="009C192E"/>
    <w:rsid w:val="009C72F1"/>
    <w:rsid w:val="009D6819"/>
    <w:rsid w:val="009D6D1C"/>
    <w:rsid w:val="009E0CF9"/>
    <w:rsid w:val="009E531B"/>
    <w:rsid w:val="009E6C56"/>
    <w:rsid w:val="009E7DCF"/>
    <w:rsid w:val="009F336F"/>
    <w:rsid w:val="009F4A56"/>
    <w:rsid w:val="009F4E65"/>
    <w:rsid w:val="009F72F3"/>
    <w:rsid w:val="00A006A5"/>
    <w:rsid w:val="00A05942"/>
    <w:rsid w:val="00A07BEC"/>
    <w:rsid w:val="00A07D3C"/>
    <w:rsid w:val="00A208D9"/>
    <w:rsid w:val="00A20BA8"/>
    <w:rsid w:val="00A264BE"/>
    <w:rsid w:val="00A272CA"/>
    <w:rsid w:val="00A33051"/>
    <w:rsid w:val="00A407AD"/>
    <w:rsid w:val="00A40923"/>
    <w:rsid w:val="00A41C05"/>
    <w:rsid w:val="00A42426"/>
    <w:rsid w:val="00A514B7"/>
    <w:rsid w:val="00A54A0B"/>
    <w:rsid w:val="00A64EE4"/>
    <w:rsid w:val="00A65FD4"/>
    <w:rsid w:val="00A67B70"/>
    <w:rsid w:val="00A81198"/>
    <w:rsid w:val="00A81E48"/>
    <w:rsid w:val="00A82035"/>
    <w:rsid w:val="00A90D77"/>
    <w:rsid w:val="00A92E07"/>
    <w:rsid w:val="00A97125"/>
    <w:rsid w:val="00AA0B3A"/>
    <w:rsid w:val="00AA67F5"/>
    <w:rsid w:val="00AA6EB4"/>
    <w:rsid w:val="00AA767D"/>
    <w:rsid w:val="00AB0CC9"/>
    <w:rsid w:val="00AB4ACA"/>
    <w:rsid w:val="00AC0C6C"/>
    <w:rsid w:val="00AC3E30"/>
    <w:rsid w:val="00AC3FF6"/>
    <w:rsid w:val="00AD73EC"/>
    <w:rsid w:val="00AE5BC7"/>
    <w:rsid w:val="00AF1AF6"/>
    <w:rsid w:val="00AF5AAF"/>
    <w:rsid w:val="00AF639D"/>
    <w:rsid w:val="00AF7150"/>
    <w:rsid w:val="00B036A0"/>
    <w:rsid w:val="00B037DE"/>
    <w:rsid w:val="00B046D8"/>
    <w:rsid w:val="00B04C21"/>
    <w:rsid w:val="00B067F2"/>
    <w:rsid w:val="00B115ED"/>
    <w:rsid w:val="00B13F4C"/>
    <w:rsid w:val="00B16219"/>
    <w:rsid w:val="00B16C59"/>
    <w:rsid w:val="00B233BC"/>
    <w:rsid w:val="00B33FDD"/>
    <w:rsid w:val="00B359CC"/>
    <w:rsid w:val="00B36107"/>
    <w:rsid w:val="00B41789"/>
    <w:rsid w:val="00B46B68"/>
    <w:rsid w:val="00B46C03"/>
    <w:rsid w:val="00B60C6C"/>
    <w:rsid w:val="00B60F07"/>
    <w:rsid w:val="00B619A9"/>
    <w:rsid w:val="00B65A9D"/>
    <w:rsid w:val="00B66D60"/>
    <w:rsid w:val="00B75EDE"/>
    <w:rsid w:val="00B77D88"/>
    <w:rsid w:val="00B77FAF"/>
    <w:rsid w:val="00B82A87"/>
    <w:rsid w:val="00B84336"/>
    <w:rsid w:val="00B851B9"/>
    <w:rsid w:val="00B86453"/>
    <w:rsid w:val="00B90054"/>
    <w:rsid w:val="00B90CE6"/>
    <w:rsid w:val="00B92C14"/>
    <w:rsid w:val="00B956CF"/>
    <w:rsid w:val="00BA0066"/>
    <w:rsid w:val="00BA0F58"/>
    <w:rsid w:val="00BA1138"/>
    <w:rsid w:val="00BA4DFA"/>
    <w:rsid w:val="00BB5746"/>
    <w:rsid w:val="00BB69DB"/>
    <w:rsid w:val="00BC322E"/>
    <w:rsid w:val="00BC44CD"/>
    <w:rsid w:val="00BC48A6"/>
    <w:rsid w:val="00BE0208"/>
    <w:rsid w:val="00BE6C34"/>
    <w:rsid w:val="00BE7978"/>
    <w:rsid w:val="00C0689B"/>
    <w:rsid w:val="00C07DDB"/>
    <w:rsid w:val="00C23513"/>
    <w:rsid w:val="00C36989"/>
    <w:rsid w:val="00C4115D"/>
    <w:rsid w:val="00C43BDD"/>
    <w:rsid w:val="00C4626F"/>
    <w:rsid w:val="00C47778"/>
    <w:rsid w:val="00C5011E"/>
    <w:rsid w:val="00C50EE5"/>
    <w:rsid w:val="00C5240A"/>
    <w:rsid w:val="00C5398F"/>
    <w:rsid w:val="00C556F5"/>
    <w:rsid w:val="00C70E19"/>
    <w:rsid w:val="00C72574"/>
    <w:rsid w:val="00C7349B"/>
    <w:rsid w:val="00C7430C"/>
    <w:rsid w:val="00C824F6"/>
    <w:rsid w:val="00C85DA1"/>
    <w:rsid w:val="00C9071C"/>
    <w:rsid w:val="00C908FF"/>
    <w:rsid w:val="00C9350E"/>
    <w:rsid w:val="00C97BD3"/>
    <w:rsid w:val="00CA1361"/>
    <w:rsid w:val="00CA39EF"/>
    <w:rsid w:val="00CA521F"/>
    <w:rsid w:val="00CA668D"/>
    <w:rsid w:val="00CA74E8"/>
    <w:rsid w:val="00CB0493"/>
    <w:rsid w:val="00CB17FF"/>
    <w:rsid w:val="00CB1ED7"/>
    <w:rsid w:val="00CC167C"/>
    <w:rsid w:val="00CC52D9"/>
    <w:rsid w:val="00CD0E2E"/>
    <w:rsid w:val="00CD6647"/>
    <w:rsid w:val="00CE4B73"/>
    <w:rsid w:val="00CF1217"/>
    <w:rsid w:val="00CF5FA6"/>
    <w:rsid w:val="00CF70BB"/>
    <w:rsid w:val="00D074DB"/>
    <w:rsid w:val="00D139CF"/>
    <w:rsid w:val="00D17631"/>
    <w:rsid w:val="00D37E7F"/>
    <w:rsid w:val="00D4143F"/>
    <w:rsid w:val="00D47AD7"/>
    <w:rsid w:val="00D51529"/>
    <w:rsid w:val="00D51B56"/>
    <w:rsid w:val="00D57633"/>
    <w:rsid w:val="00D80742"/>
    <w:rsid w:val="00D85218"/>
    <w:rsid w:val="00D90FAB"/>
    <w:rsid w:val="00D915B1"/>
    <w:rsid w:val="00D9197A"/>
    <w:rsid w:val="00DA299D"/>
    <w:rsid w:val="00DA65C4"/>
    <w:rsid w:val="00DB0BB2"/>
    <w:rsid w:val="00DB6621"/>
    <w:rsid w:val="00DD2BE0"/>
    <w:rsid w:val="00DE4447"/>
    <w:rsid w:val="00DE4CCC"/>
    <w:rsid w:val="00DE5DA2"/>
    <w:rsid w:val="00DF0033"/>
    <w:rsid w:val="00E026BF"/>
    <w:rsid w:val="00E07B1B"/>
    <w:rsid w:val="00E11853"/>
    <w:rsid w:val="00E335F7"/>
    <w:rsid w:val="00E41B54"/>
    <w:rsid w:val="00E476F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B7D3B"/>
    <w:rsid w:val="00EC0A68"/>
    <w:rsid w:val="00EC5006"/>
    <w:rsid w:val="00ED49C3"/>
    <w:rsid w:val="00ED52CF"/>
    <w:rsid w:val="00ED6CE8"/>
    <w:rsid w:val="00ED7AA6"/>
    <w:rsid w:val="00EE2A56"/>
    <w:rsid w:val="00EE3818"/>
    <w:rsid w:val="00F055FA"/>
    <w:rsid w:val="00F22264"/>
    <w:rsid w:val="00F2564D"/>
    <w:rsid w:val="00F35B05"/>
    <w:rsid w:val="00F413D9"/>
    <w:rsid w:val="00F4155A"/>
    <w:rsid w:val="00F451B0"/>
    <w:rsid w:val="00F5135F"/>
    <w:rsid w:val="00F51F78"/>
    <w:rsid w:val="00F73186"/>
    <w:rsid w:val="00F80FA9"/>
    <w:rsid w:val="00F86F47"/>
    <w:rsid w:val="00F90B64"/>
    <w:rsid w:val="00FB2F0F"/>
    <w:rsid w:val="00FB5086"/>
    <w:rsid w:val="00FB5411"/>
    <w:rsid w:val="00FB6392"/>
    <w:rsid w:val="00FC60D4"/>
    <w:rsid w:val="00FD3C70"/>
    <w:rsid w:val="00FD65A9"/>
    <w:rsid w:val="00FD6820"/>
    <w:rsid w:val="00FE12D8"/>
    <w:rsid w:val="00FF7C02"/>
    <w:rsid w:val="00FF7D9F"/>
    <w:rsid w:val="024801E3"/>
    <w:rsid w:val="160EE116"/>
    <w:rsid w:val="18A71799"/>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DF4FB528-C40A-4A37-B9BD-F7377633000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1F36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20092?a=false&amp;guest=true"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992-381335686-113/SURROGATE/V%c3%a5rdhygien%20-%20Preoperativ%20helkroppsdesinfektion.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992-381335686-113/SURROGATE/V%c3%a5rdhygien%20-%20Preoperativ%20helkroppsdesinfektio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fass.se/LIF/product?docType=3&amp;specId=&amp;userType=0&amp;nplId=19850502000040&amp;"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Preoperativ helkroppsdesinfektion på TIVA</dc:title>
  <dc:subject/>
  <dc:creator>patrik.jens.johansson@vgregion.se</dc:creator>
  <keywords/>
  <lastModifiedBy>Marielle Fohlin Leidefeldt</lastModifiedBy>
  <revision>60</revision>
  <lastPrinted>2016-03-31T19:56:00.0000000Z</lastPrinted>
  <dcterms:created xsi:type="dcterms:W3CDTF">2022-06-09T00:14:00.0000000Z</dcterms:created>
  <dcterms:modified xsi:type="dcterms:W3CDTF">2024-05-24T08:50:17.0000000Z</dcterms:modified>
</coreProperties>
</file>