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D3961" w:rsidP="00F35B05" w:rsidRDefault="004D3961" w14:paraId="7139B665" w14:textId="77777777">
      <w:pPr>
        <w:pStyle w:val="Rubrik2"/>
        <w:sectPr w:rsidR="004D3961" w:rsidSect="004D396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B74B31" w:rsidP="00B74B31" w:rsidRDefault="00B74B31" w14:paraId="52FC0105" w14:textId="04D7C899">
      <w:pPr>
        <w:pStyle w:val="Rubrik1"/>
      </w:pPr>
      <w:r w:rsidR="00B74B31">
        <w:rPr/>
        <w:t>Oxytocin</w:t>
      </w:r>
      <w:r w:rsidR="00B74B31">
        <w:rPr/>
        <w:t xml:space="preserve"> efter </w:t>
      </w:r>
      <w:r w:rsidR="5CD87F2E">
        <w:rPr/>
        <w:t>sectio</w:t>
      </w:r>
    </w:p>
    <w:p w:rsidR="00B74B31" w:rsidP="00F05D2C" w:rsidRDefault="00B74B31" w14:paraId="603CF26B" w14:textId="77777777"/>
    <w:p w:rsidRPr="004D3961" w:rsidR="004D3961" w:rsidP="00B74B31" w:rsidRDefault="004D3961" w14:paraId="4E173439" w14:textId="426C6218">
      <w:pPr>
        <w:pStyle w:val="MellanrubrikVGR"/>
      </w:pPr>
      <w:r w:rsidRPr="004D3961">
        <w:t>Denna rutin gäller för</w:t>
      </w:r>
    </w:p>
    <w:p w:rsidRPr="004D3961" w:rsidR="004D3961" w:rsidP="00B74B31" w:rsidRDefault="004D3961" w14:paraId="6B3B5F52" w14:textId="5CE350F1">
      <w:r w:rsidRPr="004D3961">
        <w:t xml:space="preserve">Operation 2, AnOpIVA, Område </w:t>
      </w:r>
      <w:r w:rsidR="007307ED">
        <w:t>5</w:t>
      </w:r>
      <w:r w:rsidRPr="004D3961">
        <w:t xml:space="preserve"> Sahlgrenska Universitetssjukhuset.</w:t>
      </w:r>
    </w:p>
    <w:p w:rsidRPr="004D3961" w:rsidR="004D3961" w:rsidP="004D3961" w:rsidRDefault="004D3961" w14:paraId="5FC4CD37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4D3961" w:rsidR="004D3961" w:rsidP="00B74B31" w:rsidRDefault="004D3961" w14:paraId="1C019DB6" w14:textId="77777777">
      <w:pPr>
        <w:pStyle w:val="MellanrubrikVGR"/>
      </w:pPr>
      <w:r w:rsidRPr="004D3961">
        <w:t>Revideringar i denna version</w:t>
      </w:r>
    </w:p>
    <w:p w:rsidRPr="004D3961" w:rsidR="004D3961" w:rsidP="00B74B31" w:rsidRDefault="004D3961" w14:paraId="050C03B9" w14:textId="77777777">
      <w:r w:rsidR="004D3961">
        <w:rPr/>
        <w:t>2018-01-10 Ingen ändring i denna version</w:t>
      </w:r>
    </w:p>
    <w:p w:rsidR="6809CD77" w:rsidRDefault="6809CD77" w14:paraId="09B28DC2" w14:textId="6F9215D2">
      <w:r w:rsidR="6809CD77">
        <w:rPr/>
        <w:t>2026-02-26 Ny rubrik</w:t>
      </w:r>
    </w:p>
    <w:p w:rsidRPr="004D3961" w:rsidR="004D3961" w:rsidP="004D3961" w:rsidRDefault="004D3961" w14:paraId="38F770F4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4D3961" w:rsidR="004D3961" w:rsidP="00B74B31" w:rsidRDefault="004D3961" w14:paraId="07B50295" w14:textId="77777777">
      <w:pPr>
        <w:pStyle w:val="Rubrik2"/>
      </w:pPr>
      <w:r w:rsidRPr="004D3961">
        <w:t>Arbetsbeskrivning</w:t>
      </w:r>
    </w:p>
    <w:p w:rsidRPr="004D3961" w:rsidR="004D3961" w:rsidP="004D3961" w:rsidRDefault="004D3961" w14:paraId="4630BB9C" w14:textId="77777777">
      <w:pPr>
        <w:spacing w:after="0" w:line="240" w:lineRule="auto"/>
        <w:ind w:left="0" w:right="0"/>
        <w:rPr>
          <w:rFonts w:ascii="Arial" w:hAnsi="Arial" w:cs="Arial"/>
          <w:b/>
          <w:bCs/>
          <w:sz w:val="20"/>
        </w:rPr>
      </w:pPr>
    </w:p>
    <w:p w:rsidRPr="004D3961" w:rsidR="004D3961" w:rsidP="00B74B31" w:rsidRDefault="004D3961" w14:paraId="569A3353" w14:textId="77777777">
      <w:pPr>
        <w:pStyle w:val="MellanrubrikVGR"/>
      </w:pPr>
      <w:r w:rsidRPr="004D3961">
        <w:t>Indikation</w:t>
      </w:r>
    </w:p>
    <w:p w:rsidRPr="004D3961" w:rsidR="004D3961" w:rsidP="00B74B31" w:rsidRDefault="004D3961" w14:paraId="74AFE751" w14:textId="77777777">
      <w:pPr>
        <w:pStyle w:val="Punktlista"/>
      </w:pPr>
      <w:r w:rsidRPr="004D3961">
        <w:t>Uterus sammandragande läkemedel vid kejsarsnitt.</w:t>
      </w:r>
    </w:p>
    <w:p w:rsidRPr="004D3961" w:rsidR="004D3961" w:rsidP="004D3961" w:rsidRDefault="004D3961" w14:paraId="1B4A0B69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4D3961" w:rsidR="004D3961" w:rsidP="00B74B31" w:rsidRDefault="004D3961" w14:paraId="02A46DBA" w14:textId="77777777">
      <w:pPr>
        <w:pStyle w:val="MellanrubrikVGR"/>
      </w:pPr>
      <w:r w:rsidRPr="004D3961">
        <w:t>Dos</w:t>
      </w:r>
    </w:p>
    <w:p w:rsidRPr="004D3961" w:rsidR="004D3961" w:rsidP="00F05D2C" w:rsidRDefault="004D3961" w14:paraId="79121CFB" w14:textId="77777777">
      <w:r w:rsidRPr="004D3961">
        <w:t xml:space="preserve">Injektion </w:t>
      </w:r>
      <w:proofErr w:type="spellStart"/>
      <w:r w:rsidRPr="004D3961">
        <w:t>Oxytocin</w:t>
      </w:r>
      <w:proofErr w:type="spellEnd"/>
      <w:r w:rsidRPr="004D3961">
        <w:t xml:space="preserve"> 1,66 </w:t>
      </w:r>
      <w:proofErr w:type="spellStart"/>
      <w:r w:rsidRPr="004D3961">
        <w:t>ug</w:t>
      </w:r>
      <w:proofErr w:type="spellEnd"/>
      <w:r w:rsidRPr="004D3961">
        <w:t>/ml, 5 ml iv under 5 minuter (1 ml per minut)</w:t>
      </w:r>
    </w:p>
    <w:p w:rsidRPr="004D3961" w:rsidR="004D3961" w:rsidP="004D3961" w:rsidRDefault="004D3961" w14:paraId="46EED407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4D3961" w:rsidR="004D3961" w:rsidP="00B74B31" w:rsidRDefault="004D3961" w14:paraId="5348F146" w14:textId="77777777">
      <w:pPr>
        <w:pStyle w:val="Punktlista"/>
      </w:pPr>
      <w:r w:rsidRPr="004D3961">
        <w:t>Blanda</w:t>
      </w:r>
    </w:p>
    <w:p w:rsidRPr="004D3961" w:rsidR="004D3961" w:rsidP="00B74B31" w:rsidRDefault="004D3961" w14:paraId="305CF760" w14:textId="77777777">
      <w:pPr>
        <w:pStyle w:val="Punktlista"/>
        <w:numPr>
          <w:ilvl w:val="2"/>
          <w:numId w:val="14"/>
        </w:numPr>
        <w:rPr>
          <w:bCs/>
          <w:lang w:val="en-GB"/>
        </w:rPr>
      </w:pPr>
      <w:r w:rsidRPr="004D3961">
        <w:rPr>
          <w:bCs/>
          <w:lang w:val="en-GB"/>
        </w:rPr>
        <w:t>Oxytocin 8,3 ug/ml, 1ml + NaCl 9 mg/ml, 4 ml</w:t>
      </w:r>
    </w:p>
    <w:p w:rsidRPr="004D3961" w:rsidR="004D3961" w:rsidP="00B74B31" w:rsidRDefault="004D3961" w14:paraId="798AFBC2" w14:textId="77777777">
      <w:pPr>
        <w:pStyle w:val="Punktlista"/>
        <w:numPr>
          <w:ilvl w:val="2"/>
          <w:numId w:val="14"/>
        </w:numPr>
        <w:rPr>
          <w:lang w:val="fi-FI"/>
        </w:rPr>
      </w:pPr>
      <w:proofErr w:type="spellStart"/>
      <w:r w:rsidRPr="004D3961">
        <w:rPr>
          <w:lang w:val="fi-FI"/>
        </w:rPr>
        <w:t>Färdig</w:t>
      </w:r>
      <w:proofErr w:type="spellEnd"/>
      <w:r w:rsidRPr="004D3961">
        <w:rPr>
          <w:lang w:val="fi-FI"/>
        </w:rPr>
        <w:t xml:space="preserve"> </w:t>
      </w:r>
      <w:proofErr w:type="spellStart"/>
      <w:r w:rsidRPr="004D3961">
        <w:rPr>
          <w:lang w:val="fi-FI"/>
        </w:rPr>
        <w:t>blandning</w:t>
      </w:r>
      <w:proofErr w:type="spellEnd"/>
      <w:r w:rsidRPr="004D3961">
        <w:rPr>
          <w:lang w:val="fi-FI"/>
        </w:rPr>
        <w:t xml:space="preserve">: </w:t>
      </w:r>
      <w:proofErr w:type="spellStart"/>
      <w:r w:rsidRPr="004D3961">
        <w:rPr>
          <w:lang w:val="fi-FI"/>
        </w:rPr>
        <w:t>Oxytocin</w:t>
      </w:r>
      <w:proofErr w:type="spellEnd"/>
      <w:r w:rsidRPr="004D3961">
        <w:rPr>
          <w:lang w:val="fi-FI"/>
        </w:rPr>
        <w:t xml:space="preserve"> 1,66 </w:t>
      </w:r>
      <w:proofErr w:type="spellStart"/>
      <w:r w:rsidRPr="004D3961">
        <w:rPr>
          <w:lang w:val="fi-FI"/>
        </w:rPr>
        <w:t>ug</w:t>
      </w:r>
      <w:proofErr w:type="spellEnd"/>
      <w:r w:rsidRPr="004D3961">
        <w:rPr>
          <w:lang w:val="fi-FI"/>
        </w:rPr>
        <w:t>/ml = 1 E/ml</w:t>
      </w:r>
    </w:p>
    <w:p w:rsidRPr="004D3961" w:rsidR="004D3961" w:rsidP="00B74B31" w:rsidRDefault="004D3961" w14:paraId="63E9322B" w14:textId="77777777">
      <w:pPr>
        <w:pStyle w:val="Punktlista"/>
        <w:numPr>
          <w:ilvl w:val="2"/>
          <w:numId w:val="14"/>
        </w:numPr>
        <w:rPr>
          <w:lang w:val="fi-FI"/>
        </w:rPr>
      </w:pPr>
      <w:proofErr w:type="spellStart"/>
      <w:r w:rsidRPr="004D3961">
        <w:rPr>
          <w:lang w:val="fi-FI"/>
        </w:rPr>
        <w:t>Oxytocin</w:t>
      </w:r>
      <w:proofErr w:type="spellEnd"/>
      <w:r w:rsidRPr="004D3961">
        <w:rPr>
          <w:lang w:val="fi-FI"/>
        </w:rPr>
        <w:t xml:space="preserve"> 8,3 </w:t>
      </w:r>
      <w:proofErr w:type="spellStart"/>
      <w:r w:rsidRPr="004D3961">
        <w:rPr>
          <w:lang w:val="fi-FI"/>
        </w:rPr>
        <w:t>ug</w:t>
      </w:r>
      <w:proofErr w:type="spellEnd"/>
      <w:r w:rsidRPr="004D3961">
        <w:rPr>
          <w:lang w:val="fi-FI"/>
        </w:rPr>
        <w:t xml:space="preserve"> = 5 E</w:t>
      </w:r>
    </w:p>
    <w:p w:rsidRPr="004D3961" w:rsidR="004D3961" w:rsidP="00B74B31" w:rsidRDefault="004D3961" w14:paraId="04367CA8" w14:textId="77777777">
      <w:pPr>
        <w:pStyle w:val="Punktlista"/>
      </w:pPr>
      <w:r w:rsidRPr="004D3961">
        <w:t>Vid behov av ytterligare uteruskontraherande läkemedel:</w:t>
      </w:r>
    </w:p>
    <w:p w:rsidRPr="004D3961" w:rsidR="004D3961" w:rsidP="00B74B31" w:rsidRDefault="004D3961" w14:paraId="3958F520" w14:textId="77777777">
      <w:pPr>
        <w:pStyle w:val="Punktlista"/>
        <w:numPr>
          <w:ilvl w:val="2"/>
          <w:numId w:val="23"/>
        </w:numPr>
      </w:pPr>
      <w:r w:rsidRPr="004D3961">
        <w:t xml:space="preserve">Upprepa </w:t>
      </w:r>
      <w:proofErr w:type="spellStart"/>
      <w:r w:rsidRPr="004D3961">
        <w:t>inj</w:t>
      </w:r>
      <w:proofErr w:type="spellEnd"/>
      <w:r w:rsidRPr="004D3961">
        <w:t xml:space="preserve"> </w:t>
      </w:r>
      <w:proofErr w:type="spellStart"/>
      <w:r w:rsidRPr="004D3961">
        <w:t>Oxytocin</w:t>
      </w:r>
      <w:proofErr w:type="spellEnd"/>
      <w:r w:rsidRPr="004D3961">
        <w:t xml:space="preserve"> 1,66 </w:t>
      </w:r>
      <w:proofErr w:type="spellStart"/>
      <w:r w:rsidRPr="004D3961">
        <w:t>ug</w:t>
      </w:r>
      <w:proofErr w:type="spellEnd"/>
      <w:r w:rsidRPr="004D3961">
        <w:t>/ml, 5 ml iv under 5 minuter.</w:t>
      </w:r>
    </w:p>
    <w:p w:rsidRPr="004D3961" w:rsidR="004D3961" w:rsidP="00B74B31" w:rsidRDefault="004D3961" w14:paraId="24C09A07" w14:textId="77777777">
      <w:pPr>
        <w:pStyle w:val="Punktlista"/>
        <w:numPr>
          <w:ilvl w:val="2"/>
          <w:numId w:val="23"/>
        </w:numPr>
      </w:pPr>
      <w:r w:rsidRPr="004D3961">
        <w:t xml:space="preserve">Koppla </w:t>
      </w:r>
      <w:proofErr w:type="spellStart"/>
      <w:r w:rsidRPr="004D3961">
        <w:t>Oxytocin</w:t>
      </w:r>
      <w:proofErr w:type="spellEnd"/>
      <w:r w:rsidRPr="004D3961">
        <w:t xml:space="preserve"> infusion enligt annat PM.</w:t>
      </w:r>
    </w:p>
    <w:p w:rsidRPr="004D3961" w:rsidR="004D3961" w:rsidP="004D3961" w:rsidRDefault="004D3961" w14:paraId="0BE1CA60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4D3961" w:rsidR="004D3961" w:rsidP="00B74B31" w:rsidRDefault="004D3961" w14:paraId="701D7174" w14:textId="77777777">
      <w:pPr>
        <w:pStyle w:val="MellanrubrikVGR"/>
      </w:pPr>
      <w:r w:rsidRPr="004D3961">
        <w:lastRenderedPageBreak/>
        <w:t>Biverkningar</w:t>
      </w:r>
    </w:p>
    <w:p w:rsidRPr="004D3961" w:rsidR="004D3961" w:rsidP="00F05D2C" w:rsidRDefault="004D3961" w14:paraId="34967244" w14:textId="77777777">
      <w:pPr>
        <w:pStyle w:val="Punktlista"/>
      </w:pPr>
      <w:proofErr w:type="spellStart"/>
      <w:r w:rsidRPr="004D3961">
        <w:t>Hypotension</w:t>
      </w:r>
      <w:proofErr w:type="spellEnd"/>
    </w:p>
    <w:p w:rsidRPr="004D3961" w:rsidR="004D3961" w:rsidP="00F05D2C" w:rsidRDefault="004D3961" w14:paraId="0AAA6FC0" w14:textId="77777777">
      <w:pPr>
        <w:pStyle w:val="Punktlista"/>
      </w:pPr>
      <w:r w:rsidRPr="004D3961">
        <w:t>Takykardi</w:t>
      </w:r>
    </w:p>
    <w:p w:rsidRPr="004D3961" w:rsidR="004D3961" w:rsidP="00F05D2C" w:rsidRDefault="004D3961" w14:paraId="478DD272" w14:textId="77777777">
      <w:pPr>
        <w:pStyle w:val="Punktlista"/>
      </w:pPr>
      <w:r w:rsidRPr="004D3961">
        <w:t>ST-sänkningar</w:t>
      </w:r>
    </w:p>
    <w:p w:rsidRPr="004D3961" w:rsidR="004D3961" w:rsidP="00F05D2C" w:rsidRDefault="004D3961" w14:paraId="26CF3403" w14:textId="77777777">
      <w:pPr>
        <w:pStyle w:val="Punktlista"/>
      </w:pPr>
      <w:proofErr w:type="spellStart"/>
      <w:r w:rsidRPr="004D3961">
        <w:t>Myokardischemi</w:t>
      </w:r>
      <w:proofErr w:type="spellEnd"/>
    </w:p>
    <w:p w:rsidRPr="004D3961" w:rsidR="004D3961" w:rsidP="00F05D2C" w:rsidRDefault="004D3961" w14:paraId="760B0D56" w14:textId="77777777">
      <w:pPr>
        <w:pStyle w:val="Punktlista"/>
      </w:pPr>
      <w:r w:rsidRPr="004D3961">
        <w:t>Arytmier</w:t>
      </w:r>
    </w:p>
    <w:p w:rsidRPr="004D3961" w:rsidR="004D3961" w:rsidP="004D3961" w:rsidRDefault="004D3961" w14:paraId="210B8991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4D3961" w:rsidR="004D3961" w:rsidP="00B74B31" w:rsidRDefault="004D3961" w14:paraId="52A933C0" w14:textId="77777777">
      <w:pPr>
        <w:pStyle w:val="MellanrubrikVGR"/>
      </w:pPr>
      <w:r w:rsidRPr="004D3961">
        <w:t>Notera</w:t>
      </w:r>
    </w:p>
    <w:p w:rsidRPr="004D3961" w:rsidR="004D3961" w:rsidP="00F05D2C" w:rsidRDefault="004D3961" w14:paraId="40332FCE" w14:textId="77777777">
      <w:pPr>
        <w:pStyle w:val="Punktlista"/>
      </w:pPr>
      <w:r w:rsidRPr="004D3961">
        <w:t xml:space="preserve">Obstetriker kan ordinera att ge </w:t>
      </w:r>
      <w:proofErr w:type="spellStart"/>
      <w:r w:rsidRPr="004D3961">
        <w:t>Oxytocin</w:t>
      </w:r>
      <w:proofErr w:type="spellEnd"/>
      <w:r w:rsidRPr="004D3961">
        <w:t xml:space="preserve"> snabbare. Vid atoni </w:t>
      </w:r>
      <w:proofErr w:type="spellStart"/>
      <w:r w:rsidRPr="004D3961">
        <w:t>postpartum</w:t>
      </w:r>
      <w:proofErr w:type="spellEnd"/>
      <w:r w:rsidRPr="004D3961">
        <w:t xml:space="preserve"> kan man ge </w:t>
      </w:r>
      <w:proofErr w:type="spellStart"/>
      <w:r w:rsidRPr="004D3961">
        <w:t>Oxytocin</w:t>
      </w:r>
      <w:proofErr w:type="spellEnd"/>
      <w:r w:rsidRPr="004D3961">
        <w:t xml:space="preserve"> 5 E under 1 minut.</w:t>
      </w:r>
    </w:p>
    <w:p w:rsidRPr="004D3961" w:rsidR="004D3961" w:rsidP="00F05D2C" w:rsidRDefault="004D3961" w14:paraId="06BDD0A0" w14:textId="77777777">
      <w:pPr>
        <w:pStyle w:val="Punktlista"/>
      </w:pPr>
      <w:r w:rsidRPr="004D3961">
        <w:t xml:space="preserve">Dock finns det fallrapporter om allvarliga biverkningar i samband med </w:t>
      </w:r>
      <w:proofErr w:type="spellStart"/>
      <w:r w:rsidRPr="004D3961">
        <w:t>Oxytocin</w:t>
      </w:r>
      <w:proofErr w:type="spellEnd"/>
      <w:r w:rsidRPr="004D3961">
        <w:t xml:space="preserve"> injektion. </w:t>
      </w:r>
      <w:proofErr w:type="gramStart"/>
      <w:r w:rsidRPr="004D3961">
        <w:t>T ex</w:t>
      </w:r>
      <w:proofErr w:type="gramEnd"/>
      <w:r w:rsidRPr="004D3961">
        <w:t xml:space="preserve"> </w:t>
      </w:r>
      <w:proofErr w:type="spellStart"/>
      <w:r w:rsidRPr="004D3961">
        <w:t>ventrikulära</w:t>
      </w:r>
      <w:proofErr w:type="spellEnd"/>
      <w:r w:rsidRPr="004D3961">
        <w:t xml:space="preserve"> arytmier, cirkulationsstopp och till och med död.</w:t>
      </w:r>
    </w:p>
    <w:p w:rsidRPr="004D3961" w:rsidR="004D3961" w:rsidP="00F05D2C" w:rsidRDefault="004D3961" w14:paraId="3AF934FC" w14:textId="77777777">
      <w:pPr>
        <w:pStyle w:val="Punktlista"/>
      </w:pPr>
      <w:r w:rsidRPr="004D3961">
        <w:t>De flesta biverkningarna kommer i samband med en för snabb bolusdos.</w:t>
      </w:r>
    </w:p>
    <w:p w:rsidRPr="004D3961" w:rsidR="004D3961" w:rsidP="00F05D2C" w:rsidRDefault="004D3961" w14:paraId="05727D7E" w14:textId="77777777">
      <w:pPr>
        <w:pStyle w:val="Punktlista"/>
      </w:pPr>
      <w:r w:rsidRPr="004D3961">
        <w:t xml:space="preserve">Det är skillnad på risken för biverkningar vid akut kejsarsnitt och </w:t>
      </w:r>
      <w:proofErr w:type="spellStart"/>
      <w:r w:rsidRPr="004D3961">
        <w:t>elektivt</w:t>
      </w:r>
      <w:proofErr w:type="spellEnd"/>
      <w:r w:rsidRPr="004D3961">
        <w:t xml:space="preserve"> kejsarsnitt.</w:t>
      </w:r>
    </w:p>
    <w:p w:rsidRPr="004D3961" w:rsidR="004D3961" w:rsidP="00F05D2C" w:rsidRDefault="004D3961" w14:paraId="14450B5D" w14:textId="77777777">
      <w:pPr>
        <w:pStyle w:val="Punktlista"/>
      </w:pPr>
      <w:r w:rsidRPr="004D3961">
        <w:t xml:space="preserve">Vid </w:t>
      </w:r>
      <w:proofErr w:type="spellStart"/>
      <w:r w:rsidRPr="004D3961">
        <w:t>postpartum</w:t>
      </w:r>
      <w:proofErr w:type="spellEnd"/>
      <w:r w:rsidRPr="004D3961">
        <w:t xml:space="preserve"> atoni efter vaginal förlossning kan man spruta samma dos under 1 minut.</w:t>
      </w:r>
    </w:p>
    <w:p w:rsidRPr="004D3961" w:rsidR="004D3961" w:rsidP="004D3961" w:rsidRDefault="004D3961" w14:paraId="37D1B84A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4D3961" w:rsidR="004D3961" w:rsidP="00B74B31" w:rsidRDefault="004D3961" w14:paraId="0397CFFE" w14:textId="77777777">
      <w:pPr>
        <w:pStyle w:val="Rubrik2"/>
      </w:pPr>
      <w:r w:rsidRPr="004D3961">
        <w:t>Ansvar</w:t>
      </w:r>
    </w:p>
    <w:p w:rsidRPr="004D3961" w:rsidR="004D3961" w:rsidP="00F05D2C" w:rsidRDefault="004D3961" w14:paraId="72130655" w14:textId="77777777">
      <w:r w:rsidRPr="004D3961">
        <w:t>Läkare och specialistsjuksköterskor på Operation 2 ansvarar för att arbeta utefter denna rutin. Vårdenhetsöverläkaren ansvarar för att rutinen är känd och följs. Verksamhetschefen ansvarar för att rutinen finns och följer gällande författningar och lagar.</w:t>
      </w:r>
    </w:p>
    <w:p w:rsidRPr="004D3961" w:rsidR="004D3961" w:rsidP="004D3961" w:rsidRDefault="004D3961" w14:paraId="5EE6DA85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4D3961" w:rsidR="004D3961" w:rsidP="00B74B31" w:rsidRDefault="004D3961" w14:paraId="595A1308" w14:textId="77777777">
      <w:pPr>
        <w:pStyle w:val="Rubrik2"/>
      </w:pPr>
      <w:r w:rsidRPr="004D3961">
        <w:t>Uppföljning, utvärdering och revision</w:t>
      </w:r>
    </w:p>
    <w:p w:rsidRPr="004D3961" w:rsidR="004D3961" w:rsidP="00F05D2C" w:rsidRDefault="004D3961" w14:paraId="6F98F744" w14:textId="77777777">
      <w:r w:rsidRPr="004D3961">
        <w:t xml:space="preserve">Vårdenhetsöverläkaren har ansvaret för att rutinen följs upp, utvärderas och revideras. Medvetet avsteg från rutinen dokumenteras i Melior om rutinen är kopplad till patient. Övriga avvikelser från rutin rapporteras i </w:t>
      </w:r>
      <w:proofErr w:type="spellStart"/>
      <w:r w:rsidRPr="004D3961">
        <w:t>MedControl</w:t>
      </w:r>
      <w:proofErr w:type="spellEnd"/>
      <w:r w:rsidRPr="004D3961">
        <w:t xml:space="preserve"> PRO.</w:t>
      </w:r>
    </w:p>
    <w:p w:rsidRPr="004D3961" w:rsidR="004D3961" w:rsidP="004D3961" w:rsidRDefault="004D3961" w14:paraId="5A52D1FB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4D3961" w:rsidR="004D3961" w:rsidP="00B74B31" w:rsidRDefault="004D3961" w14:paraId="7809CFBA" w14:textId="77777777">
      <w:pPr>
        <w:pStyle w:val="Rubrik2"/>
      </w:pPr>
      <w:r w:rsidRPr="004D3961">
        <w:t>Kunskapsöversikt</w:t>
      </w:r>
    </w:p>
    <w:p w:rsidRPr="004D3961" w:rsidR="004D3961" w:rsidP="00F05D2C" w:rsidRDefault="004D3961" w14:paraId="2B731ADE" w14:textId="77777777">
      <w:pPr>
        <w:pStyle w:val="Punktlista"/>
        <w:rPr>
          <w:lang w:val="en-GB"/>
        </w:rPr>
      </w:pPr>
      <w:r w:rsidRPr="004D3961">
        <w:rPr>
          <w:lang w:val="en-GB"/>
        </w:rPr>
        <w:t>Thomas et al. Haemodynamic effects of oxytocin given as iv bolus or infusion on women undergoing Caesarean section. BJA 2007 98(1):116-119</w:t>
      </w:r>
    </w:p>
    <w:p w:rsidRPr="004D3961" w:rsidR="004D3961" w:rsidP="00F05D2C" w:rsidRDefault="004D3961" w14:paraId="79DA79B5" w14:textId="77777777">
      <w:pPr>
        <w:pStyle w:val="Punktlista"/>
        <w:rPr>
          <w:lang w:val="en-GB"/>
        </w:rPr>
      </w:pPr>
      <w:proofErr w:type="spellStart"/>
      <w:r w:rsidRPr="004D3961">
        <w:rPr>
          <w:lang w:val="en-GB"/>
        </w:rPr>
        <w:lastRenderedPageBreak/>
        <w:t>Svanström</w:t>
      </w:r>
      <w:proofErr w:type="spellEnd"/>
      <w:r w:rsidRPr="004D3961">
        <w:rPr>
          <w:lang w:val="en-GB"/>
        </w:rPr>
        <w:t xml:space="preserve"> et al. Signs of myocardial </w:t>
      </w:r>
      <w:proofErr w:type="spellStart"/>
      <w:r w:rsidRPr="004D3961">
        <w:rPr>
          <w:lang w:val="en-GB"/>
        </w:rPr>
        <w:t>ischemi</w:t>
      </w:r>
      <w:proofErr w:type="spellEnd"/>
      <w:r w:rsidRPr="004D3961">
        <w:rPr>
          <w:lang w:val="en-GB"/>
        </w:rPr>
        <w:t xml:space="preserve"> after injection of oxytocin: a randomized double-blind comparison of oxytocin and </w:t>
      </w:r>
      <w:proofErr w:type="spellStart"/>
      <w:r w:rsidRPr="004D3961">
        <w:rPr>
          <w:lang w:val="en-GB"/>
        </w:rPr>
        <w:t>methylergometrin</w:t>
      </w:r>
      <w:proofErr w:type="spellEnd"/>
      <w:r w:rsidRPr="004D3961">
        <w:rPr>
          <w:lang w:val="en-GB"/>
        </w:rPr>
        <w:t xml:space="preserve"> during Caesarean section. BJA 2008 100(5):683-689</w:t>
      </w:r>
    </w:p>
    <w:p w:rsidRPr="004D3961" w:rsidR="004D3961" w:rsidP="00F05D2C" w:rsidRDefault="004D3961" w14:paraId="4D7C0466" w14:textId="77777777">
      <w:pPr>
        <w:pStyle w:val="Punktlista"/>
        <w:rPr>
          <w:lang w:val="en-GB"/>
        </w:rPr>
      </w:pPr>
      <w:r w:rsidRPr="004D3961">
        <w:rPr>
          <w:lang w:val="en-GB"/>
        </w:rPr>
        <w:t xml:space="preserve">Carvalho et al. Oxytocin requirements at elective caesarean delivery: a dose finding study. </w:t>
      </w:r>
      <w:proofErr w:type="spellStart"/>
      <w:r w:rsidRPr="004D3961">
        <w:rPr>
          <w:lang w:val="en-GB"/>
        </w:rPr>
        <w:t>Obstet</w:t>
      </w:r>
      <w:proofErr w:type="spellEnd"/>
      <w:r w:rsidRPr="004D3961">
        <w:rPr>
          <w:lang w:val="en-GB"/>
        </w:rPr>
        <w:t xml:space="preserve"> </w:t>
      </w:r>
      <w:proofErr w:type="spellStart"/>
      <w:r w:rsidRPr="004D3961">
        <w:rPr>
          <w:lang w:val="en-GB"/>
        </w:rPr>
        <w:t>Gynecol</w:t>
      </w:r>
      <w:proofErr w:type="spellEnd"/>
      <w:r w:rsidRPr="004D3961">
        <w:rPr>
          <w:lang w:val="en-GB"/>
        </w:rPr>
        <w:t>, 2006 jan;107(1):45-50</w:t>
      </w:r>
    </w:p>
    <w:p w:rsidRPr="004D3961" w:rsidR="004D3961" w:rsidP="00F05D2C" w:rsidRDefault="004D3961" w14:paraId="29C18969" w14:textId="77777777">
      <w:pPr>
        <w:pStyle w:val="Punktlista"/>
        <w:rPr>
          <w:lang w:val="en-GB"/>
        </w:rPr>
      </w:pPr>
      <w:r w:rsidRPr="004D3961">
        <w:rPr>
          <w:lang w:val="en-GB"/>
        </w:rPr>
        <w:t xml:space="preserve">Robinson et al. Oxytocin requirements at elective caesarean section delivery: a dos finding study. </w:t>
      </w:r>
      <w:proofErr w:type="spellStart"/>
      <w:r w:rsidRPr="004D3961">
        <w:rPr>
          <w:lang w:val="en-GB"/>
        </w:rPr>
        <w:t>Obstet</w:t>
      </w:r>
      <w:proofErr w:type="spellEnd"/>
      <w:r w:rsidRPr="004D3961">
        <w:rPr>
          <w:lang w:val="en-GB"/>
        </w:rPr>
        <w:t xml:space="preserve"> </w:t>
      </w:r>
      <w:proofErr w:type="spellStart"/>
      <w:r w:rsidRPr="004D3961">
        <w:rPr>
          <w:lang w:val="en-GB"/>
        </w:rPr>
        <w:t>Gynecol</w:t>
      </w:r>
      <w:proofErr w:type="spellEnd"/>
      <w:r w:rsidRPr="004D3961">
        <w:rPr>
          <w:lang w:val="en-GB"/>
        </w:rPr>
        <w:t xml:space="preserve"> </w:t>
      </w:r>
      <w:proofErr w:type="gramStart"/>
      <w:r w:rsidRPr="004D3961">
        <w:rPr>
          <w:lang w:val="en-GB"/>
        </w:rPr>
        <w:t>2004;104:1005</w:t>
      </w:r>
      <w:proofErr w:type="gramEnd"/>
      <w:r w:rsidRPr="004D3961">
        <w:rPr>
          <w:lang w:val="en-GB"/>
        </w:rPr>
        <w:t>-10</w:t>
      </w:r>
    </w:p>
    <w:p w:rsidRPr="004D3961" w:rsidR="004D3961" w:rsidP="00F05D2C" w:rsidRDefault="004D3961" w14:paraId="00C13825" w14:textId="77777777">
      <w:pPr>
        <w:pStyle w:val="Punktlista"/>
        <w:rPr>
          <w:lang w:val="en-GB"/>
        </w:rPr>
      </w:pPr>
      <w:r w:rsidRPr="004D3961">
        <w:rPr>
          <w:lang w:val="en-GB"/>
        </w:rPr>
        <w:t>FASS</w:t>
      </w:r>
    </w:p>
    <w:p w:rsidRPr="004D3961" w:rsidR="004D3961" w:rsidP="00F05D2C" w:rsidRDefault="004D3961" w14:paraId="0F93A35C" w14:textId="77777777">
      <w:pPr>
        <w:pStyle w:val="Punktlista"/>
        <w:rPr>
          <w:lang w:val="en-GB"/>
        </w:rPr>
      </w:pPr>
      <w:r w:rsidRPr="004D3961">
        <w:rPr>
          <w:lang w:val="en-GB"/>
        </w:rPr>
        <w:t>The Confidential Enquiry into Maternal Deaths in the United Kingdom, RCOG press 2001;135-</w:t>
      </w:r>
      <w:proofErr w:type="gramStart"/>
      <w:r w:rsidRPr="004D3961">
        <w:rPr>
          <w:lang w:val="en-GB"/>
        </w:rPr>
        <w:t>7</w:t>
      </w:r>
      <w:proofErr w:type="gramEnd"/>
    </w:p>
    <w:p w:rsidRPr="004D3961" w:rsidR="004D3961" w:rsidP="00F05D2C" w:rsidRDefault="004D3961" w14:paraId="2DEEB194" w14:textId="77777777">
      <w:pPr>
        <w:pStyle w:val="Punktlista"/>
        <w:rPr>
          <w:lang w:val="en-GB"/>
        </w:rPr>
      </w:pPr>
      <w:r w:rsidRPr="004D3961">
        <w:rPr>
          <w:lang w:val="en-GB"/>
        </w:rPr>
        <w:t>The Confidential Enquiry into Maternal and Child Health, December 2007</w:t>
      </w:r>
    </w:p>
    <w:p w:rsidRPr="004D3961" w:rsidR="004D3961" w:rsidP="004D3961" w:rsidRDefault="004D3961" w14:paraId="391F3FBD" w14:textId="77777777">
      <w:pPr>
        <w:spacing w:after="0" w:line="240" w:lineRule="auto"/>
        <w:ind w:left="0" w:right="0"/>
        <w:rPr>
          <w:rFonts w:ascii="Arial" w:hAnsi="Arial" w:cs="Arial"/>
          <w:sz w:val="20"/>
          <w:lang w:val="en-GB"/>
        </w:rPr>
      </w:pPr>
    </w:p>
    <w:p w:rsidRPr="004D3961" w:rsidR="004D3961" w:rsidP="004D3961" w:rsidRDefault="004D3961" w14:paraId="7EDD03FF" w14:textId="77777777">
      <w:pPr>
        <w:spacing w:after="0" w:line="240" w:lineRule="auto"/>
        <w:ind w:left="0" w:right="0"/>
        <w:rPr>
          <w:rFonts w:ascii="Arial" w:hAnsi="Arial" w:cs="Arial"/>
          <w:sz w:val="20"/>
          <w:lang w:val="fi-FI"/>
        </w:rPr>
      </w:pPr>
    </w:p>
    <w:p w:rsidRPr="004D3961" w:rsidR="004D3961" w:rsidP="004D3961" w:rsidRDefault="004D3961" w14:paraId="7FEF36FB" w14:textId="77777777">
      <w:pPr>
        <w:spacing w:after="0" w:line="240" w:lineRule="auto"/>
        <w:ind w:left="0" w:right="0"/>
        <w:rPr>
          <w:lang w:val="en-US"/>
        </w:rPr>
      </w:pPr>
    </w:p>
    <w:p w:rsidRPr="004D3961" w:rsidR="004D3961" w:rsidP="004D3961" w:rsidRDefault="004D3961" w14:paraId="171D4A60" w14:textId="77777777">
      <w:pPr>
        <w:spacing w:after="0" w:line="240" w:lineRule="auto"/>
        <w:ind w:left="0" w:right="0"/>
        <w:rPr>
          <w:lang w:val="en-US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4D3961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15C" w:rsidRDefault="0036315C" w14:paraId="0DB632DB" w14:textId="77777777">
      <w:r>
        <w:separator/>
      </w:r>
    </w:p>
  </w:endnote>
  <w:endnote w:type="continuationSeparator" w:id="0">
    <w:p w:rsidR="0036315C" w:rsidRDefault="0036315C" w14:paraId="53EA7FCF" w14:textId="77777777">
      <w:r>
        <w:continuationSeparator/>
      </w:r>
    </w:p>
  </w:endnote>
  <w:endnote w:type="continuationNotice" w:id="1">
    <w:p w:rsidR="0036315C" w:rsidRDefault="0036315C" w14:paraId="40BCAE05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15C" w:rsidRDefault="0036315C" w14:paraId="59D39DE2" w14:textId="77777777"/>
  </w:footnote>
  <w:footnote w:type="continuationSeparator" w:id="0">
    <w:p w:rsidR="0036315C" w:rsidRDefault="0036315C" w14:paraId="4FE40967" w14:textId="77777777">
      <w:r>
        <w:continuationSeparator/>
      </w:r>
    </w:p>
  </w:footnote>
  <w:footnote w:type="continuationNotice" w:id="1">
    <w:p w:rsidR="0036315C" w:rsidRDefault="0036315C" w14:paraId="73C6616E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3BCE04DD"/>
    <w:multiLevelType w:val="hybridMultilevel"/>
    <w:tmpl w:val="DEE20AB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D291D57"/>
    <w:multiLevelType w:val="hybridMultilevel"/>
    <w:tmpl w:val="B59CA2A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4E67F1B"/>
    <w:multiLevelType w:val="hybridMultilevel"/>
    <w:tmpl w:val="1A42C8A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5D443E33"/>
    <w:multiLevelType w:val="hybridMultilevel"/>
    <w:tmpl w:val="06845622"/>
    <w:lvl w:ilvl="0" w:tplc="041D0005">
      <w:start w:val="1"/>
      <w:numFmt w:val="bullet"/>
      <w:lvlText w:val=""/>
      <w:lvlJc w:val="left"/>
      <w:pPr>
        <w:ind w:left="1077" w:hanging="360"/>
      </w:pPr>
      <w:rPr>
        <w:rFonts w:hint="default" w:ascii="Wingdings" w:hAnsi="Wingdings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FFFFFFFF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281494170">
    <w:abstractNumId w:val="21"/>
  </w:num>
  <w:num w:numId="2" w16cid:durableId="275061146">
    <w:abstractNumId w:val="17"/>
  </w:num>
  <w:num w:numId="3" w16cid:durableId="1188132296">
    <w:abstractNumId w:val="0"/>
  </w:num>
  <w:num w:numId="4" w16cid:durableId="426272033">
    <w:abstractNumId w:val="6"/>
  </w:num>
  <w:num w:numId="5" w16cid:durableId="259219271">
    <w:abstractNumId w:val="19"/>
  </w:num>
  <w:num w:numId="6" w16cid:durableId="1798066684">
    <w:abstractNumId w:val="2"/>
  </w:num>
  <w:num w:numId="7" w16cid:durableId="740179068">
    <w:abstractNumId w:val="13"/>
  </w:num>
  <w:num w:numId="8" w16cid:durableId="1530407366">
    <w:abstractNumId w:val="8"/>
  </w:num>
  <w:num w:numId="9" w16cid:durableId="1060792247">
    <w:abstractNumId w:val="1"/>
  </w:num>
  <w:num w:numId="10" w16cid:durableId="1968779898">
    <w:abstractNumId w:val="1"/>
  </w:num>
  <w:num w:numId="11" w16cid:durableId="1470128252">
    <w:abstractNumId w:val="3"/>
  </w:num>
  <w:num w:numId="12" w16cid:durableId="140772342">
    <w:abstractNumId w:val="4"/>
  </w:num>
  <w:num w:numId="13" w16cid:durableId="390272994">
    <w:abstractNumId w:val="16"/>
  </w:num>
  <w:num w:numId="14" w16cid:durableId="826478786">
    <w:abstractNumId w:val="9"/>
  </w:num>
  <w:num w:numId="15" w16cid:durableId="1014571992">
    <w:abstractNumId w:val="7"/>
  </w:num>
  <w:num w:numId="16" w16cid:durableId="1068499140">
    <w:abstractNumId w:val="15"/>
  </w:num>
  <w:num w:numId="17" w16cid:durableId="1528177876">
    <w:abstractNumId w:val="5"/>
  </w:num>
  <w:num w:numId="18" w16cid:durableId="1490948815">
    <w:abstractNumId w:val="12"/>
  </w:num>
  <w:num w:numId="19" w16cid:durableId="1606041316">
    <w:abstractNumId w:val="20"/>
  </w:num>
  <w:num w:numId="20" w16cid:durableId="14425486">
    <w:abstractNumId w:val="10"/>
  </w:num>
  <w:num w:numId="21" w16cid:durableId="1973512770">
    <w:abstractNumId w:val="11"/>
  </w:num>
  <w:num w:numId="22" w16cid:durableId="583418343">
    <w:abstractNumId w:val="14"/>
  </w:num>
  <w:num w:numId="23" w16cid:durableId="169811817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15C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3961"/>
    <w:rsid w:val="004D7BA3"/>
    <w:rsid w:val="004F4518"/>
    <w:rsid w:val="004F4C62"/>
    <w:rsid w:val="00501433"/>
    <w:rsid w:val="00511CC4"/>
    <w:rsid w:val="00517FEC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7ED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523C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4B31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5D2C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48795015"/>
    <w:rsid w:val="5CD87F2E"/>
    <w:rsid w:val="647B2B65"/>
    <w:rsid w:val="6809CD77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Oxytocin efter sectio</dc:title>
  <dc:subject/>
  <dc:creator>patrik.jens.johansson@vgregion.se</dc:creator>
  <keywords/>
  <lastModifiedBy>Malin Hagström</lastModifiedBy>
  <revision>7</revision>
  <lastPrinted>2016-03-31T10:56:00.0000000Z</lastPrinted>
  <dcterms:created xsi:type="dcterms:W3CDTF">2022-06-08T09:06:00.0000000Z</dcterms:created>
  <dcterms:modified xsi:type="dcterms:W3CDTF">2026-02-26T08:12:41.0000000Z</dcterms:modified>
</coreProperties>
</file>