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9CA009" w14:textId="77777777" w:rsidR="009759CA" w:rsidRPr="009759CA" w:rsidRDefault="009759CA" w:rsidP="008D53DB">
      <w:pPr>
        <w:pStyle w:val="Omslagsrubrik"/>
        <w:ind w:right="-2"/>
      </w:pPr>
      <w:bookmarkStart w:id="0" w:name="_Toc321146591"/>
      <w:r w:rsidRPr="009759CA">
        <w:t>Tryck- och nervskada peroperativ omvårdnad - anestesirutin</w:t>
      </w:r>
    </w:p>
    <w:p w14:paraId="58593EC5" w14:textId="77777777" w:rsidR="008C6BA3" w:rsidRDefault="008C6BA3" w:rsidP="008D53DB">
      <w:pPr>
        <w:pStyle w:val="Rubrik2"/>
        <w:ind w:right="-2"/>
        <w:sectPr w:rsidR="008C6BA3" w:rsidSect="008D53DB">
          <w:headerReference w:type="default" r:id="rId12"/>
          <w:footerReference w:type="even" r:id="rId13"/>
          <w:footerReference w:type="default" r:id="rId14"/>
          <w:headerReference w:type="first" r:id="rId15"/>
          <w:footerReference w:type="first" r:id="rId16"/>
          <w:type w:val="continuous"/>
          <w:pgSz w:w="11900" w:h="16840"/>
          <w:pgMar w:top="3402" w:right="1979" w:bottom="1276" w:left="1418" w:header="284" w:footer="737" w:gutter="0"/>
          <w:cols w:space="708"/>
          <w:noEndnote/>
          <w:titlePg/>
          <w:docGrid w:linePitch="326"/>
        </w:sectPr>
      </w:pPr>
    </w:p>
    <w:p w14:paraId="7015BC3C" w14:textId="21064B7E" w:rsidR="00AE6888" w:rsidRPr="00CE2FD2" w:rsidRDefault="007B2909" w:rsidP="008D53DB">
      <w:pPr>
        <w:pStyle w:val="Rubrik2"/>
        <w:ind w:right="-2"/>
      </w:pPr>
      <w:bookmarkStart w:id="1" w:name="_Toc192677568"/>
      <w:r w:rsidRPr="00CE2FD2">
        <w:t>Revideringar i denna version</w:t>
      </w:r>
      <w:bookmarkEnd w:id="1"/>
    </w:p>
    <w:p w14:paraId="73443228" w14:textId="4788D478" w:rsidR="00CB44C9" w:rsidRDefault="00CB44C9" w:rsidP="008D53DB">
      <w:pPr>
        <w:ind w:right="-2"/>
      </w:pPr>
      <w:r>
        <w:t>Nytt utseende</w:t>
      </w:r>
    </w:p>
    <w:sdt>
      <w:sdtPr>
        <w:rPr>
          <w:rFonts w:ascii="Georgia" w:eastAsia="Times New Roman" w:hAnsi="Georgia" w:cs="Times New Roman"/>
          <w:color w:val="auto"/>
          <w:sz w:val="24"/>
          <w:szCs w:val="24"/>
        </w:rPr>
        <w:id w:val="-354966442"/>
        <w:docPartObj>
          <w:docPartGallery w:val="Table of Contents"/>
          <w:docPartUnique/>
        </w:docPartObj>
      </w:sdtPr>
      <w:sdtEndPr>
        <w:rPr>
          <w:b/>
          <w:bCs/>
        </w:rPr>
      </w:sdtEndPr>
      <w:sdtContent>
        <w:p w14:paraId="144801FD" w14:textId="641E31DF" w:rsidR="00533362" w:rsidRPr="008D53DB" w:rsidRDefault="00533362" w:rsidP="008D53DB">
          <w:pPr>
            <w:pStyle w:val="Innehllsfrteckningsrubrik"/>
            <w:ind w:right="-2"/>
            <w:rPr>
              <w:rFonts w:ascii="Verdana" w:hAnsi="Verdana"/>
              <w:color w:val="auto"/>
              <w:sz w:val="36"/>
              <w:szCs w:val="36"/>
            </w:rPr>
          </w:pPr>
          <w:r w:rsidRPr="008D53DB">
            <w:rPr>
              <w:rFonts w:ascii="Verdana" w:hAnsi="Verdana"/>
              <w:color w:val="auto"/>
              <w:sz w:val="36"/>
              <w:szCs w:val="36"/>
            </w:rPr>
            <w:t>Innehåll</w:t>
          </w:r>
        </w:p>
        <w:p w14:paraId="41D2DD0E" w14:textId="18318D77" w:rsidR="008D53DB" w:rsidRDefault="00533362">
          <w:pPr>
            <w:pStyle w:val="Innehll2"/>
            <w:tabs>
              <w:tab w:val="right" w:leader="dot" w:pos="8493"/>
            </w:tabs>
            <w:rPr>
              <w:rFonts w:asciiTheme="minorHAnsi" w:eastAsiaTheme="minorEastAsia" w:hAnsiTheme="minorHAnsi" w:cstheme="minorBidi"/>
              <w:noProof/>
              <w:kern w:val="2"/>
              <w14:ligatures w14:val="standardContextual"/>
            </w:rPr>
          </w:pPr>
          <w:r>
            <w:fldChar w:fldCharType="begin"/>
          </w:r>
          <w:r>
            <w:instrText xml:space="preserve"> TOC \o "1-3" \h \z \u </w:instrText>
          </w:r>
          <w:r>
            <w:fldChar w:fldCharType="separate"/>
          </w:r>
          <w:hyperlink w:anchor="_Toc192677568" w:history="1">
            <w:r w:rsidR="008D53DB" w:rsidRPr="001367F4">
              <w:rPr>
                <w:rStyle w:val="Hyperlnk"/>
                <w:rFonts w:eastAsia="MS Gothic"/>
                <w:noProof/>
              </w:rPr>
              <w:t>Revideringar i denna version</w:t>
            </w:r>
            <w:r w:rsidR="008D53DB">
              <w:rPr>
                <w:noProof/>
                <w:webHidden/>
              </w:rPr>
              <w:tab/>
            </w:r>
            <w:r w:rsidR="008D53DB">
              <w:rPr>
                <w:noProof/>
                <w:webHidden/>
              </w:rPr>
              <w:fldChar w:fldCharType="begin"/>
            </w:r>
            <w:r w:rsidR="008D53DB">
              <w:rPr>
                <w:noProof/>
                <w:webHidden/>
              </w:rPr>
              <w:instrText xml:space="preserve"> PAGEREF _Toc192677568 \h </w:instrText>
            </w:r>
            <w:r w:rsidR="008D53DB">
              <w:rPr>
                <w:noProof/>
                <w:webHidden/>
              </w:rPr>
            </w:r>
            <w:r w:rsidR="008D53DB">
              <w:rPr>
                <w:noProof/>
                <w:webHidden/>
              </w:rPr>
              <w:fldChar w:fldCharType="separate"/>
            </w:r>
            <w:r w:rsidR="008D53DB">
              <w:rPr>
                <w:noProof/>
                <w:webHidden/>
              </w:rPr>
              <w:t>1</w:t>
            </w:r>
            <w:r w:rsidR="008D53DB">
              <w:rPr>
                <w:noProof/>
                <w:webHidden/>
              </w:rPr>
              <w:fldChar w:fldCharType="end"/>
            </w:r>
          </w:hyperlink>
        </w:p>
        <w:p w14:paraId="517735DB" w14:textId="3EC3E0D8" w:rsidR="008D53DB" w:rsidRDefault="00000000">
          <w:pPr>
            <w:pStyle w:val="Innehll2"/>
            <w:tabs>
              <w:tab w:val="right" w:leader="dot" w:pos="8493"/>
            </w:tabs>
            <w:rPr>
              <w:rFonts w:asciiTheme="minorHAnsi" w:eastAsiaTheme="minorEastAsia" w:hAnsiTheme="minorHAnsi" w:cstheme="minorBidi"/>
              <w:noProof/>
              <w:kern w:val="2"/>
              <w14:ligatures w14:val="standardContextual"/>
            </w:rPr>
          </w:pPr>
          <w:hyperlink w:anchor="_Toc192677569" w:history="1">
            <w:r w:rsidR="008D53DB" w:rsidRPr="001367F4">
              <w:rPr>
                <w:rStyle w:val="Hyperlnk"/>
                <w:rFonts w:eastAsia="MS Gothic"/>
                <w:noProof/>
              </w:rPr>
              <w:t>Syfte</w:t>
            </w:r>
            <w:r w:rsidR="008D53DB">
              <w:rPr>
                <w:noProof/>
                <w:webHidden/>
              </w:rPr>
              <w:tab/>
            </w:r>
            <w:r w:rsidR="008D53DB">
              <w:rPr>
                <w:noProof/>
                <w:webHidden/>
              </w:rPr>
              <w:fldChar w:fldCharType="begin"/>
            </w:r>
            <w:r w:rsidR="008D53DB">
              <w:rPr>
                <w:noProof/>
                <w:webHidden/>
              </w:rPr>
              <w:instrText xml:space="preserve"> PAGEREF _Toc192677569 \h </w:instrText>
            </w:r>
            <w:r w:rsidR="008D53DB">
              <w:rPr>
                <w:noProof/>
                <w:webHidden/>
              </w:rPr>
            </w:r>
            <w:r w:rsidR="008D53DB">
              <w:rPr>
                <w:noProof/>
                <w:webHidden/>
              </w:rPr>
              <w:fldChar w:fldCharType="separate"/>
            </w:r>
            <w:r w:rsidR="008D53DB">
              <w:rPr>
                <w:noProof/>
                <w:webHidden/>
              </w:rPr>
              <w:t>1</w:t>
            </w:r>
            <w:r w:rsidR="008D53DB">
              <w:rPr>
                <w:noProof/>
                <w:webHidden/>
              </w:rPr>
              <w:fldChar w:fldCharType="end"/>
            </w:r>
          </w:hyperlink>
        </w:p>
        <w:p w14:paraId="6559EF3E" w14:textId="4AE30C24" w:rsidR="008D53DB" w:rsidRDefault="00000000">
          <w:pPr>
            <w:pStyle w:val="Innehll2"/>
            <w:tabs>
              <w:tab w:val="right" w:leader="dot" w:pos="8493"/>
            </w:tabs>
            <w:rPr>
              <w:rFonts w:asciiTheme="minorHAnsi" w:eastAsiaTheme="minorEastAsia" w:hAnsiTheme="minorHAnsi" w:cstheme="minorBidi"/>
              <w:noProof/>
              <w:kern w:val="2"/>
              <w14:ligatures w14:val="standardContextual"/>
            </w:rPr>
          </w:pPr>
          <w:hyperlink w:anchor="_Toc192677570" w:history="1">
            <w:r w:rsidR="008D53DB" w:rsidRPr="001367F4">
              <w:rPr>
                <w:rStyle w:val="Hyperlnk"/>
                <w:rFonts w:eastAsia="MS Gothic"/>
                <w:noProof/>
              </w:rPr>
              <w:t>Arbetsbeskrivning</w:t>
            </w:r>
            <w:r w:rsidR="008D53DB">
              <w:rPr>
                <w:noProof/>
                <w:webHidden/>
              </w:rPr>
              <w:tab/>
            </w:r>
            <w:r w:rsidR="008D53DB">
              <w:rPr>
                <w:noProof/>
                <w:webHidden/>
              </w:rPr>
              <w:fldChar w:fldCharType="begin"/>
            </w:r>
            <w:r w:rsidR="008D53DB">
              <w:rPr>
                <w:noProof/>
                <w:webHidden/>
              </w:rPr>
              <w:instrText xml:space="preserve"> PAGEREF _Toc192677570 \h </w:instrText>
            </w:r>
            <w:r w:rsidR="008D53DB">
              <w:rPr>
                <w:noProof/>
                <w:webHidden/>
              </w:rPr>
            </w:r>
            <w:r w:rsidR="008D53DB">
              <w:rPr>
                <w:noProof/>
                <w:webHidden/>
              </w:rPr>
              <w:fldChar w:fldCharType="separate"/>
            </w:r>
            <w:r w:rsidR="008D53DB">
              <w:rPr>
                <w:noProof/>
                <w:webHidden/>
              </w:rPr>
              <w:t>1</w:t>
            </w:r>
            <w:r w:rsidR="008D53DB">
              <w:rPr>
                <w:noProof/>
                <w:webHidden/>
              </w:rPr>
              <w:fldChar w:fldCharType="end"/>
            </w:r>
          </w:hyperlink>
        </w:p>
        <w:p w14:paraId="463C11D0" w14:textId="3A6A8805" w:rsidR="008D53DB" w:rsidRDefault="00000000">
          <w:pPr>
            <w:pStyle w:val="Innehll3"/>
            <w:tabs>
              <w:tab w:val="right" w:leader="dot" w:pos="8493"/>
            </w:tabs>
            <w:rPr>
              <w:rFonts w:asciiTheme="minorHAnsi" w:eastAsiaTheme="minorEastAsia" w:hAnsiTheme="minorHAnsi" w:cstheme="minorBidi"/>
              <w:noProof/>
              <w:kern w:val="2"/>
              <w14:ligatures w14:val="standardContextual"/>
            </w:rPr>
          </w:pPr>
          <w:hyperlink w:anchor="_Toc192677571" w:history="1">
            <w:r w:rsidR="008D53DB" w:rsidRPr="001367F4">
              <w:rPr>
                <w:rStyle w:val="Hyperlnk"/>
                <w:rFonts w:eastAsia="MS Gothic"/>
                <w:noProof/>
              </w:rPr>
              <w:t>Patientrelaterade riskfaktorer</w:t>
            </w:r>
            <w:r w:rsidR="008D53DB">
              <w:rPr>
                <w:noProof/>
                <w:webHidden/>
              </w:rPr>
              <w:tab/>
            </w:r>
            <w:r w:rsidR="008D53DB">
              <w:rPr>
                <w:noProof/>
                <w:webHidden/>
              </w:rPr>
              <w:fldChar w:fldCharType="begin"/>
            </w:r>
            <w:r w:rsidR="008D53DB">
              <w:rPr>
                <w:noProof/>
                <w:webHidden/>
              </w:rPr>
              <w:instrText xml:space="preserve"> PAGEREF _Toc192677571 \h </w:instrText>
            </w:r>
            <w:r w:rsidR="008D53DB">
              <w:rPr>
                <w:noProof/>
                <w:webHidden/>
              </w:rPr>
            </w:r>
            <w:r w:rsidR="008D53DB">
              <w:rPr>
                <w:noProof/>
                <w:webHidden/>
              </w:rPr>
              <w:fldChar w:fldCharType="separate"/>
            </w:r>
            <w:r w:rsidR="008D53DB">
              <w:rPr>
                <w:noProof/>
                <w:webHidden/>
              </w:rPr>
              <w:t>2</w:t>
            </w:r>
            <w:r w:rsidR="008D53DB">
              <w:rPr>
                <w:noProof/>
                <w:webHidden/>
              </w:rPr>
              <w:fldChar w:fldCharType="end"/>
            </w:r>
          </w:hyperlink>
        </w:p>
        <w:p w14:paraId="09842ECF" w14:textId="56FB94F1" w:rsidR="008D53DB" w:rsidRDefault="00000000">
          <w:pPr>
            <w:pStyle w:val="Innehll3"/>
            <w:tabs>
              <w:tab w:val="right" w:leader="dot" w:pos="8493"/>
            </w:tabs>
            <w:rPr>
              <w:rFonts w:asciiTheme="minorHAnsi" w:eastAsiaTheme="minorEastAsia" w:hAnsiTheme="minorHAnsi" w:cstheme="minorBidi"/>
              <w:noProof/>
              <w:kern w:val="2"/>
              <w14:ligatures w14:val="standardContextual"/>
            </w:rPr>
          </w:pPr>
          <w:hyperlink w:anchor="_Toc192677572" w:history="1">
            <w:r w:rsidR="008D53DB" w:rsidRPr="001367F4">
              <w:rPr>
                <w:rStyle w:val="Hyperlnk"/>
                <w:rFonts w:eastAsia="MS Gothic"/>
                <w:noProof/>
              </w:rPr>
              <w:t>Ryggläge</w:t>
            </w:r>
            <w:r w:rsidR="008D53DB">
              <w:rPr>
                <w:noProof/>
                <w:webHidden/>
              </w:rPr>
              <w:tab/>
            </w:r>
            <w:r w:rsidR="008D53DB">
              <w:rPr>
                <w:noProof/>
                <w:webHidden/>
              </w:rPr>
              <w:fldChar w:fldCharType="begin"/>
            </w:r>
            <w:r w:rsidR="008D53DB">
              <w:rPr>
                <w:noProof/>
                <w:webHidden/>
              </w:rPr>
              <w:instrText xml:space="preserve"> PAGEREF _Toc192677572 \h </w:instrText>
            </w:r>
            <w:r w:rsidR="008D53DB">
              <w:rPr>
                <w:noProof/>
                <w:webHidden/>
              </w:rPr>
            </w:r>
            <w:r w:rsidR="008D53DB">
              <w:rPr>
                <w:noProof/>
                <w:webHidden/>
              </w:rPr>
              <w:fldChar w:fldCharType="separate"/>
            </w:r>
            <w:r w:rsidR="008D53DB">
              <w:rPr>
                <w:noProof/>
                <w:webHidden/>
              </w:rPr>
              <w:t>2</w:t>
            </w:r>
            <w:r w:rsidR="008D53DB">
              <w:rPr>
                <w:noProof/>
                <w:webHidden/>
              </w:rPr>
              <w:fldChar w:fldCharType="end"/>
            </w:r>
          </w:hyperlink>
        </w:p>
        <w:p w14:paraId="2F04714C" w14:textId="64AC8704" w:rsidR="008D53DB" w:rsidRDefault="00000000">
          <w:pPr>
            <w:pStyle w:val="Innehll3"/>
            <w:tabs>
              <w:tab w:val="right" w:leader="dot" w:pos="8493"/>
            </w:tabs>
            <w:rPr>
              <w:rFonts w:asciiTheme="minorHAnsi" w:eastAsiaTheme="minorEastAsia" w:hAnsiTheme="minorHAnsi" w:cstheme="minorBidi"/>
              <w:noProof/>
              <w:kern w:val="2"/>
              <w14:ligatures w14:val="standardContextual"/>
            </w:rPr>
          </w:pPr>
          <w:hyperlink w:anchor="_Toc192677573" w:history="1">
            <w:r w:rsidR="008D53DB" w:rsidRPr="001367F4">
              <w:rPr>
                <w:rStyle w:val="Hyperlnk"/>
                <w:rFonts w:eastAsia="MS Gothic"/>
                <w:noProof/>
              </w:rPr>
              <w:t>Sidoläge</w:t>
            </w:r>
            <w:r w:rsidR="008D53DB">
              <w:rPr>
                <w:noProof/>
                <w:webHidden/>
              </w:rPr>
              <w:tab/>
            </w:r>
            <w:r w:rsidR="008D53DB">
              <w:rPr>
                <w:noProof/>
                <w:webHidden/>
              </w:rPr>
              <w:fldChar w:fldCharType="begin"/>
            </w:r>
            <w:r w:rsidR="008D53DB">
              <w:rPr>
                <w:noProof/>
                <w:webHidden/>
              </w:rPr>
              <w:instrText xml:space="preserve"> PAGEREF _Toc192677573 \h </w:instrText>
            </w:r>
            <w:r w:rsidR="008D53DB">
              <w:rPr>
                <w:noProof/>
                <w:webHidden/>
              </w:rPr>
            </w:r>
            <w:r w:rsidR="008D53DB">
              <w:rPr>
                <w:noProof/>
                <w:webHidden/>
              </w:rPr>
              <w:fldChar w:fldCharType="separate"/>
            </w:r>
            <w:r w:rsidR="008D53DB">
              <w:rPr>
                <w:noProof/>
                <w:webHidden/>
              </w:rPr>
              <w:t>4</w:t>
            </w:r>
            <w:r w:rsidR="008D53DB">
              <w:rPr>
                <w:noProof/>
                <w:webHidden/>
              </w:rPr>
              <w:fldChar w:fldCharType="end"/>
            </w:r>
          </w:hyperlink>
        </w:p>
        <w:p w14:paraId="587B4FFE" w14:textId="3DB30EDA" w:rsidR="008D53DB" w:rsidRDefault="00000000">
          <w:pPr>
            <w:pStyle w:val="Innehll3"/>
            <w:tabs>
              <w:tab w:val="right" w:leader="dot" w:pos="8493"/>
            </w:tabs>
            <w:rPr>
              <w:rFonts w:asciiTheme="minorHAnsi" w:eastAsiaTheme="minorEastAsia" w:hAnsiTheme="minorHAnsi" w:cstheme="minorBidi"/>
              <w:noProof/>
              <w:kern w:val="2"/>
              <w14:ligatures w14:val="standardContextual"/>
            </w:rPr>
          </w:pPr>
          <w:hyperlink w:anchor="_Toc192677574" w:history="1">
            <w:r w:rsidR="008D53DB" w:rsidRPr="001367F4">
              <w:rPr>
                <w:rStyle w:val="Hyperlnk"/>
                <w:rFonts w:eastAsia="MS Gothic"/>
                <w:noProof/>
              </w:rPr>
              <w:t>Benstödsläge</w:t>
            </w:r>
            <w:r w:rsidR="008D53DB">
              <w:rPr>
                <w:noProof/>
                <w:webHidden/>
              </w:rPr>
              <w:tab/>
            </w:r>
            <w:r w:rsidR="008D53DB">
              <w:rPr>
                <w:noProof/>
                <w:webHidden/>
              </w:rPr>
              <w:fldChar w:fldCharType="begin"/>
            </w:r>
            <w:r w:rsidR="008D53DB">
              <w:rPr>
                <w:noProof/>
                <w:webHidden/>
              </w:rPr>
              <w:instrText xml:space="preserve"> PAGEREF _Toc192677574 \h </w:instrText>
            </w:r>
            <w:r w:rsidR="008D53DB">
              <w:rPr>
                <w:noProof/>
                <w:webHidden/>
              </w:rPr>
            </w:r>
            <w:r w:rsidR="008D53DB">
              <w:rPr>
                <w:noProof/>
                <w:webHidden/>
              </w:rPr>
              <w:fldChar w:fldCharType="separate"/>
            </w:r>
            <w:r w:rsidR="008D53DB">
              <w:rPr>
                <w:noProof/>
                <w:webHidden/>
              </w:rPr>
              <w:t>5</w:t>
            </w:r>
            <w:r w:rsidR="008D53DB">
              <w:rPr>
                <w:noProof/>
                <w:webHidden/>
              </w:rPr>
              <w:fldChar w:fldCharType="end"/>
            </w:r>
          </w:hyperlink>
        </w:p>
        <w:p w14:paraId="0DB8A5E2" w14:textId="10CB594B" w:rsidR="008D53DB" w:rsidRDefault="00000000">
          <w:pPr>
            <w:pStyle w:val="Innehll3"/>
            <w:tabs>
              <w:tab w:val="right" w:leader="dot" w:pos="8493"/>
            </w:tabs>
            <w:rPr>
              <w:rFonts w:asciiTheme="minorHAnsi" w:eastAsiaTheme="minorEastAsia" w:hAnsiTheme="minorHAnsi" w:cstheme="minorBidi"/>
              <w:noProof/>
              <w:kern w:val="2"/>
              <w14:ligatures w14:val="standardContextual"/>
            </w:rPr>
          </w:pPr>
          <w:hyperlink w:anchor="_Toc192677575" w:history="1">
            <w:r w:rsidR="008D53DB" w:rsidRPr="001367F4">
              <w:rPr>
                <w:rStyle w:val="Hyperlnk"/>
                <w:rFonts w:eastAsia="MS Gothic"/>
                <w:noProof/>
              </w:rPr>
              <w:t>Bukläge</w:t>
            </w:r>
            <w:r w:rsidR="008D53DB">
              <w:rPr>
                <w:noProof/>
                <w:webHidden/>
              </w:rPr>
              <w:tab/>
            </w:r>
            <w:r w:rsidR="008D53DB">
              <w:rPr>
                <w:noProof/>
                <w:webHidden/>
              </w:rPr>
              <w:fldChar w:fldCharType="begin"/>
            </w:r>
            <w:r w:rsidR="008D53DB">
              <w:rPr>
                <w:noProof/>
                <w:webHidden/>
              </w:rPr>
              <w:instrText xml:space="preserve"> PAGEREF _Toc192677575 \h </w:instrText>
            </w:r>
            <w:r w:rsidR="008D53DB">
              <w:rPr>
                <w:noProof/>
                <w:webHidden/>
              </w:rPr>
            </w:r>
            <w:r w:rsidR="008D53DB">
              <w:rPr>
                <w:noProof/>
                <w:webHidden/>
              </w:rPr>
              <w:fldChar w:fldCharType="separate"/>
            </w:r>
            <w:r w:rsidR="008D53DB">
              <w:rPr>
                <w:noProof/>
                <w:webHidden/>
              </w:rPr>
              <w:t>5</w:t>
            </w:r>
            <w:r w:rsidR="008D53DB">
              <w:rPr>
                <w:noProof/>
                <w:webHidden/>
              </w:rPr>
              <w:fldChar w:fldCharType="end"/>
            </w:r>
          </w:hyperlink>
        </w:p>
        <w:p w14:paraId="7FC08413" w14:textId="56B41DCC" w:rsidR="008D53DB" w:rsidRDefault="00000000">
          <w:pPr>
            <w:pStyle w:val="Innehll3"/>
            <w:tabs>
              <w:tab w:val="right" w:leader="dot" w:pos="8493"/>
            </w:tabs>
            <w:rPr>
              <w:rFonts w:asciiTheme="minorHAnsi" w:eastAsiaTheme="minorEastAsia" w:hAnsiTheme="minorHAnsi" w:cstheme="minorBidi"/>
              <w:noProof/>
              <w:kern w:val="2"/>
              <w14:ligatures w14:val="standardContextual"/>
            </w:rPr>
          </w:pPr>
          <w:hyperlink w:anchor="_Toc192677576" w:history="1">
            <w:r w:rsidR="008D53DB" w:rsidRPr="001367F4">
              <w:rPr>
                <w:rStyle w:val="Hyperlnk"/>
                <w:rFonts w:eastAsia="MS Gothic"/>
                <w:noProof/>
              </w:rPr>
              <w:t>Dokumentation</w:t>
            </w:r>
            <w:r w:rsidR="008D53DB">
              <w:rPr>
                <w:noProof/>
                <w:webHidden/>
              </w:rPr>
              <w:tab/>
            </w:r>
            <w:r w:rsidR="008D53DB">
              <w:rPr>
                <w:noProof/>
                <w:webHidden/>
              </w:rPr>
              <w:fldChar w:fldCharType="begin"/>
            </w:r>
            <w:r w:rsidR="008D53DB">
              <w:rPr>
                <w:noProof/>
                <w:webHidden/>
              </w:rPr>
              <w:instrText xml:space="preserve"> PAGEREF _Toc192677576 \h </w:instrText>
            </w:r>
            <w:r w:rsidR="008D53DB">
              <w:rPr>
                <w:noProof/>
                <w:webHidden/>
              </w:rPr>
            </w:r>
            <w:r w:rsidR="008D53DB">
              <w:rPr>
                <w:noProof/>
                <w:webHidden/>
              </w:rPr>
              <w:fldChar w:fldCharType="separate"/>
            </w:r>
            <w:r w:rsidR="008D53DB">
              <w:rPr>
                <w:noProof/>
                <w:webHidden/>
              </w:rPr>
              <w:t>8</w:t>
            </w:r>
            <w:r w:rsidR="008D53DB">
              <w:rPr>
                <w:noProof/>
                <w:webHidden/>
              </w:rPr>
              <w:fldChar w:fldCharType="end"/>
            </w:r>
          </w:hyperlink>
        </w:p>
        <w:p w14:paraId="298113CA" w14:textId="1797B6DB" w:rsidR="00533362" w:rsidRDefault="00533362" w:rsidP="008D53DB">
          <w:pPr>
            <w:ind w:right="-2"/>
          </w:pPr>
          <w:r>
            <w:rPr>
              <w:b/>
              <w:bCs/>
            </w:rPr>
            <w:fldChar w:fldCharType="end"/>
          </w:r>
        </w:p>
      </w:sdtContent>
    </w:sdt>
    <w:p w14:paraId="5E76F8F6" w14:textId="6842B5BD" w:rsidR="00E705C0" w:rsidRDefault="008C6BA3" w:rsidP="008D53DB">
      <w:pPr>
        <w:pStyle w:val="Rubrik2"/>
        <w:ind w:right="-2"/>
      </w:pPr>
      <w:bookmarkStart w:id="2" w:name="_Toc192677569"/>
      <w:r w:rsidRPr="008C6BA3">
        <w:t>Syfte</w:t>
      </w:r>
      <w:bookmarkEnd w:id="2"/>
    </w:p>
    <w:p w14:paraId="1DED29CD" w14:textId="4C80F2EA" w:rsidR="00E705C0" w:rsidRDefault="008C6BA3" w:rsidP="008D53DB">
      <w:pPr>
        <w:ind w:right="-2"/>
      </w:pPr>
      <w:r w:rsidRPr="00CB2A48">
        <w:t>Säker, enhetlig och metodisk omvårdnad under anestesi/operation för att förhindra uppkomstav trycksår och/eller nervskada</w:t>
      </w:r>
      <w:r w:rsidR="005F16DB" w:rsidRPr="00CB2A48">
        <w:t xml:space="preserve"> i de positioneringar</w:t>
      </w:r>
      <w:r w:rsidR="00164C27" w:rsidRPr="00CB2A48">
        <w:t xml:space="preserve"> vi har på operation 1 o 8. Nedan skildras</w:t>
      </w:r>
      <w:r w:rsidR="00CB44C9">
        <w:t xml:space="preserve"> </w:t>
      </w:r>
      <w:r w:rsidR="00164C27" w:rsidRPr="00CB2A48">
        <w:t>de posit</w:t>
      </w:r>
      <w:r w:rsidR="00ED2005">
        <w:t>i</w:t>
      </w:r>
      <w:r w:rsidR="00164C27" w:rsidRPr="00CB2A48">
        <w:t>oneringar vi har</w:t>
      </w:r>
      <w:r w:rsidR="003B44F1">
        <w:t>.</w:t>
      </w:r>
    </w:p>
    <w:p w14:paraId="26616806" w14:textId="0BA74B28" w:rsidR="003B44F1" w:rsidRPr="006F6634" w:rsidRDefault="003B44F1" w:rsidP="008D53DB">
      <w:pPr>
        <w:ind w:right="-2"/>
        <w:rPr>
          <w:bCs/>
          <w:i/>
          <w:iCs/>
        </w:rPr>
      </w:pPr>
      <w:r w:rsidRPr="006F6634">
        <w:rPr>
          <w:bCs/>
          <w:i/>
          <w:iCs/>
        </w:rPr>
        <w:t xml:space="preserve">Skademekanismerna är tryck, friktion och översträckning vilket kan leda till skador på muskler, nerver och kärl. </w:t>
      </w:r>
    </w:p>
    <w:p w14:paraId="35B6EF47" w14:textId="734CBB74" w:rsidR="00CB2A48" w:rsidRPr="00E705C0" w:rsidRDefault="00CB2A48" w:rsidP="008D53DB">
      <w:pPr>
        <w:pStyle w:val="Rubrik2"/>
        <w:ind w:right="-2"/>
      </w:pPr>
      <w:bookmarkStart w:id="3" w:name="_Toc192677570"/>
      <w:r w:rsidRPr="00CB2A48">
        <w:t>Arbetsbeskrivning</w:t>
      </w:r>
      <w:bookmarkEnd w:id="3"/>
    </w:p>
    <w:p w14:paraId="2B4DA913" w14:textId="77777777" w:rsidR="00C76490" w:rsidRDefault="008C6BA3" w:rsidP="008D53DB">
      <w:pPr>
        <w:ind w:right="-2"/>
      </w:pPr>
      <w:r w:rsidRPr="00CB2A48">
        <w:t>Patienten ska ligga bekvämt, varmt och torrt, i en position som möjliggör de bästa</w:t>
      </w:r>
    </w:p>
    <w:p w14:paraId="3ABF6EEA" w14:textId="77777777" w:rsidR="00C76490" w:rsidRDefault="008C6BA3" w:rsidP="008D53DB">
      <w:pPr>
        <w:ind w:right="-2"/>
      </w:pPr>
      <w:r w:rsidRPr="00CB2A48">
        <w:t>förutsättningarna för tillgång till det kirurgiska fältet, tillgång till anestesiologisk</w:t>
      </w:r>
    </w:p>
    <w:p w14:paraId="0ACBF78E" w14:textId="77777777" w:rsidR="00F45B52" w:rsidRDefault="008C6BA3" w:rsidP="008D53DB">
      <w:pPr>
        <w:ind w:right="-2"/>
      </w:pPr>
      <w:r w:rsidRPr="00CB2A48">
        <w:lastRenderedPageBreak/>
        <w:t>övervakning, läkemedelsadministration och till ett så patientsäkert arbetssätt som</w:t>
      </w:r>
    </w:p>
    <w:p w14:paraId="37D32218" w14:textId="4F690404" w:rsidR="008C6BA3" w:rsidRPr="00CB2A48" w:rsidRDefault="008C6BA3" w:rsidP="008D53DB">
      <w:pPr>
        <w:ind w:right="-2"/>
        <w:rPr>
          <w:i/>
          <w:iCs/>
        </w:rPr>
      </w:pPr>
      <w:r w:rsidRPr="00CB2A48">
        <w:t>möjligt.</w:t>
      </w:r>
    </w:p>
    <w:p w14:paraId="6FEDC966" w14:textId="6682A8FE" w:rsidR="008C6BA3" w:rsidRPr="006F6634" w:rsidRDefault="008C6BA3" w:rsidP="008D53DB">
      <w:pPr>
        <w:ind w:right="-2"/>
        <w:rPr>
          <w:i/>
        </w:rPr>
      </w:pPr>
      <w:r w:rsidRPr="00CB2A48">
        <w:rPr>
          <w:i/>
        </w:rPr>
        <w:t xml:space="preserve">Risker i samband med </w:t>
      </w:r>
      <w:r w:rsidR="00D750BE" w:rsidRPr="00CB2A48">
        <w:rPr>
          <w:i/>
        </w:rPr>
        <w:t>positionering</w:t>
      </w:r>
      <w:r w:rsidRPr="00CB2A48">
        <w:rPr>
          <w:i/>
        </w:rPr>
        <w:t xml:space="preserve"> på operationsbord måste alltid göras utifrån individuell</w:t>
      </w:r>
      <w:r w:rsidR="003B44F1">
        <w:rPr>
          <w:i/>
        </w:rPr>
        <w:t xml:space="preserve"> </w:t>
      </w:r>
      <w:r w:rsidRPr="00CB2A48">
        <w:rPr>
          <w:i/>
        </w:rPr>
        <w:t>bedömning.</w:t>
      </w:r>
    </w:p>
    <w:p w14:paraId="05826B09" w14:textId="5D286F8F" w:rsidR="006F6634" w:rsidRDefault="008C6BA3" w:rsidP="008D53DB">
      <w:pPr>
        <w:ind w:right="-2"/>
        <w:rPr>
          <w:b/>
        </w:rPr>
      </w:pPr>
      <w:r w:rsidRPr="00CB2A48">
        <w:t xml:space="preserve">För varje patient måste en individuell riskbedömning göras, med hänsyn till riskfaktorer och ingrepp. Kontrollera vårdavdelningens </w:t>
      </w:r>
      <w:r w:rsidR="009F372B">
        <w:t>journalanteckning</w:t>
      </w:r>
      <w:r w:rsidRPr="00CB2A48">
        <w:t xml:space="preserve"> ”Riskbedömning av trycksår”.</w:t>
      </w:r>
    </w:p>
    <w:p w14:paraId="70133D44" w14:textId="37DCCDD4" w:rsidR="00380687" w:rsidRPr="00305C98" w:rsidRDefault="00ED22EF" w:rsidP="008D53DB">
      <w:pPr>
        <w:ind w:right="-2"/>
        <w:rPr>
          <w:b/>
          <w:i/>
          <w:iCs/>
        </w:rPr>
      </w:pPr>
      <w:r>
        <w:t xml:space="preserve">Varje timme och vid behov ska </w:t>
      </w:r>
      <w:r w:rsidR="00011360" w:rsidRPr="00CB2A48">
        <w:t>mikrolägesförändringar göras på alla kroppsdelar som kan röras</w:t>
      </w:r>
      <w:r w:rsidR="00010C29">
        <w:t xml:space="preserve"> u</w:t>
      </w:r>
      <w:r w:rsidR="00291768">
        <w:t>nder operationen</w:t>
      </w:r>
      <w:r w:rsidR="00011360" w:rsidRPr="00CB2A48">
        <w:t xml:space="preserve">. </w:t>
      </w:r>
      <w:proofErr w:type="spellStart"/>
      <w:r w:rsidR="00011360" w:rsidRPr="00CB2A48">
        <w:t>Pulsoxymeter</w:t>
      </w:r>
      <w:proofErr w:type="spellEnd"/>
      <w:r w:rsidR="00011360" w:rsidRPr="00CB2A48">
        <w:t xml:space="preserve"> byts till annat finger eller öronsnibb, </w:t>
      </w:r>
      <w:r w:rsidR="009F372B">
        <w:t xml:space="preserve">lägesändring ska göras på </w:t>
      </w:r>
      <w:r w:rsidR="00011360" w:rsidRPr="00CB2A48">
        <w:t xml:space="preserve">armar </w:t>
      </w:r>
      <w:r w:rsidR="00291768">
        <w:t>och händer</w:t>
      </w:r>
      <w:r w:rsidR="00011360" w:rsidRPr="00CB2A48">
        <w:t>, eventuellt ben och huvud kan justeras. Kontroll av ögon och öron, kontroll att inget tryck utövas på patienten. Om så sker, ändra läge eller polstra och se till att kroppstyngden är jäm</w:t>
      </w:r>
      <w:r w:rsidR="00B64E25">
        <w:t>n</w:t>
      </w:r>
      <w:r w:rsidR="00011360" w:rsidRPr="00CB2A48">
        <w:t>t fördelad där man kan komma åt.</w:t>
      </w:r>
      <w:r w:rsidR="009F372B">
        <w:t xml:space="preserve"> </w:t>
      </w:r>
      <w:r w:rsidR="006C3222" w:rsidRPr="00305C98">
        <w:rPr>
          <w:i/>
          <w:iCs/>
        </w:rPr>
        <w:t>De kroppsdelar som anestesin kommer åt ansvarar de för</w:t>
      </w:r>
      <w:r w:rsidR="00B64E25" w:rsidRPr="00305C98">
        <w:rPr>
          <w:i/>
          <w:iCs/>
        </w:rPr>
        <w:t>.</w:t>
      </w:r>
    </w:p>
    <w:p w14:paraId="36074CE2" w14:textId="5383A6CA" w:rsidR="00211E9E" w:rsidRPr="00CB2A48" w:rsidRDefault="00ED22EF" w:rsidP="008D53DB">
      <w:pPr>
        <w:ind w:right="-2"/>
      </w:pPr>
      <w:r>
        <w:t xml:space="preserve">Var </w:t>
      </w:r>
      <w:r w:rsidR="007655F9">
        <w:t xml:space="preserve">3:e timme från operationsstart ska man vid </w:t>
      </w:r>
      <w:r w:rsidR="008C6BA3" w:rsidRPr="00CB2A48">
        <w:t xml:space="preserve">passande läge i operationen, kontrollera och eventuellt justera de kroppsdelar som </w:t>
      </w:r>
      <w:r w:rsidR="00887CAF">
        <w:t>är</w:t>
      </w:r>
      <w:r w:rsidR="008C6BA3" w:rsidRPr="00CB2A48">
        <w:t xml:space="preserve"> under draperingen. </w:t>
      </w:r>
      <w:r w:rsidR="00CF6485">
        <w:t xml:space="preserve">Detta tas upp som en punkt i </w:t>
      </w:r>
      <w:r w:rsidR="00CF6485" w:rsidRPr="00F62F3C">
        <w:rPr>
          <w:b/>
          <w:bCs/>
        </w:rPr>
        <w:t>checklistan inför check-in</w:t>
      </w:r>
      <w:r w:rsidR="00CF6485">
        <w:t xml:space="preserve"> under punkten ”planerad </w:t>
      </w:r>
      <w:r w:rsidR="00F62F3C">
        <w:t xml:space="preserve">paus för omvårdnad”. </w:t>
      </w:r>
      <w:r w:rsidR="008C6BA3" w:rsidRPr="00CB2A48">
        <w:t>Kommunikation med operatör när det är läge för kontroll och justering</w:t>
      </w:r>
      <w:r w:rsidR="00211E9E" w:rsidRPr="00CB2A48">
        <w:rPr>
          <w:i/>
        </w:rPr>
        <w:t>.</w:t>
      </w:r>
    </w:p>
    <w:p w14:paraId="57DAD10F" w14:textId="511D40D5" w:rsidR="00380687" w:rsidRPr="00305C98" w:rsidRDefault="00B64E25" w:rsidP="008D53DB">
      <w:pPr>
        <w:ind w:right="-2"/>
        <w:rPr>
          <w:i/>
          <w:iCs/>
        </w:rPr>
      </w:pPr>
      <w:r w:rsidRPr="00305C98">
        <w:rPr>
          <w:i/>
          <w:iCs/>
        </w:rPr>
        <w:t>De kroppsdelar som är under draperingen ansvarar Operation för.</w:t>
      </w:r>
    </w:p>
    <w:p w14:paraId="350D4B64" w14:textId="0D9D9826" w:rsidR="006C3222" w:rsidRPr="00C72010" w:rsidRDefault="002A4D5A" w:rsidP="008D53DB">
      <w:pPr>
        <w:pStyle w:val="Rubrik3"/>
        <w:ind w:right="-2"/>
      </w:pPr>
      <w:bookmarkStart w:id="4" w:name="_Toc192677571"/>
      <w:r w:rsidRPr="00C72010">
        <w:t>Patientrelaterade riskfaktorer</w:t>
      </w:r>
      <w:bookmarkEnd w:id="4"/>
    </w:p>
    <w:p w14:paraId="009AFD21" w14:textId="77777777" w:rsidR="006C3222" w:rsidRPr="00CB2A48" w:rsidRDefault="006C3222" w:rsidP="008D53DB">
      <w:pPr>
        <w:spacing w:after="0" w:line="240" w:lineRule="auto"/>
        <w:ind w:left="3328" w:right="-2"/>
      </w:pPr>
    </w:p>
    <w:p w14:paraId="218FCEBB" w14:textId="77777777" w:rsidR="008C6BA3" w:rsidRPr="00CB2A48" w:rsidRDefault="008C6BA3" w:rsidP="008D53DB">
      <w:pPr>
        <w:pStyle w:val="Liststycke"/>
        <w:numPr>
          <w:ilvl w:val="0"/>
          <w:numId w:val="28"/>
        </w:numPr>
        <w:ind w:right="-2"/>
      </w:pPr>
      <w:r w:rsidRPr="00CB2A48">
        <w:t>Hög ålder, leder till minskad muskelmassa samt skörare hud</w:t>
      </w:r>
    </w:p>
    <w:p w14:paraId="24FA90D6" w14:textId="77777777" w:rsidR="008C6BA3" w:rsidRPr="00CB2A48" w:rsidRDefault="008C6BA3" w:rsidP="008D53DB">
      <w:pPr>
        <w:pStyle w:val="Liststycke"/>
        <w:numPr>
          <w:ilvl w:val="0"/>
          <w:numId w:val="28"/>
        </w:numPr>
        <w:ind w:right="-2"/>
      </w:pPr>
      <w:r w:rsidRPr="00CB2A48">
        <w:t>Diabetes/vaskulär insufficiens</w:t>
      </w:r>
    </w:p>
    <w:p w14:paraId="3B931E5C" w14:textId="77777777" w:rsidR="008C6BA3" w:rsidRPr="00CB2A48" w:rsidRDefault="008C6BA3" w:rsidP="008D53DB">
      <w:pPr>
        <w:pStyle w:val="Liststycke"/>
        <w:numPr>
          <w:ilvl w:val="0"/>
          <w:numId w:val="28"/>
        </w:numPr>
        <w:ind w:right="-2"/>
      </w:pPr>
      <w:r w:rsidRPr="00CB2A48">
        <w:t xml:space="preserve">Nedsatt immunförsvar (behandling med </w:t>
      </w:r>
      <w:proofErr w:type="spellStart"/>
      <w:r w:rsidRPr="00CB2A48">
        <w:t>kortikosteroider</w:t>
      </w:r>
      <w:proofErr w:type="spellEnd"/>
      <w:r w:rsidRPr="00CB2A48">
        <w:t>)</w:t>
      </w:r>
    </w:p>
    <w:p w14:paraId="1600873E" w14:textId="77777777" w:rsidR="008C6BA3" w:rsidRPr="00CB2A48" w:rsidRDefault="008C6BA3" w:rsidP="008D53DB">
      <w:pPr>
        <w:pStyle w:val="Liststycke"/>
        <w:numPr>
          <w:ilvl w:val="0"/>
          <w:numId w:val="28"/>
        </w:numPr>
        <w:ind w:right="-2"/>
      </w:pPr>
      <w:r w:rsidRPr="00CB2A48">
        <w:t>Högt BMI</w:t>
      </w:r>
    </w:p>
    <w:p w14:paraId="2D510481" w14:textId="77777777" w:rsidR="008C6BA3" w:rsidRPr="00CB2A48" w:rsidRDefault="008C6BA3" w:rsidP="008D53DB">
      <w:pPr>
        <w:pStyle w:val="Liststycke"/>
        <w:numPr>
          <w:ilvl w:val="0"/>
          <w:numId w:val="28"/>
        </w:numPr>
        <w:ind w:right="-2"/>
      </w:pPr>
      <w:r w:rsidRPr="00CB2A48">
        <w:t>Malnutrition</w:t>
      </w:r>
    </w:p>
    <w:p w14:paraId="18269E6F" w14:textId="77777777" w:rsidR="008C6BA3" w:rsidRPr="00CB2A48" w:rsidRDefault="008C6BA3" w:rsidP="008D53DB">
      <w:pPr>
        <w:pStyle w:val="Liststycke"/>
        <w:numPr>
          <w:ilvl w:val="0"/>
          <w:numId w:val="28"/>
        </w:numPr>
        <w:ind w:right="-2"/>
      </w:pPr>
      <w:r w:rsidRPr="00CB2A48">
        <w:t>Rökning</w:t>
      </w:r>
    </w:p>
    <w:p w14:paraId="59EDF39D" w14:textId="4D21BEB2" w:rsidR="00CB7ACD" w:rsidRDefault="008C6BA3" w:rsidP="008D53DB">
      <w:pPr>
        <w:pStyle w:val="Liststycke"/>
        <w:numPr>
          <w:ilvl w:val="0"/>
          <w:numId w:val="28"/>
        </w:numPr>
        <w:ind w:right="-2"/>
      </w:pPr>
      <w:r w:rsidRPr="00CB2A48">
        <w:t>Nedsatt medvetandegrad och där patienten själv inte kan medverka vid upplägg.</w:t>
      </w:r>
    </w:p>
    <w:p w14:paraId="05C40C8A" w14:textId="43EEF876" w:rsidR="00590327" w:rsidRPr="00194447" w:rsidRDefault="00CB7ACD" w:rsidP="00CB7ACD">
      <w:pPr>
        <w:spacing w:after="0" w:line="240" w:lineRule="auto"/>
        <w:ind w:right="0"/>
      </w:pPr>
      <w:r>
        <w:br w:type="page"/>
      </w:r>
    </w:p>
    <w:p w14:paraId="5BBEDBBD" w14:textId="6047BE30" w:rsidR="002A4D5A" w:rsidRDefault="002A4D5A" w:rsidP="008D53DB">
      <w:pPr>
        <w:pStyle w:val="Rubrik3"/>
        <w:ind w:right="-2"/>
      </w:pPr>
      <w:bookmarkStart w:id="5" w:name="_Ryggläge"/>
      <w:bookmarkStart w:id="6" w:name="_Toc192677572"/>
      <w:bookmarkEnd w:id="5"/>
      <w:r>
        <w:lastRenderedPageBreak/>
        <w:t>Ryggläge</w:t>
      </w:r>
      <w:bookmarkEnd w:id="6"/>
    </w:p>
    <w:p w14:paraId="7A059B9D" w14:textId="03848934" w:rsidR="008C6BA3" w:rsidRPr="00AA0F4D" w:rsidRDefault="008C6BA3" w:rsidP="008D53DB">
      <w:pPr>
        <w:pStyle w:val="Liststycke"/>
        <w:numPr>
          <w:ilvl w:val="0"/>
          <w:numId w:val="30"/>
        </w:numPr>
        <w:ind w:right="-2"/>
        <w:rPr>
          <w:b/>
        </w:rPr>
      </w:pPr>
      <w:r w:rsidRPr="00CB2A48">
        <w:t>Beaktanden / Peroperativa riktlinjer i samband med ryggläge</w:t>
      </w:r>
    </w:p>
    <w:p w14:paraId="442FDFFA" w14:textId="0E90488A" w:rsidR="008C6BA3" w:rsidRPr="00CB2A48" w:rsidRDefault="008C6BA3" w:rsidP="008D53DB">
      <w:pPr>
        <w:pStyle w:val="Liststycke"/>
        <w:numPr>
          <w:ilvl w:val="0"/>
          <w:numId w:val="30"/>
        </w:numPr>
        <w:ind w:right="-2"/>
      </w:pPr>
      <w:r w:rsidRPr="00CB2A48">
        <w:t xml:space="preserve">Nacke i rak linje med kroppen. </w:t>
      </w:r>
      <w:r w:rsidRPr="00AA0F4D">
        <w:rPr>
          <w:i/>
          <w:iCs/>
        </w:rPr>
        <w:t xml:space="preserve">Huvudet får inte vridas mot motsatt sida av utsträckt arm. </w:t>
      </w:r>
      <w:r w:rsidRPr="00CB2A48">
        <w:t xml:space="preserve">Huvudet ska vara centrerat. Använd </w:t>
      </w:r>
      <w:proofErr w:type="spellStart"/>
      <w:r w:rsidRPr="00CB2A48">
        <w:t>tempurkudde</w:t>
      </w:r>
      <w:proofErr w:type="spellEnd"/>
      <w:r w:rsidRPr="00CB2A48">
        <w:t xml:space="preserve"> (</w:t>
      </w:r>
      <w:proofErr w:type="spellStart"/>
      <w:r w:rsidRPr="00CB2A48">
        <w:t>Eswell</w:t>
      </w:r>
      <w:proofErr w:type="spellEnd"/>
      <w:r w:rsidRPr="00CB2A48">
        <w:t xml:space="preserve"> </w:t>
      </w:r>
      <w:proofErr w:type="spellStart"/>
      <w:r w:rsidRPr="00CB2A48">
        <w:t>head</w:t>
      </w:r>
      <w:proofErr w:type="spellEnd"/>
      <w:r w:rsidRPr="00CB2A48">
        <w:t xml:space="preserve"> </w:t>
      </w:r>
      <w:proofErr w:type="spellStart"/>
      <w:r w:rsidRPr="00CB2A48">
        <w:t>pad</w:t>
      </w:r>
      <w:proofErr w:type="spellEnd"/>
      <w:r w:rsidRPr="00CB2A48">
        <w:t>) för att säkerställa att huvudet ligger rakt.</w:t>
      </w:r>
    </w:p>
    <w:p w14:paraId="38B65BAF" w14:textId="77777777" w:rsidR="005C5BA4" w:rsidRDefault="008C6BA3" w:rsidP="008D53DB">
      <w:pPr>
        <w:pStyle w:val="Liststycke"/>
        <w:numPr>
          <w:ilvl w:val="0"/>
          <w:numId w:val="30"/>
        </w:numPr>
        <w:ind w:right="-2"/>
      </w:pPr>
      <w:r w:rsidRPr="00CB2A48">
        <w:t xml:space="preserve">Vinkeln i skulderleden får aldrig överstiga 90 grader. Detta är ett </w:t>
      </w:r>
      <w:proofErr w:type="spellStart"/>
      <w:r w:rsidRPr="00CB2A48">
        <w:t>ytterläge</w:t>
      </w:r>
      <w:proofErr w:type="spellEnd"/>
      <w:r w:rsidRPr="00CB2A48">
        <w:t xml:space="preserve">. </w:t>
      </w:r>
      <w:r w:rsidRPr="00AA0F4D">
        <w:rPr>
          <w:i/>
        </w:rPr>
        <w:t>En vilande arm trivs bäst när armen tas ut ca 70 grader, observera!</w:t>
      </w:r>
      <w:r w:rsidRPr="00CB2A48">
        <w:br/>
        <w:t>Justera rätt vinkel på armbordet efter patientens rörlighet. Kudde kan med fördel läggas under underarmen för att ge lätt böjning i armbågen.</w:t>
      </w:r>
      <w:r w:rsidRPr="00CB2A48">
        <w:br/>
        <w:t>Armbordet skall vara i samma nivå som madrassen på operationsbordet. Rygg, axlar och arm ska vara i jämn linje.</w:t>
      </w:r>
    </w:p>
    <w:p w14:paraId="4A8FE13D" w14:textId="22C3F2A4" w:rsidR="006B0442" w:rsidRDefault="006B0442" w:rsidP="008D53DB">
      <w:pPr>
        <w:pStyle w:val="Liststycke"/>
        <w:numPr>
          <w:ilvl w:val="0"/>
          <w:numId w:val="30"/>
        </w:numPr>
        <w:ind w:right="-2"/>
      </w:pPr>
      <w:r>
        <w:t xml:space="preserve">Arm på armbord </w:t>
      </w:r>
      <w:r w:rsidR="006778CA">
        <w:t>placeras med tummen upp alternativt handflata</w:t>
      </w:r>
      <w:r w:rsidR="00E24901">
        <w:t xml:space="preserve"> uppåt. Det mest optimala är att låta patienten placera </w:t>
      </w:r>
      <w:proofErr w:type="gramStart"/>
      <w:r w:rsidR="00E24901">
        <w:t>sin armar</w:t>
      </w:r>
      <w:proofErr w:type="gramEnd"/>
      <w:r w:rsidR="00E24901">
        <w:t xml:space="preserve"> i </w:t>
      </w:r>
      <w:r w:rsidR="00AD6210">
        <w:t>skön ställning innan patienten sövs.</w:t>
      </w:r>
    </w:p>
    <w:p w14:paraId="50DBB64E" w14:textId="77A69C3F" w:rsidR="00E67994" w:rsidRDefault="00E67994" w:rsidP="008D53DB">
      <w:pPr>
        <w:pStyle w:val="Liststycke"/>
        <w:numPr>
          <w:ilvl w:val="0"/>
          <w:numId w:val="30"/>
        </w:numPr>
        <w:ind w:right="-2"/>
      </w:pPr>
      <w:r>
        <w:t>Om armen läggs längs sidan med kroppen ska tummen ligga uppåt</w:t>
      </w:r>
      <w:r w:rsidR="005F0068">
        <w:t>. Polstra alla infarter och slangar för att motverka tryck mot huden</w:t>
      </w:r>
    </w:p>
    <w:p w14:paraId="19EEFBAA" w14:textId="4706B8D0" w:rsidR="005F0068" w:rsidRDefault="005F0068" w:rsidP="008D53DB">
      <w:pPr>
        <w:pStyle w:val="Liststycke"/>
        <w:numPr>
          <w:ilvl w:val="0"/>
          <w:numId w:val="30"/>
        </w:numPr>
        <w:ind w:right="-2"/>
      </w:pPr>
      <w:r>
        <w:t>Om arm placeras på magen skall en vaddering placeras under överarmen</w:t>
      </w:r>
      <w:r w:rsidR="00352D65">
        <w:t xml:space="preserve"> ovanför armbågen</w:t>
      </w:r>
    </w:p>
    <w:p w14:paraId="55A95C95" w14:textId="13216E0A" w:rsidR="00D628F0" w:rsidRPr="00CB2A48" w:rsidRDefault="00D628F0" w:rsidP="008D53DB">
      <w:pPr>
        <w:ind w:right="-2"/>
      </w:pPr>
      <w:r w:rsidRPr="00AD6210">
        <w:rPr>
          <w:noProof/>
        </w:rPr>
        <mc:AlternateContent>
          <mc:Choice Requires="wps">
            <w:drawing>
              <wp:anchor distT="45720" distB="45720" distL="114300" distR="114300" simplePos="0" relativeHeight="251658240" behindDoc="0" locked="0" layoutInCell="1" allowOverlap="1" wp14:anchorId="4ADC45A1" wp14:editId="1EA06EFD">
                <wp:simplePos x="0" y="0"/>
                <wp:positionH relativeFrom="margin">
                  <wp:posOffset>255905</wp:posOffset>
                </wp:positionH>
                <wp:positionV relativeFrom="paragraph">
                  <wp:posOffset>227965</wp:posOffset>
                </wp:positionV>
                <wp:extent cx="5381625" cy="1666875"/>
                <wp:effectExtent l="0" t="0" r="28575" b="28575"/>
                <wp:wrapSquare wrapText="bothSides"/>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81625" cy="1666875"/>
                        </a:xfrm>
                        <a:prstGeom prst="rect">
                          <a:avLst/>
                        </a:prstGeom>
                        <a:solidFill>
                          <a:srgbClr val="FFFFFF"/>
                        </a:solidFill>
                        <a:ln w="9525">
                          <a:solidFill>
                            <a:srgbClr val="000000"/>
                          </a:solidFill>
                          <a:miter lim="800000"/>
                          <a:headEnd/>
                          <a:tailEnd/>
                        </a:ln>
                      </wps:spPr>
                      <wps:txbx>
                        <w:txbxContent>
                          <w:p w14:paraId="4EA67AA9" w14:textId="11E6B061" w:rsidR="008C6BA3" w:rsidRPr="00D628F0" w:rsidRDefault="008C6BA3" w:rsidP="008C6BA3">
                            <w:pPr>
                              <w:rPr>
                                <w:sz w:val="22"/>
                                <w:szCs w:val="22"/>
                              </w:rPr>
                            </w:pPr>
                            <w:proofErr w:type="spellStart"/>
                            <w:r w:rsidRPr="00BA54A7">
                              <w:rPr>
                                <w:b/>
                                <w:bCs/>
                                <w:i/>
                                <w:sz w:val="22"/>
                                <w:szCs w:val="22"/>
                              </w:rPr>
                              <w:t>Plexus</w:t>
                            </w:r>
                            <w:proofErr w:type="spellEnd"/>
                            <w:r w:rsidRPr="00BA54A7">
                              <w:rPr>
                                <w:b/>
                                <w:bCs/>
                                <w:i/>
                                <w:sz w:val="22"/>
                                <w:szCs w:val="22"/>
                              </w:rPr>
                              <w:t xml:space="preserve"> </w:t>
                            </w:r>
                            <w:proofErr w:type="spellStart"/>
                            <w:r w:rsidRPr="00BA54A7">
                              <w:rPr>
                                <w:b/>
                                <w:bCs/>
                                <w:i/>
                                <w:sz w:val="22"/>
                                <w:szCs w:val="22"/>
                              </w:rPr>
                              <w:t>Brachialis</w:t>
                            </w:r>
                            <w:proofErr w:type="spellEnd"/>
                            <w:r w:rsidRPr="00D628F0">
                              <w:rPr>
                                <w:i/>
                                <w:sz w:val="22"/>
                                <w:szCs w:val="22"/>
                              </w:rPr>
                              <w:t xml:space="preserve"> är en stor nervfläta som bildas av de nedersta </w:t>
                            </w:r>
                            <w:proofErr w:type="spellStart"/>
                            <w:r w:rsidRPr="00D628F0">
                              <w:rPr>
                                <w:i/>
                                <w:sz w:val="22"/>
                                <w:szCs w:val="22"/>
                              </w:rPr>
                              <w:t>cervikala</w:t>
                            </w:r>
                            <w:proofErr w:type="spellEnd"/>
                            <w:r w:rsidRPr="00D628F0">
                              <w:rPr>
                                <w:i/>
                                <w:sz w:val="22"/>
                                <w:szCs w:val="22"/>
                              </w:rPr>
                              <w:t xml:space="preserve"> spinalnerverna och den första </w:t>
                            </w:r>
                            <w:proofErr w:type="spellStart"/>
                            <w:r w:rsidRPr="00D628F0">
                              <w:rPr>
                                <w:i/>
                                <w:sz w:val="22"/>
                                <w:szCs w:val="22"/>
                              </w:rPr>
                              <w:t>thorakala</w:t>
                            </w:r>
                            <w:proofErr w:type="spellEnd"/>
                            <w:r w:rsidRPr="00D628F0">
                              <w:rPr>
                                <w:i/>
                                <w:sz w:val="22"/>
                                <w:szCs w:val="22"/>
                              </w:rPr>
                              <w:t xml:space="preserve"> spinalnerven. Den passerar mellan nyckelbenet och första revbenet och slutar i axillen med att dela upp sig i 4 stora grenar.  Nerverna till armen utgår från </w:t>
                            </w:r>
                            <w:proofErr w:type="spellStart"/>
                            <w:r w:rsidRPr="00D628F0">
                              <w:rPr>
                                <w:i/>
                                <w:sz w:val="22"/>
                                <w:szCs w:val="22"/>
                              </w:rPr>
                              <w:t>plexus</w:t>
                            </w:r>
                            <w:proofErr w:type="spellEnd"/>
                            <w:r w:rsidRPr="00D628F0">
                              <w:rPr>
                                <w:i/>
                                <w:sz w:val="22"/>
                                <w:szCs w:val="22"/>
                              </w:rPr>
                              <w:t xml:space="preserve"> </w:t>
                            </w:r>
                            <w:proofErr w:type="spellStart"/>
                            <w:r w:rsidRPr="00D628F0">
                              <w:rPr>
                                <w:i/>
                                <w:sz w:val="22"/>
                                <w:szCs w:val="22"/>
                              </w:rPr>
                              <w:t>brachialis</w:t>
                            </w:r>
                            <w:proofErr w:type="spellEnd"/>
                            <w:r w:rsidRPr="00D628F0">
                              <w:rPr>
                                <w:i/>
                                <w:sz w:val="22"/>
                                <w:szCs w:val="22"/>
                              </w:rPr>
                              <w:t xml:space="preserve">. Översträckning av armarna, liksom sträckning och rotation i nacken kan skada </w:t>
                            </w:r>
                            <w:proofErr w:type="spellStart"/>
                            <w:r w:rsidRPr="00D628F0">
                              <w:rPr>
                                <w:i/>
                                <w:sz w:val="22"/>
                                <w:szCs w:val="22"/>
                              </w:rPr>
                              <w:t>plexus</w:t>
                            </w:r>
                            <w:proofErr w:type="spellEnd"/>
                            <w:r w:rsidRPr="00D628F0">
                              <w:rPr>
                                <w:i/>
                                <w:sz w:val="22"/>
                                <w:szCs w:val="22"/>
                              </w:rPr>
                              <w:t>. Tryck i axillen och mot hals/axlar får inte förekomma.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4ADC45A1" id="_x0000_t202" coordsize="21600,21600" o:spt="202" path="m,l,21600r21600,l21600,xe">
                <v:stroke joinstyle="miter"/>
                <v:path gradientshapeok="t" o:connecttype="rect"/>
              </v:shapetype>
              <v:shape id="Text Box 8" o:spid="_x0000_s1026" type="#_x0000_t202" style="position:absolute;margin-left:20.15pt;margin-top:17.95pt;width:423.75pt;height:131.25pt;z-index:25165824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">
                <v:textbox>
                  <w:txbxContent>
                    <w:p w14:paraId="4EA67AA9" w14:textId="11E6B061" w:rsidR="008C6BA3" w:rsidRPr="00D628F0" w:rsidRDefault="008C6BA3" w:rsidP="008C6BA3">
                      <w:pPr>
                        <w:rPr>
                          <w:sz w:val="22"/>
                          <w:szCs w:val="22"/>
                        </w:rPr>
                      </w:pPr>
                      <w:proofErr w:type="spellStart"/>
                      <w:r w:rsidRPr="00BA54A7">
                        <w:rPr>
                          <w:b/>
                          <w:bCs/>
                          <w:i/>
                          <w:sz w:val="22"/>
                          <w:szCs w:val="22"/>
                        </w:rPr>
                        <w:t>Plexus</w:t>
                      </w:r>
                      <w:proofErr w:type="spellEnd"/>
                      <w:r w:rsidRPr="00BA54A7">
                        <w:rPr>
                          <w:b/>
                          <w:bCs/>
                          <w:i/>
                          <w:sz w:val="22"/>
                          <w:szCs w:val="22"/>
                        </w:rPr>
                        <w:t xml:space="preserve"> </w:t>
                      </w:r>
                      <w:proofErr w:type="spellStart"/>
                      <w:r w:rsidRPr="00BA54A7">
                        <w:rPr>
                          <w:b/>
                          <w:bCs/>
                          <w:i/>
                          <w:sz w:val="22"/>
                          <w:szCs w:val="22"/>
                        </w:rPr>
                        <w:t>Brachialis</w:t>
                      </w:r>
                      <w:proofErr w:type="spellEnd"/>
                      <w:r w:rsidRPr="00D628F0">
                        <w:rPr>
                          <w:i/>
                          <w:sz w:val="22"/>
                          <w:szCs w:val="22"/>
                        </w:rPr>
                        <w:t xml:space="preserve"> är en stor nervfläta som bildas av de nedersta </w:t>
                      </w:r>
                      <w:proofErr w:type="spellStart"/>
                      <w:r w:rsidRPr="00D628F0">
                        <w:rPr>
                          <w:i/>
                          <w:sz w:val="22"/>
                          <w:szCs w:val="22"/>
                        </w:rPr>
                        <w:t>cervikala</w:t>
                      </w:r>
                      <w:proofErr w:type="spellEnd"/>
                      <w:r w:rsidRPr="00D628F0">
                        <w:rPr>
                          <w:i/>
                          <w:sz w:val="22"/>
                          <w:szCs w:val="22"/>
                        </w:rPr>
                        <w:t xml:space="preserve"> spinalnerverna och den första </w:t>
                      </w:r>
                      <w:proofErr w:type="spellStart"/>
                      <w:r w:rsidRPr="00D628F0">
                        <w:rPr>
                          <w:i/>
                          <w:sz w:val="22"/>
                          <w:szCs w:val="22"/>
                        </w:rPr>
                        <w:t>thorakala</w:t>
                      </w:r>
                      <w:proofErr w:type="spellEnd"/>
                      <w:r w:rsidRPr="00D628F0">
                        <w:rPr>
                          <w:i/>
                          <w:sz w:val="22"/>
                          <w:szCs w:val="22"/>
                        </w:rPr>
                        <w:t xml:space="preserve"> spinalnerven. Den passerar mellan nyckelbenet och första revbenet och slutar i axillen med att dela upp sig i 4 stora grenar.  Nerverna till armen utgår från </w:t>
                      </w:r>
                      <w:proofErr w:type="spellStart"/>
                      <w:r w:rsidRPr="00D628F0">
                        <w:rPr>
                          <w:i/>
                          <w:sz w:val="22"/>
                          <w:szCs w:val="22"/>
                        </w:rPr>
                        <w:t>plexus</w:t>
                      </w:r>
                      <w:proofErr w:type="spellEnd"/>
                      <w:r w:rsidRPr="00D628F0">
                        <w:rPr>
                          <w:i/>
                          <w:sz w:val="22"/>
                          <w:szCs w:val="22"/>
                        </w:rPr>
                        <w:t xml:space="preserve"> </w:t>
                      </w:r>
                      <w:proofErr w:type="spellStart"/>
                      <w:r w:rsidRPr="00D628F0">
                        <w:rPr>
                          <w:i/>
                          <w:sz w:val="22"/>
                          <w:szCs w:val="22"/>
                        </w:rPr>
                        <w:t>brachialis</w:t>
                      </w:r>
                      <w:proofErr w:type="spellEnd"/>
                      <w:r w:rsidRPr="00D628F0">
                        <w:rPr>
                          <w:i/>
                          <w:sz w:val="22"/>
                          <w:szCs w:val="22"/>
                        </w:rPr>
                        <w:t xml:space="preserve">. Översträckning av armarna, liksom sträckning och rotation i nacken kan skada </w:t>
                      </w:r>
                      <w:proofErr w:type="spellStart"/>
                      <w:r w:rsidRPr="00D628F0">
                        <w:rPr>
                          <w:i/>
                          <w:sz w:val="22"/>
                          <w:szCs w:val="22"/>
                        </w:rPr>
                        <w:t>plexus</w:t>
                      </w:r>
                      <w:proofErr w:type="spellEnd"/>
                      <w:r w:rsidRPr="00D628F0">
                        <w:rPr>
                          <w:i/>
                          <w:sz w:val="22"/>
                          <w:szCs w:val="22"/>
                        </w:rPr>
                        <w:t>. Tryck i axillen och mot hals/axlar får inte förekomma.</w:t>
                      </w:r>
                    </w:p>
                  </w:txbxContent>
                </v:textbox>
                <w10:wrap type="square" anchorx="margin"/>
              </v:shape>
            </w:pict>
          </mc:Fallback>
        </mc:AlternateContent>
      </w:r>
    </w:p>
    <w:p w14:paraId="30035C7C" w14:textId="75ABF62C" w:rsidR="008C6BA3" w:rsidRPr="00CB2A48" w:rsidRDefault="008C6BA3" w:rsidP="008D53DB">
      <w:pPr>
        <w:pStyle w:val="Liststycke"/>
        <w:numPr>
          <w:ilvl w:val="0"/>
          <w:numId w:val="31"/>
        </w:numPr>
        <w:ind w:right="-2"/>
      </w:pPr>
      <w:proofErr w:type="spellStart"/>
      <w:r w:rsidRPr="00CB2A48">
        <w:t>Blodtrycksmanchett</w:t>
      </w:r>
      <w:proofErr w:type="spellEnd"/>
      <w:r w:rsidRPr="00CB2A48">
        <w:t xml:space="preserve"> får aldrig strama åt runt armbågen, och dess slangar skall ligga på ovansidan armen. Om man har </w:t>
      </w:r>
      <w:proofErr w:type="spellStart"/>
      <w:r w:rsidRPr="00CB2A48">
        <w:t>blodtrycksmanchett</w:t>
      </w:r>
      <w:proofErr w:type="spellEnd"/>
      <w:r w:rsidRPr="00CB2A48">
        <w:t xml:space="preserve"> vid en längre operation, byt arm för </w:t>
      </w:r>
      <w:proofErr w:type="spellStart"/>
      <w:r w:rsidRPr="00CB2A48">
        <w:t>blodtrycksmanchetten</w:t>
      </w:r>
      <w:proofErr w:type="spellEnd"/>
      <w:r w:rsidRPr="00CB2A48">
        <w:t xml:space="preserve"> var 3:e timme. Dokumentera detta på Anestesikurvan.</w:t>
      </w:r>
    </w:p>
    <w:p w14:paraId="0BFFC071" w14:textId="374250F7" w:rsidR="008C6BA3" w:rsidRPr="00CB2A48" w:rsidRDefault="008C6BA3" w:rsidP="008D53DB">
      <w:pPr>
        <w:pStyle w:val="Liststycke"/>
        <w:numPr>
          <w:ilvl w:val="0"/>
          <w:numId w:val="31"/>
        </w:numPr>
        <w:ind w:right="-2"/>
      </w:pPr>
      <w:r w:rsidRPr="00CB2A48">
        <w:t>Vaddera mellan narkosbåge och överarm. Kontrollera alltid att det inte är tryck emot patientens arm.</w:t>
      </w:r>
    </w:p>
    <w:p w14:paraId="788E756C" w14:textId="77777777" w:rsidR="006B5899" w:rsidRPr="006B5899" w:rsidRDefault="008C6BA3" w:rsidP="008D53DB">
      <w:pPr>
        <w:pStyle w:val="Liststycke"/>
        <w:numPr>
          <w:ilvl w:val="0"/>
          <w:numId w:val="31"/>
        </w:numPr>
        <w:ind w:right="-2"/>
      </w:pPr>
      <w:r w:rsidRPr="00CB2A48">
        <w:t xml:space="preserve">Använd </w:t>
      </w:r>
      <w:proofErr w:type="spellStart"/>
      <w:r w:rsidR="00C33D05">
        <w:t>V</w:t>
      </w:r>
      <w:r w:rsidRPr="00CB2A48">
        <w:t>enkudde</w:t>
      </w:r>
      <w:proofErr w:type="spellEnd"/>
      <w:r w:rsidRPr="00CB2A48">
        <w:t xml:space="preserve"> (</w:t>
      </w:r>
      <w:proofErr w:type="spellStart"/>
      <w:r w:rsidRPr="00CB2A48">
        <w:t>Eswell</w:t>
      </w:r>
      <w:proofErr w:type="spellEnd"/>
      <w:r w:rsidRPr="00CB2A48">
        <w:t xml:space="preserve"> leg </w:t>
      </w:r>
      <w:proofErr w:type="spellStart"/>
      <w:r w:rsidRPr="00CB2A48">
        <w:t>positioning</w:t>
      </w:r>
      <w:proofErr w:type="spellEnd"/>
      <w:r w:rsidRPr="00CB2A48">
        <w:t xml:space="preserve"> </w:t>
      </w:r>
      <w:proofErr w:type="spellStart"/>
      <w:r w:rsidRPr="00CB2A48">
        <w:t>pad</w:t>
      </w:r>
      <w:proofErr w:type="spellEnd"/>
      <w:r w:rsidRPr="00CB2A48">
        <w:t xml:space="preserve">) för att avlasta för patientens hälar och ge bästa comfort om patienten har ont i rygg och ej kan ligga plant. </w:t>
      </w:r>
      <w:r w:rsidR="006B5899">
        <w:t>(</w:t>
      </w:r>
      <w:proofErr w:type="spellStart"/>
      <w:r w:rsidR="006B5899" w:rsidRPr="006B5899">
        <w:t>Venkudden</w:t>
      </w:r>
      <w:proofErr w:type="spellEnd"/>
      <w:r w:rsidR="006B5899" w:rsidRPr="006B5899">
        <w:t xml:space="preserve"> efterliknar </w:t>
      </w:r>
      <w:proofErr w:type="spellStart"/>
      <w:r w:rsidR="006B5899" w:rsidRPr="006B5899">
        <w:t>lawn</w:t>
      </w:r>
      <w:proofErr w:type="spellEnd"/>
      <w:r w:rsidR="006B5899" w:rsidRPr="006B5899">
        <w:t xml:space="preserve"> </w:t>
      </w:r>
      <w:proofErr w:type="spellStart"/>
      <w:r w:rsidR="006B5899" w:rsidRPr="006B5899">
        <w:t>chair</w:t>
      </w:r>
      <w:proofErr w:type="spellEnd"/>
      <w:r w:rsidR="006B5899" w:rsidRPr="006B5899">
        <w:t xml:space="preserve"> </w:t>
      </w:r>
      <w:proofErr w:type="spellStart"/>
      <w:r w:rsidR="006B5899" w:rsidRPr="006B5899">
        <w:t>posision</w:t>
      </w:r>
      <w:proofErr w:type="spellEnd"/>
      <w:r w:rsidR="006B5899" w:rsidRPr="006B5899">
        <w:t xml:space="preserve"> som befrämjar </w:t>
      </w:r>
      <w:proofErr w:type="spellStart"/>
      <w:r w:rsidR="006B5899" w:rsidRPr="006B5899">
        <w:t>cirkualtion</w:t>
      </w:r>
      <w:proofErr w:type="spellEnd"/>
      <w:r w:rsidR="006B5899" w:rsidRPr="006B5899">
        <w:t xml:space="preserve"> och venöst återflöde</w:t>
      </w:r>
      <w:r w:rsidR="006B5899">
        <w:rPr>
          <w:i/>
          <w:iCs/>
        </w:rPr>
        <w:t>)</w:t>
      </w:r>
    </w:p>
    <w:p w14:paraId="6D8655C9" w14:textId="0C3BB1F0" w:rsidR="008C6BA3" w:rsidRPr="00CB2A48" w:rsidRDefault="008C6BA3" w:rsidP="008D53DB">
      <w:pPr>
        <w:pStyle w:val="Liststycke"/>
        <w:numPr>
          <w:ilvl w:val="0"/>
          <w:numId w:val="0"/>
        </w:numPr>
        <w:ind w:left="720" w:right="-2"/>
      </w:pPr>
      <w:r w:rsidRPr="009B3B97">
        <w:rPr>
          <w:i/>
        </w:rPr>
        <w:lastRenderedPageBreak/>
        <w:t xml:space="preserve">Lägg aldrig en kudde i knävecket, då det kan orsaka tryckskada på n. </w:t>
      </w:r>
      <w:proofErr w:type="spellStart"/>
      <w:r w:rsidRPr="009B3B97">
        <w:rPr>
          <w:i/>
        </w:rPr>
        <w:t>fiburalis</w:t>
      </w:r>
      <w:proofErr w:type="spellEnd"/>
      <w:r w:rsidRPr="009B3B97">
        <w:rPr>
          <w:i/>
        </w:rPr>
        <w:t xml:space="preserve"> och n. </w:t>
      </w:r>
      <w:proofErr w:type="spellStart"/>
      <w:r w:rsidRPr="009B3B97">
        <w:rPr>
          <w:i/>
        </w:rPr>
        <w:t>tibialis</w:t>
      </w:r>
      <w:proofErr w:type="spellEnd"/>
      <w:r w:rsidRPr="009B3B97">
        <w:rPr>
          <w:i/>
        </w:rPr>
        <w:t>.</w:t>
      </w:r>
    </w:p>
    <w:p w14:paraId="5595FCB3" w14:textId="4726CFBB" w:rsidR="008C6BA3" w:rsidRPr="00CB2A48" w:rsidRDefault="008C6BA3" w:rsidP="008D53DB">
      <w:pPr>
        <w:pStyle w:val="Liststycke"/>
        <w:numPr>
          <w:ilvl w:val="0"/>
          <w:numId w:val="31"/>
        </w:numPr>
        <w:ind w:right="-2"/>
      </w:pPr>
      <w:r w:rsidRPr="00CB2A48">
        <w:t xml:space="preserve">Undvik att benen faller ut så att tryck kan uppstå på </w:t>
      </w:r>
      <w:proofErr w:type="spellStart"/>
      <w:r w:rsidRPr="00CB2A48">
        <w:t>n</w:t>
      </w:r>
      <w:r w:rsidR="006B5899">
        <w:t>ervus</w:t>
      </w:r>
      <w:proofErr w:type="spellEnd"/>
      <w:r w:rsidR="006B5899">
        <w:t xml:space="preserve"> Fibularis</w:t>
      </w:r>
      <w:r w:rsidRPr="00CB2A48">
        <w:t xml:space="preserve">. </w:t>
      </w:r>
    </w:p>
    <w:p w14:paraId="56C7A7EB" w14:textId="48A1CA9F" w:rsidR="005E1B80" w:rsidRPr="00CB2A48" w:rsidRDefault="008C6BA3" w:rsidP="008D53DB">
      <w:pPr>
        <w:pStyle w:val="Liststycke"/>
        <w:numPr>
          <w:ilvl w:val="0"/>
          <w:numId w:val="31"/>
        </w:numPr>
        <w:ind w:right="-2"/>
      </w:pPr>
      <w:r w:rsidRPr="00CB2A48">
        <w:t>Sä</w:t>
      </w:r>
      <w:r w:rsidR="00C00F76">
        <w:t>k</w:t>
      </w:r>
      <w:r w:rsidRPr="00CB2A48">
        <w:t>erhetsbandet ska placeras en bit ovanför knät, alltid vadderat. Spänn inte för hårt.</w:t>
      </w:r>
    </w:p>
    <w:p w14:paraId="74EC1BA0" w14:textId="4645FEBA" w:rsidR="00C72010" w:rsidRDefault="005E1B80" w:rsidP="008D53DB">
      <w:pPr>
        <w:ind w:right="-2"/>
      </w:pPr>
      <w:r w:rsidRPr="00CB2A48">
        <w:rPr>
          <w:noProof/>
        </w:rPr>
        <mc:AlternateContent>
          <mc:Choice Requires="wps">
            <w:drawing>
              <wp:anchor distT="45720" distB="45720" distL="114300" distR="114300" simplePos="0" relativeHeight="251658241" behindDoc="0" locked="0" layoutInCell="1" allowOverlap="1" wp14:anchorId="7F6802A2" wp14:editId="49A4F840">
                <wp:simplePos x="0" y="0"/>
                <wp:positionH relativeFrom="page">
                  <wp:align>center</wp:align>
                </wp:positionH>
                <wp:positionV relativeFrom="paragraph">
                  <wp:posOffset>256540</wp:posOffset>
                </wp:positionV>
                <wp:extent cx="5715000" cy="1562100"/>
                <wp:effectExtent l="0" t="0" r="19050" b="19050"/>
                <wp:wrapSquare wrapText="bothSides"/>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1562100"/>
                        </a:xfrm>
                        <a:prstGeom prst="rect">
                          <a:avLst/>
                        </a:prstGeom>
                        <a:solidFill>
                          <a:srgbClr val="FFFFFF"/>
                        </a:solidFill>
                        <a:ln w="9525">
                          <a:solidFill>
                            <a:srgbClr val="000000"/>
                          </a:solidFill>
                          <a:miter lim="800000"/>
                          <a:headEnd/>
                          <a:tailEnd/>
                        </a:ln>
                      </wps:spPr>
                      <wps:txbx>
                        <w:txbxContent>
                          <w:p w14:paraId="1F0ED948" w14:textId="54AED5BD" w:rsidR="008C6BA3" w:rsidRPr="00BA342D" w:rsidRDefault="008C6BA3" w:rsidP="008C6BA3">
                            <w:pPr>
                              <w:rPr>
                                <w:i/>
                              </w:rPr>
                            </w:pPr>
                            <w:proofErr w:type="spellStart"/>
                            <w:r w:rsidRPr="00BA342D">
                              <w:rPr>
                                <w:b/>
                                <w:i/>
                              </w:rPr>
                              <w:t>Nervus</w:t>
                            </w:r>
                            <w:proofErr w:type="spellEnd"/>
                            <w:r w:rsidR="00D85203" w:rsidRPr="00BA342D">
                              <w:rPr>
                                <w:b/>
                                <w:i/>
                              </w:rPr>
                              <w:t xml:space="preserve"> </w:t>
                            </w:r>
                            <w:r w:rsidR="00C00F76" w:rsidRPr="00BA342D">
                              <w:rPr>
                                <w:b/>
                                <w:i/>
                              </w:rPr>
                              <w:t>Fibularis</w:t>
                            </w:r>
                            <w:r w:rsidR="00C00F76" w:rsidRPr="00BA342D">
                              <w:rPr>
                                <w:i/>
                              </w:rPr>
                              <w:t xml:space="preserve"> </w:t>
                            </w:r>
                            <w:r w:rsidR="001E4C05" w:rsidRPr="00BA342D">
                              <w:rPr>
                                <w:i/>
                              </w:rPr>
                              <w:t>(</w:t>
                            </w:r>
                            <w:proofErr w:type="spellStart"/>
                            <w:r w:rsidR="00C00F76" w:rsidRPr="00BA342D">
                              <w:rPr>
                                <w:i/>
                              </w:rPr>
                              <w:t>fd</w:t>
                            </w:r>
                            <w:proofErr w:type="spellEnd"/>
                            <w:r w:rsidR="001E4C05" w:rsidRPr="00BA342D">
                              <w:rPr>
                                <w:i/>
                              </w:rPr>
                              <w:t xml:space="preserve"> </w:t>
                            </w:r>
                            <w:proofErr w:type="spellStart"/>
                            <w:r w:rsidR="00D85203" w:rsidRPr="00BA342D">
                              <w:rPr>
                                <w:i/>
                              </w:rPr>
                              <w:t>Per</w:t>
                            </w:r>
                            <w:r w:rsidR="00171A99" w:rsidRPr="00BA342D">
                              <w:rPr>
                                <w:i/>
                              </w:rPr>
                              <w:t>oneus</w:t>
                            </w:r>
                            <w:proofErr w:type="spellEnd"/>
                            <w:r w:rsidR="001E4C05" w:rsidRPr="00BA342D">
                              <w:rPr>
                                <w:i/>
                              </w:rPr>
                              <w:t>)</w:t>
                            </w:r>
                            <w:r w:rsidR="00171A99" w:rsidRPr="00BA342D">
                              <w:rPr>
                                <w:i/>
                              </w:rPr>
                              <w:t xml:space="preserve"> ligger oskyddad och är endast täckt av hur när de</w:t>
                            </w:r>
                            <w:r w:rsidR="001E4C05" w:rsidRPr="00BA342D">
                              <w:rPr>
                                <w:i/>
                              </w:rPr>
                              <w:t>n</w:t>
                            </w:r>
                            <w:r w:rsidR="00BA342D">
                              <w:rPr>
                                <w:i/>
                                <w:iCs/>
                              </w:rPr>
                              <w:t xml:space="preserve"> </w:t>
                            </w:r>
                            <w:r w:rsidR="00171A99" w:rsidRPr="00BA342D">
                              <w:rPr>
                                <w:i/>
                              </w:rPr>
                              <w:t>svänger run</w:t>
                            </w:r>
                            <w:r w:rsidR="001E4C05" w:rsidRPr="00BA342D">
                              <w:rPr>
                                <w:i/>
                              </w:rPr>
                              <w:t xml:space="preserve">t </w:t>
                            </w:r>
                            <w:proofErr w:type="spellStart"/>
                            <w:r w:rsidR="00171A99" w:rsidRPr="00BA342D">
                              <w:rPr>
                                <w:i/>
                              </w:rPr>
                              <w:t>collum</w:t>
                            </w:r>
                            <w:proofErr w:type="spellEnd"/>
                            <w:r w:rsidR="00171A99" w:rsidRPr="00BA342D">
                              <w:rPr>
                                <w:i/>
                              </w:rPr>
                              <w:t xml:space="preserve"> </w:t>
                            </w:r>
                            <w:proofErr w:type="spellStart"/>
                            <w:r w:rsidR="00171A99" w:rsidRPr="00BA342D">
                              <w:rPr>
                                <w:i/>
                              </w:rPr>
                              <w:t>fibuale</w:t>
                            </w:r>
                            <w:proofErr w:type="spellEnd"/>
                            <w:r w:rsidR="0014584B" w:rsidRPr="00BA342D">
                              <w:rPr>
                                <w:i/>
                              </w:rPr>
                              <w:t xml:space="preserve"> på utsidan</w:t>
                            </w:r>
                            <w:r w:rsidR="001E4C05" w:rsidRPr="00BA342D">
                              <w:rPr>
                                <w:i/>
                              </w:rPr>
                              <w:t xml:space="preserve"> a</w:t>
                            </w:r>
                            <w:r w:rsidR="0014584B" w:rsidRPr="00BA342D">
                              <w:rPr>
                                <w:i/>
                              </w:rPr>
                              <w:t>v underbenet s</w:t>
                            </w:r>
                            <w:r w:rsidR="003A3098" w:rsidRPr="00BA342D">
                              <w:rPr>
                                <w:i/>
                              </w:rPr>
                              <w:t>trax nedanför knät. Den är</w:t>
                            </w:r>
                            <w:r w:rsidR="00BA342D">
                              <w:rPr>
                                <w:i/>
                                <w:iCs/>
                              </w:rPr>
                              <w:t xml:space="preserve"> </w:t>
                            </w:r>
                            <w:r w:rsidR="003A3098" w:rsidRPr="00BA342D">
                              <w:rPr>
                                <w:i/>
                              </w:rPr>
                              <w:t>därför mycket känslig för tryck</w:t>
                            </w:r>
                            <w:r w:rsidR="00A03A18" w:rsidRPr="00BA342D">
                              <w:rPr>
                                <w:i/>
                              </w:rPr>
                              <w:t xml:space="preserve"> </w:t>
                            </w:r>
                            <w:r w:rsidR="00A03A18" w:rsidRPr="00BA342D">
                              <w:rPr>
                                <w:i/>
                                <w:iCs/>
                              </w:rPr>
                              <w:t>oc</w:t>
                            </w:r>
                            <w:r w:rsidR="00BA342D">
                              <w:rPr>
                                <w:i/>
                                <w:iCs/>
                              </w:rPr>
                              <w:t xml:space="preserve">h </w:t>
                            </w:r>
                            <w:r w:rsidR="00A03A18" w:rsidRPr="00BA342D">
                              <w:rPr>
                                <w:i/>
                                <w:iCs/>
                              </w:rPr>
                              <w:t>sträckning</w:t>
                            </w:r>
                            <w:r w:rsidR="00BA342D">
                              <w:rPr>
                                <w:i/>
                                <w:iCs/>
                              </w:rPr>
                              <w:t xml:space="preserve"> </w:t>
                            </w:r>
                            <w:r w:rsidR="00A03A18" w:rsidRPr="00BA342D">
                              <w:rPr>
                                <w:i/>
                              </w:rPr>
                              <w:t>just på detta ställe.</w:t>
                            </w:r>
                            <w:r w:rsidR="00BA342D">
                              <w:rPr>
                                <w:i/>
                                <w:iCs/>
                              </w:rPr>
                              <w:t xml:space="preserve"> </w:t>
                            </w:r>
                            <w:r w:rsidR="00A03A18" w:rsidRPr="00BA342D">
                              <w:rPr>
                                <w:i/>
                              </w:rPr>
                              <w:t xml:space="preserve">Tänk på att patientens ben inte får </w:t>
                            </w:r>
                            <w:r w:rsidR="00BA342D">
                              <w:rPr>
                                <w:i/>
                                <w:iCs/>
                              </w:rPr>
                              <w:t>roteras utåt,</w:t>
                            </w:r>
                            <w:r w:rsidR="00463A3A" w:rsidRPr="00BA342D">
                              <w:rPr>
                                <w:i/>
                              </w:rPr>
                              <w:t xml:space="preserve"> speciellt om det är en lång operation.</w:t>
                            </w:r>
                            <w:r w:rsidR="00BA342D">
                              <w:rPr>
                                <w:i/>
                                <w:iCs/>
                              </w:rPr>
                              <w:t xml:space="preserve"> </w:t>
                            </w:r>
                            <w:r w:rsidR="00463A3A" w:rsidRPr="00BA342D">
                              <w:rPr>
                                <w:i/>
                              </w:rPr>
                              <w:t>Tryck kan ge skada</w:t>
                            </w:r>
                            <w:r w:rsidR="00D34BEC" w:rsidRPr="00BA342D">
                              <w:rPr>
                                <w:i/>
                              </w:rPr>
                              <w:t xml:space="preserve"> så att patienten får droppfot och måste därför förhindras på </w:t>
                            </w:r>
                            <w:r w:rsidR="00D34BEC" w:rsidRPr="00BA342D">
                              <w:rPr>
                                <w:i/>
                                <w:iCs/>
                              </w:rPr>
                              <w:t>allasätt.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F6802A2" id="Text Box 7" o:spid="_x0000_s1027" type="#_x0000_t202" style="position:absolute;margin-left:0;margin-top:20.2pt;width:450pt;height:123pt;z-index:251658241;visibility:visible;mso-wrap-style:square;mso-width-percent:0;mso-height-percent:0;mso-wrap-distance-left:9pt;mso-wrap-distance-top:3.6pt;mso-wrap-distance-right:9pt;mso-wrap-distance-bottom:3.6pt;mso-position-horizontal:center;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">
                <v:textbox>
                  <w:txbxContent>
                    <w:p w14:paraId="1F0ED948" w14:textId="54AED5BD" w:rsidR="008C6BA3" w:rsidRPr="00BA342D" w:rsidRDefault="008C6BA3" w:rsidP="008C6BA3">
                      <w:pPr>
                        <w:rPr>
                          <w:i/>
                        </w:rPr>
                      </w:pPr>
                      <w:proofErr w:type="spellStart"/>
                      <w:r w:rsidRPr="00BA342D">
                        <w:rPr>
                          <w:b/>
                          <w:i/>
                        </w:rPr>
                        <w:t>Nervus</w:t>
                      </w:r>
                      <w:proofErr w:type="spellEnd"/>
                      <w:r w:rsidR="00D85203" w:rsidRPr="00BA342D">
                        <w:rPr>
                          <w:b/>
                          <w:i/>
                        </w:rPr>
                        <w:t xml:space="preserve"> </w:t>
                      </w:r>
                      <w:r w:rsidR="00C00F76" w:rsidRPr="00BA342D">
                        <w:rPr>
                          <w:b/>
                          <w:i/>
                        </w:rPr>
                        <w:t>Fibularis</w:t>
                      </w:r>
                      <w:r w:rsidR="00C00F76" w:rsidRPr="00BA342D">
                        <w:rPr>
                          <w:i/>
                        </w:rPr>
                        <w:t xml:space="preserve"> </w:t>
                      </w:r>
                      <w:r w:rsidR="001E4C05" w:rsidRPr="00BA342D">
                        <w:rPr>
                          <w:i/>
                        </w:rPr>
                        <w:t>(</w:t>
                      </w:r>
                      <w:proofErr w:type="spellStart"/>
                      <w:r w:rsidR="00C00F76" w:rsidRPr="00BA342D">
                        <w:rPr>
                          <w:i/>
                        </w:rPr>
                        <w:t>fd</w:t>
                      </w:r>
                      <w:proofErr w:type="spellEnd"/>
                      <w:r w:rsidR="001E4C05" w:rsidRPr="00BA342D">
                        <w:rPr>
                          <w:i/>
                        </w:rPr>
                        <w:t xml:space="preserve"> </w:t>
                      </w:r>
                      <w:proofErr w:type="spellStart"/>
                      <w:r w:rsidR="00D85203" w:rsidRPr="00BA342D">
                        <w:rPr>
                          <w:i/>
                        </w:rPr>
                        <w:t>Per</w:t>
                      </w:r>
                      <w:r w:rsidR="00171A99" w:rsidRPr="00BA342D">
                        <w:rPr>
                          <w:i/>
                        </w:rPr>
                        <w:t>oneus</w:t>
                      </w:r>
                      <w:proofErr w:type="spellEnd"/>
                      <w:r w:rsidR="001E4C05" w:rsidRPr="00BA342D">
                        <w:rPr>
                          <w:i/>
                        </w:rPr>
                        <w:t>)</w:t>
                      </w:r>
                      <w:r w:rsidR="00171A99" w:rsidRPr="00BA342D">
                        <w:rPr>
                          <w:i/>
                        </w:rPr>
                        <w:t xml:space="preserve"> ligger oskyddad och är endast täckt av hur när de</w:t>
                      </w:r>
                      <w:r w:rsidR="001E4C05" w:rsidRPr="00BA342D">
                        <w:rPr>
                          <w:i/>
                        </w:rPr>
                        <w:t>n</w:t>
                      </w:r>
                      <w:r w:rsidR="00BA342D">
                        <w:rPr>
                          <w:i/>
                          <w:iCs/>
                        </w:rPr>
                        <w:t xml:space="preserve"> </w:t>
                      </w:r>
                      <w:r w:rsidR="00171A99" w:rsidRPr="00BA342D">
                        <w:rPr>
                          <w:i/>
                        </w:rPr>
                        <w:t>svänger run</w:t>
                      </w:r>
                      <w:r w:rsidR="001E4C05" w:rsidRPr="00BA342D">
                        <w:rPr>
                          <w:i/>
                        </w:rPr>
                        <w:t xml:space="preserve">t </w:t>
                      </w:r>
                      <w:proofErr w:type="spellStart"/>
                      <w:r w:rsidR="00171A99" w:rsidRPr="00BA342D">
                        <w:rPr>
                          <w:i/>
                        </w:rPr>
                        <w:t>collum</w:t>
                      </w:r>
                      <w:proofErr w:type="spellEnd"/>
                      <w:r w:rsidR="00171A99" w:rsidRPr="00BA342D">
                        <w:rPr>
                          <w:i/>
                        </w:rPr>
                        <w:t xml:space="preserve"> </w:t>
                      </w:r>
                      <w:proofErr w:type="spellStart"/>
                      <w:r w:rsidR="00171A99" w:rsidRPr="00BA342D">
                        <w:rPr>
                          <w:i/>
                        </w:rPr>
                        <w:t>fibuale</w:t>
                      </w:r>
                      <w:proofErr w:type="spellEnd"/>
                      <w:r w:rsidR="0014584B" w:rsidRPr="00BA342D">
                        <w:rPr>
                          <w:i/>
                        </w:rPr>
                        <w:t xml:space="preserve"> på utsidan</w:t>
                      </w:r>
                      <w:r w:rsidR="001E4C05" w:rsidRPr="00BA342D">
                        <w:rPr>
                          <w:i/>
                        </w:rPr>
                        <w:t xml:space="preserve"> a</w:t>
                      </w:r>
                      <w:r w:rsidR="0014584B" w:rsidRPr="00BA342D">
                        <w:rPr>
                          <w:i/>
                        </w:rPr>
                        <w:t>v underbenet s</w:t>
                      </w:r>
                      <w:r w:rsidR="003A3098" w:rsidRPr="00BA342D">
                        <w:rPr>
                          <w:i/>
                        </w:rPr>
                        <w:t>trax nedanför knät. Den är</w:t>
                      </w:r>
                      <w:r w:rsidR="00BA342D">
                        <w:rPr>
                          <w:i/>
                          <w:iCs/>
                        </w:rPr>
                        <w:t xml:space="preserve"> </w:t>
                      </w:r>
                      <w:r w:rsidR="003A3098" w:rsidRPr="00BA342D">
                        <w:rPr>
                          <w:i/>
                        </w:rPr>
                        <w:t>därför mycket känslig för tryck</w:t>
                      </w:r>
                      <w:r w:rsidR="00A03A18" w:rsidRPr="00BA342D">
                        <w:rPr>
                          <w:i/>
                        </w:rPr>
                        <w:t xml:space="preserve"> </w:t>
                      </w:r>
                      <w:r w:rsidR="00A03A18" w:rsidRPr="00BA342D">
                        <w:rPr>
                          <w:i/>
                          <w:iCs/>
                        </w:rPr>
                        <w:t>oc</w:t>
                      </w:r>
                      <w:r w:rsidR="00BA342D">
                        <w:rPr>
                          <w:i/>
                          <w:iCs/>
                        </w:rPr>
                        <w:t xml:space="preserve">h </w:t>
                      </w:r>
                      <w:r w:rsidR="00A03A18" w:rsidRPr="00BA342D">
                        <w:rPr>
                          <w:i/>
                          <w:iCs/>
                        </w:rPr>
                        <w:t>sträckning</w:t>
                      </w:r>
                      <w:r w:rsidR="00BA342D">
                        <w:rPr>
                          <w:i/>
                          <w:iCs/>
                        </w:rPr>
                        <w:t xml:space="preserve"> </w:t>
                      </w:r>
                      <w:r w:rsidR="00A03A18" w:rsidRPr="00BA342D">
                        <w:rPr>
                          <w:i/>
                        </w:rPr>
                        <w:t>just på detta ställe.</w:t>
                      </w:r>
                      <w:r w:rsidR="00BA342D">
                        <w:rPr>
                          <w:i/>
                          <w:iCs/>
                        </w:rPr>
                        <w:t xml:space="preserve"> </w:t>
                      </w:r>
                      <w:r w:rsidR="00A03A18" w:rsidRPr="00BA342D">
                        <w:rPr>
                          <w:i/>
                        </w:rPr>
                        <w:t xml:space="preserve">Tänk på att patientens ben inte får </w:t>
                      </w:r>
                      <w:r w:rsidR="00BA342D">
                        <w:rPr>
                          <w:i/>
                          <w:iCs/>
                        </w:rPr>
                        <w:t>roteras utåt,</w:t>
                      </w:r>
                      <w:r w:rsidR="00463A3A" w:rsidRPr="00BA342D">
                        <w:rPr>
                          <w:i/>
                        </w:rPr>
                        <w:t xml:space="preserve"> speciellt om det är en lång operation.</w:t>
                      </w:r>
                      <w:r w:rsidR="00BA342D">
                        <w:rPr>
                          <w:i/>
                          <w:iCs/>
                        </w:rPr>
                        <w:t xml:space="preserve"> </w:t>
                      </w:r>
                      <w:r w:rsidR="00463A3A" w:rsidRPr="00BA342D">
                        <w:rPr>
                          <w:i/>
                        </w:rPr>
                        <w:t>Tryck kan ge skada</w:t>
                      </w:r>
                      <w:r w:rsidR="00D34BEC" w:rsidRPr="00BA342D">
                        <w:rPr>
                          <w:i/>
                        </w:rPr>
                        <w:t xml:space="preserve"> så att patienten får droppfot och måste därför förhindras på </w:t>
                      </w:r>
                      <w:r w:rsidR="00D34BEC" w:rsidRPr="00BA342D">
                        <w:rPr>
                          <w:i/>
                          <w:iCs/>
                        </w:rPr>
                        <w:t>allasätt.</w:t>
                      </w:r>
                    </w:p>
                  </w:txbxContent>
                </v:textbox>
                <w10:wrap type="square" anchorx="page"/>
              </v:shape>
            </w:pict>
          </mc:Fallback>
        </mc:AlternateContent>
      </w:r>
    </w:p>
    <w:p w14:paraId="354EA5FE" w14:textId="34BB2ECA" w:rsidR="008C6BA3" w:rsidRPr="00692597" w:rsidRDefault="00C72010" w:rsidP="008D53DB">
      <w:pPr>
        <w:pStyle w:val="Rubrik3"/>
        <w:ind w:right="-2"/>
      </w:pPr>
      <w:bookmarkStart w:id="7" w:name="_Sidoläge"/>
      <w:bookmarkStart w:id="8" w:name="_Toc192677573"/>
      <w:bookmarkEnd w:id="7"/>
      <w:r>
        <w:t>Sidoläge</w:t>
      </w:r>
      <w:bookmarkEnd w:id="8"/>
    </w:p>
    <w:p w14:paraId="0FB1C6A9" w14:textId="107E37BA" w:rsidR="008C6BA3" w:rsidRPr="00CB2A48" w:rsidRDefault="008C6BA3" w:rsidP="008D53DB">
      <w:pPr>
        <w:spacing w:after="0" w:line="240" w:lineRule="auto"/>
        <w:ind w:left="2604" w:right="-2" w:hanging="2604"/>
      </w:pPr>
      <w:r w:rsidRPr="00CB2A48">
        <w:t>Beaktanden / Peroperativa riktlinjer i samband med sidoläge</w:t>
      </w:r>
    </w:p>
    <w:p w14:paraId="321EFB04" w14:textId="16A41160" w:rsidR="008C6BA3" w:rsidRPr="00CB2A48" w:rsidRDefault="008C6BA3" w:rsidP="008D53DB">
      <w:pPr>
        <w:pStyle w:val="Liststycke"/>
        <w:numPr>
          <w:ilvl w:val="0"/>
          <w:numId w:val="32"/>
        </w:numPr>
        <w:ind w:right="-2"/>
      </w:pPr>
      <w:r w:rsidRPr="00CB2A48">
        <w:t>Nacken i en rak linje med kroppen, huvudet centrerat.</w:t>
      </w:r>
    </w:p>
    <w:p w14:paraId="410C76CB" w14:textId="77777777" w:rsidR="009621D8" w:rsidRDefault="008C6BA3" w:rsidP="008D53DB">
      <w:pPr>
        <w:pStyle w:val="Liststycke"/>
        <w:numPr>
          <w:ilvl w:val="0"/>
          <w:numId w:val="32"/>
        </w:numPr>
        <w:ind w:right="-2"/>
      </w:pPr>
      <w:r w:rsidRPr="00CB2A48">
        <w:t xml:space="preserve">Den undre armen ska ligga på armbord, med lätt böjd armbåge. Axeln ska vara lätt framdragen. </w:t>
      </w:r>
    </w:p>
    <w:p w14:paraId="69909614" w14:textId="5491EA58" w:rsidR="008C6BA3" w:rsidRPr="00CB2A48" w:rsidRDefault="00CB44C9" w:rsidP="008D53DB">
      <w:pPr>
        <w:pStyle w:val="Liststycke"/>
        <w:numPr>
          <w:ilvl w:val="0"/>
          <w:numId w:val="32"/>
        </w:numPr>
        <w:ind w:right="-2"/>
      </w:pPr>
      <w:r w:rsidRPr="00CB2A48">
        <w:rPr>
          <w:noProof/>
        </w:rPr>
        <w:drawing>
          <wp:anchor distT="0" distB="0" distL="114300" distR="114300" simplePos="0" relativeHeight="251658243" behindDoc="0" locked="0" layoutInCell="1" allowOverlap="1" wp14:anchorId="50A83FD5" wp14:editId="3C56848A">
            <wp:simplePos x="0" y="0"/>
            <wp:positionH relativeFrom="column">
              <wp:posOffset>436880</wp:posOffset>
            </wp:positionH>
            <wp:positionV relativeFrom="paragraph">
              <wp:posOffset>873760</wp:posOffset>
            </wp:positionV>
            <wp:extent cx="1704975" cy="552450"/>
            <wp:effectExtent l="0" t="0" r="9525" b="0"/>
            <wp:wrapTopAndBottom/>
            <wp:docPr id="3" name="Picture 3"/>
            <wp:cNvGraphicFramePr>
              <a:graphicFrameLocks xmlns:a="http://schemas.openxmlformats.org/drawingml/2006/main" noChangeAspect="1" noMove="1" noResize="1"/>
            </wp:cNvGraphicFramePr>
            <a:graphic xmlns:a="http://schemas.openxmlformats.org/drawingml/2006/main">
              <a:graphicData uri="http://schemas.openxmlformats.org/drawingml/2006/picture">
                <pic:pic xmlns:pic="http://schemas.openxmlformats.org/drawingml/2006/picture">
                  <pic:nvPicPr>
                    <pic:cNvPr id="0" name="Picture 1"/>
                    <pic:cNvPicPr>
                      <a:picLocks noRot="1" noChangeAspect="1" noMove="1" noResize="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04975" cy="552450"/>
                    </a:xfrm>
                    <a:prstGeom prst="rect">
                      <a:avLst/>
                    </a:prstGeom>
                    <a:noFill/>
                    <a:ln>
                      <a:noFill/>
                    </a:ln>
                  </pic:spPr>
                </pic:pic>
              </a:graphicData>
            </a:graphic>
          </wp:anchor>
        </w:drawing>
      </w:r>
      <w:r w:rsidR="008C6BA3" w:rsidRPr="00CB2A48">
        <w:t xml:space="preserve">Placera en liten kudde, mellan madrassen och patientens bröstkorg, högt upp mot axillen. Kudden ska minska risken för att skulderbladet ska trycka mot </w:t>
      </w:r>
      <w:proofErr w:type="spellStart"/>
      <w:r w:rsidR="008C6BA3" w:rsidRPr="00CB2A48">
        <w:t>N.Thoracicus</w:t>
      </w:r>
      <w:proofErr w:type="spellEnd"/>
      <w:r w:rsidR="008C6BA3" w:rsidRPr="00CB2A48">
        <w:t xml:space="preserve"> </w:t>
      </w:r>
      <w:proofErr w:type="spellStart"/>
      <w:r w:rsidR="008C6BA3" w:rsidRPr="00CB2A48">
        <w:t>longus</w:t>
      </w:r>
      <w:proofErr w:type="spellEnd"/>
      <w:r w:rsidR="008C6BA3" w:rsidRPr="00CB2A48">
        <w:t xml:space="preserve"> som löper ytligt utmed bröstkorgen. </w:t>
      </w:r>
      <w:proofErr w:type="spellStart"/>
      <w:r w:rsidR="008C6BA3" w:rsidRPr="00CB2A48">
        <w:t>Vg</w:t>
      </w:r>
      <w:proofErr w:type="spellEnd"/>
      <w:r w:rsidR="008C6BA3" w:rsidRPr="00CB2A48">
        <w:t xml:space="preserve"> se bild.</w:t>
      </w:r>
    </w:p>
    <w:p w14:paraId="5654EC95" w14:textId="44FB1611" w:rsidR="008C6BA3" w:rsidRPr="00CB2A48" w:rsidRDefault="008C6BA3" w:rsidP="008D53DB">
      <w:pPr>
        <w:pStyle w:val="Liststycke"/>
        <w:numPr>
          <w:ilvl w:val="0"/>
          <w:numId w:val="32"/>
        </w:numPr>
        <w:ind w:right="-2"/>
      </w:pPr>
      <w:r w:rsidRPr="00CB2A48">
        <w:t xml:space="preserve">Kontrollera </w:t>
      </w:r>
      <w:proofErr w:type="spellStart"/>
      <w:r w:rsidRPr="00CB2A48">
        <w:t>radialispulsar</w:t>
      </w:r>
      <w:proofErr w:type="spellEnd"/>
      <w:r w:rsidRPr="00CB2A48">
        <w:t xml:space="preserve"> på den undre armen (alt artärtryck), 1 gång per timma, dokumentera på Anestesikurvan.</w:t>
      </w:r>
    </w:p>
    <w:p w14:paraId="5C34409F" w14:textId="5B9FFC23" w:rsidR="00F4094C" w:rsidRDefault="008C6BA3" w:rsidP="008D53DB">
      <w:pPr>
        <w:pStyle w:val="Liststycke"/>
        <w:numPr>
          <w:ilvl w:val="0"/>
          <w:numId w:val="32"/>
        </w:numPr>
        <w:ind w:right="-2"/>
      </w:pPr>
      <w:r w:rsidRPr="00CB2A48">
        <w:t>Övre arm placeras på speciellt armbord.</w:t>
      </w:r>
    </w:p>
    <w:p w14:paraId="1304EE2B" w14:textId="532B76BF" w:rsidR="008C6BA3" w:rsidRPr="00CB2A48" w:rsidRDefault="008C6BA3" w:rsidP="008D53DB">
      <w:pPr>
        <w:pStyle w:val="Liststycke"/>
        <w:numPr>
          <w:ilvl w:val="0"/>
          <w:numId w:val="32"/>
        </w:numPr>
        <w:ind w:right="-2"/>
      </w:pPr>
      <w:r w:rsidRPr="00CB2A48">
        <w:t xml:space="preserve">Övre hand ovanför huvudet men inte mer än 90 grader flexion i axeln., lätt böjd armbåge, handflata vänd mot kroppen. Kontrollera </w:t>
      </w:r>
      <w:proofErr w:type="spellStart"/>
      <w:r w:rsidRPr="00CB2A48">
        <w:t>radialispulsar</w:t>
      </w:r>
      <w:proofErr w:type="spellEnd"/>
      <w:r w:rsidRPr="00CB2A48">
        <w:t xml:space="preserve"> (alt artärnål) 1 ggr/timme, dokumentera på Anestesikurvan.</w:t>
      </w:r>
    </w:p>
    <w:p w14:paraId="6CDB8278" w14:textId="2DE7A02D" w:rsidR="008C6BA3" w:rsidRPr="00CB2A48" w:rsidRDefault="008C6BA3" w:rsidP="008D53DB">
      <w:pPr>
        <w:pStyle w:val="Liststycke"/>
        <w:numPr>
          <w:ilvl w:val="0"/>
          <w:numId w:val="32"/>
        </w:numPr>
        <w:ind w:right="-2"/>
      </w:pPr>
      <w:proofErr w:type="spellStart"/>
      <w:r w:rsidRPr="00CB2A48">
        <w:t>Blodtrycksmanchett</w:t>
      </w:r>
      <w:proofErr w:type="spellEnd"/>
      <w:r w:rsidRPr="00CB2A48">
        <w:t xml:space="preserve"> får aldrig strama åt runt armbågen, slangar skall ligga på ovansidan. Om man har </w:t>
      </w:r>
      <w:proofErr w:type="spellStart"/>
      <w:r w:rsidRPr="00CB2A48">
        <w:t>blodtrycksmanchett</w:t>
      </w:r>
      <w:proofErr w:type="spellEnd"/>
      <w:r w:rsidRPr="00CB2A48">
        <w:t xml:space="preserve"> vid en längre operation, byt arm för </w:t>
      </w:r>
      <w:proofErr w:type="spellStart"/>
      <w:r w:rsidRPr="00CB2A48">
        <w:t>blodtrycksmanchetten</w:t>
      </w:r>
      <w:proofErr w:type="spellEnd"/>
      <w:r w:rsidRPr="00CB2A48">
        <w:t xml:space="preserve"> var 3:e timme. Dokumentera detta på Anestesikurvan,</w:t>
      </w:r>
    </w:p>
    <w:p w14:paraId="0FA936D5" w14:textId="15D3DFDE" w:rsidR="008C6BA3" w:rsidRPr="00CB2A48" w:rsidRDefault="008C6BA3" w:rsidP="008D53DB">
      <w:pPr>
        <w:pStyle w:val="Liststycke"/>
        <w:numPr>
          <w:ilvl w:val="0"/>
          <w:numId w:val="32"/>
        </w:numPr>
        <w:ind w:right="-2"/>
      </w:pPr>
      <w:r w:rsidRPr="00CB2A48">
        <w:lastRenderedPageBreak/>
        <w:t xml:space="preserve">Om </w:t>
      </w:r>
      <w:proofErr w:type="spellStart"/>
      <w:r w:rsidRPr="00CB2A48">
        <w:t>blodtrycksmanchetten</w:t>
      </w:r>
      <w:proofErr w:type="spellEnd"/>
      <w:r w:rsidRPr="00CB2A48">
        <w:t xml:space="preserve"> sitter på undre armen, var noga med att den inte utövar något tryck på patienten.</w:t>
      </w:r>
    </w:p>
    <w:p w14:paraId="1FC96A1E" w14:textId="23315583" w:rsidR="008C6BA3" w:rsidRPr="00CB2A48" w:rsidRDefault="008C6BA3" w:rsidP="008D53DB">
      <w:pPr>
        <w:pStyle w:val="Liststycke"/>
        <w:numPr>
          <w:ilvl w:val="0"/>
          <w:numId w:val="32"/>
        </w:numPr>
        <w:ind w:right="-2"/>
      </w:pPr>
      <w:r w:rsidRPr="00CB2A48">
        <w:t>Vaddering mellan benen, från låret ner till fötterna.</w:t>
      </w:r>
    </w:p>
    <w:p w14:paraId="3D156E12" w14:textId="33EC217F" w:rsidR="008C6BA3" w:rsidRPr="00CB2A48" w:rsidRDefault="008C6BA3" w:rsidP="008D53DB">
      <w:pPr>
        <w:pStyle w:val="Liststycke"/>
        <w:numPr>
          <w:ilvl w:val="0"/>
          <w:numId w:val="32"/>
        </w:numPr>
        <w:ind w:right="-2"/>
      </w:pPr>
      <w:r w:rsidRPr="00CB2A48">
        <w:t>Nedre benet lätt böjt och övre benet neutralt rakt alternativt båda benen lätt böjda.</w:t>
      </w:r>
    </w:p>
    <w:p w14:paraId="1A3921E7" w14:textId="79B92D3B" w:rsidR="008C6BA3" w:rsidRPr="00CB2A48" w:rsidRDefault="008C6BA3" w:rsidP="008D53DB">
      <w:pPr>
        <w:pStyle w:val="Liststycke"/>
        <w:numPr>
          <w:ilvl w:val="0"/>
          <w:numId w:val="32"/>
        </w:numPr>
        <w:ind w:right="-2"/>
      </w:pPr>
      <w:r w:rsidRPr="00CB2A48">
        <w:t xml:space="preserve">Var noga med sidostöd och förankring men se till att inget trycker på/mot patienten. </w:t>
      </w:r>
    </w:p>
    <w:p w14:paraId="65AF7D2C" w14:textId="66F0A45D" w:rsidR="008C6BA3" w:rsidRPr="00CB2A48" w:rsidRDefault="008C6BA3" w:rsidP="008D53DB">
      <w:pPr>
        <w:pStyle w:val="Liststycke"/>
        <w:numPr>
          <w:ilvl w:val="0"/>
          <w:numId w:val="32"/>
        </w:numPr>
        <w:ind w:right="-2"/>
      </w:pPr>
      <w:r w:rsidRPr="00CB2A48">
        <w:t>Noggrann polstring.</w:t>
      </w:r>
    </w:p>
    <w:p w14:paraId="1861DC06" w14:textId="77777777" w:rsidR="008C6BA3" w:rsidRPr="00F4094C" w:rsidRDefault="008C6BA3" w:rsidP="008D53DB">
      <w:pPr>
        <w:pStyle w:val="Liststycke"/>
        <w:numPr>
          <w:ilvl w:val="0"/>
          <w:numId w:val="32"/>
        </w:numPr>
        <w:ind w:right="-2"/>
        <w:rPr>
          <w:color w:val="000000"/>
        </w:rPr>
      </w:pPr>
      <w:r w:rsidRPr="00F4094C">
        <w:rPr>
          <w:color w:val="000000"/>
        </w:rPr>
        <w:t xml:space="preserve">Ögonen ska vara tejpade med tegaderm </w:t>
      </w:r>
      <w:hyperlink r:id="rId18" w:history="1">
        <w:r w:rsidRPr="00F4094C">
          <w:rPr>
            <w:color w:val="0000FF"/>
            <w:u w:val="single"/>
          </w:rPr>
          <w:t>länk</w:t>
        </w:r>
      </w:hyperlink>
    </w:p>
    <w:p w14:paraId="7D42A040" w14:textId="38DE62B8" w:rsidR="008C6BA3" w:rsidRPr="00F4094C" w:rsidRDefault="008C6BA3" w:rsidP="008D53DB">
      <w:pPr>
        <w:pStyle w:val="Liststycke"/>
        <w:numPr>
          <w:ilvl w:val="0"/>
          <w:numId w:val="32"/>
        </w:numPr>
        <w:ind w:right="-2"/>
        <w:rPr>
          <w:color w:val="000000"/>
        </w:rPr>
      </w:pPr>
      <w:r w:rsidRPr="00F4094C">
        <w:rPr>
          <w:color w:val="000000"/>
        </w:rPr>
        <w:t>Ögat som ligger närmast underlaget ska kontrolleras att inget tryck förekommer på ögat.</w:t>
      </w:r>
    </w:p>
    <w:p w14:paraId="1B9647B2" w14:textId="77777777" w:rsidR="00FD5C0A" w:rsidRDefault="008C6BA3" w:rsidP="008D53DB">
      <w:pPr>
        <w:pStyle w:val="Liststycke"/>
        <w:numPr>
          <w:ilvl w:val="0"/>
          <w:numId w:val="32"/>
        </w:numPr>
        <w:ind w:right="-2"/>
      </w:pPr>
      <w:proofErr w:type="spellStart"/>
      <w:r w:rsidRPr="00CB2A48">
        <w:t>Ör</w:t>
      </w:r>
      <w:r w:rsidR="00F4094C">
        <w:t>t</w:t>
      </w:r>
      <w:r w:rsidRPr="00CB2A48">
        <w:t>a</w:t>
      </w:r>
      <w:proofErr w:type="spellEnd"/>
      <w:r w:rsidRPr="00CB2A48">
        <w:t xml:space="preserve"> som ligger närmast underlaget ska kontrolleras att inget tryck förekommer och att örat ligger ”platt”.</w:t>
      </w:r>
      <w:bookmarkStart w:id="9" w:name="_Benstödsläge"/>
      <w:bookmarkEnd w:id="9"/>
    </w:p>
    <w:p w14:paraId="57169B1D" w14:textId="798C5C97" w:rsidR="00C72010" w:rsidRDefault="00C72010" w:rsidP="008D53DB">
      <w:pPr>
        <w:pStyle w:val="Rubrik3"/>
        <w:ind w:right="-2"/>
      </w:pPr>
      <w:bookmarkStart w:id="10" w:name="_Toc192677574"/>
      <w:r>
        <w:t>Benstödsläge</w:t>
      </w:r>
      <w:bookmarkEnd w:id="10"/>
    </w:p>
    <w:p w14:paraId="4ADC83D5" w14:textId="525E6C14" w:rsidR="008C6BA3" w:rsidRPr="00CB2A48" w:rsidRDefault="008C6BA3" w:rsidP="008D53DB">
      <w:pPr>
        <w:pStyle w:val="Liststycke"/>
        <w:numPr>
          <w:ilvl w:val="0"/>
          <w:numId w:val="33"/>
        </w:numPr>
        <w:ind w:right="-2"/>
      </w:pPr>
      <w:r w:rsidRPr="00CB2A48">
        <w:t>Beaktanden / Peroperativa riktlinjer i samband med benstödsläge</w:t>
      </w:r>
    </w:p>
    <w:p w14:paraId="7084C11C" w14:textId="74961D6D" w:rsidR="008C6BA3" w:rsidRPr="00CB2A48" w:rsidRDefault="008C6BA3" w:rsidP="008D53DB">
      <w:pPr>
        <w:pStyle w:val="Liststycke"/>
        <w:numPr>
          <w:ilvl w:val="0"/>
          <w:numId w:val="33"/>
        </w:numPr>
        <w:ind w:right="-2"/>
      </w:pPr>
      <w:r w:rsidRPr="00CB2A48">
        <w:t>Nacken i en rak linje med överkroppen, huvudet centrerat.</w:t>
      </w:r>
    </w:p>
    <w:p w14:paraId="531AFA1D" w14:textId="00274FA4" w:rsidR="008C6BA3" w:rsidRPr="00CB2A48" w:rsidRDefault="008C6BA3" w:rsidP="008D53DB">
      <w:pPr>
        <w:pStyle w:val="Liststycke"/>
        <w:numPr>
          <w:ilvl w:val="0"/>
          <w:numId w:val="33"/>
        </w:numPr>
        <w:ind w:right="-2"/>
      </w:pPr>
      <w:r w:rsidRPr="00CB2A48">
        <w:t>Armar som vid ryggläge.</w:t>
      </w:r>
    </w:p>
    <w:p w14:paraId="2E784932" w14:textId="3D154A80" w:rsidR="008C6BA3" w:rsidRPr="00CB2A48" w:rsidRDefault="008C6BA3" w:rsidP="008D53DB">
      <w:pPr>
        <w:pStyle w:val="Liststycke"/>
        <w:numPr>
          <w:ilvl w:val="0"/>
          <w:numId w:val="33"/>
        </w:numPr>
        <w:ind w:right="-2"/>
      </w:pPr>
      <w:proofErr w:type="spellStart"/>
      <w:r w:rsidRPr="00CB2A48">
        <w:t>Blodtrycksmanchett</w:t>
      </w:r>
      <w:proofErr w:type="spellEnd"/>
      <w:r w:rsidRPr="00CB2A48">
        <w:t xml:space="preserve"> får aldrig strama runt armbågen, slangar skall ligga på ovansidan. Om man har </w:t>
      </w:r>
      <w:proofErr w:type="spellStart"/>
      <w:r w:rsidRPr="00CB2A48">
        <w:t>blodtrycksmanchett</w:t>
      </w:r>
      <w:proofErr w:type="spellEnd"/>
      <w:r w:rsidRPr="00CB2A48">
        <w:t xml:space="preserve"> på en längre operation, byt arm på </w:t>
      </w:r>
      <w:proofErr w:type="spellStart"/>
      <w:r w:rsidRPr="00CB2A48">
        <w:t>blodtrycksmanchetten</w:t>
      </w:r>
      <w:proofErr w:type="spellEnd"/>
      <w:r w:rsidRPr="00CB2A48">
        <w:t xml:space="preserve"> var 3:e timme. Dokumentera detta på kurvan</w:t>
      </w:r>
    </w:p>
    <w:p w14:paraId="351CC076" w14:textId="640088B0" w:rsidR="008C6BA3" w:rsidRPr="00CB2A48" w:rsidRDefault="008C6BA3" w:rsidP="008D53DB">
      <w:pPr>
        <w:pStyle w:val="Liststycke"/>
        <w:numPr>
          <w:ilvl w:val="0"/>
          <w:numId w:val="33"/>
        </w:numPr>
        <w:ind w:right="-2"/>
      </w:pPr>
      <w:r w:rsidRPr="00CB2A48">
        <w:t>Höften skall vara flekterad mellan 60</w:t>
      </w:r>
      <w:r w:rsidR="00A46506" w:rsidRPr="00CB2A48">
        <w:t>–</w:t>
      </w:r>
      <w:r w:rsidRPr="00CB2A48">
        <w:t>90 grader och lätt utåtroterad. Höftrotationen får inte överstiga 45 grader. Benen ska inte vara särade så att det töjer på insidan av låren. Knäna ska vara flekterade 90</w:t>
      </w:r>
      <w:r w:rsidR="00A46506" w:rsidRPr="00CB2A48">
        <w:t>–</w:t>
      </w:r>
      <w:r w:rsidRPr="00CB2A48">
        <w:t>120 grader.</w:t>
      </w:r>
    </w:p>
    <w:p w14:paraId="2B493359" w14:textId="75D0D167" w:rsidR="008C6BA3" w:rsidRPr="00CB2A48" w:rsidRDefault="008C6BA3" w:rsidP="008D53DB">
      <w:pPr>
        <w:pStyle w:val="Liststycke"/>
        <w:numPr>
          <w:ilvl w:val="0"/>
          <w:numId w:val="33"/>
        </w:numPr>
        <w:ind w:right="-2"/>
      </w:pPr>
      <w:r w:rsidRPr="00CB2A48">
        <w:t>Knävecket ska ligga fritt, inget får trycka i knävecket.</w:t>
      </w:r>
    </w:p>
    <w:p w14:paraId="6A7DC8AA" w14:textId="10CDBAF8" w:rsidR="008C6BA3" w:rsidRPr="00CB2A48" w:rsidRDefault="008C6BA3" w:rsidP="008D53DB">
      <w:pPr>
        <w:pStyle w:val="Liststycke"/>
        <w:numPr>
          <w:ilvl w:val="0"/>
          <w:numId w:val="33"/>
        </w:numPr>
        <w:ind w:right="-2"/>
      </w:pPr>
      <w:r w:rsidRPr="00CB2A48">
        <w:t>Hela vaden ska vila mot stödet.</w:t>
      </w:r>
    </w:p>
    <w:p w14:paraId="5BA0792C" w14:textId="4EA06784" w:rsidR="008C6BA3" w:rsidRPr="00E31627" w:rsidRDefault="008C6BA3" w:rsidP="008D53DB">
      <w:pPr>
        <w:pStyle w:val="Liststycke"/>
        <w:numPr>
          <w:ilvl w:val="0"/>
          <w:numId w:val="33"/>
        </w:numPr>
        <w:ind w:right="-2"/>
        <w:rPr>
          <w:i/>
        </w:rPr>
      </w:pPr>
      <w:r w:rsidRPr="00CB2A48">
        <w:t xml:space="preserve">Observera att inget tryck mot </w:t>
      </w:r>
      <w:proofErr w:type="spellStart"/>
      <w:proofErr w:type="gramStart"/>
      <w:r w:rsidRPr="00CB2A48">
        <w:t>n.peroneus</w:t>
      </w:r>
      <w:proofErr w:type="spellEnd"/>
      <w:proofErr w:type="gramEnd"/>
      <w:r w:rsidRPr="00CB2A48">
        <w:t xml:space="preserve"> förekommer. </w:t>
      </w:r>
      <w:r w:rsidRPr="00E31627">
        <w:rPr>
          <w:i/>
        </w:rPr>
        <w:t>Risken är större för en mindre person då stövlarna går högre upp.</w:t>
      </w:r>
    </w:p>
    <w:p w14:paraId="36557942" w14:textId="24E00703" w:rsidR="00CB7ACD" w:rsidRDefault="008C6BA3" w:rsidP="008D53DB">
      <w:pPr>
        <w:pStyle w:val="Liststycke"/>
        <w:numPr>
          <w:ilvl w:val="0"/>
          <w:numId w:val="33"/>
        </w:numPr>
        <w:ind w:right="-2"/>
        <w:rPr>
          <w:color w:val="0000FF"/>
          <w:u w:val="single"/>
        </w:rPr>
      </w:pPr>
      <w:r w:rsidRPr="00CB2A48">
        <w:t xml:space="preserve">Benen ska ligga så kort tid som möjligt i upphöjt läge, för att minimera risk för </w:t>
      </w:r>
      <w:proofErr w:type="spellStart"/>
      <w:r w:rsidRPr="00CB2A48">
        <w:t>compartmentsyndrom</w:t>
      </w:r>
      <w:proofErr w:type="spellEnd"/>
      <w:r w:rsidRPr="00CB2A48">
        <w:t xml:space="preserve">, </w:t>
      </w:r>
      <w:proofErr w:type="spellStart"/>
      <w:r w:rsidRPr="00CB2A48">
        <w:t>vg</w:t>
      </w:r>
      <w:proofErr w:type="spellEnd"/>
      <w:r w:rsidR="00A46506">
        <w:t>.</w:t>
      </w:r>
      <w:r w:rsidRPr="00CB2A48">
        <w:t xml:space="preserve"> se PM Uppläggning i benstödsläge </w:t>
      </w:r>
      <w:hyperlink r:id="rId19" w:history="1">
        <w:r w:rsidRPr="00E31627">
          <w:rPr>
            <w:color w:val="0000FF"/>
            <w:u w:val="single"/>
          </w:rPr>
          <w:t>länk</w:t>
        </w:r>
      </w:hyperlink>
    </w:p>
    <w:p w14:paraId="4AB1DFB5" w14:textId="745B2463" w:rsidR="008C6BA3" w:rsidRPr="00CB7ACD" w:rsidRDefault="00CB7ACD" w:rsidP="00CB7ACD">
      <w:pPr>
        <w:spacing w:after="0" w:line="240" w:lineRule="auto"/>
        <w:ind w:right="0"/>
        <w:rPr>
          <w:color w:val="0000FF"/>
          <w:u w:val="single"/>
        </w:rPr>
      </w:pPr>
      <w:r>
        <w:rPr>
          <w:color w:val="0000FF"/>
          <w:u w:val="single"/>
        </w:rPr>
        <w:br w:type="page"/>
      </w:r>
    </w:p>
    <w:p w14:paraId="470D2EE7" w14:textId="65E6EE2C" w:rsidR="00111DB1" w:rsidRDefault="00111DB1" w:rsidP="008D53DB">
      <w:pPr>
        <w:pStyle w:val="Rubrik3"/>
        <w:ind w:right="-2"/>
      </w:pPr>
      <w:bookmarkStart w:id="11" w:name="_Bukläge"/>
      <w:bookmarkStart w:id="12" w:name="_Toc192677575"/>
      <w:bookmarkEnd w:id="11"/>
      <w:r>
        <w:lastRenderedPageBreak/>
        <w:t>Bukläge</w:t>
      </w:r>
      <w:bookmarkEnd w:id="12"/>
    </w:p>
    <w:p w14:paraId="3AC55F22" w14:textId="77777777" w:rsidR="008C6BA3" w:rsidRPr="00CB2A48" w:rsidRDefault="008C6BA3" w:rsidP="008D53DB">
      <w:pPr>
        <w:spacing w:after="0" w:line="240" w:lineRule="auto"/>
        <w:ind w:left="2604" w:right="-2" w:hanging="2604"/>
        <w:rPr>
          <w:b/>
        </w:rPr>
      </w:pPr>
      <w:r w:rsidRPr="00CB2A48">
        <w:t>Beaktanden / Peroperativa riktlinjer i samband med bukläge</w:t>
      </w:r>
    </w:p>
    <w:p w14:paraId="40DF7138" w14:textId="77777777" w:rsidR="008C6BA3" w:rsidRPr="00CB2A48" w:rsidRDefault="008C6BA3" w:rsidP="008D53DB">
      <w:pPr>
        <w:autoSpaceDE w:val="0"/>
        <w:autoSpaceDN w:val="0"/>
        <w:adjustRightInd w:val="0"/>
        <w:spacing w:after="0" w:line="240" w:lineRule="auto"/>
        <w:ind w:right="-2" w:firstLine="720"/>
        <w:rPr>
          <w:color w:val="000000"/>
        </w:rPr>
      </w:pPr>
    </w:p>
    <w:p w14:paraId="57075153" w14:textId="77777777" w:rsidR="008C6BA3" w:rsidRPr="00CB2A48" w:rsidRDefault="008C6BA3" w:rsidP="008D53DB">
      <w:pPr>
        <w:pStyle w:val="Liststycke"/>
        <w:numPr>
          <w:ilvl w:val="0"/>
          <w:numId w:val="34"/>
        </w:numPr>
        <w:ind w:right="-2"/>
      </w:pPr>
      <w:r w:rsidRPr="00CB2A48">
        <w:t>Patienten sövs oftast på operationsbord (kallat vändbord) och vänds sedan över till buklägesbord. Patienter med frakturer sövs alltid i säng.</w:t>
      </w:r>
    </w:p>
    <w:p w14:paraId="763D1C24" w14:textId="5E08C742" w:rsidR="008C6BA3" w:rsidRPr="00CB2A48" w:rsidRDefault="00702AFA" w:rsidP="008D53DB">
      <w:pPr>
        <w:ind w:left="1712" w:right="-2" w:hanging="357"/>
      </w:pPr>
      <w:r w:rsidRPr="00CB2A48">
        <w:rPr>
          <w:noProof/>
        </w:rPr>
        <w:drawing>
          <wp:inline distT="0" distB="0" distL="0" distR="0" wp14:anchorId="0CB4EED3" wp14:editId="143AC43C">
            <wp:extent cx="1457325" cy="176212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457325" cy="1762125"/>
                    </a:xfrm>
                    <a:prstGeom prst="rect">
                      <a:avLst/>
                    </a:prstGeom>
                    <a:noFill/>
                    <a:ln>
                      <a:noFill/>
                    </a:ln>
                  </pic:spPr>
                </pic:pic>
              </a:graphicData>
            </a:graphic>
          </wp:inline>
        </w:drawing>
      </w:r>
    </w:p>
    <w:p w14:paraId="216D9554" w14:textId="77777777" w:rsidR="008C6BA3" w:rsidRPr="006744BF" w:rsidRDefault="008C6BA3" w:rsidP="008D53DB">
      <w:pPr>
        <w:pStyle w:val="Liststycke"/>
        <w:numPr>
          <w:ilvl w:val="0"/>
          <w:numId w:val="35"/>
        </w:numPr>
        <w:ind w:right="-2"/>
      </w:pPr>
      <w:r w:rsidRPr="00CB2A48">
        <w:t xml:space="preserve">Endotrachealtub tejpad enligt riktlinjer för tejpning i bukläge </w:t>
      </w:r>
      <w:hyperlink r:id="rId21" w:history="1">
        <w:r w:rsidRPr="006744BF">
          <w:t>länk</w:t>
        </w:r>
      </w:hyperlink>
    </w:p>
    <w:p w14:paraId="040681EC" w14:textId="75FD100C" w:rsidR="008C6BA3" w:rsidRPr="00CB2A48" w:rsidRDefault="008C6BA3" w:rsidP="008D53DB">
      <w:pPr>
        <w:pStyle w:val="Liststycke"/>
        <w:numPr>
          <w:ilvl w:val="0"/>
          <w:numId w:val="35"/>
        </w:numPr>
        <w:ind w:right="-2"/>
      </w:pPr>
      <w:r w:rsidRPr="006744BF">
        <w:t xml:space="preserve">Ögonen ska vara tejpade med </w:t>
      </w:r>
      <w:proofErr w:type="spellStart"/>
      <w:r w:rsidRPr="006744BF">
        <w:t>cornea</w:t>
      </w:r>
      <w:proofErr w:type="spellEnd"/>
      <w:r w:rsidRPr="006744BF">
        <w:t xml:space="preserve"> </w:t>
      </w:r>
      <w:proofErr w:type="spellStart"/>
      <w:r w:rsidRPr="006744BF">
        <w:t>care</w:t>
      </w:r>
      <w:proofErr w:type="spellEnd"/>
      <w:r w:rsidRPr="006744BF">
        <w:t xml:space="preserve"> </w:t>
      </w:r>
      <w:r w:rsidR="0023710A">
        <w:t>(</w:t>
      </w:r>
      <w:hyperlink r:id="rId22" w:history="1">
        <w:r w:rsidRPr="00EA6DD1">
          <w:rPr>
            <w:rStyle w:val="Hyperlnk"/>
          </w:rPr>
          <w:t>länk</w:t>
        </w:r>
      </w:hyperlink>
      <w:r w:rsidR="0023710A">
        <w:t>)</w:t>
      </w:r>
    </w:p>
    <w:p w14:paraId="08B2FC60" w14:textId="77777777" w:rsidR="008C6BA3" w:rsidRPr="00CB2A48" w:rsidRDefault="008C6BA3" w:rsidP="008D53DB">
      <w:pPr>
        <w:pStyle w:val="Liststycke"/>
        <w:numPr>
          <w:ilvl w:val="0"/>
          <w:numId w:val="35"/>
        </w:numPr>
        <w:ind w:right="-2"/>
      </w:pPr>
      <w:r w:rsidRPr="00CB2A48">
        <w:t xml:space="preserve">Sätt i öronproppar </w:t>
      </w:r>
    </w:p>
    <w:p w14:paraId="5588A6D8" w14:textId="01A0686B" w:rsidR="008C6BA3" w:rsidRPr="00CB2A48" w:rsidRDefault="008C6BA3" w:rsidP="008D53DB">
      <w:pPr>
        <w:pStyle w:val="Liststycke"/>
        <w:numPr>
          <w:ilvl w:val="0"/>
          <w:numId w:val="34"/>
        </w:numPr>
        <w:ind w:right="-2"/>
      </w:pPr>
      <w:r w:rsidRPr="00CB2A48">
        <w:t xml:space="preserve">I samband med vändningen till operationsbord ska patienten ha </w:t>
      </w:r>
      <w:r w:rsidR="00770CD2">
        <w:t>nödvändig</w:t>
      </w:r>
      <w:r w:rsidRPr="00CB2A48">
        <w:t xml:space="preserve"> övervakning kvar. </w:t>
      </w:r>
    </w:p>
    <w:p w14:paraId="7675A09B" w14:textId="74573AB6" w:rsidR="008C6BA3" w:rsidRPr="00CB2A48" w:rsidRDefault="008C6BA3" w:rsidP="008D53DB">
      <w:pPr>
        <w:pStyle w:val="Liststycke"/>
        <w:numPr>
          <w:ilvl w:val="0"/>
          <w:numId w:val="34"/>
        </w:numPr>
        <w:ind w:right="-2"/>
      </w:pPr>
      <w:r w:rsidRPr="00CB2A48">
        <w:t xml:space="preserve">Ansikte passas in i Proneface. Viktigt att inget tryck finns på </w:t>
      </w:r>
      <w:proofErr w:type="spellStart"/>
      <w:proofErr w:type="gramStart"/>
      <w:r w:rsidRPr="00CB2A48">
        <w:t>N.trigeminus</w:t>
      </w:r>
      <w:proofErr w:type="spellEnd"/>
      <w:proofErr w:type="gramEnd"/>
      <w:r w:rsidRPr="00CB2A48">
        <w:t xml:space="preserve"> som löper utmed ögonbrynen. Passa in masken enl</w:t>
      </w:r>
      <w:r w:rsidR="00DB395A">
        <w:t>.</w:t>
      </w:r>
      <w:r w:rsidRPr="00CB2A48">
        <w:t xml:space="preserve"> bild nedan</w:t>
      </w:r>
    </w:p>
    <w:p w14:paraId="6E6E7323" w14:textId="49A259B5" w:rsidR="00BD577A" w:rsidRPr="00CB2A48" w:rsidRDefault="00770CD2" w:rsidP="008D53DB">
      <w:pPr>
        <w:ind w:left="1712" w:right="-2" w:hanging="357"/>
      </w:pPr>
      <w:r w:rsidRPr="00CB2A48">
        <w:rPr>
          <w:noProof/>
        </w:rPr>
        <w:drawing>
          <wp:inline distT="0" distB="0" distL="0" distR="0" wp14:anchorId="74584D17" wp14:editId="6EA5A470">
            <wp:extent cx="1918800" cy="2178000"/>
            <wp:effectExtent l="0" t="0" r="5715" b="0"/>
            <wp:docPr id="1" name="Picture 1"/>
            <wp:cNvGraphicFramePr>
              <a:graphicFrameLocks xmlns:a="http://schemas.openxmlformats.org/drawingml/2006/main" noChangeAspect="1" noMove="1" noResize="1"/>
            </wp:cNvGraphicFramePr>
            <a:graphic xmlns:a="http://schemas.openxmlformats.org/drawingml/2006/main">
              <a:graphicData uri="http://schemas.openxmlformats.org/drawingml/2006/picture">
                <pic:pic xmlns:pic="http://schemas.openxmlformats.org/drawingml/2006/picture">
                  <pic:nvPicPr>
                    <pic:cNvPr id="0" name="Picture 3"/>
                    <pic:cNvPicPr>
                      <a:picLocks noRot="1" noChangeAspect="1" noMove="1" noResize="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918800" cy="2178000"/>
                    </a:xfrm>
                    <a:prstGeom prst="rect">
                      <a:avLst/>
                    </a:prstGeom>
                    <a:noFill/>
                    <a:ln>
                      <a:noFill/>
                    </a:ln>
                  </pic:spPr>
                </pic:pic>
              </a:graphicData>
            </a:graphic>
          </wp:inline>
        </w:drawing>
      </w:r>
    </w:p>
    <w:p w14:paraId="199F48FB" w14:textId="2B8C9589" w:rsidR="008C6BA3" w:rsidRPr="00E919AE" w:rsidRDefault="008C6BA3" w:rsidP="008D53DB">
      <w:pPr>
        <w:pStyle w:val="Liststycke"/>
        <w:numPr>
          <w:ilvl w:val="0"/>
          <w:numId w:val="34"/>
        </w:numPr>
        <w:ind w:right="-2"/>
        <w:rPr>
          <w:i/>
          <w:iCs/>
        </w:rPr>
      </w:pPr>
      <w:proofErr w:type="spellStart"/>
      <w:r w:rsidRPr="00CB2A48">
        <w:t>Proneface</w:t>
      </w:r>
      <w:proofErr w:type="spellEnd"/>
      <w:r w:rsidRPr="00CB2A48">
        <w:t xml:space="preserve"> är en </w:t>
      </w:r>
      <w:proofErr w:type="spellStart"/>
      <w:r w:rsidRPr="00CB2A48">
        <w:t>ansikts</w:t>
      </w:r>
      <w:proofErr w:type="spellEnd"/>
      <w:r w:rsidRPr="00CB2A48">
        <w:t xml:space="preserve">/huvudkudde med spegel med justeringsmöjligheter för att uppnå optimal placering av patientens huvud. Här kan du se och ha full kontroll över patientens position under operation i spegeln. Det är viktigt att placera ansiktet rätt för att minimera eller utesluta risker för tryck och skador. Masken finns i 2 olika storlekar, </w:t>
      </w:r>
      <w:proofErr w:type="spellStart"/>
      <w:r w:rsidRPr="00CB2A48">
        <w:t>Large</w:t>
      </w:r>
      <w:proofErr w:type="spellEnd"/>
      <w:r w:rsidRPr="00CB2A48">
        <w:t xml:space="preserve"> och Small. Small används på barn under 8 år eller till patienter med </w:t>
      </w:r>
      <w:proofErr w:type="gramStart"/>
      <w:r w:rsidRPr="00CB2A48">
        <w:t>små nätta</w:t>
      </w:r>
      <w:proofErr w:type="gramEnd"/>
      <w:r w:rsidRPr="00CB2A48">
        <w:t xml:space="preserve"> ansikten. Masken innehåller inte latex.</w:t>
      </w:r>
      <w:r w:rsidR="00E70F05">
        <w:t xml:space="preserve"> </w:t>
      </w:r>
      <w:r w:rsidR="00EC152D" w:rsidRPr="00E919AE">
        <w:rPr>
          <w:i/>
          <w:iCs/>
        </w:rPr>
        <w:t xml:space="preserve">BIS </w:t>
      </w:r>
      <w:r w:rsidR="00EC152D" w:rsidRPr="00E919AE">
        <w:rPr>
          <w:i/>
          <w:iCs/>
        </w:rPr>
        <w:lastRenderedPageBreak/>
        <w:t>rekommenderas inte i samb</w:t>
      </w:r>
      <w:r w:rsidR="00830C49" w:rsidRPr="00E919AE">
        <w:rPr>
          <w:i/>
          <w:iCs/>
        </w:rPr>
        <w:t>an</w:t>
      </w:r>
      <w:r w:rsidR="00EC152D" w:rsidRPr="00E919AE">
        <w:rPr>
          <w:i/>
          <w:iCs/>
        </w:rPr>
        <w:t xml:space="preserve">d med Proneface då det ger ett ökat tryck på lite yta i pannan och kan orsaka </w:t>
      </w:r>
      <w:proofErr w:type="spellStart"/>
      <w:r w:rsidR="00EC152D" w:rsidRPr="00E919AE">
        <w:rPr>
          <w:i/>
          <w:iCs/>
        </w:rPr>
        <w:t>trycksskada</w:t>
      </w:r>
      <w:proofErr w:type="spellEnd"/>
      <w:r w:rsidR="00EC152D" w:rsidRPr="00E919AE">
        <w:rPr>
          <w:i/>
          <w:iCs/>
        </w:rPr>
        <w:t xml:space="preserve"> i pannan.</w:t>
      </w:r>
    </w:p>
    <w:p w14:paraId="0EBF839A" w14:textId="1D99B937" w:rsidR="008C6BA3" w:rsidRPr="00CB2A48" w:rsidRDefault="008C6BA3" w:rsidP="008D53DB">
      <w:pPr>
        <w:pStyle w:val="Liststycke"/>
        <w:numPr>
          <w:ilvl w:val="0"/>
          <w:numId w:val="34"/>
        </w:numPr>
        <w:ind w:right="-2"/>
      </w:pPr>
      <w:r w:rsidRPr="00CB2A48">
        <w:t xml:space="preserve">Blå antiglidmatta </w:t>
      </w:r>
      <w:r w:rsidR="00693119">
        <w:t xml:space="preserve">kan </w:t>
      </w:r>
      <w:r w:rsidRPr="00CB2A48">
        <w:t>placeras under spegeln</w:t>
      </w:r>
      <w:r w:rsidR="001D3F82">
        <w:t xml:space="preserve"> om man vill att spegeln ska stå orubblig</w:t>
      </w:r>
      <w:r w:rsidRPr="00CB2A48">
        <w:t>.</w:t>
      </w:r>
    </w:p>
    <w:p w14:paraId="64286A2F" w14:textId="77777777" w:rsidR="008C6BA3" w:rsidRPr="00CB2A48" w:rsidRDefault="008C6BA3" w:rsidP="008D53DB">
      <w:pPr>
        <w:pStyle w:val="Liststycke"/>
        <w:numPr>
          <w:ilvl w:val="0"/>
          <w:numId w:val="34"/>
        </w:numPr>
        <w:ind w:right="-2"/>
      </w:pPr>
      <w:r w:rsidRPr="00CB2A48">
        <w:t xml:space="preserve">Inspektera i spegeln att patienten ligger rätt i Proneface. </w:t>
      </w:r>
    </w:p>
    <w:p w14:paraId="7D7E7299" w14:textId="77777777" w:rsidR="008C6BA3" w:rsidRPr="00CB2A48" w:rsidRDefault="008C6BA3" w:rsidP="008D53DB">
      <w:pPr>
        <w:pStyle w:val="Liststycke"/>
        <w:numPr>
          <w:ilvl w:val="0"/>
          <w:numId w:val="34"/>
        </w:numPr>
        <w:ind w:right="-2"/>
      </w:pPr>
      <w:r w:rsidRPr="00CB2A48">
        <w:t>Varje timme ska ansiktet lyftas upp ca en cm och sedan läggas tillbaka i Proneface. Detta för att rätta till eventuell skjuvning som uppstått och undvika felaktig tryckbelastning i ansiktet. Om trycket inte är jämnt fördelat kan tryckskador uppstå på mycket kort tid. Dokumentera på Anestesikurvan.</w:t>
      </w:r>
    </w:p>
    <w:p w14:paraId="76FF5C80" w14:textId="42A8037C" w:rsidR="008C6BA3" w:rsidRPr="00CB2A48" w:rsidRDefault="008C6BA3" w:rsidP="008D53DB">
      <w:pPr>
        <w:pStyle w:val="Liststycke"/>
        <w:numPr>
          <w:ilvl w:val="0"/>
          <w:numId w:val="34"/>
        </w:numPr>
        <w:ind w:right="-2"/>
      </w:pPr>
      <w:r w:rsidRPr="00CB2A48">
        <w:t xml:space="preserve">Kontrollera positionen av nacke och huvud. Sträva efter att ha nacken i neutralposition, dvs i förlängning av ryggraden. </w:t>
      </w:r>
      <w:r w:rsidR="00443127">
        <w:rPr>
          <w:i/>
        </w:rPr>
        <w:t>Det kan vara</w:t>
      </w:r>
      <w:r w:rsidRPr="00E919AE">
        <w:rPr>
          <w:i/>
        </w:rPr>
        <w:t xml:space="preserve"> svårt att identifiera vad som är neutralposition för nacken</w:t>
      </w:r>
      <w:r w:rsidR="001333FD">
        <w:rPr>
          <w:i/>
        </w:rPr>
        <w:t>. Bra att veta är att</w:t>
      </w:r>
      <w:r w:rsidRPr="00E919AE">
        <w:rPr>
          <w:i/>
        </w:rPr>
        <w:t xml:space="preserve"> det </w:t>
      </w:r>
      <w:r w:rsidR="001333FD">
        <w:rPr>
          <w:i/>
        </w:rPr>
        <w:t xml:space="preserve">är </w:t>
      </w:r>
      <w:r w:rsidRPr="00E919AE">
        <w:rPr>
          <w:i/>
        </w:rPr>
        <w:t>bättre med några graders flexion än några grader extension.</w:t>
      </w:r>
      <w:r w:rsidRPr="00CB2A48">
        <w:t xml:space="preserve"> </w:t>
      </w:r>
    </w:p>
    <w:p w14:paraId="3D8CA3B2" w14:textId="3F148FDC" w:rsidR="008C6BA3" w:rsidRPr="00CB2A48" w:rsidRDefault="008C6BA3" w:rsidP="008D53DB">
      <w:pPr>
        <w:pStyle w:val="Liststycke"/>
        <w:numPr>
          <w:ilvl w:val="0"/>
          <w:numId w:val="34"/>
        </w:numPr>
        <w:ind w:right="-2"/>
      </w:pPr>
      <w:r w:rsidRPr="00E919AE">
        <w:rPr>
          <w:i/>
        </w:rPr>
        <w:t>Kontrollera alltid patienten rörlighet i armarna innan sövning</w:t>
      </w:r>
      <w:r w:rsidRPr="00CB2A48">
        <w:t>.</w:t>
      </w:r>
      <w:r w:rsidR="00E70F05">
        <w:t xml:space="preserve"> </w:t>
      </w:r>
      <w:r w:rsidRPr="00CB2A48">
        <w:t>Lägg armarna på armbord med armen helst 90 grader vinkel från axeln (</w:t>
      </w:r>
      <w:r w:rsidRPr="00E919AE">
        <w:rPr>
          <w:i/>
        </w:rPr>
        <w:t>sträva efter 90 grader</w:t>
      </w:r>
      <w:r w:rsidRPr="00CB2A48">
        <w:t>) och höj armbordet eller skumgummi skyddet så att armen vilar utan att hänga, men inte så högt att axeln pressas bakåt-uppåt.</w:t>
      </w:r>
    </w:p>
    <w:p w14:paraId="5770AD9E" w14:textId="77777777" w:rsidR="008C6BA3" w:rsidRPr="00CB2A48" w:rsidRDefault="008C6BA3" w:rsidP="008D53DB">
      <w:pPr>
        <w:pStyle w:val="Liststycke"/>
        <w:numPr>
          <w:ilvl w:val="0"/>
          <w:numId w:val="34"/>
        </w:numPr>
        <w:ind w:right="-2"/>
      </w:pPr>
      <w:r w:rsidRPr="00CB2A48">
        <w:t>Benen i neutralläge.</w:t>
      </w:r>
    </w:p>
    <w:p w14:paraId="18C16AF4" w14:textId="77777777" w:rsidR="008C6BA3" w:rsidRPr="00CB2A48" w:rsidRDefault="008C6BA3" w:rsidP="008D53DB">
      <w:pPr>
        <w:pStyle w:val="Liststycke"/>
        <w:numPr>
          <w:ilvl w:val="0"/>
          <w:numId w:val="34"/>
        </w:numPr>
        <w:ind w:right="-2"/>
      </w:pPr>
      <w:r w:rsidRPr="00CB2A48">
        <w:t>Se till att tårna är fria från underlaget.</w:t>
      </w:r>
    </w:p>
    <w:p w14:paraId="4F30E356" w14:textId="77777777" w:rsidR="008C6BA3" w:rsidRPr="00CB2A48" w:rsidRDefault="008C6BA3" w:rsidP="008D53DB">
      <w:pPr>
        <w:pStyle w:val="Liststycke"/>
        <w:numPr>
          <w:ilvl w:val="0"/>
          <w:numId w:val="34"/>
        </w:numPr>
        <w:ind w:right="-2"/>
      </w:pPr>
      <w:r w:rsidRPr="00CB2A48">
        <w:t xml:space="preserve">Se till att </w:t>
      </w:r>
      <w:proofErr w:type="spellStart"/>
      <w:r w:rsidRPr="00CB2A48">
        <w:t>genitaler</w:t>
      </w:r>
      <w:proofErr w:type="spellEnd"/>
      <w:r w:rsidRPr="00CB2A48">
        <w:t xml:space="preserve"> är fria.</w:t>
      </w:r>
    </w:p>
    <w:p w14:paraId="218E4C23" w14:textId="77777777" w:rsidR="008C6BA3" w:rsidRPr="00CB2A48" w:rsidRDefault="008C6BA3" w:rsidP="008D53DB">
      <w:pPr>
        <w:pStyle w:val="Liststycke"/>
        <w:numPr>
          <w:ilvl w:val="0"/>
          <w:numId w:val="34"/>
        </w:numPr>
        <w:ind w:right="-2"/>
      </w:pPr>
      <w:r w:rsidRPr="00CB2A48">
        <w:t xml:space="preserve">Se till att buken hänger fritt. Detta är mycket viktigt för att säkerställa att blodet passerar lätt till hjärtat via </w:t>
      </w:r>
      <w:proofErr w:type="spellStart"/>
      <w:r w:rsidRPr="00CB2A48">
        <w:t>vena</w:t>
      </w:r>
      <w:proofErr w:type="spellEnd"/>
      <w:r w:rsidRPr="00CB2A48">
        <w:t xml:space="preserve"> </w:t>
      </w:r>
      <w:proofErr w:type="spellStart"/>
      <w:r w:rsidRPr="00CB2A48">
        <w:t>cava</w:t>
      </w:r>
      <w:proofErr w:type="spellEnd"/>
      <w:r w:rsidRPr="00CB2A48">
        <w:t xml:space="preserve"> </w:t>
      </w:r>
      <w:proofErr w:type="spellStart"/>
      <w:r w:rsidRPr="00CB2A48">
        <w:t>inferior</w:t>
      </w:r>
      <w:proofErr w:type="spellEnd"/>
      <w:r w:rsidRPr="00CB2A48">
        <w:t xml:space="preserve"> som passerar genom buken med blodet från den nedre delen av kroppen. Yttre tryck på buken kan leda till </w:t>
      </w:r>
      <w:proofErr w:type="spellStart"/>
      <w:r w:rsidRPr="00CB2A48">
        <w:t>cirkulatorisk</w:t>
      </w:r>
      <w:proofErr w:type="spellEnd"/>
      <w:r w:rsidRPr="00CB2A48">
        <w:t xml:space="preserve"> instabilitet.</w:t>
      </w:r>
    </w:p>
    <w:p w14:paraId="6B0B91C9" w14:textId="77777777" w:rsidR="008C6BA3" w:rsidRPr="00CB2A48" w:rsidRDefault="008C6BA3" w:rsidP="008D53DB">
      <w:pPr>
        <w:pStyle w:val="Liststycke"/>
        <w:numPr>
          <w:ilvl w:val="0"/>
          <w:numId w:val="34"/>
        </w:numPr>
        <w:ind w:right="-2"/>
      </w:pPr>
      <w:r w:rsidRPr="00CB2A48">
        <w:t xml:space="preserve">Kontrollera att brösten ligger bra. Vid ossanovagga läggs brösten inåt vaggan. Vid tvärgående rullar, läggs brösten direkt på. Om patienten har bröstimplantat så kan patienten ligga på implantaten. </w:t>
      </w:r>
    </w:p>
    <w:p w14:paraId="35E4B944" w14:textId="649ED493" w:rsidR="008C6BA3" w:rsidRPr="00CB2A48" w:rsidRDefault="008C6BA3" w:rsidP="008D53DB">
      <w:pPr>
        <w:numPr>
          <w:ilvl w:val="0"/>
          <w:numId w:val="23"/>
        </w:numPr>
        <w:autoSpaceDE w:val="0"/>
        <w:autoSpaceDN w:val="0"/>
        <w:adjustRightInd w:val="0"/>
        <w:spacing w:after="80" w:line="240" w:lineRule="auto"/>
        <w:ind w:right="-2"/>
        <w:rPr>
          <w:color w:val="000000"/>
        </w:rPr>
      </w:pPr>
      <w:r w:rsidRPr="00CB2A48">
        <w:rPr>
          <w:color w:val="000000"/>
        </w:rPr>
        <w:t xml:space="preserve">Kontrollera att </w:t>
      </w:r>
      <w:r w:rsidR="00686D22">
        <w:rPr>
          <w:color w:val="000000"/>
        </w:rPr>
        <w:t>bröst-</w:t>
      </w:r>
      <w:r w:rsidRPr="00CB2A48">
        <w:rPr>
          <w:color w:val="000000"/>
        </w:rPr>
        <w:t>kudden inte ligger för högt och trycker upp mot halsen. Halsen ska ligga fritt för att undvika tryck och stas. Patienten kan också med fördel vinklas upp lite för att underlätta det venösa återflödet.</w:t>
      </w:r>
    </w:p>
    <w:p w14:paraId="22A43940" w14:textId="6B49C28A" w:rsidR="008C6BA3" w:rsidRPr="00CB2A48" w:rsidRDefault="008C6BA3" w:rsidP="008D53DB">
      <w:pPr>
        <w:numPr>
          <w:ilvl w:val="0"/>
          <w:numId w:val="23"/>
        </w:numPr>
        <w:spacing w:after="80" w:line="240" w:lineRule="auto"/>
        <w:ind w:right="-2"/>
        <w:rPr>
          <w:rFonts w:eastAsia="Calibri"/>
          <w:color w:val="000000"/>
        </w:rPr>
      </w:pPr>
      <w:r w:rsidRPr="00CB2A48">
        <w:rPr>
          <w:rFonts w:eastAsia="Calibri"/>
        </w:rPr>
        <w:t>Varje timma samt vid lägesändringar inspekteras Proneface och spegeln för att se att det är fritt från tryck och att patienten ligger bra i Proneface. Kontroller dokumenteras på anestesikurvan.</w:t>
      </w:r>
    </w:p>
    <w:p w14:paraId="0E2220A8" w14:textId="3F5C3345" w:rsidR="00695070" w:rsidRPr="00564B9E" w:rsidRDefault="00BD577A" w:rsidP="008D53DB">
      <w:pPr>
        <w:numPr>
          <w:ilvl w:val="0"/>
          <w:numId w:val="23"/>
        </w:numPr>
        <w:spacing w:after="80" w:line="240" w:lineRule="auto"/>
        <w:ind w:right="-2"/>
        <w:rPr>
          <w:rFonts w:eastAsia="Calibri"/>
          <w:color w:val="000000"/>
        </w:rPr>
      </w:pPr>
      <w:r w:rsidRPr="00CB2A48">
        <w:rPr>
          <w:noProof/>
        </w:rPr>
        <w:lastRenderedPageBreak/>
        <mc:AlternateContent>
          <mc:Choice Requires="wps">
            <w:drawing>
              <wp:anchor distT="45720" distB="45720" distL="114300" distR="114300" simplePos="0" relativeHeight="251658242" behindDoc="0" locked="0" layoutInCell="1" allowOverlap="1" wp14:anchorId="5439F630" wp14:editId="74702860">
                <wp:simplePos x="0" y="0"/>
                <wp:positionH relativeFrom="margin">
                  <wp:align>right</wp:align>
                </wp:positionH>
                <wp:positionV relativeFrom="paragraph">
                  <wp:posOffset>349885</wp:posOffset>
                </wp:positionV>
                <wp:extent cx="5429250" cy="1581150"/>
                <wp:effectExtent l="0" t="0" r="19050" b="19050"/>
                <wp:wrapSquare wrapText="bothSides"/>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29250" cy="1581150"/>
                        </a:xfrm>
                        <a:prstGeom prst="rect">
                          <a:avLst/>
                        </a:prstGeom>
                        <a:solidFill>
                          <a:srgbClr val="FFFFFF"/>
                        </a:solidFill>
                        <a:ln w="9525">
                          <a:solidFill>
                            <a:srgbClr val="000000"/>
                          </a:solidFill>
                          <a:miter lim="800000"/>
                          <a:headEnd/>
                          <a:tailEnd/>
                        </a:ln>
                      </wps:spPr>
                      <wps:txbx>
                        <w:txbxContent>
                          <w:p w14:paraId="34010A02" w14:textId="77777777" w:rsidR="008C6BA3" w:rsidRDefault="008C6BA3" w:rsidP="008C6BA3">
                            <w:pPr>
                              <w:rPr>
                                <w:rFonts w:ascii="Arial" w:hAnsi="Arial" w:cs="Arial"/>
                                <w:i/>
                                <w:sz w:val="16"/>
                                <w:szCs w:val="16"/>
                              </w:rPr>
                            </w:pPr>
                          </w:p>
                          <w:p w14:paraId="26E9CA4A" w14:textId="77777777" w:rsidR="008C6BA3" w:rsidRPr="005F1A87" w:rsidRDefault="008C6BA3" w:rsidP="008C6BA3">
                            <w:pPr>
                              <w:rPr>
                                <w:sz w:val="22"/>
                                <w:szCs w:val="22"/>
                              </w:rPr>
                            </w:pPr>
                            <w:proofErr w:type="spellStart"/>
                            <w:r w:rsidRPr="005F1A87">
                              <w:rPr>
                                <w:i/>
                                <w:sz w:val="22"/>
                                <w:szCs w:val="22"/>
                              </w:rPr>
                              <w:t>Plexus</w:t>
                            </w:r>
                            <w:proofErr w:type="spellEnd"/>
                            <w:r w:rsidRPr="005F1A87">
                              <w:rPr>
                                <w:i/>
                                <w:sz w:val="22"/>
                                <w:szCs w:val="22"/>
                              </w:rPr>
                              <w:t xml:space="preserve"> </w:t>
                            </w:r>
                            <w:proofErr w:type="spellStart"/>
                            <w:r w:rsidRPr="005F1A87">
                              <w:rPr>
                                <w:i/>
                                <w:sz w:val="22"/>
                                <w:szCs w:val="22"/>
                              </w:rPr>
                              <w:t>Brachialis</w:t>
                            </w:r>
                            <w:proofErr w:type="spellEnd"/>
                            <w:r w:rsidRPr="005F1A87">
                              <w:rPr>
                                <w:i/>
                                <w:sz w:val="22"/>
                                <w:szCs w:val="22"/>
                              </w:rPr>
                              <w:t xml:space="preserve"> är en stor nervfläta som bildas av de nedersta </w:t>
                            </w:r>
                            <w:proofErr w:type="spellStart"/>
                            <w:r w:rsidRPr="005F1A87">
                              <w:rPr>
                                <w:i/>
                                <w:sz w:val="22"/>
                                <w:szCs w:val="22"/>
                              </w:rPr>
                              <w:t>cervikala</w:t>
                            </w:r>
                            <w:proofErr w:type="spellEnd"/>
                            <w:r w:rsidRPr="005F1A87">
                              <w:rPr>
                                <w:i/>
                                <w:sz w:val="22"/>
                                <w:szCs w:val="22"/>
                              </w:rPr>
                              <w:t xml:space="preserve"> spinalnerverna och den första </w:t>
                            </w:r>
                            <w:proofErr w:type="spellStart"/>
                            <w:r w:rsidRPr="005F1A87">
                              <w:rPr>
                                <w:i/>
                                <w:sz w:val="22"/>
                                <w:szCs w:val="22"/>
                              </w:rPr>
                              <w:t>thorakala</w:t>
                            </w:r>
                            <w:proofErr w:type="spellEnd"/>
                            <w:r w:rsidRPr="005F1A87">
                              <w:rPr>
                                <w:i/>
                                <w:sz w:val="22"/>
                                <w:szCs w:val="22"/>
                              </w:rPr>
                              <w:t xml:space="preserve"> spinalnerven. Den passerar mellan nyckelbenet och första revbenet och slutar i axillen med att dela upp sig i 4 stora grenar.  Nerverna till armen utgår från </w:t>
                            </w:r>
                            <w:proofErr w:type="spellStart"/>
                            <w:r w:rsidRPr="005F1A87">
                              <w:rPr>
                                <w:i/>
                                <w:sz w:val="22"/>
                                <w:szCs w:val="22"/>
                              </w:rPr>
                              <w:t>plexus</w:t>
                            </w:r>
                            <w:proofErr w:type="spellEnd"/>
                            <w:r w:rsidRPr="005F1A87">
                              <w:rPr>
                                <w:i/>
                                <w:sz w:val="22"/>
                                <w:szCs w:val="22"/>
                              </w:rPr>
                              <w:t xml:space="preserve"> </w:t>
                            </w:r>
                            <w:proofErr w:type="spellStart"/>
                            <w:r w:rsidRPr="005F1A87">
                              <w:rPr>
                                <w:i/>
                                <w:sz w:val="22"/>
                                <w:szCs w:val="22"/>
                              </w:rPr>
                              <w:t>brachialis</w:t>
                            </w:r>
                            <w:proofErr w:type="spellEnd"/>
                            <w:r w:rsidRPr="005F1A87">
                              <w:rPr>
                                <w:i/>
                                <w:sz w:val="22"/>
                                <w:szCs w:val="22"/>
                              </w:rPr>
                              <w:t xml:space="preserve">. Översträckning av armarna, liksom sträckning och rotation i nacken kan skada </w:t>
                            </w:r>
                            <w:proofErr w:type="spellStart"/>
                            <w:r w:rsidRPr="005F1A87">
                              <w:rPr>
                                <w:i/>
                                <w:sz w:val="22"/>
                                <w:szCs w:val="22"/>
                              </w:rPr>
                              <w:t>plexus</w:t>
                            </w:r>
                            <w:proofErr w:type="spellEnd"/>
                            <w:r w:rsidRPr="005F1A87">
                              <w:rPr>
                                <w:i/>
                                <w:sz w:val="22"/>
                                <w:szCs w:val="22"/>
                              </w:rPr>
                              <w:t>. Tryck i axillen och mot hals/axlar får inte förekomma.</w:t>
                            </w:r>
                            <w:r w:rsidRPr="005F1A87">
                              <w:rPr>
                                <w:i/>
                                <w:sz w:val="22"/>
                                <w:szCs w:val="22"/>
                              </w:rPr>
                              <w:br/>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439F630" id="Text Box 5" o:spid="_x0000_s1028" type="#_x0000_t202" style="position:absolute;left:0;text-align:left;margin-left:376.3pt;margin-top:27.55pt;width:427.5pt;height:124.5pt;z-index:25165824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">
                <v:textbox>
                  <w:txbxContent>
                    <w:p w14:paraId="34010A02" w14:textId="77777777" w:rsidR="008C6BA3" w:rsidRDefault="008C6BA3" w:rsidP="008C6BA3">
                      <w:pPr>
                        <w:rPr>
                          <w:rFonts w:ascii="Arial" w:hAnsi="Arial" w:cs="Arial"/>
                          <w:i/>
                          <w:sz w:val="16"/>
                          <w:szCs w:val="16"/>
                        </w:rPr>
                      </w:pPr>
                    </w:p>
                    <w:p w14:paraId="26E9CA4A" w14:textId="77777777" w:rsidR="008C6BA3" w:rsidRPr="005F1A87" w:rsidRDefault="008C6BA3" w:rsidP="008C6BA3">
                      <w:pPr>
                        <w:rPr>
                          <w:sz w:val="22"/>
                          <w:szCs w:val="22"/>
                        </w:rPr>
                      </w:pPr>
                      <w:proofErr w:type="spellStart"/>
                      <w:r w:rsidRPr="005F1A87">
                        <w:rPr>
                          <w:i/>
                          <w:sz w:val="22"/>
                          <w:szCs w:val="22"/>
                        </w:rPr>
                        <w:t>Plexus</w:t>
                      </w:r>
                      <w:proofErr w:type="spellEnd"/>
                      <w:r w:rsidRPr="005F1A87">
                        <w:rPr>
                          <w:i/>
                          <w:sz w:val="22"/>
                          <w:szCs w:val="22"/>
                        </w:rPr>
                        <w:t xml:space="preserve"> </w:t>
                      </w:r>
                      <w:proofErr w:type="spellStart"/>
                      <w:r w:rsidRPr="005F1A87">
                        <w:rPr>
                          <w:i/>
                          <w:sz w:val="22"/>
                          <w:szCs w:val="22"/>
                        </w:rPr>
                        <w:t>Brachialis</w:t>
                      </w:r>
                      <w:proofErr w:type="spellEnd"/>
                      <w:r w:rsidRPr="005F1A87">
                        <w:rPr>
                          <w:i/>
                          <w:sz w:val="22"/>
                          <w:szCs w:val="22"/>
                        </w:rPr>
                        <w:t xml:space="preserve"> är en stor nervfläta som bildas av de nedersta </w:t>
                      </w:r>
                      <w:proofErr w:type="spellStart"/>
                      <w:r w:rsidRPr="005F1A87">
                        <w:rPr>
                          <w:i/>
                          <w:sz w:val="22"/>
                          <w:szCs w:val="22"/>
                        </w:rPr>
                        <w:t>cervikala</w:t>
                      </w:r>
                      <w:proofErr w:type="spellEnd"/>
                      <w:r w:rsidRPr="005F1A87">
                        <w:rPr>
                          <w:i/>
                          <w:sz w:val="22"/>
                          <w:szCs w:val="22"/>
                        </w:rPr>
                        <w:t xml:space="preserve"> spinalnerverna och den första </w:t>
                      </w:r>
                      <w:proofErr w:type="spellStart"/>
                      <w:r w:rsidRPr="005F1A87">
                        <w:rPr>
                          <w:i/>
                          <w:sz w:val="22"/>
                          <w:szCs w:val="22"/>
                        </w:rPr>
                        <w:t>thorakala</w:t>
                      </w:r>
                      <w:proofErr w:type="spellEnd"/>
                      <w:r w:rsidRPr="005F1A87">
                        <w:rPr>
                          <w:i/>
                          <w:sz w:val="22"/>
                          <w:szCs w:val="22"/>
                        </w:rPr>
                        <w:t xml:space="preserve"> spinalnerven. Den passerar mellan nyckelbenet och första revbenet och slutar i axillen med att dela upp sig i 4 stora grenar.  Nerverna till armen utgår från </w:t>
                      </w:r>
                      <w:proofErr w:type="spellStart"/>
                      <w:r w:rsidRPr="005F1A87">
                        <w:rPr>
                          <w:i/>
                          <w:sz w:val="22"/>
                          <w:szCs w:val="22"/>
                        </w:rPr>
                        <w:t>plexus</w:t>
                      </w:r>
                      <w:proofErr w:type="spellEnd"/>
                      <w:r w:rsidRPr="005F1A87">
                        <w:rPr>
                          <w:i/>
                          <w:sz w:val="22"/>
                          <w:szCs w:val="22"/>
                        </w:rPr>
                        <w:t xml:space="preserve"> </w:t>
                      </w:r>
                      <w:proofErr w:type="spellStart"/>
                      <w:r w:rsidRPr="005F1A87">
                        <w:rPr>
                          <w:i/>
                          <w:sz w:val="22"/>
                          <w:szCs w:val="22"/>
                        </w:rPr>
                        <w:t>brachialis</w:t>
                      </w:r>
                      <w:proofErr w:type="spellEnd"/>
                      <w:r w:rsidRPr="005F1A87">
                        <w:rPr>
                          <w:i/>
                          <w:sz w:val="22"/>
                          <w:szCs w:val="22"/>
                        </w:rPr>
                        <w:t xml:space="preserve">. Översträckning av armarna, liksom sträckning och rotation i nacken kan skada </w:t>
                      </w:r>
                      <w:proofErr w:type="spellStart"/>
                      <w:r w:rsidRPr="005F1A87">
                        <w:rPr>
                          <w:i/>
                          <w:sz w:val="22"/>
                          <w:szCs w:val="22"/>
                        </w:rPr>
                        <w:t>plexus</w:t>
                      </w:r>
                      <w:proofErr w:type="spellEnd"/>
                      <w:r w:rsidRPr="005F1A87">
                        <w:rPr>
                          <w:i/>
                          <w:sz w:val="22"/>
                          <w:szCs w:val="22"/>
                        </w:rPr>
                        <w:t>. Tryck i axillen och mot hals/axlar får inte förekomma.</w:t>
                      </w:r>
                      <w:r w:rsidRPr="005F1A87">
                        <w:rPr>
                          <w:i/>
                          <w:sz w:val="22"/>
                          <w:szCs w:val="22"/>
                        </w:rPr>
                        <w:br/>
                      </w:r>
                    </w:p>
                  </w:txbxContent>
                </v:textbox>
                <w10:wrap type="square" anchorx="margin"/>
              </v:shape>
            </w:pict>
          </mc:Fallback>
        </mc:AlternateContent>
      </w:r>
      <w:r w:rsidR="008C6BA3" w:rsidRPr="00CB2A48">
        <w:rPr>
          <w:rFonts w:eastAsia="Calibri"/>
        </w:rPr>
        <w:t>Benen förankras med säkerhetsband.</w:t>
      </w:r>
    </w:p>
    <w:p w14:paraId="1DA4887C" w14:textId="43CA1074" w:rsidR="00111DB1" w:rsidRDefault="00111DB1" w:rsidP="008D53DB">
      <w:pPr>
        <w:pStyle w:val="Rubrik3"/>
        <w:ind w:right="-2"/>
      </w:pPr>
      <w:bookmarkStart w:id="13" w:name="_Toc192677576"/>
      <w:r>
        <w:t>Dokumentation</w:t>
      </w:r>
      <w:bookmarkEnd w:id="13"/>
    </w:p>
    <w:p w14:paraId="0B690F58" w14:textId="5B72E51D" w:rsidR="008C6BA3" w:rsidRPr="00CB2A48" w:rsidRDefault="00D56BE8" w:rsidP="008D53DB">
      <w:pPr>
        <w:spacing w:after="0" w:line="240" w:lineRule="auto"/>
        <w:ind w:right="-2"/>
      </w:pPr>
      <w:r w:rsidRPr="00CB2A48">
        <w:t>All positionering</w:t>
      </w:r>
      <w:r w:rsidR="008C6BA3" w:rsidRPr="00CB2A48">
        <w:t xml:space="preserve"> ska dokumenteras i Melior under Operation Omvårdnad under </w:t>
      </w:r>
      <w:r w:rsidR="00FF6758">
        <w:t>sökord ”kroppsläge under operation”</w:t>
      </w:r>
      <w:r w:rsidR="008C6BA3" w:rsidRPr="00CB2A48">
        <w:t xml:space="preserve">. </w:t>
      </w:r>
      <w:r w:rsidR="009F372B" w:rsidRPr="00CB2A48">
        <w:t>Microlägesförändringar</w:t>
      </w:r>
      <w:r w:rsidR="008C6BA3" w:rsidRPr="00CB2A48">
        <w:t xml:space="preserve"> ska dokumenteras på anestesijournalen med siffra och arbetsmoment</w:t>
      </w:r>
      <w:r w:rsidR="00695070" w:rsidRPr="00CB2A48">
        <w:t>, men också gärna i f</w:t>
      </w:r>
      <w:r w:rsidR="00FF6758">
        <w:t>ri</w:t>
      </w:r>
      <w:r w:rsidR="00695070" w:rsidRPr="00CB2A48">
        <w:t xml:space="preserve">text </w:t>
      </w:r>
      <w:r w:rsidR="003A118F">
        <w:t xml:space="preserve">i mallen ”Operation </w:t>
      </w:r>
      <w:r w:rsidR="00C701F8">
        <w:t>O</w:t>
      </w:r>
      <w:r w:rsidR="003A118F">
        <w:t>mvårdnad”</w:t>
      </w:r>
      <w:r w:rsidR="00695070" w:rsidRPr="00CB2A48">
        <w:t xml:space="preserve"> i </w:t>
      </w:r>
      <w:r w:rsidR="00FF6758">
        <w:t>M</w:t>
      </w:r>
      <w:r w:rsidR="00695070" w:rsidRPr="00CB2A48">
        <w:t>elior.</w:t>
      </w:r>
    </w:p>
    <w:bookmarkEnd w:id="0"/>
    <w:p w14:paraId="587E643B" w14:textId="77777777" w:rsidR="008C6BA3" w:rsidRPr="00CB2A48" w:rsidRDefault="008C6BA3" w:rsidP="008D53DB">
      <w:pPr>
        <w:spacing w:after="0" w:line="240" w:lineRule="auto"/>
        <w:ind w:right="-2"/>
      </w:pPr>
    </w:p>
    <w:sectPr w:rsidR="008C6BA3" w:rsidRPr="00CB2A48" w:rsidSect="008D53DB">
      <w:type w:val="continuous"/>
      <w:pgSz w:w="11900" w:h="16840"/>
      <w:pgMar w:top="1418" w:right="1979" w:bottom="1276" w:left="1418" w:header="284"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3054BF" w14:textId="77777777" w:rsidR="002D1DBA" w:rsidRDefault="002D1DBA">
      <w:r>
        <w:separator/>
      </w:r>
    </w:p>
  </w:endnote>
  <w:endnote w:type="continuationSeparator" w:id="0">
    <w:p w14:paraId="16CD4357" w14:textId="77777777" w:rsidR="002D1DBA" w:rsidRDefault="002D1DBA">
      <w:r>
        <w:continuationSeparator/>
      </w:r>
    </w:p>
  </w:endnote>
  <w:endnote w:type="continuationNotice" w:id="1">
    <w:p w14:paraId="3420DAEA" w14:textId="77777777" w:rsidR="002D1DBA" w:rsidRDefault="002D1DB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93CB3B" w14:textId="77777777" w:rsidR="002D1DBA" w:rsidRDefault="002D1DBA"/>
  </w:footnote>
  <w:footnote w:type="continuationSeparator" w:id="0">
    <w:p w14:paraId="49BB720E" w14:textId="77777777" w:rsidR="002D1DBA" w:rsidRDefault="002D1DBA">
      <w:r>
        <w:continuationSeparator/>
      </w:r>
    </w:p>
  </w:footnote>
  <w:footnote w:type="continuationNotice" w:id="1">
    <w:p w14:paraId="7EACAD13" w14:textId="77777777" w:rsidR="002D1DBA" w:rsidRDefault="002D1DB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9" type="#_x0000_t202" style="position:absolute;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0"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D051919"/>
    <w:multiLevelType w:val="hybridMultilevel"/>
    <w:tmpl w:val="37808F5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53B279F"/>
    <w:multiLevelType w:val="hybridMultilevel"/>
    <w:tmpl w:val="68BA1A14"/>
    <w:lvl w:ilvl="0" w:tplc="FFFFFFFF">
      <w:start w:val="1"/>
      <w:numFmt w:val="bullet"/>
      <w:lvlText w:val=""/>
      <w:lvlJc w:val="left"/>
      <w:pPr>
        <w:ind w:left="720" w:hanging="360"/>
      </w:pPr>
      <w:rPr>
        <w:rFonts w:ascii="Symbol" w:hAnsi="Symbol" w:hint="default"/>
        <w:color w:val="auto"/>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Courier New" w:hint="default"/>
      </w:rPr>
    </w:lvl>
    <w:lvl w:ilvl="5" w:tplc="041D0005">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 w15:restartNumberingAfterBreak="0">
    <w:nsid w:val="159F20D1"/>
    <w:multiLevelType w:val="hybridMultilevel"/>
    <w:tmpl w:val="C3CACA20"/>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9" w15:restartNumberingAfterBreak="0">
    <w:nsid w:val="1CFA505B"/>
    <w:multiLevelType w:val="hybridMultilevel"/>
    <w:tmpl w:val="23DC19F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214142F"/>
    <w:multiLevelType w:val="hybridMultilevel"/>
    <w:tmpl w:val="434E9DA8"/>
    <w:lvl w:ilvl="0" w:tplc="FFFFFFFF">
      <w:start w:val="1"/>
      <w:numFmt w:val="bullet"/>
      <w:lvlText w:val=""/>
      <w:lvlJc w:val="left"/>
      <w:pPr>
        <w:ind w:left="3328" w:hanging="360"/>
      </w:pPr>
      <w:rPr>
        <w:rFonts w:ascii="Symbol" w:hAnsi="Symbol" w:hint="default"/>
      </w:rPr>
    </w:lvl>
    <w:lvl w:ilvl="1" w:tplc="FFFFFFFF" w:tentative="1">
      <w:start w:val="1"/>
      <w:numFmt w:val="bullet"/>
      <w:lvlText w:val="o"/>
      <w:lvlJc w:val="left"/>
      <w:pPr>
        <w:ind w:left="4048" w:hanging="360"/>
      </w:pPr>
      <w:rPr>
        <w:rFonts w:ascii="Courier New" w:hAnsi="Courier New" w:cs="Courier New" w:hint="default"/>
      </w:rPr>
    </w:lvl>
    <w:lvl w:ilvl="2" w:tplc="FFFFFFFF" w:tentative="1">
      <w:start w:val="1"/>
      <w:numFmt w:val="bullet"/>
      <w:lvlText w:val=""/>
      <w:lvlJc w:val="left"/>
      <w:pPr>
        <w:ind w:left="4768" w:hanging="360"/>
      </w:pPr>
      <w:rPr>
        <w:rFonts w:ascii="Wingdings" w:hAnsi="Wingdings" w:hint="default"/>
      </w:rPr>
    </w:lvl>
    <w:lvl w:ilvl="3" w:tplc="FFFFFFFF" w:tentative="1">
      <w:start w:val="1"/>
      <w:numFmt w:val="bullet"/>
      <w:lvlText w:val=""/>
      <w:lvlJc w:val="left"/>
      <w:pPr>
        <w:ind w:left="5488" w:hanging="360"/>
      </w:pPr>
      <w:rPr>
        <w:rFonts w:ascii="Symbol" w:hAnsi="Symbol" w:hint="default"/>
      </w:rPr>
    </w:lvl>
    <w:lvl w:ilvl="4" w:tplc="FFFFFFFF" w:tentative="1">
      <w:start w:val="1"/>
      <w:numFmt w:val="bullet"/>
      <w:lvlText w:val="o"/>
      <w:lvlJc w:val="left"/>
      <w:pPr>
        <w:ind w:left="6208" w:hanging="360"/>
      </w:pPr>
      <w:rPr>
        <w:rFonts w:ascii="Courier New" w:hAnsi="Courier New" w:cs="Courier New" w:hint="default"/>
      </w:rPr>
    </w:lvl>
    <w:lvl w:ilvl="5" w:tplc="FFFFFFFF" w:tentative="1">
      <w:start w:val="1"/>
      <w:numFmt w:val="bullet"/>
      <w:lvlText w:val=""/>
      <w:lvlJc w:val="left"/>
      <w:pPr>
        <w:ind w:left="6928" w:hanging="360"/>
      </w:pPr>
      <w:rPr>
        <w:rFonts w:ascii="Wingdings" w:hAnsi="Wingdings" w:hint="default"/>
      </w:rPr>
    </w:lvl>
    <w:lvl w:ilvl="6" w:tplc="FFFFFFFF" w:tentative="1">
      <w:start w:val="1"/>
      <w:numFmt w:val="bullet"/>
      <w:lvlText w:val=""/>
      <w:lvlJc w:val="left"/>
      <w:pPr>
        <w:ind w:left="7648" w:hanging="360"/>
      </w:pPr>
      <w:rPr>
        <w:rFonts w:ascii="Symbol" w:hAnsi="Symbol" w:hint="default"/>
      </w:rPr>
    </w:lvl>
    <w:lvl w:ilvl="7" w:tplc="FFFFFFFF" w:tentative="1">
      <w:start w:val="1"/>
      <w:numFmt w:val="bullet"/>
      <w:lvlText w:val="o"/>
      <w:lvlJc w:val="left"/>
      <w:pPr>
        <w:ind w:left="8368" w:hanging="360"/>
      </w:pPr>
      <w:rPr>
        <w:rFonts w:ascii="Courier New" w:hAnsi="Courier New" w:cs="Courier New" w:hint="default"/>
      </w:rPr>
    </w:lvl>
    <w:lvl w:ilvl="8" w:tplc="FFFFFFFF" w:tentative="1">
      <w:start w:val="1"/>
      <w:numFmt w:val="bullet"/>
      <w:lvlText w:val=""/>
      <w:lvlJc w:val="left"/>
      <w:pPr>
        <w:ind w:left="9088" w:hanging="360"/>
      </w:pPr>
      <w:rPr>
        <w:rFonts w:ascii="Wingdings" w:hAnsi="Wingdings" w:hint="default"/>
      </w:rPr>
    </w:lvl>
  </w:abstractNum>
  <w:abstractNum w:abstractNumId="13" w15:restartNumberingAfterBreak="0">
    <w:nsid w:val="2A7E4C06"/>
    <w:multiLevelType w:val="hybridMultilevel"/>
    <w:tmpl w:val="68D4142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4" w15:restartNumberingAfterBreak="0">
    <w:nsid w:val="2CD24018"/>
    <w:multiLevelType w:val="hybridMultilevel"/>
    <w:tmpl w:val="44364AC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2D315A04"/>
    <w:multiLevelType w:val="multilevel"/>
    <w:tmpl w:val="78B0526C"/>
    <w:lvl w:ilvl="0">
      <w:start w:val="1"/>
      <w:numFmt w:val="bullet"/>
      <w:lvlText w:val=""/>
      <w:lvlJc w:val="left"/>
      <w:pPr>
        <w:tabs>
          <w:tab w:val="num" w:pos="720"/>
        </w:tabs>
        <w:ind w:left="720" w:hanging="360"/>
      </w:pPr>
      <w:rPr>
        <w:rFonts w:ascii="Symbol" w:hAnsi="Symbol" w:cs="Times New Roman" w:hint="default"/>
        <w:color w:val="auto"/>
        <w:sz w:val="24"/>
        <w:szCs w:val="28"/>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Times New Roman"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13A446C"/>
    <w:multiLevelType w:val="hybridMultilevel"/>
    <w:tmpl w:val="59AA5A0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9" w15:restartNumberingAfterBreak="0">
    <w:nsid w:val="3B6E35ED"/>
    <w:multiLevelType w:val="hybridMultilevel"/>
    <w:tmpl w:val="2062A3D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408C0CE3"/>
    <w:multiLevelType w:val="hybridMultilevel"/>
    <w:tmpl w:val="34D660B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47927940"/>
    <w:multiLevelType w:val="hybridMultilevel"/>
    <w:tmpl w:val="46D018C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7" w15:restartNumberingAfterBreak="0">
    <w:nsid w:val="5CA14DF8"/>
    <w:multiLevelType w:val="hybridMultilevel"/>
    <w:tmpl w:val="02FE4436"/>
    <w:lvl w:ilvl="0" w:tplc="FFFFFFFF">
      <w:start w:val="1"/>
      <w:numFmt w:val="bullet"/>
      <w:lvlText w:val=""/>
      <w:lvlJc w:val="left"/>
      <w:pPr>
        <w:ind w:left="720" w:hanging="360"/>
      </w:pPr>
      <w:rPr>
        <w:rFonts w:ascii="Symbol" w:hAnsi="Symbol"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66D130A7"/>
    <w:multiLevelType w:val="hybridMultilevel"/>
    <w:tmpl w:val="693C93A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9" w15:restartNumberingAfterBreak="0">
    <w:nsid w:val="6A8F50C3"/>
    <w:multiLevelType w:val="hybridMultilevel"/>
    <w:tmpl w:val="FFC24F8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0" w15:restartNumberingAfterBreak="0">
    <w:nsid w:val="6D715CF6"/>
    <w:multiLevelType w:val="hybridMultilevel"/>
    <w:tmpl w:val="03008F3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909004058">
    <w:abstractNumId w:val="33"/>
  </w:num>
  <w:num w:numId="2" w16cid:durableId="1176723779">
    <w:abstractNumId w:val="26"/>
  </w:num>
  <w:num w:numId="3" w16cid:durableId="559097050">
    <w:abstractNumId w:val="0"/>
  </w:num>
  <w:num w:numId="4" w16cid:durableId="300690670">
    <w:abstractNumId w:val="10"/>
  </w:num>
  <w:num w:numId="5" w16cid:durableId="1742799413">
    <w:abstractNumId w:val="31"/>
  </w:num>
  <w:num w:numId="6" w16cid:durableId="1834829510">
    <w:abstractNumId w:val="2"/>
  </w:num>
  <w:num w:numId="7" w16cid:durableId="1387873854">
    <w:abstractNumId w:val="22"/>
  </w:num>
  <w:num w:numId="8" w16cid:durableId="925192513">
    <w:abstractNumId w:val="17"/>
  </w:num>
  <w:num w:numId="9" w16cid:durableId="644241060">
    <w:abstractNumId w:val="1"/>
  </w:num>
  <w:num w:numId="10" w16cid:durableId="1759403370">
    <w:abstractNumId w:val="1"/>
  </w:num>
  <w:num w:numId="11" w16cid:durableId="1790272580">
    <w:abstractNumId w:val="3"/>
  </w:num>
  <w:num w:numId="12" w16cid:durableId="862328355">
    <w:abstractNumId w:val="5"/>
  </w:num>
  <w:num w:numId="13" w16cid:durableId="1887794051">
    <w:abstractNumId w:val="25"/>
  </w:num>
  <w:num w:numId="14" w16cid:durableId="1753816984">
    <w:abstractNumId w:val="18"/>
  </w:num>
  <w:num w:numId="15" w16cid:durableId="857280804">
    <w:abstractNumId w:val="11"/>
  </w:num>
  <w:num w:numId="16" w16cid:durableId="1980182527">
    <w:abstractNumId w:val="24"/>
  </w:num>
  <w:num w:numId="17" w16cid:durableId="297804251">
    <w:abstractNumId w:val="6"/>
  </w:num>
  <w:num w:numId="18" w16cid:durableId="1832021619">
    <w:abstractNumId w:val="21"/>
  </w:num>
  <w:num w:numId="19" w16cid:durableId="1089692858">
    <w:abstractNumId w:val="32"/>
  </w:num>
  <w:num w:numId="20" w16cid:durableId="1377051282">
    <w:abstractNumId w:val="15"/>
  </w:num>
  <w:num w:numId="21" w16cid:durableId="12658932">
    <w:abstractNumId w:val="28"/>
  </w:num>
  <w:num w:numId="22" w16cid:durableId="1685596987">
    <w:abstractNumId w:val="12"/>
  </w:num>
  <w:num w:numId="23" w16cid:durableId="614168100">
    <w:abstractNumId w:val="27"/>
  </w:num>
  <w:num w:numId="24" w16cid:durableId="664550846">
    <w:abstractNumId w:val="14"/>
  </w:num>
  <w:num w:numId="25" w16cid:durableId="1831753820">
    <w:abstractNumId w:val="23"/>
  </w:num>
  <w:num w:numId="26" w16cid:durableId="204608352">
    <w:abstractNumId w:val="20"/>
  </w:num>
  <w:num w:numId="27" w16cid:durableId="2028559895">
    <w:abstractNumId w:val="19"/>
  </w:num>
  <w:num w:numId="28" w16cid:durableId="1143230550">
    <w:abstractNumId w:val="16"/>
  </w:num>
  <w:num w:numId="29" w16cid:durableId="1544900956">
    <w:abstractNumId w:val="30"/>
  </w:num>
  <w:num w:numId="30" w16cid:durableId="1833133763">
    <w:abstractNumId w:val="4"/>
  </w:num>
  <w:num w:numId="31" w16cid:durableId="2001082096">
    <w:abstractNumId w:val="13"/>
  </w:num>
  <w:num w:numId="32" w16cid:durableId="1770855152">
    <w:abstractNumId w:val="9"/>
  </w:num>
  <w:num w:numId="33" w16cid:durableId="172114176">
    <w:abstractNumId w:val="29"/>
  </w:num>
  <w:num w:numId="34" w16cid:durableId="1595285215">
    <w:abstractNumId w:val="7"/>
  </w:num>
  <w:num w:numId="35" w16cid:durableId="5144593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8"/>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C29"/>
    <w:rsid w:val="00010D47"/>
    <w:rsid w:val="00011360"/>
    <w:rsid w:val="00016CF0"/>
    <w:rsid w:val="0002435C"/>
    <w:rsid w:val="00025B7C"/>
    <w:rsid w:val="00030DDD"/>
    <w:rsid w:val="000313BB"/>
    <w:rsid w:val="00033ED5"/>
    <w:rsid w:val="000367B6"/>
    <w:rsid w:val="00050500"/>
    <w:rsid w:val="0005691C"/>
    <w:rsid w:val="00056ECB"/>
    <w:rsid w:val="00056ED5"/>
    <w:rsid w:val="0006021D"/>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1DB1"/>
    <w:rsid w:val="001139D4"/>
    <w:rsid w:val="00117476"/>
    <w:rsid w:val="00131B08"/>
    <w:rsid w:val="00132A59"/>
    <w:rsid w:val="00133337"/>
    <w:rsid w:val="001333FD"/>
    <w:rsid w:val="00133A0F"/>
    <w:rsid w:val="0013580F"/>
    <w:rsid w:val="00137B6D"/>
    <w:rsid w:val="0014070B"/>
    <w:rsid w:val="001422C1"/>
    <w:rsid w:val="0014584B"/>
    <w:rsid w:val="001522AE"/>
    <w:rsid w:val="00157D5B"/>
    <w:rsid w:val="00161FE6"/>
    <w:rsid w:val="001647EA"/>
    <w:rsid w:val="00164C27"/>
    <w:rsid w:val="00164C3D"/>
    <w:rsid w:val="00166D3A"/>
    <w:rsid w:val="00171A99"/>
    <w:rsid w:val="00181FDC"/>
    <w:rsid w:val="001860B9"/>
    <w:rsid w:val="00186F2B"/>
    <w:rsid w:val="001874D6"/>
    <w:rsid w:val="0019181E"/>
    <w:rsid w:val="00194447"/>
    <w:rsid w:val="0019632A"/>
    <w:rsid w:val="001A4E7C"/>
    <w:rsid w:val="001B41D4"/>
    <w:rsid w:val="001B762C"/>
    <w:rsid w:val="001C0B27"/>
    <w:rsid w:val="001C4732"/>
    <w:rsid w:val="001C4D0A"/>
    <w:rsid w:val="001C5FEF"/>
    <w:rsid w:val="001D2AD0"/>
    <w:rsid w:val="001D3F82"/>
    <w:rsid w:val="001E4C05"/>
    <w:rsid w:val="00211487"/>
    <w:rsid w:val="00211D91"/>
    <w:rsid w:val="00211E9E"/>
    <w:rsid w:val="00217DEC"/>
    <w:rsid w:val="00235B57"/>
    <w:rsid w:val="0023710A"/>
    <w:rsid w:val="00250F24"/>
    <w:rsid w:val="002523C5"/>
    <w:rsid w:val="00252C3D"/>
    <w:rsid w:val="00253368"/>
    <w:rsid w:val="0025380B"/>
    <w:rsid w:val="0025703A"/>
    <w:rsid w:val="00262F3D"/>
    <w:rsid w:val="00263281"/>
    <w:rsid w:val="002651D6"/>
    <w:rsid w:val="0026551F"/>
    <w:rsid w:val="00280A85"/>
    <w:rsid w:val="00284119"/>
    <w:rsid w:val="00290B5C"/>
    <w:rsid w:val="00291768"/>
    <w:rsid w:val="00294791"/>
    <w:rsid w:val="002A4D5A"/>
    <w:rsid w:val="002A5365"/>
    <w:rsid w:val="002B0B30"/>
    <w:rsid w:val="002B0C78"/>
    <w:rsid w:val="002C09B1"/>
    <w:rsid w:val="002C0C02"/>
    <w:rsid w:val="002C1277"/>
    <w:rsid w:val="002C60AD"/>
    <w:rsid w:val="002D0E0E"/>
    <w:rsid w:val="002D1DBA"/>
    <w:rsid w:val="002D6023"/>
    <w:rsid w:val="002E263F"/>
    <w:rsid w:val="002E5BA9"/>
    <w:rsid w:val="002E6F81"/>
    <w:rsid w:val="002F08BA"/>
    <w:rsid w:val="002F2CFF"/>
    <w:rsid w:val="002F568B"/>
    <w:rsid w:val="002F7818"/>
    <w:rsid w:val="00305C98"/>
    <w:rsid w:val="003066D0"/>
    <w:rsid w:val="00311401"/>
    <w:rsid w:val="003203D7"/>
    <w:rsid w:val="00320F86"/>
    <w:rsid w:val="00324171"/>
    <w:rsid w:val="00326C24"/>
    <w:rsid w:val="00337F99"/>
    <w:rsid w:val="0034307B"/>
    <w:rsid w:val="00345EB1"/>
    <w:rsid w:val="00350CC4"/>
    <w:rsid w:val="00352D65"/>
    <w:rsid w:val="00360E0D"/>
    <w:rsid w:val="0036357D"/>
    <w:rsid w:val="00363B23"/>
    <w:rsid w:val="0036594C"/>
    <w:rsid w:val="00367D19"/>
    <w:rsid w:val="00371BED"/>
    <w:rsid w:val="00380687"/>
    <w:rsid w:val="00384019"/>
    <w:rsid w:val="003854F1"/>
    <w:rsid w:val="0039118E"/>
    <w:rsid w:val="00397F54"/>
    <w:rsid w:val="003A0D43"/>
    <w:rsid w:val="003A118F"/>
    <w:rsid w:val="003A3098"/>
    <w:rsid w:val="003B2A4B"/>
    <w:rsid w:val="003B44F1"/>
    <w:rsid w:val="003D099E"/>
    <w:rsid w:val="003D21A2"/>
    <w:rsid w:val="003D29D2"/>
    <w:rsid w:val="003E0705"/>
    <w:rsid w:val="003E1B61"/>
    <w:rsid w:val="003E2FF7"/>
    <w:rsid w:val="003F1013"/>
    <w:rsid w:val="003F1ACF"/>
    <w:rsid w:val="00403DCA"/>
    <w:rsid w:val="00404948"/>
    <w:rsid w:val="00406BEA"/>
    <w:rsid w:val="00413A60"/>
    <w:rsid w:val="004230F7"/>
    <w:rsid w:val="0043167E"/>
    <w:rsid w:val="0043409A"/>
    <w:rsid w:val="00443127"/>
    <w:rsid w:val="00443C1E"/>
    <w:rsid w:val="00446255"/>
    <w:rsid w:val="00451935"/>
    <w:rsid w:val="004576F9"/>
    <w:rsid w:val="00460ED0"/>
    <w:rsid w:val="00463A3A"/>
    <w:rsid w:val="00465651"/>
    <w:rsid w:val="00470CE7"/>
    <w:rsid w:val="00470F4F"/>
    <w:rsid w:val="00472482"/>
    <w:rsid w:val="00480DC7"/>
    <w:rsid w:val="004835BF"/>
    <w:rsid w:val="004876F6"/>
    <w:rsid w:val="0049236A"/>
    <w:rsid w:val="00492718"/>
    <w:rsid w:val="0049346A"/>
    <w:rsid w:val="004A30C6"/>
    <w:rsid w:val="004A355D"/>
    <w:rsid w:val="004A4970"/>
    <w:rsid w:val="004B2183"/>
    <w:rsid w:val="004B2A01"/>
    <w:rsid w:val="004B4719"/>
    <w:rsid w:val="004C2559"/>
    <w:rsid w:val="004D7BA3"/>
    <w:rsid w:val="004F2E9C"/>
    <w:rsid w:val="004F4518"/>
    <w:rsid w:val="004F4C62"/>
    <w:rsid w:val="00501433"/>
    <w:rsid w:val="00511CC4"/>
    <w:rsid w:val="00531E60"/>
    <w:rsid w:val="00533362"/>
    <w:rsid w:val="00536A5A"/>
    <w:rsid w:val="00541D07"/>
    <w:rsid w:val="00544BAB"/>
    <w:rsid w:val="00545F31"/>
    <w:rsid w:val="005578FA"/>
    <w:rsid w:val="00564B9E"/>
    <w:rsid w:val="00565129"/>
    <w:rsid w:val="00565CD0"/>
    <w:rsid w:val="00567820"/>
    <w:rsid w:val="005770AD"/>
    <w:rsid w:val="00581414"/>
    <w:rsid w:val="00582490"/>
    <w:rsid w:val="005826FA"/>
    <w:rsid w:val="00590327"/>
    <w:rsid w:val="00597E28"/>
    <w:rsid w:val="005A2E3B"/>
    <w:rsid w:val="005A54ED"/>
    <w:rsid w:val="005A5D5B"/>
    <w:rsid w:val="005A6081"/>
    <w:rsid w:val="005A627D"/>
    <w:rsid w:val="005C0045"/>
    <w:rsid w:val="005C084E"/>
    <w:rsid w:val="005C4606"/>
    <w:rsid w:val="005C5BA4"/>
    <w:rsid w:val="005D0B0C"/>
    <w:rsid w:val="005D4845"/>
    <w:rsid w:val="005E02B3"/>
    <w:rsid w:val="005E1B80"/>
    <w:rsid w:val="005E1E24"/>
    <w:rsid w:val="005E3D9F"/>
    <w:rsid w:val="005F0068"/>
    <w:rsid w:val="005F16DB"/>
    <w:rsid w:val="005F1A87"/>
    <w:rsid w:val="005F44AB"/>
    <w:rsid w:val="0060596B"/>
    <w:rsid w:val="00606D97"/>
    <w:rsid w:val="00614E64"/>
    <w:rsid w:val="00617710"/>
    <w:rsid w:val="00617EE6"/>
    <w:rsid w:val="0062184C"/>
    <w:rsid w:val="00623724"/>
    <w:rsid w:val="00627BEA"/>
    <w:rsid w:val="006319DB"/>
    <w:rsid w:val="0063717B"/>
    <w:rsid w:val="006502E9"/>
    <w:rsid w:val="0065595B"/>
    <w:rsid w:val="00660269"/>
    <w:rsid w:val="00665F89"/>
    <w:rsid w:val="00673C92"/>
    <w:rsid w:val="006744BF"/>
    <w:rsid w:val="006753EC"/>
    <w:rsid w:val="006778CA"/>
    <w:rsid w:val="00686D22"/>
    <w:rsid w:val="00692597"/>
    <w:rsid w:val="00693119"/>
    <w:rsid w:val="00695070"/>
    <w:rsid w:val="00695EE4"/>
    <w:rsid w:val="006A2789"/>
    <w:rsid w:val="006A4978"/>
    <w:rsid w:val="006A7261"/>
    <w:rsid w:val="006B0442"/>
    <w:rsid w:val="006B0D29"/>
    <w:rsid w:val="006B1819"/>
    <w:rsid w:val="006B5899"/>
    <w:rsid w:val="006B5DE7"/>
    <w:rsid w:val="006C3222"/>
    <w:rsid w:val="006C5048"/>
    <w:rsid w:val="006C6A4B"/>
    <w:rsid w:val="006C779F"/>
    <w:rsid w:val="006D01F5"/>
    <w:rsid w:val="006D0CFB"/>
    <w:rsid w:val="006D30C0"/>
    <w:rsid w:val="006D7535"/>
    <w:rsid w:val="006E450B"/>
    <w:rsid w:val="006F0D7E"/>
    <w:rsid w:val="006F6634"/>
    <w:rsid w:val="00702AFA"/>
    <w:rsid w:val="00710B77"/>
    <w:rsid w:val="0072075B"/>
    <w:rsid w:val="007221C2"/>
    <w:rsid w:val="00725816"/>
    <w:rsid w:val="00730955"/>
    <w:rsid w:val="00733A9C"/>
    <w:rsid w:val="00736574"/>
    <w:rsid w:val="007367E0"/>
    <w:rsid w:val="00737215"/>
    <w:rsid w:val="00754905"/>
    <w:rsid w:val="00760038"/>
    <w:rsid w:val="00760B72"/>
    <w:rsid w:val="00762EE0"/>
    <w:rsid w:val="007655F9"/>
    <w:rsid w:val="00765C41"/>
    <w:rsid w:val="00770CD2"/>
    <w:rsid w:val="00771100"/>
    <w:rsid w:val="00775190"/>
    <w:rsid w:val="007759DD"/>
    <w:rsid w:val="0078323A"/>
    <w:rsid w:val="0078609F"/>
    <w:rsid w:val="007917BA"/>
    <w:rsid w:val="007A29B6"/>
    <w:rsid w:val="007A4E78"/>
    <w:rsid w:val="007A5C6F"/>
    <w:rsid w:val="007B2909"/>
    <w:rsid w:val="007D4241"/>
    <w:rsid w:val="007D4317"/>
    <w:rsid w:val="007D4EA3"/>
    <w:rsid w:val="007F1CFF"/>
    <w:rsid w:val="007F5DD5"/>
    <w:rsid w:val="00805A01"/>
    <w:rsid w:val="00821A1B"/>
    <w:rsid w:val="00826160"/>
    <w:rsid w:val="008262E9"/>
    <w:rsid w:val="00827E69"/>
    <w:rsid w:val="00830C49"/>
    <w:rsid w:val="00835C4D"/>
    <w:rsid w:val="00843F48"/>
    <w:rsid w:val="00851423"/>
    <w:rsid w:val="00857848"/>
    <w:rsid w:val="008654B6"/>
    <w:rsid w:val="0087139C"/>
    <w:rsid w:val="00880E83"/>
    <w:rsid w:val="00887CAF"/>
    <w:rsid w:val="00892F28"/>
    <w:rsid w:val="008A0C5F"/>
    <w:rsid w:val="008A3DEA"/>
    <w:rsid w:val="008A4EB9"/>
    <w:rsid w:val="008A74C0"/>
    <w:rsid w:val="008B1694"/>
    <w:rsid w:val="008B5D42"/>
    <w:rsid w:val="008C476F"/>
    <w:rsid w:val="008C4B27"/>
    <w:rsid w:val="008C6BA3"/>
    <w:rsid w:val="008C7F2A"/>
    <w:rsid w:val="008D53DB"/>
    <w:rsid w:val="008E36F8"/>
    <w:rsid w:val="008E46B2"/>
    <w:rsid w:val="008E682C"/>
    <w:rsid w:val="008E78A1"/>
    <w:rsid w:val="008F589F"/>
    <w:rsid w:val="00902F4B"/>
    <w:rsid w:val="00906238"/>
    <w:rsid w:val="00907EF9"/>
    <w:rsid w:val="0091295C"/>
    <w:rsid w:val="0091412F"/>
    <w:rsid w:val="00914D58"/>
    <w:rsid w:val="00921F47"/>
    <w:rsid w:val="009228AB"/>
    <w:rsid w:val="0093085B"/>
    <w:rsid w:val="00931C57"/>
    <w:rsid w:val="009347A5"/>
    <w:rsid w:val="00942257"/>
    <w:rsid w:val="009471BF"/>
    <w:rsid w:val="00947C86"/>
    <w:rsid w:val="00950E4E"/>
    <w:rsid w:val="009529BD"/>
    <w:rsid w:val="009533B4"/>
    <w:rsid w:val="009621D8"/>
    <w:rsid w:val="00971D93"/>
    <w:rsid w:val="009759CA"/>
    <w:rsid w:val="009A5E52"/>
    <w:rsid w:val="009B1F6B"/>
    <w:rsid w:val="009B3B97"/>
    <w:rsid w:val="009C0D12"/>
    <w:rsid w:val="009C192E"/>
    <w:rsid w:val="009C696C"/>
    <w:rsid w:val="009D6819"/>
    <w:rsid w:val="009D6D1C"/>
    <w:rsid w:val="009E0CF9"/>
    <w:rsid w:val="009E531B"/>
    <w:rsid w:val="009E6C56"/>
    <w:rsid w:val="009E7DCF"/>
    <w:rsid w:val="009F372B"/>
    <w:rsid w:val="009F4A56"/>
    <w:rsid w:val="009F4E65"/>
    <w:rsid w:val="00A006A5"/>
    <w:rsid w:val="00A03A18"/>
    <w:rsid w:val="00A05942"/>
    <w:rsid w:val="00A07BEC"/>
    <w:rsid w:val="00A1406E"/>
    <w:rsid w:val="00A264BE"/>
    <w:rsid w:val="00A272CA"/>
    <w:rsid w:val="00A32DF3"/>
    <w:rsid w:val="00A33051"/>
    <w:rsid w:val="00A407AD"/>
    <w:rsid w:val="00A40923"/>
    <w:rsid w:val="00A41C05"/>
    <w:rsid w:val="00A42426"/>
    <w:rsid w:val="00A46506"/>
    <w:rsid w:val="00A514B7"/>
    <w:rsid w:val="00A54A0B"/>
    <w:rsid w:val="00A65FD4"/>
    <w:rsid w:val="00A81168"/>
    <w:rsid w:val="00A81198"/>
    <w:rsid w:val="00A81E48"/>
    <w:rsid w:val="00A82035"/>
    <w:rsid w:val="00A90D77"/>
    <w:rsid w:val="00A92E07"/>
    <w:rsid w:val="00AA0B3A"/>
    <w:rsid w:val="00AA0F4D"/>
    <w:rsid w:val="00AA6EB4"/>
    <w:rsid w:val="00AA767D"/>
    <w:rsid w:val="00AB0CC9"/>
    <w:rsid w:val="00AC3FF6"/>
    <w:rsid w:val="00AD6210"/>
    <w:rsid w:val="00AD73EC"/>
    <w:rsid w:val="00AE5BC7"/>
    <w:rsid w:val="00AE6888"/>
    <w:rsid w:val="00AF5AAF"/>
    <w:rsid w:val="00B046D8"/>
    <w:rsid w:val="00B1277A"/>
    <w:rsid w:val="00B13F4C"/>
    <w:rsid w:val="00B16219"/>
    <w:rsid w:val="00B16C59"/>
    <w:rsid w:val="00B33FDD"/>
    <w:rsid w:val="00B359CC"/>
    <w:rsid w:val="00B36107"/>
    <w:rsid w:val="00B41789"/>
    <w:rsid w:val="00B46C03"/>
    <w:rsid w:val="00B46FB0"/>
    <w:rsid w:val="00B60C6C"/>
    <w:rsid w:val="00B619A9"/>
    <w:rsid w:val="00B64E25"/>
    <w:rsid w:val="00B65A9D"/>
    <w:rsid w:val="00B66D60"/>
    <w:rsid w:val="00B75EDE"/>
    <w:rsid w:val="00B77D88"/>
    <w:rsid w:val="00B77FAF"/>
    <w:rsid w:val="00B84336"/>
    <w:rsid w:val="00B851B9"/>
    <w:rsid w:val="00B86453"/>
    <w:rsid w:val="00B90054"/>
    <w:rsid w:val="00B92C14"/>
    <w:rsid w:val="00BA0066"/>
    <w:rsid w:val="00BA342D"/>
    <w:rsid w:val="00BA54A7"/>
    <w:rsid w:val="00BB69DB"/>
    <w:rsid w:val="00BC1E7C"/>
    <w:rsid w:val="00BC322E"/>
    <w:rsid w:val="00BC44CD"/>
    <w:rsid w:val="00BC48A6"/>
    <w:rsid w:val="00BC4DBF"/>
    <w:rsid w:val="00BD577A"/>
    <w:rsid w:val="00BE7978"/>
    <w:rsid w:val="00C00F76"/>
    <w:rsid w:val="00C07DDB"/>
    <w:rsid w:val="00C2773B"/>
    <w:rsid w:val="00C33D05"/>
    <w:rsid w:val="00C40093"/>
    <w:rsid w:val="00C4115D"/>
    <w:rsid w:val="00C43BDD"/>
    <w:rsid w:val="00C47778"/>
    <w:rsid w:val="00C5011E"/>
    <w:rsid w:val="00C50EE5"/>
    <w:rsid w:val="00C51982"/>
    <w:rsid w:val="00C5240A"/>
    <w:rsid w:val="00C5398F"/>
    <w:rsid w:val="00C556F5"/>
    <w:rsid w:val="00C701F8"/>
    <w:rsid w:val="00C70E19"/>
    <w:rsid w:val="00C72010"/>
    <w:rsid w:val="00C72574"/>
    <w:rsid w:val="00C7430C"/>
    <w:rsid w:val="00C76490"/>
    <w:rsid w:val="00C85DA1"/>
    <w:rsid w:val="00C9071C"/>
    <w:rsid w:val="00C908FF"/>
    <w:rsid w:val="00C97BD3"/>
    <w:rsid w:val="00CA39EF"/>
    <w:rsid w:val="00CA521F"/>
    <w:rsid w:val="00CB0493"/>
    <w:rsid w:val="00CB17FF"/>
    <w:rsid w:val="00CB1ED7"/>
    <w:rsid w:val="00CB2A48"/>
    <w:rsid w:val="00CB44C9"/>
    <w:rsid w:val="00CB7ACD"/>
    <w:rsid w:val="00CC167C"/>
    <w:rsid w:val="00CC52D9"/>
    <w:rsid w:val="00CD35AE"/>
    <w:rsid w:val="00CD6647"/>
    <w:rsid w:val="00CE2FD2"/>
    <w:rsid w:val="00CE4B73"/>
    <w:rsid w:val="00CF6485"/>
    <w:rsid w:val="00CF70BB"/>
    <w:rsid w:val="00D06019"/>
    <w:rsid w:val="00D074DB"/>
    <w:rsid w:val="00D139CF"/>
    <w:rsid w:val="00D32D90"/>
    <w:rsid w:val="00D34BEC"/>
    <w:rsid w:val="00D37E7F"/>
    <w:rsid w:val="00D47AD7"/>
    <w:rsid w:val="00D51529"/>
    <w:rsid w:val="00D56BE8"/>
    <w:rsid w:val="00D628F0"/>
    <w:rsid w:val="00D750BE"/>
    <w:rsid w:val="00D85160"/>
    <w:rsid w:val="00D85203"/>
    <w:rsid w:val="00D85218"/>
    <w:rsid w:val="00D915B1"/>
    <w:rsid w:val="00DA0336"/>
    <w:rsid w:val="00DA299D"/>
    <w:rsid w:val="00DA65C4"/>
    <w:rsid w:val="00DB2F66"/>
    <w:rsid w:val="00DB395A"/>
    <w:rsid w:val="00DD2BE0"/>
    <w:rsid w:val="00DE4447"/>
    <w:rsid w:val="00DE5DA2"/>
    <w:rsid w:val="00DF0033"/>
    <w:rsid w:val="00DF0882"/>
    <w:rsid w:val="00DF1582"/>
    <w:rsid w:val="00E026BF"/>
    <w:rsid w:val="00E07B1B"/>
    <w:rsid w:val="00E11853"/>
    <w:rsid w:val="00E24901"/>
    <w:rsid w:val="00E3154F"/>
    <w:rsid w:val="00E31627"/>
    <w:rsid w:val="00E34787"/>
    <w:rsid w:val="00E52A86"/>
    <w:rsid w:val="00E54B47"/>
    <w:rsid w:val="00E553BF"/>
    <w:rsid w:val="00E55D93"/>
    <w:rsid w:val="00E61294"/>
    <w:rsid w:val="00E67994"/>
    <w:rsid w:val="00E705C0"/>
    <w:rsid w:val="00E70F05"/>
    <w:rsid w:val="00E7237C"/>
    <w:rsid w:val="00E77C46"/>
    <w:rsid w:val="00E86CE8"/>
    <w:rsid w:val="00E90E82"/>
    <w:rsid w:val="00E919AE"/>
    <w:rsid w:val="00E92F5D"/>
    <w:rsid w:val="00EA00CB"/>
    <w:rsid w:val="00EA1BAA"/>
    <w:rsid w:val="00EA3FCD"/>
    <w:rsid w:val="00EA42A0"/>
    <w:rsid w:val="00EA5886"/>
    <w:rsid w:val="00EA6DD1"/>
    <w:rsid w:val="00EB0C3D"/>
    <w:rsid w:val="00EB6714"/>
    <w:rsid w:val="00EC0A68"/>
    <w:rsid w:val="00EC152D"/>
    <w:rsid w:val="00EC5006"/>
    <w:rsid w:val="00ED2005"/>
    <w:rsid w:val="00ED22EF"/>
    <w:rsid w:val="00ED4615"/>
    <w:rsid w:val="00ED49C3"/>
    <w:rsid w:val="00ED6CE8"/>
    <w:rsid w:val="00ED7AA6"/>
    <w:rsid w:val="00EE2A56"/>
    <w:rsid w:val="00EE3818"/>
    <w:rsid w:val="00F22264"/>
    <w:rsid w:val="00F2564D"/>
    <w:rsid w:val="00F35B05"/>
    <w:rsid w:val="00F4094C"/>
    <w:rsid w:val="00F412B2"/>
    <w:rsid w:val="00F413D9"/>
    <w:rsid w:val="00F45B52"/>
    <w:rsid w:val="00F5135F"/>
    <w:rsid w:val="00F51F78"/>
    <w:rsid w:val="00F62F3C"/>
    <w:rsid w:val="00F86F47"/>
    <w:rsid w:val="00F90B64"/>
    <w:rsid w:val="00F90F34"/>
    <w:rsid w:val="00FA1AE7"/>
    <w:rsid w:val="00FB241E"/>
    <w:rsid w:val="00FB2F0F"/>
    <w:rsid w:val="00FB5086"/>
    <w:rsid w:val="00FB5411"/>
    <w:rsid w:val="00FB6392"/>
    <w:rsid w:val="00FD3C70"/>
    <w:rsid w:val="00FD5C0A"/>
    <w:rsid w:val="00FD6820"/>
    <w:rsid w:val="00FE12D8"/>
    <w:rsid w:val="00FF675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759CA"/>
    <w:pPr>
      <w:spacing w:after="120" w:line="288" w:lineRule="auto"/>
      <w:ind w:right="868"/>
    </w:pPr>
    <w:rPr>
      <w:rFonts w:ascii="Georgia" w:hAnsi="Georgia"/>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9759CA"/>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9759CA"/>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CE2FD2"/>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775190"/>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6744BF"/>
    <w:pPr>
      <w:numPr>
        <w:numId w:val="13"/>
      </w:numPr>
      <w:spacing w:before="120"/>
      <w:ind w:left="1712" w:hanging="357"/>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9759CA"/>
    <w:pPr>
      <w:spacing w:line="240" w:lineRule="auto"/>
    </w:pPr>
    <w:rPr>
      <w:rFonts w:ascii="Verdana" w:hAnsi="Verdana"/>
      <w:sz w:val="44"/>
    </w:rPr>
  </w:style>
  <w:style w:type="character" w:customStyle="1" w:styleId="OmslagsrubrikChar">
    <w:name w:val="Omslagsrubrik Char"/>
    <w:basedOn w:val="Standardstycketeckensnitt"/>
    <w:link w:val="Omslagsrubrik"/>
    <w:uiPriority w:val="3"/>
    <w:rsid w:val="00CE2FD2"/>
    <w:rPr>
      <w:rFonts w:ascii="Verdana" w:hAnsi="Verdana"/>
      <w:sz w:val="44"/>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DF1582"/>
    <w:rPr>
      <w:color w:val="605E5C"/>
      <w:shd w:val="clear" w:color="auto" w:fill="E1DFDD"/>
    </w:rPr>
  </w:style>
  <w:style w:type="character" w:styleId="AnvndHyperlnk">
    <w:name w:val="FollowedHyperlink"/>
    <w:basedOn w:val="Standardstycketeckensnitt"/>
    <w:uiPriority w:val="99"/>
    <w:semiHidden/>
    <w:unhideWhenUsed/>
    <w:rsid w:val="00EC152D"/>
    <w:rPr>
      <w:color w:val="9EA2A2" w:themeColor="followedHyperlink"/>
      <w:u w:val="single"/>
    </w:rPr>
  </w:style>
  <w:style w:type="paragraph" w:styleId="Innehllsfrteckningsrubrik">
    <w:name w:val="TOC Heading"/>
    <w:basedOn w:val="Rubrik1"/>
    <w:next w:val="Normal"/>
    <w:uiPriority w:val="39"/>
    <w:unhideWhenUsed/>
    <w:qFormat/>
    <w:rsid w:val="00C2773B"/>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alfresco.vgregion.se/alfresco/service/vgr/storage/node/content/45318/&#214;gonomv&#229;rdnad%20peroperativt%20-%20anestesirutin.pdf?a=false&amp;guest=true" TargetMode="External" Id="rId18" /><Relationship Type="http://schemas.openxmlformats.org/officeDocument/2006/relationships/hyperlink" Target="https://alfresco.vgregion.se/alfresco/service/vgr/storage/node/content/47638/Fixering%20av%20Endotrachealtub%20-%20anestesirutin.pdf?a=false&amp;guest=true"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theme" Target="theme/theme1.xml" Id="rId25" /><Relationship Type="http://schemas.openxmlformats.org/officeDocument/2006/relationships/footer" Target="footer3.xml" Id="rId16" /><Relationship Type="http://schemas.openxmlformats.org/officeDocument/2006/relationships/image" Target="media/image4.jpeg"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eader" Target="header2.xml" Id="rId15" /><Relationship Type="http://schemas.openxmlformats.org/officeDocument/2006/relationships/image" Target="media/image5.png" Id="rId23" /><Relationship Type="http://schemas.openxmlformats.org/officeDocument/2006/relationships/footnotes" Target="footnotes.xml" Id="rId10" /><Relationship Type="http://schemas.openxmlformats.org/officeDocument/2006/relationships/hyperlink" Target="https://alfresco.vgregion.se/alfresco/service/vgr/storage/node/content/25166/Uppl&#228;ggning%20i%20benst&#246;dsl&#228;ge.pdf?a=false&amp;guest=true"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su9805-1593997-1680/surrogate/%c3%96gonomv%c3%a5rdnad%20peroperativt%20-%20anestesirutin.pdf" TargetMode="Externa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91</TotalTime>
  <Pages>8</Pages>
  <Words>1833</Words>
  <Characters>9720</Characters>
  <Application>Microsoft Office Word</Application>
  <DocSecurity>0</DocSecurity>
  <Lines>81</Lines>
  <Paragraphs>23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11530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Tryck- och nervskada peroperativ omvårdnad - anestesirutin</dc:title>
  <dc:subject/>
  <dc:creator>patrik.jens.johansson@vgregion.se</dc:creator>
  <keywords/>
  <lastModifiedBy>Annette Verlinden</lastModifiedBy>
  <revision>115</revision>
  <lastPrinted>2016-03-31T10:56:00.0000000Z</lastPrinted>
  <dcterms:created xsi:type="dcterms:W3CDTF">2022-06-06T13:34:00.0000000Z</dcterms:created>
  <dcterms:modified xsi:type="dcterms:W3CDTF">2025-05-07T08:42:00.0000000Z</dcterms:modified>
</coreProperties>
</file>