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E1D9F" w14:textId="77777777" w:rsidR="007C67A9" w:rsidRDefault="007C67A9" w:rsidP="00D907BC">
      <w:pPr>
        <w:pStyle w:val="Rubrik1"/>
        <w:ind w:left="0"/>
        <w:sectPr w:rsidR="007C67A9" w:rsidSect="007C67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ACACA9" w14:textId="20A9296F" w:rsidR="72CA9EC2" w:rsidRDefault="72CA9EC2" w:rsidP="00D907BC">
      <w:pPr>
        <w:pStyle w:val="Rubrik1"/>
        <w:ind w:left="0"/>
      </w:pPr>
      <w:r w:rsidRPr="72CA9EC2">
        <w:t>Standardanestesi</w:t>
      </w:r>
      <w:r w:rsidR="00011B0C">
        <w:t>er</w:t>
      </w:r>
      <w:r w:rsidRPr="72CA9EC2">
        <w:t xml:space="preserve"> operation 5</w:t>
      </w:r>
    </w:p>
    <w:p w14:paraId="6FDAA0A2" w14:textId="16D8FADF" w:rsidR="00475DC7" w:rsidRDefault="007C67A9" w:rsidP="00A77D5F">
      <w:pPr>
        <w:pStyle w:val="Rubrik2"/>
        <w:ind w:left="0" w:right="-2"/>
      </w:pPr>
      <w:r w:rsidRPr="2EDC682E">
        <w:t>Revideringar i denna version</w:t>
      </w:r>
    </w:p>
    <w:p w14:paraId="12928177" w14:textId="77777777" w:rsidR="00255FB5" w:rsidRDefault="00475DC7" w:rsidP="00475DC7">
      <w:pPr>
        <w:spacing w:after="0" w:line="240" w:lineRule="auto"/>
        <w:ind w:left="0" w:right="0"/>
      </w:pPr>
      <w:r>
        <w:t xml:space="preserve">Floating 1 och </w:t>
      </w:r>
      <w:r w:rsidR="008A0C64">
        <w:t>floating 2 samt fjättrad ryggmärg</w:t>
      </w:r>
      <w:r w:rsidR="008A0C64">
        <w:br/>
      </w:r>
    </w:p>
    <w:p w14:paraId="54075109" w14:textId="5C555489" w:rsidR="00B96A94" w:rsidRPr="0069302D" w:rsidRDefault="00B96A94" w:rsidP="00255FB5">
      <w:pPr>
        <w:ind w:left="0"/>
      </w:pPr>
    </w:p>
    <w:p w14:paraId="58D436F3" w14:textId="6FF53DF9" w:rsidR="00E36CEC" w:rsidRDefault="1AB5CE09" w:rsidP="00D907BC">
      <w:pPr>
        <w:pStyle w:val="Rubrik2"/>
        <w:ind w:left="0" w:right="-2"/>
      </w:pPr>
      <w:r w:rsidRPr="11664C79">
        <w:t>Arbetsbeskrivning</w:t>
      </w:r>
    </w:p>
    <w:p w14:paraId="1C79CDBF" w14:textId="77777777" w:rsidR="005B362F" w:rsidRPr="005B362F" w:rsidRDefault="005B362F" w:rsidP="005B362F">
      <w:pPr>
        <w:ind w:left="0"/>
      </w:pPr>
    </w:p>
    <w:tbl>
      <w:tblPr>
        <w:tblW w:w="5000" w:type="pct"/>
        <w:tblInd w:w="-3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985"/>
        <w:gridCol w:w="568"/>
        <w:gridCol w:w="420"/>
        <w:gridCol w:w="160"/>
        <w:gridCol w:w="263"/>
        <w:gridCol w:w="420"/>
        <w:gridCol w:w="48"/>
        <w:gridCol w:w="374"/>
        <w:gridCol w:w="422"/>
        <w:gridCol w:w="2428"/>
        <w:gridCol w:w="1781"/>
      </w:tblGrid>
      <w:tr w:rsidR="005B362F" w:rsidRPr="007C67A9" w14:paraId="02423396" w14:textId="77777777" w:rsidTr="46CD8296">
        <w:trPr>
          <w:trHeight w:val="305"/>
        </w:trPr>
        <w:tc>
          <w:tcPr>
            <w:tcW w:w="5000" w:type="pct"/>
            <w:gridSpan w:val="11"/>
            <w:tcBorders>
              <w:top w:val="single" w:sz="24" w:space="0" w:color="auto"/>
              <w:left w:val="single" w:sz="24" w:space="0" w:color="auto"/>
              <w:bottom w:val="single" w:sz="8" w:space="0" w:color="auto"/>
              <w:right w:val="single" w:sz="24" w:space="0" w:color="auto"/>
            </w:tcBorders>
            <w:shd w:val="clear" w:color="auto" w:fill="FFF2CC"/>
            <w:noWrap/>
            <w:vAlign w:val="center"/>
            <w:hideMark/>
          </w:tcPr>
          <w:p w14:paraId="2C884169" w14:textId="77777777" w:rsidR="005B362F" w:rsidRPr="007C67A9" w:rsidRDefault="005B362F" w:rsidP="00955236">
            <w:pPr>
              <w:spacing w:before="12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7149B">
              <w:rPr>
                <w:rFonts w:ascii="Arial" w:hAnsi="Arial" w:cs="Arial"/>
                <w:b/>
                <w:bCs/>
                <w:color w:val="000000"/>
              </w:rPr>
              <w:t>Standardanestesier operation 5</w:t>
            </w:r>
          </w:p>
        </w:tc>
      </w:tr>
      <w:tr w:rsidR="005B362F" w:rsidRPr="007C67A9" w14:paraId="37014BFD" w14:textId="77777777" w:rsidTr="46CD8296">
        <w:trPr>
          <w:trHeight w:val="591"/>
        </w:trPr>
        <w:tc>
          <w:tcPr>
            <w:tcW w:w="5000" w:type="pct"/>
            <w:gridSpan w:val="11"/>
            <w:tcBorders>
              <w:top w:val="single" w:sz="8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2CC"/>
            <w:noWrap/>
            <w:vAlign w:val="center"/>
          </w:tcPr>
          <w:p w14:paraId="40C1BE2F" w14:textId="77777777" w:rsidR="005B362F" w:rsidRPr="007C67A9" w:rsidRDefault="005B362F" w:rsidP="00955236">
            <w:pPr>
              <w:spacing w:before="120" w:after="16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Viktigt 1: 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Motivera alltid avvikande val av anestesiform i Orbit (under ”Anestesikortskommentar”).</w:t>
            </w:r>
          </w:p>
          <w:p w14:paraId="63A9EFDC" w14:textId="77777777" w:rsidR="005B362F" w:rsidRPr="007C67A9" w:rsidRDefault="005B362F" w:rsidP="00955236">
            <w:pPr>
              <w:spacing w:before="120" w:after="160" w:line="240" w:lineRule="auto"/>
              <w:ind w:left="0" w:right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Viktigt 2: 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Om neurofys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monitorering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se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”Information till anestesi/operation i Orbit”) ska pat sövas m TIVA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. Muskelrelaxation vid induktion går bra.</w:t>
            </w:r>
          </w:p>
          <w:p w14:paraId="0963B327" w14:textId="77777777" w:rsidR="005B362F" w:rsidRPr="007C67A9" w:rsidRDefault="005B362F" w:rsidP="00955236">
            <w:pPr>
              <w:spacing w:before="120" w:after="160" w:line="240" w:lineRule="auto"/>
              <w:ind w:left="0" w:right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Viktigt 3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: Om ”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  <w:u w:val="single"/>
              </w:rPr>
              <w:t>immobilisering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”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är ikryssad 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så ska patienten av neurokirurgiska skäl vara immobiliserad under ingreppet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med adekvata doser hypnotika och opiod (se separat PM).</w:t>
            </w:r>
          </w:p>
          <w:p w14:paraId="50DC85AE" w14:textId="77777777" w:rsidR="005B362F" w:rsidRPr="007C67A9" w:rsidRDefault="005B362F" w:rsidP="00955236">
            <w:pPr>
              <w:spacing w:before="120" w:after="16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color w:val="000000"/>
                <w:sz w:val="20"/>
                <w:szCs w:val="20"/>
              </w:rPr>
              <w:t>Viktigt 4: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Om rutan med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”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Premed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”</w:t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är tom ska patienten inte erhålla analgetika/antimemetika i premedicinering.</w:t>
            </w:r>
          </w:p>
        </w:tc>
      </w:tr>
      <w:tr w:rsidR="00916D4E" w:rsidRPr="007C67A9" w14:paraId="03F5126B" w14:textId="77777777" w:rsidTr="46CD8296">
        <w:trPr>
          <w:cantSplit/>
          <w:trHeight w:val="1706"/>
        </w:trPr>
        <w:tc>
          <w:tcPr>
            <w:tcW w:w="1119" w:type="pct"/>
            <w:tcBorders>
              <w:top w:val="single" w:sz="18" w:space="0" w:color="auto"/>
              <w:left w:val="single" w:sz="24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noWrap/>
            <w:vAlign w:val="center"/>
            <w:hideMark/>
          </w:tcPr>
          <w:p w14:paraId="4453C8F4" w14:textId="4A21C94C" w:rsidR="00785042" w:rsidRPr="007C67A9" w:rsidRDefault="00785042" w:rsidP="00EE211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extDirection w:val="btLr"/>
            <w:vAlign w:val="center"/>
            <w:hideMark/>
          </w:tcPr>
          <w:p w14:paraId="5D5123F0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Luftväg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extDirection w:val="btLr"/>
            <w:vAlign w:val="center"/>
            <w:hideMark/>
          </w:tcPr>
          <w:p w14:paraId="0CDC8C3A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Sevo/Remi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extDirection w:val="btLr"/>
            <w:vAlign w:val="center"/>
            <w:hideMark/>
          </w:tcPr>
          <w:p w14:paraId="03FC3EFA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Sevo/Fentanyl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extDirection w:val="btLr"/>
            <w:vAlign w:val="center"/>
            <w:hideMark/>
          </w:tcPr>
          <w:p w14:paraId="7F08AF3E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TIVA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extDirection w:val="btLr"/>
            <w:vAlign w:val="center"/>
            <w:hideMark/>
          </w:tcPr>
          <w:p w14:paraId="0B37E718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Artärnål</w:t>
            </w:r>
          </w:p>
        </w:tc>
        <w:tc>
          <w:tcPr>
            <w:tcW w:w="238" w:type="pct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noWrap/>
            <w:textDirection w:val="btLr"/>
            <w:vAlign w:val="center"/>
            <w:hideMark/>
          </w:tcPr>
          <w:p w14:paraId="7AA94A13" w14:textId="77777777" w:rsidR="00785042" w:rsidRPr="007C67A9" w:rsidRDefault="00785042" w:rsidP="00EE211D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Immobilisering</w:t>
            </w:r>
          </w:p>
        </w:tc>
        <w:tc>
          <w:tcPr>
            <w:tcW w:w="1369" w:type="pct"/>
            <w:tcBorders>
              <w:top w:val="single" w:sz="1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14:paraId="4B8BAA3F" w14:textId="77777777" w:rsidR="00785042" w:rsidRPr="007C67A9" w:rsidRDefault="00785042" w:rsidP="00EE211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Övrigt</w:t>
            </w:r>
          </w:p>
        </w:tc>
        <w:tc>
          <w:tcPr>
            <w:tcW w:w="1004" w:type="pct"/>
            <w:tcBorders>
              <w:top w:val="single" w:sz="18" w:space="0" w:color="auto"/>
              <w:left w:val="nil"/>
              <w:bottom w:val="single" w:sz="8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480F09BA" w14:textId="77777777" w:rsidR="00785042" w:rsidRPr="007C67A9" w:rsidRDefault="00785042" w:rsidP="00EE211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Premed</w:t>
            </w:r>
          </w:p>
        </w:tc>
      </w:tr>
      <w:tr w:rsidR="00916D4E" w:rsidRPr="007C67A9" w14:paraId="06F7633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BD0514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Acusticusneurinom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1CB432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DDAE1C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114E0F2" w14:textId="25F882E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906603C" w14:textId="49C2E3F5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4A699BD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1664CD7E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342C087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NIM monitor. Muskelrelax vid induktion ok.</w:t>
            </w:r>
          </w:p>
          <w:p w14:paraId="184E28E2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Ofta PONV/postop smärta. Ev klonidin.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0983238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312503D8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BA6E98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Akrylatplastik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D5A067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1B6A09A" w14:textId="54B01A8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63C159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4A149C51" w14:textId="02F57AF1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3BDA931" w14:textId="1E7A2C3F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E108780" w14:textId="5000254F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B2B3D61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14DE59B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</w:tc>
      </w:tr>
      <w:tr w:rsidR="00916D4E" w:rsidRPr="007C67A9" w14:paraId="25DD22CD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411560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Aneurysm/AVM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81F0FB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AAB5F1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B6AB264" w14:textId="30A42FED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74A8E68" w14:textId="25CF63F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245EAB8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7F4A84DC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68D7DB0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 xml:space="preserve">Högt ICP: TIVA. 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3BFAF6D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1BC6D4C2" w14:textId="77777777" w:rsidTr="46CD8296">
        <w:trPr>
          <w:trHeight w:val="1509"/>
        </w:trPr>
        <w:tc>
          <w:tcPr>
            <w:tcW w:w="1119" w:type="pct"/>
            <w:tcBorders>
              <w:top w:val="single" w:sz="18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F8CD3E3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320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48A974E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Luftväg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27F64F5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Sevo/Remi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2F4E371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Sevo/Fentanyl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66A329B7" w14:textId="77777777" w:rsidR="00785042" w:rsidRPr="007C67A9" w:rsidRDefault="00785042" w:rsidP="00D907BC">
            <w:pPr>
              <w:spacing w:after="0" w:line="240" w:lineRule="auto"/>
              <w:ind w:left="0" w:right="113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TIVA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1C844792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Artärnål</w:t>
            </w:r>
          </w:p>
        </w:tc>
        <w:tc>
          <w:tcPr>
            <w:tcW w:w="238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19BA69B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Immobilisering</w:t>
            </w:r>
          </w:p>
        </w:tc>
        <w:tc>
          <w:tcPr>
            <w:tcW w:w="1369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F760B0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Övrigt</w:t>
            </w:r>
          </w:p>
        </w:tc>
        <w:tc>
          <w:tcPr>
            <w:tcW w:w="1004" w:type="pct"/>
            <w:tcBorders>
              <w:top w:val="single" w:sz="18" w:space="0" w:color="auto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0E9240A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Premed</w:t>
            </w:r>
          </w:p>
        </w:tc>
      </w:tr>
      <w:tr w:rsidR="00916D4E" w:rsidRPr="007C67A9" w14:paraId="51B3ACAC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5DCCFA6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Baklofenpump - dosbyte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316DD7B" w14:textId="77777777" w:rsidR="00785042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Sed/</w:t>
            </w:r>
          </w:p>
          <w:p w14:paraId="4F3BB12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0079CDA" w14:textId="3C1B8B6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F192AD0" w14:textId="07C0142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38C62AE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BB25D17" w14:textId="6ED23AA4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4AA17D1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C608C4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Ibland möjligt i LA + sedering. Se önskad anestesiform. Ev LMA.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2EF3954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</w:t>
            </w:r>
          </w:p>
        </w:tc>
      </w:tr>
      <w:tr w:rsidR="00916D4E" w:rsidRPr="007C67A9" w14:paraId="139AD858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4F42C6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Baklofenpump - inläggning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6597205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077FF9C" w14:textId="122085F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695DCB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4E401DAF" w14:textId="04BF127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CBFA2EF" w14:textId="3133531E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EDA74EE" w14:textId="1908661D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DC49A97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4A6B5B5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</w:t>
            </w:r>
          </w:p>
        </w:tc>
      </w:tr>
      <w:tr w:rsidR="00916D4E" w:rsidRPr="007C67A9" w14:paraId="4886575D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66A580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Ballongkompression "Trig"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8BEBC0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8407C69" w14:textId="7242338F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CF1AB8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7E4D21CA" w14:textId="70C0EAA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0164FD8" w14:textId="33F73D05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3020F4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110C95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Rapifen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+ Atropin i beredskap.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1C0A0C4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</w:t>
            </w:r>
          </w:p>
        </w:tc>
      </w:tr>
      <w:tr w:rsidR="00916D4E" w:rsidRPr="007C67A9" w14:paraId="18093D0D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64D25483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TEA Carotis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74011B9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698CC001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57AED74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6985B4B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973400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656C1B11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7F5742C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NIRS. Invasivt tryck i arm m högst blodtryck innan sövning.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51AA945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P, Ond, Oxy</w:t>
            </w:r>
          </w:p>
        </w:tc>
      </w:tr>
      <w:tr w:rsidR="00916D4E" w:rsidRPr="007C67A9" w14:paraId="5B6B59B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577C9B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DBS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F82D2A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8D7B0E5" w14:textId="2EECCAC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5AA40CC" w14:textId="4D2AEABC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F84926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BF1270C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D73E8F3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2BC9A35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Bibehåll samma pCO2 vid MR och biopsi.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6874945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0C9A26D6" w14:textId="77777777" w:rsidTr="46CD8296">
        <w:trPr>
          <w:trHeight w:val="840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05EB832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Cervikalt d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iskbråck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CCD3EC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8EDAE8F" w14:textId="027C16F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14E771F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A3CAB91" w14:textId="6D8A1EC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48EA235" w14:textId="66CBADB5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7EF19E7F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65A66C6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Blödningsrisk: A-nål</w:t>
            </w:r>
          </w:p>
          <w:p w14:paraId="25257E7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Ev CVK om M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ayfield</w:t>
            </w:r>
          </w:p>
          <w:p w14:paraId="2A7262F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 xml:space="preserve">Ev sevo/remi vid hög cervikal påverkan. </w:t>
            </w:r>
          </w:p>
          <w:p w14:paraId="014B8A9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Ev klonidin.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4A110CD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  <w:p w14:paraId="0B2748B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Ev gabapentin 600 mg vid kronisk smärta</w:t>
            </w:r>
          </w:p>
          <w:p w14:paraId="7D1E406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Ev ketalarinf om svår preop smärta</w:t>
            </w:r>
          </w:p>
        </w:tc>
      </w:tr>
      <w:tr w:rsidR="00916D4E" w:rsidRPr="007C67A9" w14:paraId="409E01C6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10D08AD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Epiduralhematom, akut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B6AAB8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3642281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308C4FC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279CE1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35E41A54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AD2D76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559EE19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Ofta högt ICP/hotande inklämning. Cave hypotension!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vAlign w:val="center"/>
          </w:tcPr>
          <w:p w14:paraId="4B42114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04CF21E6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8B6E41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Epilepsikirurgi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B5A2EE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DC67C94" w14:textId="2ED3DB7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2A6352C" w14:textId="109613A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D52B91D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9948F7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3507A83" w14:textId="687BED5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178A27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4BFEB0B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Ordinarie EP-medicin. Sug inte i V-sond!</w:t>
            </w:r>
          </w:p>
        </w:tc>
      </w:tr>
      <w:tr w:rsidR="00916D4E" w:rsidRPr="007C67A9" w14:paraId="601483ED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95422DD" w14:textId="199380E3" w:rsidR="00785042" w:rsidRPr="007C67A9" w:rsidRDefault="00512086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SCS</w:t>
            </w:r>
            <w:r w:rsidR="00912B70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r w:rsidR="00785042" w:rsidRPr="007C67A9">
              <w:rPr>
                <w:rFonts w:ascii="Arial" w:hAnsi="Arial" w:cs="Arial"/>
                <w:color w:val="000000"/>
                <w:sz w:val="20"/>
                <w:szCs w:val="20"/>
              </w:rPr>
              <w:t>Floating 1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BCA358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Sed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77358B3" w14:textId="754C107E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F1EA5C5" w14:textId="0221AA56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5CA28C5" w14:textId="609062C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78ADBDE" w14:textId="1E298B31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521A66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76F8525D" w14:textId="160F54C9" w:rsidR="00785042" w:rsidRPr="007C67A9" w:rsidRDefault="1949C97E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46CD8296">
              <w:rPr>
                <w:rFonts w:ascii="Arial" w:hAnsi="Arial" w:cs="Arial"/>
                <w:color w:val="000000" w:themeColor="text2"/>
                <w:sz w:val="20"/>
                <w:szCs w:val="20"/>
              </w:rPr>
              <w:t>Fentanyl bara, ej propofol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2F7CC16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</w:p>
        </w:tc>
      </w:tr>
      <w:tr w:rsidR="00916D4E" w:rsidRPr="007C67A9" w14:paraId="2AAF9057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E161070" w14:textId="1DB05270" w:rsidR="00785042" w:rsidRPr="007C67A9" w:rsidRDefault="00912B70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SCS/</w:t>
            </w:r>
            <w:r w:rsidR="00785042" w:rsidRPr="007C67A9">
              <w:rPr>
                <w:rFonts w:ascii="Arial" w:hAnsi="Arial" w:cs="Arial"/>
                <w:color w:val="000000"/>
                <w:sz w:val="20"/>
                <w:szCs w:val="20"/>
              </w:rPr>
              <w:t>Floating 2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F815D65" w14:textId="153FFED1" w:rsidR="00785042" w:rsidRPr="007C67A9" w:rsidRDefault="00480358" w:rsidP="46CD8296">
            <w:pPr>
              <w:spacing w:after="0" w:line="240" w:lineRule="auto"/>
              <w:ind w:left="0" w:right="0"/>
            </w:pPr>
            <w:r w:rsidRPr="46CD8296">
              <w:rPr>
                <w:rFonts w:ascii="Arial" w:hAnsi="Arial" w:cs="Arial"/>
                <w:color w:val="000000" w:themeColor="text2"/>
                <w:sz w:val="20"/>
                <w:szCs w:val="20"/>
              </w:rPr>
              <w:t>Sed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0E8DB30" w14:textId="3ACD91B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02D7EB5" w14:textId="1496270E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C62970F" w14:textId="7B5B2AA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D49E1DB" w14:textId="73807CCB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66A6C5E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BCC3BDF" w14:textId="049DDEB3" w:rsidR="00785042" w:rsidRPr="007C67A9" w:rsidRDefault="00480358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46CD8296">
              <w:rPr>
                <w:rFonts w:ascii="Arial" w:hAnsi="Arial" w:cs="Arial"/>
                <w:color w:val="000000" w:themeColor="text2"/>
                <w:sz w:val="20"/>
                <w:szCs w:val="20"/>
              </w:rPr>
              <w:t>Alt narkos/LM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7521BF2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</w:t>
            </w:r>
          </w:p>
        </w:tc>
      </w:tr>
      <w:tr w:rsidR="00916D4E" w:rsidRPr="007C67A9" w14:paraId="3762690F" w14:textId="77777777" w:rsidTr="46CD8296">
        <w:trPr>
          <w:trHeight w:val="8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C412A9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Hypofys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5B0C3D5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7F9A4C48" w14:textId="7114F4F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5D6D54E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65EE760" w14:textId="5B7D5D7B" w:rsidR="00785042" w:rsidRPr="007C67A9" w:rsidRDefault="00972D8E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1DF3653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B33EFEF" w14:textId="23406B1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2887F3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Bedöm hormonell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funktion.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498611B7" w14:textId="66B6C7BE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Tillse adekvat perioperativ</w:t>
            </w:r>
            <w:r w:rsidR="00916D4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 xml:space="preserve">hormonell ersättning (Solu-cortef, Minirin) </w:t>
            </w:r>
          </w:p>
        </w:tc>
      </w:tr>
      <w:tr w:rsidR="00916D4E" w:rsidRPr="007C67A9" w14:paraId="551F9515" w14:textId="77777777" w:rsidTr="46CD8296">
        <w:trPr>
          <w:trHeight w:val="8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5652B2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Subduralhematom, kroniskt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5366F89" w14:textId="77777777" w:rsidR="00785042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Sed/</w:t>
            </w:r>
          </w:p>
          <w:p w14:paraId="34619CDB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FCB5F58" w14:textId="79580D44" w:rsidR="00785042" w:rsidRPr="003D79A8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D79A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8156804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844525F" w14:textId="4201DC58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018D617" w14:textId="5C6EF28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3D9E01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68767A8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Sedering om unilateral + lämplig patient. TIVA om  medvetandepåverkan.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24470F3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</w:t>
            </w:r>
          </w:p>
        </w:tc>
      </w:tr>
      <w:tr w:rsidR="00916D4E" w:rsidRPr="007C67A9" w14:paraId="2AC99CB4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37A73A3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Subduralhematom, akut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57240C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B2BED7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F4263B2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0F77F9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71E70BE9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7C0E919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EBB3CD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Ofta högt ICP/hotande inklämning. Cave hypotension!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001B1A3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06071EB4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38D6E6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Shunt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3D01797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125D6F8" w14:textId="275A5D9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3B4BD23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37C8C7C6" w14:textId="50C42C36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CA4CB86" w14:textId="10E0F7B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920B04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617F435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60004941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</w:tc>
      </w:tr>
      <w:tr w:rsidR="00916D4E" w:rsidRPr="007C67A9" w14:paraId="01C0D0C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A319BE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Stereotaktisk biopsi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C37F0A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918CFF3" w14:textId="218C4176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7EE7278" w14:textId="1CB809C3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1AA539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E559435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242392B1" w14:textId="5B5B32A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03BF573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Bibehåll samma pCO2 vid MR och biopsi.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5E80797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279E9C6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5D172B0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TC - Biopsi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5CD999B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2EBA002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46636F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2058154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6E33F87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5ACFBA41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6E294553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405568B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</w:tc>
      </w:tr>
      <w:tr w:rsidR="00916D4E" w:rsidRPr="007C67A9" w14:paraId="3DADCA0A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AE3F60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TC - Bakre skallgrop + Chiari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6629B72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FF25EFF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0333CC5" w14:textId="54B37FC5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8AF2D35" w14:textId="05398482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3660359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3B9B56E8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5161D97F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Ofta PONV/postop smärta. Ev klonidin.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31E1C776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7E7C1547" w14:textId="77777777" w:rsidTr="46CD8296">
        <w:trPr>
          <w:trHeight w:val="1509"/>
        </w:trPr>
        <w:tc>
          <w:tcPr>
            <w:tcW w:w="1119" w:type="pct"/>
            <w:tcBorders>
              <w:top w:val="single" w:sz="18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4F2CC91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320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042C0B18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Luftväg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28B25BF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Sevo/Remi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5D7F71DE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Sevo/Fentanyl</w:t>
            </w:r>
          </w:p>
        </w:tc>
        <w:tc>
          <w:tcPr>
            <w:tcW w:w="237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7D4028A3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TIVA</w:t>
            </w:r>
          </w:p>
        </w:tc>
        <w:tc>
          <w:tcPr>
            <w:tcW w:w="238" w:type="pct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textDirection w:val="btLr"/>
            <w:vAlign w:val="center"/>
          </w:tcPr>
          <w:p w14:paraId="2163F10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Artärnål</w:t>
            </w:r>
          </w:p>
        </w:tc>
        <w:tc>
          <w:tcPr>
            <w:tcW w:w="238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btLr"/>
            <w:vAlign w:val="center"/>
          </w:tcPr>
          <w:p w14:paraId="1221432D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Immobilisering</w:t>
            </w:r>
          </w:p>
        </w:tc>
        <w:tc>
          <w:tcPr>
            <w:tcW w:w="1369" w:type="pct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11AD55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Övrigt</w:t>
            </w:r>
          </w:p>
        </w:tc>
        <w:tc>
          <w:tcPr>
            <w:tcW w:w="1004" w:type="pct"/>
            <w:tcBorders>
              <w:top w:val="single" w:sz="18" w:space="0" w:color="auto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</w:tcPr>
          <w:p w14:paraId="1D7722BB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Premed</w:t>
            </w:r>
          </w:p>
        </w:tc>
      </w:tr>
      <w:tr w:rsidR="00916D4E" w:rsidRPr="007C67A9" w14:paraId="682155F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949519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TC - Supratentoriell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CCBA6A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BC559A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D0DB868" w14:textId="0A9D1DD6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2684C1D" w14:textId="488E4D78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63CE8AD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9B6FD4F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4C20659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Storleken på kraniotomin korrelerar till postop smärta.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11E70E6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916D4E" w:rsidRPr="007C67A9" w14:paraId="67DA8FE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1ECEEC7" w14:textId="77777777" w:rsidR="00785042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TMS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</w:p>
          <w:p w14:paraId="59912BA6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jättrad ryggmärg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3144539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547FBAF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58F4004" w14:textId="163ECD5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7397B251" w14:textId="02572BF1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DA0B79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39B05142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3C2A214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Ev CVK om</w:t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 xml:space="preserve"> Mayfield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374C5606" w14:textId="1897E6E0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46CD8296">
              <w:rPr>
                <w:rFonts w:ascii="Arial" w:hAnsi="Arial" w:cs="Arial"/>
                <w:color w:val="000000" w:themeColor="text2"/>
                <w:sz w:val="20"/>
                <w:szCs w:val="20"/>
              </w:rPr>
              <w:t>Postop smärta vanligt ffa om flera nivåer. Ev klonidin. </w:t>
            </w:r>
            <w:r w:rsidR="2174E8F4" w:rsidRPr="46CD8296">
              <w:rPr>
                <w:rFonts w:ascii="Arial" w:hAnsi="Arial" w:cs="Arial"/>
                <w:color w:val="000000" w:themeColor="text2"/>
                <w:sz w:val="20"/>
                <w:szCs w:val="20"/>
              </w:rPr>
              <w:t>TIVA om KNF.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068CEFDC" w14:textId="649E0292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 xml:space="preserve">Överväg gabapentin </w:t>
            </w:r>
            <w:r w:rsidR="00916D4E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300-600 mg vid kronisk smärta</w:t>
            </w:r>
          </w:p>
        </w:tc>
      </w:tr>
      <w:tr w:rsidR="00916D4E" w:rsidRPr="007C67A9" w14:paraId="2A0D600E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6D08277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Vagusstimulering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829E360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A04B30B" w14:textId="653D60A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1556650" w14:textId="7EB248B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443098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AD1E459" w14:textId="189CF8C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13215DA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97D3F23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44EBEDC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</w:tc>
      </w:tr>
      <w:tr w:rsidR="00916D4E" w:rsidRPr="007C67A9" w14:paraId="7DA53DDD" w14:textId="77777777" w:rsidTr="46CD8296">
        <w:trPr>
          <w:trHeight w:val="735"/>
        </w:trPr>
        <w:tc>
          <w:tcPr>
            <w:tcW w:w="1119" w:type="pct"/>
            <w:tcBorders>
              <w:top w:val="nil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E2AC97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Vakenkirurgi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A807011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LMA+sedering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C5803BC" w14:textId="5901228A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79408AD" w14:textId="1B96FB13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51DDCB2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5A85847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64F7DCE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3299EB6E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Ska träffa ansvarig narkosläkare.</w:t>
            </w:r>
          </w:p>
        </w:tc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55E99927" w14:textId="2F1C1D55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Ond, T Betapred om ej betapredschema/</w:t>
            </w:r>
            <w:r w:rsidR="00916D4E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diabetes, T Omeprazol 40 mg</w:t>
            </w:r>
          </w:p>
        </w:tc>
      </w:tr>
      <w:tr w:rsidR="00916D4E" w:rsidRPr="007C67A9" w14:paraId="5D621303" w14:textId="77777777" w:rsidTr="46CD8296">
        <w:trPr>
          <w:trHeight w:val="525"/>
        </w:trPr>
        <w:tc>
          <w:tcPr>
            <w:tcW w:w="1119" w:type="pct"/>
            <w:tcBorders>
              <w:top w:val="nil"/>
              <w:left w:val="single" w:sz="24" w:space="0" w:color="auto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4743392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Ventrikeldrän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8F550C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628F5E6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C6E7277" w14:textId="0A2AD3CF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42A0716" w14:textId="280C5FC0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6B5EB83F" w14:textId="7DC22163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BCF4040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6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EEAF6"/>
            <w:vAlign w:val="center"/>
          </w:tcPr>
          <w:p w14:paraId="48E0985D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Högt ICP: TIVA.</w:t>
            </w:r>
          </w:p>
        </w:tc>
        <w:tc>
          <w:tcPr>
            <w:tcW w:w="1004" w:type="pct"/>
            <w:tcBorders>
              <w:top w:val="nil"/>
              <w:left w:val="nil"/>
              <w:bottom w:val="nil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6B41FBB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16D4E" w:rsidRPr="007C67A9" w14:paraId="22C5E3E4" w14:textId="77777777" w:rsidTr="46CD8296">
        <w:trPr>
          <w:trHeight w:val="525"/>
        </w:trPr>
        <w:tc>
          <w:tcPr>
            <w:tcW w:w="1119" w:type="pct"/>
            <w:tcBorders>
              <w:top w:val="single" w:sz="4" w:space="0" w:color="auto"/>
              <w:left w:val="single" w:sz="24" w:space="0" w:color="auto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6804637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Ventrikulo-cisternostomi</w:t>
            </w:r>
          </w:p>
        </w:tc>
        <w:tc>
          <w:tcPr>
            <w:tcW w:w="32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212639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Intub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682F611" w14:textId="77777777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23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0926A0BA" w14:textId="1B87CE99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29F0BC0A" w14:textId="440D9255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36A9584" w14:textId="57B39D0C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AF6A02C" w14:textId="209CAADB" w:rsidR="00785042" w:rsidRPr="007C67A9" w:rsidRDefault="00785042" w:rsidP="00D907B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626BB32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nil"/>
              <w:bottom w:val="single" w:sz="8" w:space="0" w:color="auto"/>
              <w:right w:val="single" w:sz="24" w:space="0" w:color="auto"/>
            </w:tcBorders>
            <w:shd w:val="clear" w:color="auto" w:fill="DEEAF6"/>
            <w:noWrap/>
            <w:vAlign w:val="center"/>
            <w:hideMark/>
          </w:tcPr>
          <w:p w14:paraId="58C543C6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color w:val="000000"/>
                <w:sz w:val="20"/>
                <w:szCs w:val="20"/>
              </w:rPr>
              <w:t>P, Oxy, Ond</w:t>
            </w:r>
          </w:p>
        </w:tc>
      </w:tr>
      <w:tr w:rsidR="00785042" w:rsidRPr="007C67A9" w14:paraId="4D82D77F" w14:textId="77777777" w:rsidTr="46CD8296">
        <w:trPr>
          <w:trHeight w:val="1068"/>
        </w:trPr>
        <w:tc>
          <w:tcPr>
            <w:tcW w:w="1119" w:type="pct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1CC456F4" w14:textId="3C680B60" w:rsidR="00785042" w:rsidRPr="007C67A9" w:rsidRDefault="00785042" w:rsidP="00D907BC">
            <w:pPr>
              <w:spacing w:before="12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Neurokirurgi - </w:t>
            </w:r>
            <w:r w:rsidR="00916D4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</w:r>
            <w:r w:rsidRPr="007C67A9">
              <w:rPr>
                <w:rFonts w:ascii="Arial" w:hAnsi="Arial" w:cs="Arial"/>
                <w:bCs/>
                <w:color w:val="000000"/>
                <w:sz w:val="20"/>
                <w:szCs w:val="20"/>
              </w:rPr>
              <w:t>Barn ≤ 12 år</w:t>
            </w:r>
          </w:p>
        </w:tc>
        <w:tc>
          <w:tcPr>
            <w:tcW w:w="3881" w:type="pct"/>
            <w:gridSpan w:val="10"/>
            <w:tcBorders>
              <w:top w:val="single" w:sz="24" w:space="0" w:color="auto"/>
              <w:left w:val="nil"/>
              <w:bottom w:val="single" w:sz="24" w:space="0" w:color="auto"/>
              <w:right w:val="single" w:sz="24" w:space="0" w:color="auto"/>
            </w:tcBorders>
            <w:shd w:val="clear" w:color="auto" w:fill="DEEAF6"/>
            <w:vAlign w:val="center"/>
            <w:hideMark/>
          </w:tcPr>
          <w:p w14:paraId="3348A02A" w14:textId="77777777" w:rsidR="00785042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880BA97" w14:textId="3F4C0C98" w:rsidR="00785042" w:rsidRPr="007C67A9" w:rsidRDefault="00785042" w:rsidP="007118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Bedöms av sövande narkosläkare.</w:t>
            </w:r>
          </w:p>
        </w:tc>
      </w:tr>
      <w:tr w:rsidR="00785042" w:rsidRPr="007C67A9" w14:paraId="1BB79B7C" w14:textId="77777777" w:rsidTr="46CD8296">
        <w:trPr>
          <w:trHeight w:val="245"/>
        </w:trPr>
        <w:tc>
          <w:tcPr>
            <w:tcW w:w="1766" w:type="pct"/>
            <w:gridSpan w:val="4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1F629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</w:pPr>
          </w:p>
          <w:p w14:paraId="0D9D4044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16365C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  <w:t xml:space="preserve">V-sond: 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>Intrakraniell kirurgi m kniv-tid &gt;3h, bukläge samt patienter med förhöjd aspirationsrisk</w:t>
            </w:r>
            <w:r>
              <w:rPr>
                <w:rFonts w:ascii="Arial" w:hAnsi="Arial" w:cs="Arial"/>
                <w:color w:val="16365C"/>
                <w:sz w:val="20"/>
                <w:szCs w:val="20"/>
              </w:rPr>
              <w:t>.</w:t>
            </w:r>
          </w:p>
          <w:p w14:paraId="64B71B1C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</w:pPr>
          </w:p>
        </w:tc>
        <w:tc>
          <w:tcPr>
            <w:tcW w:w="412" w:type="pct"/>
            <w:gridSpan w:val="3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7FA08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</w:pPr>
          </w:p>
        </w:tc>
        <w:tc>
          <w:tcPr>
            <w:tcW w:w="2822" w:type="pct"/>
            <w:gridSpan w:val="4"/>
            <w:tcBorders>
              <w:top w:val="single" w:sz="24" w:space="0" w:color="auto"/>
              <w:left w:val="nil"/>
              <w:bottom w:val="single" w:sz="24" w:space="0" w:color="auto"/>
              <w:right w:val="single" w:sz="24" w:space="0" w:color="auto"/>
            </w:tcBorders>
            <w:shd w:val="clear" w:color="auto" w:fill="auto"/>
            <w:noWrap/>
            <w:vAlign w:val="center"/>
            <w:hideMark/>
          </w:tcPr>
          <w:p w14:paraId="4CDCF7F7" w14:textId="64352890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16365C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  <w:t xml:space="preserve">PONV profylax: </w:t>
            </w:r>
            <w:r w:rsidRPr="007C67A9">
              <w:rPr>
                <w:rFonts w:ascii="Arial" w:hAnsi="Arial" w:cs="Arial"/>
                <w:bCs/>
                <w:color w:val="16365C"/>
                <w:sz w:val="20"/>
                <w:szCs w:val="20"/>
                <w:u w:val="single"/>
              </w:rPr>
              <w:t>L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  <w:u w:val="single"/>
              </w:rPr>
              <w:t>iberalt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 xml:space="preserve"> vid intrakraniella ingrepp. Dridol (0,625 – 1,25 mg) ok </w:t>
            </w:r>
            <w:r>
              <w:rPr>
                <w:rFonts w:ascii="Arial" w:hAnsi="Arial" w:cs="Arial"/>
                <w:color w:val="16365C"/>
                <w:sz w:val="20"/>
                <w:szCs w:val="20"/>
              </w:rPr>
              <w:t>i tillägg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>.</w:t>
            </w:r>
          </w:p>
          <w:p w14:paraId="54218E9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16365C"/>
                <w:sz w:val="20"/>
                <w:szCs w:val="20"/>
              </w:rPr>
            </w:pPr>
          </w:p>
          <w:p w14:paraId="26689BEA" w14:textId="77777777" w:rsidR="00785042" w:rsidRPr="007C67A9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16365C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  <w:t xml:space="preserve">P = 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>Paracetamol 1,5g</w:t>
            </w:r>
            <w:r w:rsidRPr="007C67A9"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  <w:t xml:space="preserve"> Oxy =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 xml:space="preserve"> Oxycontin 5 mg &lt;70 kg 10 mg &gt;70kg</w:t>
            </w:r>
          </w:p>
          <w:p w14:paraId="10523280" w14:textId="77777777" w:rsidR="00785042" w:rsidRDefault="00785042" w:rsidP="00D907BC">
            <w:pPr>
              <w:spacing w:after="0" w:line="240" w:lineRule="auto"/>
              <w:ind w:left="0" w:right="0"/>
              <w:rPr>
                <w:rFonts w:ascii="Arial" w:hAnsi="Arial" w:cs="Arial"/>
                <w:color w:val="16365C"/>
                <w:sz w:val="20"/>
                <w:szCs w:val="20"/>
              </w:rPr>
            </w:pPr>
            <w:r w:rsidRPr="007C67A9"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  <w:t xml:space="preserve">Ond = </w:t>
            </w:r>
            <w:r w:rsidRPr="007C67A9">
              <w:rPr>
                <w:rFonts w:ascii="Arial" w:hAnsi="Arial" w:cs="Arial"/>
                <w:color w:val="16365C"/>
                <w:sz w:val="20"/>
                <w:szCs w:val="20"/>
              </w:rPr>
              <w:t>Tabl Ondansetron 8 mg</w:t>
            </w:r>
          </w:p>
          <w:p w14:paraId="16321E0D" w14:textId="5C1AEF10" w:rsidR="00916D4E" w:rsidRPr="007C67A9" w:rsidRDefault="00916D4E" w:rsidP="00D907B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16365C"/>
                <w:sz w:val="20"/>
                <w:szCs w:val="20"/>
              </w:rPr>
            </w:pPr>
          </w:p>
        </w:tc>
      </w:tr>
    </w:tbl>
    <w:p w14:paraId="3C85C3EF" w14:textId="77777777" w:rsidR="00F102CA" w:rsidRDefault="00F102CA" w:rsidP="00D907BC">
      <w:pPr>
        <w:ind w:left="0"/>
      </w:pPr>
    </w:p>
    <w:p w14:paraId="51E027A0" w14:textId="77777777" w:rsidR="007C67A9" w:rsidRPr="007C67A9" w:rsidRDefault="007C67A9" w:rsidP="00D907BC">
      <w:pPr>
        <w:pStyle w:val="Rubrik2"/>
        <w:ind w:left="0" w:right="-2"/>
      </w:pPr>
      <w:r w:rsidRPr="007C67A9">
        <w:t>Granskare/arbetsgrupp</w:t>
      </w:r>
    </w:p>
    <w:p w14:paraId="76B9F95B" w14:textId="106F5776" w:rsidR="00536A5A" w:rsidRDefault="00583BDF" w:rsidP="00D907BC">
      <w:pPr>
        <w:ind w:left="0" w:right="-2"/>
      </w:pPr>
      <w:r>
        <w:t>Carl Hallgren</w:t>
      </w:r>
      <w:r w:rsidR="007C67A9" w:rsidRPr="007C67A9">
        <w:t xml:space="preserve">, Specialistläkare inom anestesi, An/Op/IVA Sahlgrenska, Sahlgrenska Universitetssjukhuset. </w:t>
      </w:r>
      <w:bookmarkEnd w:id="0"/>
      <w:r w:rsidR="00344B27">
        <w:br/>
        <w:t>Nastassia Hilding Werner, instruktör Anestesi 5</w:t>
      </w:r>
      <w:r w:rsidR="006074C2">
        <w:br/>
      </w:r>
    </w:p>
    <w:p w14:paraId="304B29E7" w14:textId="77777777" w:rsidR="006074C2" w:rsidRDefault="006074C2" w:rsidP="00D907BC">
      <w:pPr>
        <w:ind w:left="0" w:right="-2"/>
      </w:pPr>
    </w:p>
    <w:p w14:paraId="2DFC24BC" w14:textId="2F25A812" w:rsidR="00666738" w:rsidRPr="00536A5A" w:rsidRDefault="00666738" w:rsidP="00D907BC">
      <w:pPr>
        <w:ind w:left="0" w:right="-2"/>
      </w:pPr>
    </w:p>
    <w:sectPr w:rsidR="00666738" w:rsidRPr="00536A5A" w:rsidSect="007C67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DB724" w14:textId="77777777" w:rsidR="00A93BD8" w:rsidRDefault="00A93BD8">
      <w:r>
        <w:separator/>
      </w:r>
    </w:p>
  </w:endnote>
  <w:endnote w:type="continuationSeparator" w:id="0">
    <w:p w14:paraId="2A79DCC1" w14:textId="77777777" w:rsidR="00A93BD8" w:rsidRDefault="00A93BD8">
      <w:r>
        <w:continuationSeparator/>
      </w:r>
    </w:p>
  </w:endnote>
  <w:endnote w:type="continuationNotice" w:id="1">
    <w:p w14:paraId="1E969344" w14:textId="77777777" w:rsidR="00A93BD8" w:rsidRDefault="00A93B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A576D" w14:textId="77777777" w:rsidR="00A93BD8" w:rsidRDefault="00A93BD8"/>
  </w:footnote>
  <w:footnote w:type="continuationSeparator" w:id="0">
    <w:p w14:paraId="69A50274" w14:textId="77777777" w:rsidR="00A93BD8" w:rsidRDefault="00A93BD8">
      <w:r>
        <w:continuationSeparator/>
      </w:r>
    </w:p>
  </w:footnote>
  <w:footnote w:type="continuationNotice" w:id="1">
    <w:p w14:paraId="362EE1E4" w14:textId="77777777" w:rsidR="00A93BD8" w:rsidRDefault="00A93B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2984474">
    <w:abstractNumId w:val="17"/>
  </w:num>
  <w:num w:numId="2" w16cid:durableId="885872069">
    <w:abstractNumId w:val="14"/>
  </w:num>
  <w:num w:numId="3" w16cid:durableId="2014187065">
    <w:abstractNumId w:val="0"/>
  </w:num>
  <w:num w:numId="4" w16cid:durableId="1914049766">
    <w:abstractNumId w:val="6"/>
  </w:num>
  <w:num w:numId="5" w16cid:durableId="198708931">
    <w:abstractNumId w:val="15"/>
  </w:num>
  <w:num w:numId="6" w16cid:durableId="1941714775">
    <w:abstractNumId w:val="2"/>
  </w:num>
  <w:num w:numId="7" w16cid:durableId="937712217">
    <w:abstractNumId w:val="11"/>
  </w:num>
  <w:num w:numId="8" w16cid:durableId="1044059288">
    <w:abstractNumId w:val="8"/>
  </w:num>
  <w:num w:numId="9" w16cid:durableId="916942537">
    <w:abstractNumId w:val="1"/>
  </w:num>
  <w:num w:numId="10" w16cid:durableId="650864386">
    <w:abstractNumId w:val="1"/>
  </w:num>
  <w:num w:numId="11" w16cid:durableId="872110895">
    <w:abstractNumId w:val="3"/>
  </w:num>
  <w:num w:numId="12" w16cid:durableId="327251403">
    <w:abstractNumId w:val="4"/>
  </w:num>
  <w:num w:numId="13" w16cid:durableId="2106221567">
    <w:abstractNumId w:val="13"/>
  </w:num>
  <w:num w:numId="14" w16cid:durableId="1375814796">
    <w:abstractNumId w:val="9"/>
  </w:num>
  <w:num w:numId="15" w16cid:durableId="2133938454">
    <w:abstractNumId w:val="7"/>
  </w:num>
  <w:num w:numId="16" w16cid:durableId="876816197">
    <w:abstractNumId w:val="12"/>
  </w:num>
  <w:num w:numId="17" w16cid:durableId="1716395577">
    <w:abstractNumId w:val="5"/>
  </w:num>
  <w:num w:numId="18" w16cid:durableId="1504514043">
    <w:abstractNumId w:val="10"/>
  </w:num>
  <w:num w:numId="19" w16cid:durableId="9466990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0C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49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D44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78C"/>
    <w:rsid w:val="00211487"/>
    <w:rsid w:val="00211D91"/>
    <w:rsid w:val="00217DEC"/>
    <w:rsid w:val="00235B57"/>
    <w:rsid w:val="00250F24"/>
    <w:rsid w:val="002523C5"/>
    <w:rsid w:val="0025380B"/>
    <w:rsid w:val="00255FB5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03D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B27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DC7"/>
    <w:rsid w:val="00480358"/>
    <w:rsid w:val="00480DC7"/>
    <w:rsid w:val="0048531A"/>
    <w:rsid w:val="004876F6"/>
    <w:rsid w:val="0049236A"/>
    <w:rsid w:val="00492718"/>
    <w:rsid w:val="004A355D"/>
    <w:rsid w:val="004A4970"/>
    <w:rsid w:val="004B0E7D"/>
    <w:rsid w:val="004B2183"/>
    <w:rsid w:val="004B2A01"/>
    <w:rsid w:val="004C2559"/>
    <w:rsid w:val="004D4BE2"/>
    <w:rsid w:val="004D7BA3"/>
    <w:rsid w:val="004F4518"/>
    <w:rsid w:val="004F4C62"/>
    <w:rsid w:val="00501433"/>
    <w:rsid w:val="00511CC4"/>
    <w:rsid w:val="00512086"/>
    <w:rsid w:val="005177D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BDF"/>
    <w:rsid w:val="00597E28"/>
    <w:rsid w:val="005A2E3B"/>
    <w:rsid w:val="005A54ED"/>
    <w:rsid w:val="005A5D5B"/>
    <w:rsid w:val="005A6081"/>
    <w:rsid w:val="005A627D"/>
    <w:rsid w:val="005B362F"/>
    <w:rsid w:val="005C0045"/>
    <w:rsid w:val="005C084E"/>
    <w:rsid w:val="005C4606"/>
    <w:rsid w:val="005D0B0C"/>
    <w:rsid w:val="005E02B3"/>
    <w:rsid w:val="005E1E24"/>
    <w:rsid w:val="0060596B"/>
    <w:rsid w:val="00606D97"/>
    <w:rsid w:val="006074C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738"/>
    <w:rsid w:val="00673C92"/>
    <w:rsid w:val="006753EC"/>
    <w:rsid w:val="0069263B"/>
    <w:rsid w:val="0069302D"/>
    <w:rsid w:val="006A2789"/>
    <w:rsid w:val="006A4978"/>
    <w:rsid w:val="006A7261"/>
    <w:rsid w:val="006B0D29"/>
    <w:rsid w:val="006B1819"/>
    <w:rsid w:val="006B5DE7"/>
    <w:rsid w:val="006C5048"/>
    <w:rsid w:val="006C59DB"/>
    <w:rsid w:val="006C6A4B"/>
    <w:rsid w:val="006C779F"/>
    <w:rsid w:val="006D01F5"/>
    <w:rsid w:val="006D0CFB"/>
    <w:rsid w:val="006D30C0"/>
    <w:rsid w:val="006D7535"/>
    <w:rsid w:val="006E450B"/>
    <w:rsid w:val="006F0D7E"/>
    <w:rsid w:val="0070302C"/>
    <w:rsid w:val="00710B77"/>
    <w:rsid w:val="0071188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042"/>
    <w:rsid w:val="0078609F"/>
    <w:rsid w:val="00787845"/>
    <w:rsid w:val="00787F00"/>
    <w:rsid w:val="007917BA"/>
    <w:rsid w:val="007A5C6F"/>
    <w:rsid w:val="007C67A9"/>
    <w:rsid w:val="007D4241"/>
    <w:rsid w:val="007D4317"/>
    <w:rsid w:val="007D4EA3"/>
    <w:rsid w:val="007F1CFF"/>
    <w:rsid w:val="007F5DD5"/>
    <w:rsid w:val="007F7007"/>
    <w:rsid w:val="00821A1B"/>
    <w:rsid w:val="00824E42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0C64"/>
    <w:rsid w:val="008A3DEA"/>
    <w:rsid w:val="008A4EB9"/>
    <w:rsid w:val="008A74C0"/>
    <w:rsid w:val="008B1694"/>
    <w:rsid w:val="008C4B27"/>
    <w:rsid w:val="008C7F2A"/>
    <w:rsid w:val="008E36F8"/>
    <w:rsid w:val="008E419E"/>
    <w:rsid w:val="008E46B2"/>
    <w:rsid w:val="008E682C"/>
    <w:rsid w:val="008E78A1"/>
    <w:rsid w:val="008F589F"/>
    <w:rsid w:val="00903512"/>
    <w:rsid w:val="00906238"/>
    <w:rsid w:val="00907EF9"/>
    <w:rsid w:val="0091295C"/>
    <w:rsid w:val="00912B70"/>
    <w:rsid w:val="00914D58"/>
    <w:rsid w:val="00916D4E"/>
    <w:rsid w:val="00921D5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D8E"/>
    <w:rsid w:val="00995D4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82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D5F"/>
    <w:rsid w:val="00A81198"/>
    <w:rsid w:val="00A81E48"/>
    <w:rsid w:val="00A82035"/>
    <w:rsid w:val="00A90D77"/>
    <w:rsid w:val="00A92E07"/>
    <w:rsid w:val="00A93BD8"/>
    <w:rsid w:val="00AA0B3A"/>
    <w:rsid w:val="00AA6EB4"/>
    <w:rsid w:val="00AA767D"/>
    <w:rsid w:val="00AB0CC9"/>
    <w:rsid w:val="00AB57D1"/>
    <w:rsid w:val="00AC3FF6"/>
    <w:rsid w:val="00AC62D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882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94"/>
    <w:rsid w:val="00BA0066"/>
    <w:rsid w:val="00BB69DB"/>
    <w:rsid w:val="00BC322E"/>
    <w:rsid w:val="00BC44CD"/>
    <w:rsid w:val="00BC48A6"/>
    <w:rsid w:val="00BE7978"/>
    <w:rsid w:val="00BF257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9A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19A"/>
    <w:rsid w:val="00CF70BB"/>
    <w:rsid w:val="00D074DB"/>
    <w:rsid w:val="00D139CF"/>
    <w:rsid w:val="00D231FA"/>
    <w:rsid w:val="00D37E7F"/>
    <w:rsid w:val="00D47AD7"/>
    <w:rsid w:val="00D51529"/>
    <w:rsid w:val="00D85218"/>
    <w:rsid w:val="00D907BC"/>
    <w:rsid w:val="00D915B1"/>
    <w:rsid w:val="00DA299D"/>
    <w:rsid w:val="00DA65C4"/>
    <w:rsid w:val="00DD2BE0"/>
    <w:rsid w:val="00DE2EE4"/>
    <w:rsid w:val="00DE4447"/>
    <w:rsid w:val="00DE52F3"/>
    <w:rsid w:val="00DE5DA2"/>
    <w:rsid w:val="00DF0033"/>
    <w:rsid w:val="00E026BF"/>
    <w:rsid w:val="00E07B1B"/>
    <w:rsid w:val="00E11853"/>
    <w:rsid w:val="00E36CEC"/>
    <w:rsid w:val="00E52A86"/>
    <w:rsid w:val="00E54B47"/>
    <w:rsid w:val="00E553BF"/>
    <w:rsid w:val="00E55D93"/>
    <w:rsid w:val="00E61294"/>
    <w:rsid w:val="00E7237C"/>
    <w:rsid w:val="00E77C46"/>
    <w:rsid w:val="00E86CE8"/>
    <w:rsid w:val="00E90BA0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11D"/>
    <w:rsid w:val="00EE2A56"/>
    <w:rsid w:val="00EE3818"/>
    <w:rsid w:val="00F102CA"/>
    <w:rsid w:val="00F22264"/>
    <w:rsid w:val="00F2564D"/>
    <w:rsid w:val="00F35B05"/>
    <w:rsid w:val="00F413D9"/>
    <w:rsid w:val="00F5135F"/>
    <w:rsid w:val="00F51F78"/>
    <w:rsid w:val="00F564D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AB3FA0"/>
    <w:rsid w:val="103CEC51"/>
    <w:rsid w:val="1042FC4E"/>
    <w:rsid w:val="11664C79"/>
    <w:rsid w:val="175644E6"/>
    <w:rsid w:val="1949C97E"/>
    <w:rsid w:val="1A93C98B"/>
    <w:rsid w:val="1AB5CE09"/>
    <w:rsid w:val="1AC901F5"/>
    <w:rsid w:val="205EE194"/>
    <w:rsid w:val="2174E8F4"/>
    <w:rsid w:val="22FC8891"/>
    <w:rsid w:val="2401204A"/>
    <w:rsid w:val="2EDC682E"/>
    <w:rsid w:val="30E6B9B1"/>
    <w:rsid w:val="3218C345"/>
    <w:rsid w:val="345FD445"/>
    <w:rsid w:val="35F1BEE7"/>
    <w:rsid w:val="3EE5956B"/>
    <w:rsid w:val="4104EF6F"/>
    <w:rsid w:val="46CD8296"/>
    <w:rsid w:val="4978C329"/>
    <w:rsid w:val="520ED62C"/>
    <w:rsid w:val="5CCD0CF0"/>
    <w:rsid w:val="5F7AF92F"/>
    <w:rsid w:val="60483D2D"/>
    <w:rsid w:val="647B2B65"/>
    <w:rsid w:val="68F39DBE"/>
    <w:rsid w:val="6A395961"/>
    <w:rsid w:val="6B2CF8ED"/>
    <w:rsid w:val="72CA9EC2"/>
    <w:rsid w:val="7879C239"/>
    <w:rsid w:val="7A9DB6A3"/>
    <w:rsid w:val="7C369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577</Words>
  <Characters>3060</Characters>
  <Application>Microsoft Office Word</Application>
  <DocSecurity>0</DocSecurity>
  <Lines>25</Lines>
  <Paragraphs>7</Paragraphs>
  <ScaleCrop>false</ScaleCrop>
  <Manager/>
  <Company/>
  <LinksUpToDate>false</LinksUpToDate>
  <CharactersWithSpaces>3630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Standardanestesier op 5</dc:title>
  <dc:subject/>
  <dc:creator>patrik.jens.johansson@vgregion.se</dc:creator>
  <keywords/>
  <lastModifiedBy>Nastassia Hilding Werner</lastModifiedBy>
  <revision>51</revision>
  <lastPrinted>2016-03-31T10:56:00.0000000Z</lastPrinted>
  <dcterms:created xsi:type="dcterms:W3CDTF">2022-06-06T13:28:00.0000000Z</dcterms:created>
  <dcterms:modified xsi:type="dcterms:W3CDTF">2025-12-10T09:45:00.0000000Z</dcterms:modified>
</coreProperties>
</file>