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3E7F5" w14:textId="77777777" w:rsidR="0067643A" w:rsidRDefault="0067643A" w:rsidP="0067643A">
      <w:pPr>
        <w:pStyle w:val="Omslagsrubrik"/>
      </w:pPr>
      <w:bookmarkStart w:id="0" w:name="_Toc321146591"/>
      <w:r>
        <w:t xml:space="preserve">Ventrikelresektion, </w:t>
      </w:r>
      <w:proofErr w:type="spellStart"/>
      <w:r>
        <w:t>Gastrektomi</w:t>
      </w:r>
      <w:proofErr w:type="spellEnd"/>
      <w:r>
        <w:t xml:space="preserve"> - anestesirutin</w:t>
      </w:r>
    </w:p>
    <w:p w14:paraId="4C73ABD9" w14:textId="77777777" w:rsidR="008574A7" w:rsidRDefault="008574A7" w:rsidP="00F35B05">
      <w:pPr>
        <w:pStyle w:val="Rubrik2"/>
        <w:sectPr w:rsidR="008574A7" w:rsidSect="0067643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1418" w:header="284" w:footer="737" w:gutter="0"/>
          <w:cols w:space="708"/>
          <w:noEndnote/>
          <w:titlePg/>
          <w:docGrid w:linePitch="326"/>
        </w:sectPr>
      </w:pPr>
    </w:p>
    <w:p w14:paraId="080D7BE0" w14:textId="77777777" w:rsidR="0067643A" w:rsidRDefault="008574A7" w:rsidP="0067643A">
      <w:pPr>
        <w:pStyle w:val="Rubrik2"/>
        <w:rPr>
          <w:rStyle w:val="Rubrik2Char"/>
        </w:rPr>
      </w:pPr>
      <w:r w:rsidRPr="00A55225">
        <w:rPr>
          <w:rStyle w:val="Rubrik2Char"/>
        </w:rPr>
        <w:t>Revideringar i denna version</w:t>
      </w:r>
    </w:p>
    <w:p w14:paraId="0C947E93" w14:textId="297B9C4B" w:rsidR="008574A7" w:rsidRPr="00A55225" w:rsidRDefault="003E01BA" w:rsidP="008574A7">
      <w:pPr>
        <w:spacing w:after="0" w:line="240" w:lineRule="auto"/>
        <w:ind w:right="0"/>
      </w:pPr>
      <w:r>
        <w:t>Nytt utseende</w:t>
      </w:r>
      <w:r w:rsidR="008574A7" w:rsidRPr="00A55225">
        <w:t>.</w:t>
      </w:r>
      <w:r>
        <w:t xml:space="preserve"> Användning av ventrikelsond </w:t>
      </w:r>
      <w:r w:rsidR="009510DA">
        <w:t>(enkellumen) 16 nasalt (</w:t>
      </w:r>
      <w:proofErr w:type="spellStart"/>
      <w:r w:rsidR="009510DA">
        <w:t>mediplast</w:t>
      </w:r>
      <w:proofErr w:type="spellEnd"/>
      <w:r w:rsidR="009510DA">
        <w:t>)</w:t>
      </w:r>
    </w:p>
    <w:p w14:paraId="1F29348D" w14:textId="4A3074C5" w:rsidR="008574A7" w:rsidRPr="0067643A" w:rsidRDefault="008574A7" w:rsidP="0067643A">
      <w:pPr>
        <w:pStyle w:val="Rubrik2"/>
      </w:pPr>
      <w:r w:rsidRPr="00A55225">
        <w:t>Arbetsbeskrivning</w:t>
      </w:r>
    </w:p>
    <w:p w14:paraId="0635848F" w14:textId="2E8A5A56" w:rsidR="0067643A" w:rsidRDefault="001955E9" w:rsidP="0067643A">
      <w:pPr>
        <w:pStyle w:val="Rubrik3"/>
      </w:pPr>
      <w:r>
        <w:t>Anestesi</w:t>
      </w:r>
    </w:p>
    <w:p w14:paraId="159F42F3" w14:textId="74411744" w:rsidR="001955E9" w:rsidRDefault="008574A7" w:rsidP="008574A7">
      <w:pPr>
        <w:spacing w:after="0" w:line="240" w:lineRule="auto"/>
        <w:ind w:left="2608" w:right="0" w:hanging="2608"/>
      </w:pPr>
      <w:r>
        <w:t>Generell anestesi. Intubation.</w:t>
      </w:r>
    </w:p>
    <w:p w14:paraId="6EAC5336" w14:textId="047FE6FD" w:rsidR="001955E9" w:rsidRDefault="001955E9" w:rsidP="001955E9">
      <w:pPr>
        <w:pStyle w:val="Rubrik3"/>
      </w:pPr>
      <w:r>
        <w:t>Induktion</w:t>
      </w:r>
    </w:p>
    <w:p w14:paraId="0DA1D6AD" w14:textId="174ECFFF" w:rsidR="001955E9" w:rsidRDefault="00ED36F6" w:rsidP="00ED36F6">
      <w:pPr>
        <w:pStyle w:val="Liststycke"/>
        <w:numPr>
          <w:ilvl w:val="0"/>
          <w:numId w:val="21"/>
        </w:numPr>
      </w:pPr>
      <w:proofErr w:type="spellStart"/>
      <w:r>
        <w:t>Propofol</w:t>
      </w:r>
      <w:proofErr w:type="spellEnd"/>
      <w:r>
        <w:t>/</w:t>
      </w:r>
      <w:proofErr w:type="spellStart"/>
      <w:r w:rsidR="00207346">
        <w:t>remifentanil</w:t>
      </w:r>
      <w:proofErr w:type="spellEnd"/>
      <w:r w:rsidR="00207346">
        <w:t>/</w:t>
      </w:r>
      <w:proofErr w:type="spellStart"/>
      <w:r w:rsidR="00207346">
        <w:t>esmeron</w:t>
      </w:r>
      <w:proofErr w:type="spellEnd"/>
    </w:p>
    <w:p w14:paraId="784A6FD7" w14:textId="4E42D062" w:rsidR="00207346" w:rsidRDefault="00207346" w:rsidP="00ED36F6">
      <w:pPr>
        <w:pStyle w:val="Liststycke"/>
        <w:numPr>
          <w:ilvl w:val="0"/>
          <w:numId w:val="21"/>
        </w:numPr>
      </w:pPr>
      <w:proofErr w:type="spellStart"/>
      <w:r>
        <w:t>Propofol</w:t>
      </w:r>
      <w:proofErr w:type="spellEnd"/>
      <w:r>
        <w:t>/</w:t>
      </w:r>
      <w:proofErr w:type="spellStart"/>
      <w:r>
        <w:t>fentanyl</w:t>
      </w:r>
      <w:proofErr w:type="spellEnd"/>
      <w:r>
        <w:t>/</w:t>
      </w:r>
      <w:proofErr w:type="spellStart"/>
      <w:r>
        <w:t>esmeron</w:t>
      </w:r>
      <w:proofErr w:type="spellEnd"/>
    </w:p>
    <w:p w14:paraId="0EB81960" w14:textId="39C525E0" w:rsidR="00354D4C" w:rsidRPr="001955E9" w:rsidRDefault="00354D4C" w:rsidP="00354D4C">
      <w:pPr>
        <w:ind w:left="360"/>
      </w:pPr>
      <w:r>
        <w:t xml:space="preserve">Om RSI, följ rutin </w:t>
      </w:r>
      <w:hyperlink r:id="rId17" w:history="1">
        <w:r w:rsidRPr="00354D4C">
          <w:rPr>
            <w:rStyle w:val="Hyperlnk"/>
          </w:rPr>
          <w:t>länk</w:t>
        </w:r>
      </w:hyperlink>
    </w:p>
    <w:p w14:paraId="124D9634" w14:textId="7025A15D" w:rsidR="001955E9" w:rsidRDefault="001955E9" w:rsidP="001955E9">
      <w:pPr>
        <w:pStyle w:val="Rubrik3"/>
      </w:pPr>
      <w:r>
        <w:t>Underhåll</w:t>
      </w:r>
    </w:p>
    <w:p w14:paraId="0CAA4186" w14:textId="56E47CAE" w:rsidR="00ED36F6" w:rsidRPr="00ED36F6" w:rsidRDefault="00ED36F6" w:rsidP="00ED36F6">
      <w:pPr>
        <w:pStyle w:val="Liststycke"/>
        <w:numPr>
          <w:ilvl w:val="0"/>
          <w:numId w:val="20"/>
        </w:numPr>
        <w:spacing w:after="0" w:line="240" w:lineRule="auto"/>
        <w:ind w:right="0"/>
      </w:pPr>
      <w:proofErr w:type="spellStart"/>
      <w:r w:rsidRPr="00A55225">
        <w:t>Sevofluran</w:t>
      </w:r>
      <w:proofErr w:type="spellEnd"/>
      <w:r w:rsidRPr="00A55225">
        <w:t>/</w:t>
      </w:r>
      <w:proofErr w:type="spellStart"/>
      <w:r w:rsidRPr="00A55225">
        <w:t>Remifentanil</w:t>
      </w:r>
      <w:proofErr w:type="spellEnd"/>
      <w:r w:rsidRPr="00A55225">
        <w:t xml:space="preserve"> vid </w:t>
      </w:r>
      <w:proofErr w:type="spellStart"/>
      <w:r w:rsidRPr="00A55225">
        <w:t>laparoskopisk</w:t>
      </w:r>
      <w:proofErr w:type="spellEnd"/>
      <w:r w:rsidRPr="00A55225">
        <w:t xml:space="preserve"> operation.</w:t>
      </w:r>
    </w:p>
    <w:p w14:paraId="0AD1C01F" w14:textId="1D793EAC" w:rsidR="008574A7" w:rsidRDefault="008574A7" w:rsidP="001955E9">
      <w:pPr>
        <w:pStyle w:val="Liststycke"/>
        <w:numPr>
          <w:ilvl w:val="0"/>
          <w:numId w:val="20"/>
        </w:numPr>
        <w:spacing w:after="0" w:line="240" w:lineRule="auto"/>
        <w:ind w:right="0"/>
      </w:pPr>
      <w:proofErr w:type="spellStart"/>
      <w:r w:rsidRPr="00A55225">
        <w:t>Sevofluran</w:t>
      </w:r>
      <w:proofErr w:type="spellEnd"/>
      <w:r w:rsidRPr="00A55225">
        <w:t>/</w:t>
      </w:r>
      <w:proofErr w:type="spellStart"/>
      <w:r w:rsidRPr="00A55225">
        <w:t>Fentanyl</w:t>
      </w:r>
      <w:proofErr w:type="spellEnd"/>
      <w:r w:rsidR="00ED36F6">
        <w:t>/TEDA vid</w:t>
      </w:r>
      <w:r w:rsidR="6875BE2E" w:rsidRPr="00A55225">
        <w:t xml:space="preserve"> öppen operation</w:t>
      </w:r>
      <w:r w:rsidRPr="00A55225">
        <w:t>.</w:t>
      </w:r>
    </w:p>
    <w:p w14:paraId="599AAF14" w14:textId="497BE28C" w:rsidR="00EF2F10" w:rsidRDefault="00EF2F10" w:rsidP="00EF2F10">
      <w:pPr>
        <w:pStyle w:val="Rubrik3"/>
      </w:pPr>
      <w:r>
        <w:t>Monitorering</w:t>
      </w:r>
    </w:p>
    <w:p w14:paraId="2B3B0DB7" w14:textId="77777777" w:rsidR="003E01BA" w:rsidRDefault="003E01BA" w:rsidP="00EF2F10">
      <w:pPr>
        <w:pStyle w:val="Liststycke"/>
        <w:numPr>
          <w:ilvl w:val="0"/>
          <w:numId w:val="22"/>
        </w:numPr>
        <w:sectPr w:rsidR="003E01BA" w:rsidSect="0067643A">
          <w:type w:val="continuous"/>
          <w:pgSz w:w="11900" w:h="16840"/>
          <w:pgMar w:top="1418" w:right="1979" w:bottom="1276" w:left="1418" w:header="284" w:footer="743" w:gutter="0"/>
          <w:cols w:space="708"/>
          <w:noEndnote/>
          <w:titlePg/>
          <w:docGrid w:linePitch="326"/>
        </w:sectPr>
      </w:pPr>
    </w:p>
    <w:p w14:paraId="5C41103E" w14:textId="33604F5D" w:rsidR="00E81265" w:rsidRDefault="00E81265" w:rsidP="00EF2F10">
      <w:pPr>
        <w:pStyle w:val="Liststycke"/>
        <w:numPr>
          <w:ilvl w:val="0"/>
          <w:numId w:val="22"/>
        </w:numPr>
      </w:pPr>
      <w:r>
        <w:t>3</w:t>
      </w:r>
      <w:r w:rsidR="002504FF">
        <w:t>-</w:t>
      </w:r>
      <w:r>
        <w:t>avl. EKG</w:t>
      </w:r>
    </w:p>
    <w:p w14:paraId="6D1DC21A" w14:textId="23805B1F" w:rsidR="00E81265" w:rsidRDefault="00E81265" w:rsidP="00EF2F10">
      <w:pPr>
        <w:pStyle w:val="Liststycke"/>
        <w:numPr>
          <w:ilvl w:val="0"/>
          <w:numId w:val="22"/>
        </w:numPr>
      </w:pPr>
      <w:r>
        <w:t>Sömndjup</w:t>
      </w:r>
    </w:p>
    <w:p w14:paraId="4F4DBBCE" w14:textId="3B0558F6" w:rsidR="002504FF" w:rsidRDefault="002504FF" w:rsidP="00EF2F10">
      <w:pPr>
        <w:pStyle w:val="Liststycke"/>
        <w:numPr>
          <w:ilvl w:val="0"/>
          <w:numId w:val="22"/>
        </w:numPr>
      </w:pPr>
      <w:r>
        <w:t>NMT</w:t>
      </w:r>
    </w:p>
    <w:p w14:paraId="7CC7C214" w14:textId="77777777" w:rsidR="003E01BA" w:rsidRDefault="00455E72" w:rsidP="0067643A">
      <w:pPr>
        <w:pStyle w:val="Liststycke"/>
        <w:numPr>
          <w:ilvl w:val="0"/>
          <w:numId w:val="22"/>
        </w:numPr>
      </w:pPr>
      <w:r>
        <w:t>Temperatur</w:t>
      </w:r>
    </w:p>
    <w:p w14:paraId="26FA1394" w14:textId="77777777" w:rsidR="002504FF" w:rsidRDefault="002504FF" w:rsidP="002504FF">
      <w:pPr>
        <w:pStyle w:val="Liststycke"/>
        <w:numPr>
          <w:ilvl w:val="0"/>
          <w:numId w:val="22"/>
        </w:numPr>
      </w:pPr>
      <w:r>
        <w:t>NIVBT/ABP/(CVP)</w:t>
      </w:r>
    </w:p>
    <w:p w14:paraId="1389F7FB" w14:textId="191C3268" w:rsidR="002504FF" w:rsidRDefault="002504FF" w:rsidP="002504FF">
      <w:pPr>
        <w:sectPr w:rsidR="002504FF" w:rsidSect="003E01BA">
          <w:type w:val="continuous"/>
          <w:pgSz w:w="11900" w:h="16840"/>
          <w:pgMar w:top="1418" w:right="1979" w:bottom="1276" w:left="1418" w:header="284" w:footer="743" w:gutter="0"/>
          <w:cols w:num="2" w:space="0"/>
          <w:noEndnote/>
          <w:titlePg/>
          <w:docGrid w:linePitch="326"/>
        </w:sectPr>
      </w:pPr>
    </w:p>
    <w:p w14:paraId="68DC2DC3" w14:textId="231242BC" w:rsidR="00455E72" w:rsidRDefault="00607688" w:rsidP="0067643A">
      <w:pPr>
        <w:pStyle w:val="Rubrik3"/>
        <w:rPr>
          <w:lang w:eastAsia="en-US"/>
        </w:rPr>
      </w:pPr>
      <w:r>
        <w:rPr>
          <w:lang w:eastAsia="en-US"/>
        </w:rPr>
        <w:t>Infarter/utfarter</w:t>
      </w:r>
    </w:p>
    <w:p w14:paraId="0CB69456" w14:textId="77777777" w:rsidR="003E01BA" w:rsidRDefault="003E01BA" w:rsidP="00607688">
      <w:pPr>
        <w:pStyle w:val="Liststycke"/>
        <w:numPr>
          <w:ilvl w:val="0"/>
          <w:numId w:val="23"/>
        </w:numPr>
        <w:rPr>
          <w:lang w:eastAsia="en-US"/>
        </w:rPr>
        <w:sectPr w:rsidR="003E01BA" w:rsidSect="0067643A">
          <w:type w:val="continuous"/>
          <w:pgSz w:w="11900" w:h="16840"/>
          <w:pgMar w:top="1418" w:right="1979" w:bottom="1276" w:left="1418" w:header="284" w:footer="743" w:gutter="0"/>
          <w:cols w:space="708"/>
          <w:noEndnote/>
          <w:titlePg/>
          <w:docGrid w:linePitch="326"/>
        </w:sectPr>
      </w:pPr>
    </w:p>
    <w:p w14:paraId="501B70D7" w14:textId="3C803B09" w:rsidR="00607688" w:rsidRDefault="00607688" w:rsidP="00607688">
      <w:pPr>
        <w:pStyle w:val="Liststycke"/>
        <w:numPr>
          <w:ilvl w:val="0"/>
          <w:numId w:val="23"/>
        </w:numPr>
        <w:rPr>
          <w:lang w:eastAsia="en-US"/>
        </w:rPr>
      </w:pPr>
      <w:r>
        <w:rPr>
          <w:lang w:eastAsia="en-US"/>
        </w:rPr>
        <w:t>Minst 2 PVK</w:t>
      </w:r>
    </w:p>
    <w:p w14:paraId="3C0E2CCD" w14:textId="68A8D2DF" w:rsidR="00607688" w:rsidRDefault="00607688" w:rsidP="00607688">
      <w:pPr>
        <w:pStyle w:val="Liststycke"/>
        <w:numPr>
          <w:ilvl w:val="0"/>
          <w:numId w:val="23"/>
        </w:numPr>
        <w:rPr>
          <w:lang w:eastAsia="en-US"/>
        </w:rPr>
      </w:pPr>
      <w:r>
        <w:rPr>
          <w:lang w:eastAsia="en-US"/>
        </w:rPr>
        <w:t>Artärnål på indikation</w:t>
      </w:r>
    </w:p>
    <w:p w14:paraId="57322CCA" w14:textId="5F2420CC" w:rsidR="00607688" w:rsidRDefault="00607688" w:rsidP="00607688">
      <w:pPr>
        <w:pStyle w:val="Liststycke"/>
        <w:numPr>
          <w:ilvl w:val="0"/>
          <w:numId w:val="23"/>
        </w:numPr>
        <w:rPr>
          <w:lang w:eastAsia="en-US"/>
        </w:rPr>
      </w:pPr>
      <w:r>
        <w:rPr>
          <w:lang w:eastAsia="en-US"/>
        </w:rPr>
        <w:t>CVK på indikation</w:t>
      </w:r>
    </w:p>
    <w:p w14:paraId="087BF253" w14:textId="1A582D38" w:rsidR="0095177E" w:rsidRDefault="0095177E" w:rsidP="00607688">
      <w:pPr>
        <w:pStyle w:val="Liststycke"/>
        <w:numPr>
          <w:ilvl w:val="0"/>
          <w:numId w:val="23"/>
        </w:numPr>
        <w:rPr>
          <w:lang w:eastAsia="en-US"/>
        </w:rPr>
      </w:pPr>
      <w:r>
        <w:rPr>
          <w:lang w:eastAsia="en-US"/>
        </w:rPr>
        <w:t>Urinkateter</w:t>
      </w:r>
    </w:p>
    <w:p w14:paraId="48BE40A5" w14:textId="5F407431" w:rsidR="0008122F" w:rsidRPr="00607688" w:rsidRDefault="0095177E" w:rsidP="0008122F">
      <w:pPr>
        <w:pStyle w:val="Liststycke"/>
        <w:numPr>
          <w:ilvl w:val="0"/>
          <w:numId w:val="23"/>
        </w:numPr>
        <w:rPr>
          <w:lang w:eastAsia="en-US"/>
        </w:rPr>
      </w:pPr>
      <w:r>
        <w:rPr>
          <w:lang w:eastAsia="en-US"/>
        </w:rPr>
        <w:t xml:space="preserve">Ventrikelsond </w:t>
      </w:r>
      <w:proofErr w:type="spellStart"/>
      <w:r>
        <w:rPr>
          <w:lang w:eastAsia="en-US"/>
        </w:rPr>
        <w:t>strl</w:t>
      </w:r>
      <w:proofErr w:type="spellEnd"/>
      <w:r w:rsidR="004608E2">
        <w:rPr>
          <w:lang w:eastAsia="en-US"/>
        </w:rPr>
        <w:t>.</w:t>
      </w:r>
      <w:r>
        <w:rPr>
          <w:lang w:eastAsia="en-US"/>
        </w:rPr>
        <w:t xml:space="preserve"> 16 nasalt</w:t>
      </w:r>
      <w:r w:rsidR="0008122F">
        <w:rPr>
          <w:lang w:eastAsia="en-US"/>
        </w:rPr>
        <w:t xml:space="preserve"> (Mediplast)</w:t>
      </w:r>
    </w:p>
    <w:p w14:paraId="53654CA1" w14:textId="77777777" w:rsidR="003E01BA" w:rsidRDefault="003E01BA" w:rsidP="0067643A">
      <w:pPr>
        <w:pStyle w:val="Rubrik3"/>
        <w:rPr>
          <w:lang w:eastAsia="en-US"/>
        </w:rPr>
        <w:sectPr w:rsidR="003E01BA" w:rsidSect="003E01BA">
          <w:type w:val="continuous"/>
          <w:pgSz w:w="11900" w:h="16840"/>
          <w:pgMar w:top="1418" w:right="1979" w:bottom="1276" w:left="1418" w:header="284" w:footer="743" w:gutter="0"/>
          <w:cols w:num="2" w:space="0"/>
          <w:noEndnote/>
          <w:titlePg/>
          <w:docGrid w:linePitch="326"/>
        </w:sectPr>
      </w:pPr>
    </w:p>
    <w:p w14:paraId="33DEE64D" w14:textId="1D08B59D" w:rsidR="0067643A" w:rsidRDefault="008574A7" w:rsidP="0067643A">
      <w:pPr>
        <w:pStyle w:val="Rubrik3"/>
        <w:rPr>
          <w:lang w:eastAsia="en-US"/>
        </w:rPr>
      </w:pPr>
      <w:r w:rsidRPr="00A55225">
        <w:rPr>
          <w:lang w:eastAsia="en-US"/>
        </w:rPr>
        <w:lastRenderedPageBreak/>
        <w:t>Läkemedel</w:t>
      </w:r>
    </w:p>
    <w:p w14:paraId="1707BF49" w14:textId="3309C2E8" w:rsidR="008574A7" w:rsidRPr="008F7C80" w:rsidRDefault="008574A7" w:rsidP="008F7C80">
      <w:pPr>
        <w:pStyle w:val="Liststycke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b/>
          <w:color w:val="000000"/>
          <w:lang w:eastAsia="en-US"/>
        </w:rPr>
      </w:pPr>
      <w:r w:rsidRPr="008F7C80">
        <w:rPr>
          <w:rFonts w:eastAsia="Calibri"/>
          <w:bCs/>
          <w:color w:val="000000"/>
          <w:lang w:eastAsia="en-US"/>
        </w:rPr>
        <w:t>Noradrenalin</w:t>
      </w:r>
      <w:r w:rsidR="008F7C80">
        <w:rPr>
          <w:rFonts w:eastAsia="Calibri"/>
          <w:bCs/>
          <w:color w:val="000000"/>
          <w:lang w:eastAsia="en-US"/>
        </w:rPr>
        <w:t xml:space="preserve"> 0,04mg/ml</w:t>
      </w:r>
    </w:p>
    <w:p w14:paraId="1FA4DB27" w14:textId="77777777" w:rsidR="003E01BA" w:rsidRDefault="003E01BA" w:rsidP="0067643A">
      <w:pPr>
        <w:pStyle w:val="Rubrik3"/>
        <w:sectPr w:rsidR="003E01BA" w:rsidSect="0067643A">
          <w:type w:val="continuous"/>
          <w:pgSz w:w="11900" w:h="16840"/>
          <w:pgMar w:top="1418" w:right="1979" w:bottom="1276" w:left="1418" w:header="284" w:footer="743" w:gutter="0"/>
          <w:cols w:space="708"/>
          <w:noEndnote/>
          <w:titlePg/>
          <w:docGrid w:linePitch="326"/>
        </w:sectPr>
      </w:pPr>
    </w:p>
    <w:p w14:paraId="15C0776A" w14:textId="5261A9B5" w:rsidR="008F7C80" w:rsidRDefault="008F7C80" w:rsidP="0067643A">
      <w:pPr>
        <w:pStyle w:val="Rubrik3"/>
      </w:pPr>
      <w:r>
        <w:t>Värmemetod</w:t>
      </w:r>
    </w:p>
    <w:p w14:paraId="463468D9" w14:textId="41D96148" w:rsidR="008F7C80" w:rsidRDefault="008F7C80" w:rsidP="008F7C80">
      <w:r>
        <w:t>Equator överkropp</w:t>
      </w:r>
    </w:p>
    <w:p w14:paraId="52232F06" w14:textId="2F84D3DC" w:rsidR="0067643A" w:rsidRDefault="008574A7" w:rsidP="0067643A">
      <w:pPr>
        <w:pStyle w:val="Rubrik3"/>
      </w:pPr>
      <w:r w:rsidRPr="00A55225">
        <w:t>Premedicinering</w:t>
      </w:r>
    </w:p>
    <w:p w14:paraId="5C5EBFED" w14:textId="3917C07E" w:rsidR="008574A7" w:rsidRPr="00A55225" w:rsidRDefault="008F7C80" w:rsidP="0067643A">
      <w:r>
        <w:t>Enl</w:t>
      </w:r>
      <w:r w:rsidR="004608E2">
        <w:t>.</w:t>
      </w:r>
      <w:r>
        <w:t xml:space="preserve"> rutin</w:t>
      </w:r>
      <w:r w:rsidR="004608E2">
        <w:t xml:space="preserve"> (</w:t>
      </w:r>
      <w:hyperlink r:id="rId18" w:history="1">
        <w:r w:rsidR="004608E2" w:rsidRPr="004608E2">
          <w:rPr>
            <w:rStyle w:val="Hyperlnk"/>
          </w:rPr>
          <w:t>länk</w:t>
        </w:r>
      </w:hyperlink>
      <w:r w:rsidR="004608E2">
        <w:t>)</w:t>
      </w:r>
    </w:p>
    <w:p w14:paraId="1336B037" w14:textId="77777777" w:rsidR="0067643A" w:rsidRDefault="008574A7" w:rsidP="0067643A">
      <w:pPr>
        <w:pStyle w:val="Rubrik3"/>
      </w:pPr>
      <w:r w:rsidRPr="00A55225">
        <w:t>Blod</w:t>
      </w:r>
    </w:p>
    <w:p w14:paraId="24E05E63" w14:textId="76396723" w:rsidR="008574A7" w:rsidRPr="00A55225" w:rsidRDefault="008574A7" w:rsidP="008574A7">
      <w:pPr>
        <w:spacing w:after="0" w:line="240" w:lineRule="auto"/>
        <w:ind w:left="2608" w:right="0" w:hanging="2608"/>
      </w:pPr>
      <w:r w:rsidRPr="00A55225">
        <w:t>Blodgruppering/Bastest</w:t>
      </w:r>
    </w:p>
    <w:p w14:paraId="39458FC1" w14:textId="77777777" w:rsidR="0067643A" w:rsidRDefault="002D759B" w:rsidP="0067643A">
      <w:pPr>
        <w:pStyle w:val="Rubrik3"/>
        <w:rPr>
          <w:lang w:eastAsia="en-US"/>
        </w:rPr>
      </w:pPr>
      <w:r>
        <w:rPr>
          <w:lang w:eastAsia="en-US"/>
        </w:rPr>
        <w:t>Positionering</w:t>
      </w:r>
    </w:p>
    <w:p w14:paraId="47AAE0B6" w14:textId="7EFFE01C" w:rsidR="008574A7" w:rsidRPr="00A55225" w:rsidRDefault="008574A7" w:rsidP="0067643A">
      <w:pPr>
        <w:rPr>
          <w:rFonts w:eastAsia="Calibri"/>
          <w:color w:val="000000"/>
          <w:lang w:eastAsia="en-US"/>
        </w:rPr>
      </w:pPr>
      <w:r w:rsidRPr="00A55225">
        <w:rPr>
          <w:rFonts w:eastAsia="Calibri"/>
          <w:color w:val="000000"/>
          <w:lang w:eastAsia="en-US"/>
        </w:rPr>
        <w:t xml:space="preserve">Ryggläge med fotplattor </w:t>
      </w:r>
      <w:hyperlink r:id="rId19" w:history="1">
        <w:r w:rsidRPr="00A55225">
          <w:rPr>
            <w:rFonts w:eastAsia="Calibri"/>
            <w:color w:val="0000FF"/>
            <w:u w:val="single"/>
            <w:lang w:eastAsia="en-US"/>
          </w:rPr>
          <w:t>länk</w:t>
        </w:r>
      </w:hyperlink>
    </w:p>
    <w:p w14:paraId="00952062" w14:textId="77777777" w:rsidR="0067643A" w:rsidRDefault="008574A7" w:rsidP="0067643A">
      <w:pPr>
        <w:pStyle w:val="Rubrik3"/>
      </w:pPr>
      <w:r w:rsidRPr="00A55225">
        <w:t>Trombosprofylax</w:t>
      </w:r>
    </w:p>
    <w:p w14:paraId="7B0AFE9C" w14:textId="2C84E014" w:rsidR="008574A7" w:rsidRPr="00A55225" w:rsidRDefault="008574A7" w:rsidP="008574A7">
      <w:pPr>
        <w:spacing w:after="0" w:line="240" w:lineRule="auto"/>
        <w:ind w:right="0"/>
      </w:pPr>
      <w:proofErr w:type="spellStart"/>
      <w:r w:rsidRPr="00A55225">
        <w:t>Enl</w:t>
      </w:r>
      <w:proofErr w:type="spellEnd"/>
      <w:r w:rsidRPr="00A55225">
        <w:t xml:space="preserve"> läkemedelsmodul i </w:t>
      </w:r>
      <w:proofErr w:type="spellStart"/>
      <w:r w:rsidRPr="00A55225">
        <w:t>Melior</w:t>
      </w:r>
      <w:proofErr w:type="spellEnd"/>
    </w:p>
    <w:p w14:paraId="029619D5" w14:textId="77777777" w:rsidR="0067643A" w:rsidRDefault="008574A7" w:rsidP="0067643A">
      <w:pPr>
        <w:pStyle w:val="Rubrik3"/>
      </w:pPr>
      <w:r w:rsidRPr="00A55225">
        <w:t>Antibiotikaprofylax</w:t>
      </w:r>
    </w:p>
    <w:p w14:paraId="1998D368" w14:textId="7187D227" w:rsidR="008574A7" w:rsidRPr="00A55225" w:rsidRDefault="008574A7" w:rsidP="008574A7">
      <w:pPr>
        <w:spacing w:after="0" w:line="240" w:lineRule="auto"/>
        <w:ind w:right="0"/>
      </w:pPr>
      <w:proofErr w:type="spellStart"/>
      <w:r w:rsidRPr="00A55225">
        <w:t>Enl</w:t>
      </w:r>
      <w:proofErr w:type="spellEnd"/>
      <w:r w:rsidRPr="00A55225">
        <w:t xml:space="preserve"> läkemedelsmodul i </w:t>
      </w:r>
      <w:proofErr w:type="spellStart"/>
      <w:r w:rsidRPr="00A55225">
        <w:t>Melior</w:t>
      </w:r>
      <w:proofErr w:type="spellEnd"/>
    </w:p>
    <w:p w14:paraId="12781D7E" w14:textId="77777777" w:rsidR="003E01BA" w:rsidRDefault="003E01BA" w:rsidP="0067643A">
      <w:pPr>
        <w:pStyle w:val="Rubrik3"/>
        <w:sectPr w:rsidR="003E01BA" w:rsidSect="003E01BA">
          <w:type w:val="continuous"/>
          <w:pgSz w:w="11900" w:h="16840"/>
          <w:pgMar w:top="1418" w:right="1979" w:bottom="1276" w:left="1418" w:header="284" w:footer="743" w:gutter="0"/>
          <w:cols w:num="2" w:sep="1" w:space="284"/>
          <w:noEndnote/>
          <w:titlePg/>
          <w:docGrid w:linePitch="326"/>
        </w:sectPr>
      </w:pPr>
    </w:p>
    <w:p w14:paraId="6C8DE93B" w14:textId="77777777" w:rsidR="0067643A" w:rsidRDefault="008574A7" w:rsidP="0067643A">
      <w:pPr>
        <w:pStyle w:val="Rubrik3"/>
      </w:pPr>
      <w:r w:rsidRPr="00A55225">
        <w:t>Smärta</w:t>
      </w:r>
    </w:p>
    <w:p w14:paraId="58810FE3" w14:textId="075B3A96" w:rsidR="008574A7" w:rsidRPr="0067643A" w:rsidRDefault="008574A7" w:rsidP="0067643A">
      <w:r w:rsidRPr="00A55225">
        <w:t xml:space="preserve">Vid </w:t>
      </w:r>
      <w:r w:rsidRPr="00A55225">
        <w:rPr>
          <w:b/>
          <w:bCs/>
        </w:rPr>
        <w:t xml:space="preserve">öppen </w:t>
      </w:r>
      <w:r w:rsidRPr="00A55225">
        <w:t>kirurgi läggs TEDA som aktiveras tidigt under operationen.</w:t>
      </w:r>
      <w:r w:rsidR="0067643A">
        <w:t xml:space="preserve"> </w:t>
      </w:r>
      <w:r w:rsidRPr="00A55225">
        <w:rPr>
          <w:rFonts w:eastAsia="Calibri"/>
          <w:color w:val="000000"/>
          <w:lang w:eastAsia="en-US"/>
        </w:rPr>
        <w:t xml:space="preserve">Eventuellt </w:t>
      </w:r>
      <w:proofErr w:type="spellStart"/>
      <w:r w:rsidRPr="00A55225">
        <w:rPr>
          <w:rFonts w:eastAsia="Calibri"/>
          <w:color w:val="000000"/>
          <w:lang w:eastAsia="en-US"/>
        </w:rPr>
        <w:t>Oxikodon</w:t>
      </w:r>
      <w:proofErr w:type="spellEnd"/>
      <w:r w:rsidRPr="00A55225">
        <w:rPr>
          <w:rFonts w:eastAsia="Calibri"/>
          <w:color w:val="000000"/>
          <w:lang w:eastAsia="en-US"/>
        </w:rPr>
        <w:t xml:space="preserve"> innan väckning.</w:t>
      </w:r>
    </w:p>
    <w:p w14:paraId="657452F0" w14:textId="77777777" w:rsidR="0067643A" w:rsidRDefault="008574A7" w:rsidP="0067643A">
      <w:pPr>
        <w:pStyle w:val="Rubrik3"/>
      </w:pPr>
      <w:r w:rsidRPr="00A55225">
        <w:t>PONV profylax</w:t>
      </w:r>
    </w:p>
    <w:p w14:paraId="68A5CD0C" w14:textId="06B19380" w:rsidR="008574A7" w:rsidRPr="00A55225" w:rsidRDefault="008574A7" w:rsidP="0067643A">
      <w:r w:rsidRPr="00A55225">
        <w:t xml:space="preserve">PONV-profylax </w:t>
      </w:r>
      <w:proofErr w:type="spellStart"/>
      <w:r w:rsidRPr="00A55225">
        <w:t>Betapred</w:t>
      </w:r>
      <w:proofErr w:type="spellEnd"/>
      <w:r w:rsidRPr="00A55225">
        <w:t xml:space="preserve"> 4mg innan </w:t>
      </w:r>
      <w:proofErr w:type="spellStart"/>
      <w:r w:rsidRPr="00A55225">
        <w:t>opstart</w:t>
      </w:r>
      <w:proofErr w:type="spellEnd"/>
      <w:r w:rsidRPr="00A55225">
        <w:t xml:space="preserve"> och Ondansetron 4mg vid operationsslut.</w:t>
      </w:r>
    </w:p>
    <w:p w14:paraId="3F29A374" w14:textId="41F179D7" w:rsidR="0067643A" w:rsidRDefault="008574A7" w:rsidP="0067643A">
      <w:pPr>
        <w:pStyle w:val="Rubrik3"/>
      </w:pPr>
      <w:r w:rsidRPr="00A55225">
        <w:t>Vätskestrateg</w:t>
      </w:r>
      <w:r w:rsidR="002D759B">
        <w:t>i</w:t>
      </w:r>
    </w:p>
    <w:p w14:paraId="7C3D4387" w14:textId="13C31AD5" w:rsidR="006E4250" w:rsidRPr="006E4250" w:rsidRDefault="006E4250" w:rsidP="006E4250">
      <w:r>
        <w:t>Basbeh</w:t>
      </w:r>
      <w:r w:rsidR="003E01BA">
        <w:t>ov 3ml/kg/h</w:t>
      </w:r>
    </w:p>
    <w:p w14:paraId="6BF654DA" w14:textId="3EE90FCE" w:rsidR="008574A7" w:rsidRPr="0067643A" w:rsidRDefault="008574A7" w:rsidP="0067643A">
      <w:r w:rsidRPr="00A55225">
        <w:t xml:space="preserve">Patienterna är inte </w:t>
      </w:r>
      <w:proofErr w:type="spellStart"/>
      <w:r w:rsidRPr="00A55225">
        <w:t>hypovolema</w:t>
      </w:r>
      <w:proofErr w:type="spellEnd"/>
      <w:r w:rsidRPr="00A55225">
        <w:t xml:space="preserve"> vid anestesistart. Behandla</w:t>
      </w:r>
      <w:r w:rsidR="0067643A">
        <w:t xml:space="preserve"> </w:t>
      </w:r>
      <w:r w:rsidRPr="00A55225">
        <w:t xml:space="preserve">anestesiinducerad </w:t>
      </w:r>
      <w:proofErr w:type="spellStart"/>
      <w:r w:rsidRPr="00A55225">
        <w:t>hypotension</w:t>
      </w:r>
      <w:proofErr w:type="spellEnd"/>
      <w:r w:rsidRPr="00A55225">
        <w:t xml:space="preserve"> med </w:t>
      </w:r>
      <w:proofErr w:type="spellStart"/>
      <w:r w:rsidRPr="00A55225">
        <w:t>vasopressor</w:t>
      </w:r>
      <w:proofErr w:type="spellEnd"/>
      <w:r w:rsidRPr="00A55225">
        <w:t>. Koppla gärna låg dos</w:t>
      </w:r>
      <w:r w:rsidR="0067643A">
        <w:t xml:space="preserve"> </w:t>
      </w:r>
      <w:r w:rsidRPr="00A55225">
        <w:t>noradrenalin perifert innan induktion.</w:t>
      </w:r>
      <w:r w:rsidR="0067643A">
        <w:t xml:space="preserve"> </w:t>
      </w:r>
      <w:r w:rsidRPr="00A55225">
        <w:t>Restriktiv vätskebehandling för stora bukingrepp minskar</w:t>
      </w:r>
      <w:r w:rsidR="0067643A">
        <w:t xml:space="preserve"> </w:t>
      </w:r>
      <w:r w:rsidRPr="00A55225">
        <w:t>komplikationer.</w:t>
      </w:r>
      <w:r w:rsidRPr="00A55225">
        <w:rPr>
          <w:b/>
          <w:bCs/>
        </w:rPr>
        <w:t xml:space="preserve"> </w:t>
      </w:r>
      <w:r w:rsidRPr="00A55225">
        <w:t xml:space="preserve">Blodförluster ersätts vid behov med </w:t>
      </w:r>
      <w:proofErr w:type="spellStart"/>
      <w:r w:rsidRPr="00A55225">
        <w:t>kristalloid</w:t>
      </w:r>
      <w:proofErr w:type="spellEnd"/>
      <w:r w:rsidRPr="00A55225">
        <w:t>/kolloid samt</w:t>
      </w:r>
      <w:r w:rsidR="0067643A">
        <w:t xml:space="preserve"> </w:t>
      </w:r>
      <w:r w:rsidRPr="00A55225">
        <w:rPr>
          <w:rFonts w:eastAsia="Calibri"/>
          <w:color w:val="000000"/>
          <w:lang w:eastAsia="en-US"/>
        </w:rPr>
        <w:t>blodprodukter när lämpligt. Bedöm behovet löpande.</w:t>
      </w:r>
    </w:p>
    <w:p w14:paraId="5D3B1568" w14:textId="733CBA5B" w:rsidR="008574A7" w:rsidRPr="00A55225" w:rsidRDefault="002D759B" w:rsidP="0067643A">
      <w:pPr>
        <w:pStyle w:val="Rubrik2"/>
      </w:pPr>
      <w:r>
        <w:t>Anestesiologiska beaktanden</w:t>
      </w:r>
    </w:p>
    <w:p w14:paraId="3EB116C4" w14:textId="203A450B" w:rsidR="008574A7" w:rsidRPr="00A55225" w:rsidRDefault="008574A7" w:rsidP="0067643A">
      <w:pPr>
        <w:rPr>
          <w:b/>
        </w:rPr>
      </w:pPr>
      <w:r w:rsidRPr="00A55225">
        <w:t>V-sonden fixeras väl i samarbete med kirurg</w:t>
      </w:r>
      <w:r w:rsidR="003E01BA">
        <w:t xml:space="preserve">. </w:t>
      </w:r>
    </w:p>
    <w:p w14:paraId="1A1D7756" w14:textId="3E15E3EF" w:rsidR="008574A7" w:rsidRPr="00A55225" w:rsidRDefault="008574A7" w:rsidP="0067643A">
      <w:r w:rsidRPr="00A55225">
        <w:t>Beroende på tumörlokalisationen kan omfattningen av ingreppet variera</w:t>
      </w:r>
      <w:r w:rsidR="003E01BA">
        <w:t>, e</w:t>
      </w:r>
      <w:r w:rsidRPr="00A55225">
        <w:t xml:space="preserve">xempelvis kan en tumör nära </w:t>
      </w:r>
      <w:proofErr w:type="spellStart"/>
      <w:r w:rsidRPr="00A55225">
        <w:t>cardia</w:t>
      </w:r>
      <w:proofErr w:type="spellEnd"/>
      <w:r w:rsidRPr="00A55225">
        <w:t xml:space="preserve"> kräva en resektion av distala</w:t>
      </w:r>
      <w:r w:rsidR="003E01BA">
        <w:t xml:space="preserve"> </w:t>
      </w:r>
      <w:r w:rsidRPr="00A55225">
        <w:t>esofagus</w:t>
      </w:r>
      <w:r w:rsidR="003E01BA">
        <w:t>. Detta</w:t>
      </w:r>
      <w:r w:rsidRPr="00A55225">
        <w:t xml:space="preserve"> innebär att ingreppet blir </w:t>
      </w:r>
      <w:proofErr w:type="spellStart"/>
      <w:r w:rsidRPr="00A55225">
        <w:t>thorakoabdominell</w:t>
      </w:r>
      <w:proofErr w:type="spellEnd"/>
      <w:r w:rsidR="006C65E1">
        <w:t>, (</w:t>
      </w:r>
      <w:hyperlink r:id="rId20" w:history="1">
        <w:r w:rsidR="006C65E1" w:rsidRPr="006C65E1">
          <w:rPr>
            <w:rStyle w:val="Hyperlnk"/>
          </w:rPr>
          <w:t>länk</w:t>
        </w:r>
      </w:hyperlink>
      <w:r w:rsidR="006C65E1">
        <w:t>).</w:t>
      </w:r>
    </w:p>
    <w:p w14:paraId="7777D5C3" w14:textId="77777777" w:rsidR="008574A7" w:rsidRPr="00A55225" w:rsidRDefault="008574A7" w:rsidP="0067643A">
      <w:r w:rsidRPr="00A55225">
        <w:t xml:space="preserve">Endast vid tumör ned mot </w:t>
      </w:r>
      <w:proofErr w:type="spellStart"/>
      <w:r w:rsidRPr="00A55225">
        <w:t>pylorus</w:t>
      </w:r>
      <w:proofErr w:type="spellEnd"/>
      <w:r w:rsidRPr="00A55225">
        <w:t xml:space="preserve"> kan subtotal </w:t>
      </w:r>
      <w:proofErr w:type="spellStart"/>
      <w:r w:rsidRPr="00A55225">
        <w:t>gastrektomi</w:t>
      </w:r>
      <w:proofErr w:type="spellEnd"/>
      <w:r w:rsidRPr="00A55225">
        <w:t xml:space="preserve"> genomföras.</w:t>
      </w:r>
    </w:p>
    <w:p w14:paraId="4B508A88" w14:textId="0AE7AF8A" w:rsidR="008574A7" w:rsidRPr="00A55225" w:rsidRDefault="008574A7" w:rsidP="0067643A">
      <w:r w:rsidRPr="00A55225">
        <w:t xml:space="preserve">Rekonstruktion av mag-tarm-passage i samband med cancer, sker </w:t>
      </w:r>
      <w:proofErr w:type="spellStart"/>
      <w:r w:rsidRPr="00A55225">
        <w:t>medjejunumslynga</w:t>
      </w:r>
      <w:proofErr w:type="spellEnd"/>
      <w:r w:rsidRPr="00A55225">
        <w:t xml:space="preserve"> enligt </w:t>
      </w:r>
      <w:proofErr w:type="spellStart"/>
      <w:r w:rsidRPr="00A55225">
        <w:t>Roux</w:t>
      </w:r>
      <w:proofErr w:type="spellEnd"/>
      <w:r w:rsidRPr="00A55225">
        <w:t>-en-Y.</w:t>
      </w:r>
    </w:p>
    <w:p w14:paraId="7DF4191C" w14:textId="348D611E" w:rsidR="008574A7" w:rsidRPr="00A55225" w:rsidRDefault="008574A7" w:rsidP="0067643A">
      <w:pPr>
        <w:pStyle w:val="Rubrik2"/>
      </w:pPr>
      <w:r w:rsidRPr="00A55225">
        <w:lastRenderedPageBreak/>
        <w:t>Granskare</w:t>
      </w:r>
    </w:p>
    <w:p w14:paraId="18743F36" w14:textId="77777777" w:rsidR="008574A7" w:rsidRPr="00A55225" w:rsidRDefault="008574A7" w:rsidP="008574A7">
      <w:pPr>
        <w:spacing w:after="0" w:line="240" w:lineRule="auto"/>
        <w:ind w:right="0"/>
        <w:rPr>
          <w:bCs/>
        </w:rPr>
      </w:pPr>
      <w:r w:rsidRPr="00A55225">
        <w:rPr>
          <w:bCs/>
        </w:rPr>
        <w:t>Sven Olav Bratlie sektionschef kirurgi omr5 SU/SS</w:t>
      </w:r>
      <w:bookmarkEnd w:id="0"/>
    </w:p>
    <w:sectPr w:rsidR="008574A7" w:rsidRPr="00A55225" w:rsidSect="0067643A">
      <w:type w:val="continuous"/>
      <w:pgSz w:w="11900" w:h="16840"/>
      <w:pgMar w:top="1418" w:right="1979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C1D5EE" w14:textId="77777777" w:rsidR="00E05EAA" w:rsidRDefault="00E05EAA">
      <w:r>
        <w:separator/>
      </w:r>
    </w:p>
  </w:endnote>
  <w:endnote w:type="continuationSeparator" w:id="0">
    <w:p w14:paraId="0B086481" w14:textId="77777777" w:rsidR="00E05EAA" w:rsidRDefault="00E05EAA">
      <w:r>
        <w:continuationSeparator/>
      </w:r>
    </w:p>
  </w:endnote>
  <w:endnote w:type="continuationNotice" w:id="1">
    <w:p w14:paraId="3014D33C" w14:textId="77777777" w:rsidR="00E05EAA" w:rsidRDefault="00E05E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F75D7D" w14:textId="77777777" w:rsidR="00E05EAA" w:rsidRDefault="00E05EAA"/>
  </w:footnote>
  <w:footnote w:type="continuationSeparator" w:id="0">
    <w:p w14:paraId="3AEA5F46" w14:textId="77777777" w:rsidR="00E05EAA" w:rsidRDefault="00E05EAA">
      <w:r>
        <w:continuationSeparator/>
      </w:r>
    </w:p>
  </w:footnote>
  <w:footnote w:type="continuationNotice" w:id="1">
    <w:p w14:paraId="1494FB63" w14:textId="77777777" w:rsidR="00E05EAA" w:rsidRDefault="00E05E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1841B4"/>
    <w:multiLevelType w:val="hybridMultilevel"/>
    <w:tmpl w:val="CCBA7E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8DE06B6"/>
    <w:multiLevelType w:val="hybridMultilevel"/>
    <w:tmpl w:val="592E9EC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D44AFC"/>
    <w:multiLevelType w:val="hybridMultilevel"/>
    <w:tmpl w:val="DD9AE2B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EE7091"/>
    <w:multiLevelType w:val="hybridMultilevel"/>
    <w:tmpl w:val="8BCCA17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DF50680"/>
    <w:multiLevelType w:val="hybridMultilevel"/>
    <w:tmpl w:val="197C1C7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80491135">
    <w:abstractNumId w:val="22"/>
  </w:num>
  <w:num w:numId="2" w16cid:durableId="1767380046">
    <w:abstractNumId w:val="18"/>
  </w:num>
  <w:num w:numId="3" w16cid:durableId="102918416">
    <w:abstractNumId w:val="0"/>
  </w:num>
  <w:num w:numId="4" w16cid:durableId="2086102311">
    <w:abstractNumId w:val="7"/>
  </w:num>
  <w:num w:numId="5" w16cid:durableId="1496410642">
    <w:abstractNumId w:val="19"/>
  </w:num>
  <w:num w:numId="6" w16cid:durableId="2014062460">
    <w:abstractNumId w:val="2"/>
  </w:num>
  <w:num w:numId="7" w16cid:durableId="1941521091">
    <w:abstractNumId w:val="14"/>
  </w:num>
  <w:num w:numId="8" w16cid:durableId="835150030">
    <w:abstractNumId w:val="10"/>
  </w:num>
  <w:num w:numId="9" w16cid:durableId="1539850886">
    <w:abstractNumId w:val="1"/>
  </w:num>
  <w:num w:numId="10" w16cid:durableId="337932112">
    <w:abstractNumId w:val="1"/>
  </w:num>
  <w:num w:numId="11" w16cid:durableId="1617366794">
    <w:abstractNumId w:val="3"/>
  </w:num>
  <w:num w:numId="12" w16cid:durableId="1385442655">
    <w:abstractNumId w:val="5"/>
  </w:num>
  <w:num w:numId="13" w16cid:durableId="1879197273">
    <w:abstractNumId w:val="17"/>
  </w:num>
  <w:num w:numId="14" w16cid:durableId="1603562970">
    <w:abstractNumId w:val="12"/>
  </w:num>
  <w:num w:numId="15" w16cid:durableId="1525823008">
    <w:abstractNumId w:val="8"/>
  </w:num>
  <w:num w:numId="16" w16cid:durableId="1040284814">
    <w:abstractNumId w:val="16"/>
  </w:num>
  <w:num w:numId="17" w16cid:durableId="2133671675">
    <w:abstractNumId w:val="6"/>
  </w:num>
  <w:num w:numId="18" w16cid:durableId="806899982">
    <w:abstractNumId w:val="13"/>
  </w:num>
  <w:num w:numId="19" w16cid:durableId="1174884220">
    <w:abstractNumId w:val="20"/>
  </w:num>
  <w:num w:numId="20" w16cid:durableId="581991792">
    <w:abstractNumId w:val="21"/>
  </w:num>
  <w:num w:numId="21" w16cid:durableId="1550411893">
    <w:abstractNumId w:val="4"/>
  </w:num>
  <w:num w:numId="22" w16cid:durableId="1818066873">
    <w:abstractNumId w:val="11"/>
  </w:num>
  <w:num w:numId="23" w16cid:durableId="550531404">
    <w:abstractNumId w:val="15"/>
  </w:num>
  <w:num w:numId="24" w16cid:durableId="173631314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22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642"/>
    <w:rsid w:val="00181FDC"/>
    <w:rsid w:val="001860B9"/>
    <w:rsid w:val="00186F2B"/>
    <w:rsid w:val="001874D6"/>
    <w:rsid w:val="001955E9"/>
    <w:rsid w:val="0019632A"/>
    <w:rsid w:val="001A4E7C"/>
    <w:rsid w:val="001B762C"/>
    <w:rsid w:val="001C4D0A"/>
    <w:rsid w:val="001C5FEF"/>
    <w:rsid w:val="001D073E"/>
    <w:rsid w:val="00207346"/>
    <w:rsid w:val="00211487"/>
    <w:rsid w:val="00211D91"/>
    <w:rsid w:val="00217DEC"/>
    <w:rsid w:val="00235B57"/>
    <w:rsid w:val="002504FF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59B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D4C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1BA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5E72"/>
    <w:rsid w:val="004608E2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688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43A"/>
    <w:rsid w:val="006973D1"/>
    <w:rsid w:val="006A2789"/>
    <w:rsid w:val="006A4978"/>
    <w:rsid w:val="006A7261"/>
    <w:rsid w:val="006B0D29"/>
    <w:rsid w:val="006B1819"/>
    <w:rsid w:val="006B5DE7"/>
    <w:rsid w:val="006C5048"/>
    <w:rsid w:val="006C65E1"/>
    <w:rsid w:val="006C6A4B"/>
    <w:rsid w:val="006C779F"/>
    <w:rsid w:val="006D01F5"/>
    <w:rsid w:val="006D0CFB"/>
    <w:rsid w:val="006D30C0"/>
    <w:rsid w:val="006D7535"/>
    <w:rsid w:val="006E4250"/>
    <w:rsid w:val="006E450B"/>
    <w:rsid w:val="006F0D7E"/>
    <w:rsid w:val="00710B77"/>
    <w:rsid w:val="00716F50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4B0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4A7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6AF"/>
    <w:rsid w:val="008F7C80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0DA"/>
    <w:rsid w:val="0095177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22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16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04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EAA"/>
    <w:rsid w:val="00E0702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265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6F6"/>
    <w:rsid w:val="00ED49C3"/>
    <w:rsid w:val="00ED6CE8"/>
    <w:rsid w:val="00ED7AA6"/>
    <w:rsid w:val="00EE2A56"/>
    <w:rsid w:val="00EE3818"/>
    <w:rsid w:val="00EF2F10"/>
    <w:rsid w:val="00F22264"/>
    <w:rsid w:val="00F2564D"/>
    <w:rsid w:val="00F35B05"/>
    <w:rsid w:val="00F413D9"/>
    <w:rsid w:val="00F5135F"/>
    <w:rsid w:val="00F51F78"/>
    <w:rsid w:val="00F86F47"/>
    <w:rsid w:val="00F90B64"/>
    <w:rsid w:val="00FA142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DFA4D0"/>
    <w:rsid w:val="1C316408"/>
    <w:rsid w:val="52367EFC"/>
    <w:rsid w:val="5B3D1F94"/>
    <w:rsid w:val="647B2B65"/>
    <w:rsid w:val="6875BE2E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643A"/>
    <w:pPr>
      <w:spacing w:after="120" w:line="288" w:lineRule="auto"/>
      <w:ind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7643A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7643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1955E9"/>
    <w:pPr>
      <w:numPr>
        <w:numId w:val="13"/>
      </w:numPr>
      <w:spacing w:before="120"/>
      <w:ind w:left="1712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67643A"/>
    <w:pPr>
      <w:spacing w:after="0" w:line="240" w:lineRule="auto"/>
    </w:pPr>
    <w:rPr>
      <w:rFonts w:ascii="Verdana" w:hAnsi="Verdana"/>
      <w:sz w:val="44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67643A"/>
    <w:rPr>
      <w:rFonts w:ascii="Verdana" w:hAnsi="Verdana"/>
      <w:sz w:val="44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C65E1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05-1593997-804/surrogate/Anestesimetoder%20och%20premedicinering%20elektiva%20kirurgiska%20ingrepp%20Operation%201%20och%208%20-%20anestesirutin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5-1593997-858/surrogate/RSI-Aspirationsrisk%2c%20riktlinjer%20vid%20anestesi%20op%201%20o%208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9805-1593997-1037/SURROGATE/Esofagusresektion%20%c3%b6ppen%2c%20laparoskopisk%20eller%20torakoskopisk%20-%20anestesirutin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barium.vgregion.se/Spaces/1/Tasks/Task/5ed15f1d-2ed1-4db0-b39d-5a05f7651b48?actAsId=&amp;origin=%2FSpaces%2F1%2FLists%2FList%2F1%3Flistspanel%3Dtruehttps://alfresco.vgregion.se/alfresco/service/vgr/storage/node/content/33311/Uppl%c3%a4ggning%20med%20fotplatta%20Op%201%20och%208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479</Words>
  <Characters>2542</Characters>
  <Application>Microsoft Office Word</Application>
  <DocSecurity>0</DocSecurity>
  <Lines>21</Lines>
  <Paragraphs>6</Paragraphs>
  <ScaleCrop>false</ScaleCrop>
  <Manager/>
  <Company/>
  <LinksUpToDate>false</LinksUpToDate>
  <CharactersWithSpaces>3015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Ventrikelresektion, Gastrektomi - anestesirutin</dc:title>
  <dc:subject/>
  <dc:creator>patrik.jens.johansson@vgregion.se</dc:creator>
  <keywords/>
  <lastModifiedBy>Annette Verlinden</lastModifiedBy>
  <revision>28</revision>
  <lastPrinted>2016-03-31T10:56:00.0000000Z</lastPrinted>
  <dcterms:created xsi:type="dcterms:W3CDTF">2022-06-06T12:40:00.0000000Z</dcterms:created>
  <dcterms:modified xsi:type="dcterms:W3CDTF">2025-12-10T12:08:00.0000000Z</dcterms:modified>
</coreProperties>
</file>