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D37126" w14:textId="77777777" w:rsidR="00A741CC" w:rsidRPr="00FC1501" w:rsidRDefault="00A741CC" w:rsidP="00A741CC">
      <w:pPr>
        <w:pStyle w:val="Omslagsrubrik"/>
      </w:pPr>
      <w:bookmarkStart w:id="0" w:name="_Toc321146591"/>
      <w:proofErr w:type="spellStart"/>
      <w:r w:rsidRPr="00FC1501">
        <w:t>Feokromocytom</w:t>
      </w:r>
      <w:proofErr w:type="spellEnd"/>
      <w:r>
        <w:t>/</w:t>
      </w:r>
      <w:proofErr w:type="spellStart"/>
      <w:r>
        <w:t>Paragangliom</w:t>
      </w:r>
      <w:proofErr w:type="spellEnd"/>
      <w:r>
        <w:t xml:space="preserve"> </w:t>
      </w:r>
      <w:r w:rsidRPr="00FC1501">
        <w:t>- anestesirutin</w:t>
      </w:r>
    </w:p>
    <w:p w14:paraId="687A7A1A" w14:textId="77777777" w:rsidR="000F3912" w:rsidRDefault="000F3912" w:rsidP="004418F5">
      <w:pPr>
        <w:sectPr w:rsidR="000F3912" w:rsidSect="00A741CC">
          <w:headerReference w:type="default" r:id="rId12"/>
          <w:footerReference w:type="even" r:id="rId13"/>
          <w:footerReference w:type="default" r:id="rId14"/>
          <w:headerReference w:type="first" r:id="rId15"/>
          <w:footerReference w:type="first" r:id="rId16"/>
          <w:type w:val="continuous"/>
          <w:pgSz w:w="11900" w:h="16840"/>
          <w:pgMar w:top="3402" w:right="1979" w:bottom="1276" w:left="1418" w:header="284" w:footer="737" w:gutter="0"/>
          <w:cols w:space="708"/>
          <w:noEndnote/>
          <w:titlePg/>
          <w:docGrid w:linePitch="326"/>
        </w:sectPr>
      </w:pPr>
    </w:p>
    <w:p w14:paraId="3DAB1FF9" w14:textId="2C04A105" w:rsidR="000F3912" w:rsidRDefault="000F3912" w:rsidP="004246E4">
      <w:pPr>
        <w:pStyle w:val="Rubrik2"/>
      </w:pPr>
      <w:bookmarkStart w:id="1" w:name="_Toc211593634"/>
      <w:r w:rsidRPr="004246E4">
        <w:t>Revideringar i denna version</w:t>
      </w:r>
      <w:bookmarkEnd w:id="1"/>
    </w:p>
    <w:p w14:paraId="0A7FBC6B" w14:textId="492B8E7D" w:rsidR="007B1DBB" w:rsidRDefault="007B1DBB" w:rsidP="007B1DBB">
      <w:r>
        <w:t>Nytt utseende. Tillägg av att det gäller samtliga operationstekniker.</w:t>
      </w:r>
      <w:r w:rsidR="008B5846">
        <w:t xml:space="preserve"> </w:t>
      </w:r>
      <w:proofErr w:type="spellStart"/>
      <w:r w:rsidR="008B5846">
        <w:t>Nipruss</w:t>
      </w:r>
      <w:proofErr w:type="spellEnd"/>
      <w:r w:rsidR="008B5846">
        <w:t xml:space="preserve"> ska spädas med glukos inte </w:t>
      </w:r>
      <w:proofErr w:type="spellStart"/>
      <w:r w:rsidR="008B5846">
        <w:t>Nacl</w:t>
      </w:r>
      <w:proofErr w:type="spellEnd"/>
      <w:r w:rsidR="008B5846">
        <w:t>.</w:t>
      </w:r>
    </w:p>
    <w:sdt>
      <w:sdtPr>
        <w:rPr>
          <w:rFonts w:ascii="Georgia" w:eastAsia="Times New Roman" w:hAnsi="Georgia" w:cs="Times New Roman"/>
          <w:color w:val="auto"/>
          <w:sz w:val="36"/>
          <w:szCs w:val="36"/>
        </w:rPr>
        <w:id w:val="-478690848"/>
        <w:docPartObj>
          <w:docPartGallery w:val="Table of Contents"/>
          <w:docPartUnique/>
        </w:docPartObj>
      </w:sdtPr>
      <w:sdtEndPr>
        <w:rPr>
          <w:b/>
          <w:bCs/>
          <w:sz w:val="24"/>
          <w:szCs w:val="24"/>
        </w:rPr>
      </w:sdtEndPr>
      <w:sdtContent>
        <w:p w14:paraId="7456270E" w14:textId="29D8803C" w:rsidR="00382447" w:rsidRPr="00382447" w:rsidRDefault="00382447">
          <w:pPr>
            <w:pStyle w:val="Innehllsfrteckningsrubrik"/>
            <w:rPr>
              <w:color w:val="auto"/>
              <w:sz w:val="36"/>
              <w:szCs w:val="36"/>
            </w:rPr>
          </w:pPr>
          <w:r w:rsidRPr="00382447">
            <w:rPr>
              <w:color w:val="auto"/>
              <w:sz w:val="36"/>
              <w:szCs w:val="36"/>
            </w:rPr>
            <w:t>Innehåll</w:t>
          </w:r>
        </w:p>
        <w:p w14:paraId="3B3C80BA" w14:textId="5DC8DC4C" w:rsidR="00A741CC" w:rsidRDefault="00382447">
          <w:pPr>
            <w:pStyle w:val="Innehll2"/>
            <w:tabs>
              <w:tab w:val="right" w:leader="dot" w:pos="8493"/>
            </w:tabs>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11593634" w:history="1">
            <w:r w:rsidR="00A741CC" w:rsidRPr="00B43EB4">
              <w:rPr>
                <w:rStyle w:val="Hyperlnk"/>
                <w:rFonts w:eastAsia="MS Gothic"/>
                <w:noProof/>
              </w:rPr>
              <w:t>Revideringar i denna version</w:t>
            </w:r>
            <w:r w:rsidR="00A741CC">
              <w:rPr>
                <w:noProof/>
                <w:webHidden/>
              </w:rPr>
              <w:tab/>
            </w:r>
            <w:r w:rsidR="00A741CC">
              <w:rPr>
                <w:noProof/>
                <w:webHidden/>
              </w:rPr>
              <w:fldChar w:fldCharType="begin"/>
            </w:r>
            <w:r w:rsidR="00A741CC">
              <w:rPr>
                <w:noProof/>
                <w:webHidden/>
              </w:rPr>
              <w:instrText xml:space="preserve"> PAGEREF _Toc211593634 \h </w:instrText>
            </w:r>
            <w:r w:rsidR="00A741CC">
              <w:rPr>
                <w:noProof/>
                <w:webHidden/>
              </w:rPr>
            </w:r>
            <w:r w:rsidR="00A741CC">
              <w:rPr>
                <w:noProof/>
                <w:webHidden/>
              </w:rPr>
              <w:fldChar w:fldCharType="separate"/>
            </w:r>
            <w:r w:rsidR="00A741CC">
              <w:rPr>
                <w:noProof/>
                <w:webHidden/>
              </w:rPr>
              <w:t>1</w:t>
            </w:r>
            <w:r w:rsidR="00A741CC">
              <w:rPr>
                <w:noProof/>
                <w:webHidden/>
              </w:rPr>
              <w:fldChar w:fldCharType="end"/>
            </w:r>
          </w:hyperlink>
        </w:p>
        <w:p w14:paraId="1B233A29" w14:textId="4F604752" w:rsidR="00A741CC" w:rsidRDefault="00A741CC">
          <w:pPr>
            <w:pStyle w:val="Innehll2"/>
            <w:tabs>
              <w:tab w:val="right" w:leader="dot" w:pos="8493"/>
            </w:tabs>
            <w:rPr>
              <w:rFonts w:asciiTheme="minorHAnsi" w:eastAsiaTheme="minorEastAsia" w:hAnsiTheme="minorHAnsi" w:cstheme="minorBidi"/>
              <w:noProof/>
              <w:kern w:val="2"/>
              <w14:ligatures w14:val="standardContextual"/>
            </w:rPr>
          </w:pPr>
          <w:hyperlink w:anchor="_Toc211593635" w:history="1">
            <w:r w:rsidRPr="00B43EB4">
              <w:rPr>
                <w:rStyle w:val="Hyperlnk"/>
                <w:rFonts w:eastAsia="MS Gothic"/>
                <w:noProof/>
              </w:rPr>
              <w:t>Arbetsbeskrivning</w:t>
            </w:r>
            <w:r>
              <w:rPr>
                <w:noProof/>
                <w:webHidden/>
              </w:rPr>
              <w:tab/>
            </w:r>
            <w:r>
              <w:rPr>
                <w:noProof/>
                <w:webHidden/>
              </w:rPr>
              <w:fldChar w:fldCharType="begin"/>
            </w:r>
            <w:r>
              <w:rPr>
                <w:noProof/>
                <w:webHidden/>
              </w:rPr>
              <w:instrText xml:space="preserve"> PAGEREF _Toc211593635 \h </w:instrText>
            </w:r>
            <w:r>
              <w:rPr>
                <w:noProof/>
                <w:webHidden/>
              </w:rPr>
            </w:r>
            <w:r>
              <w:rPr>
                <w:noProof/>
                <w:webHidden/>
              </w:rPr>
              <w:fldChar w:fldCharType="separate"/>
            </w:r>
            <w:r>
              <w:rPr>
                <w:noProof/>
                <w:webHidden/>
              </w:rPr>
              <w:t>2</w:t>
            </w:r>
            <w:r>
              <w:rPr>
                <w:noProof/>
                <w:webHidden/>
              </w:rPr>
              <w:fldChar w:fldCharType="end"/>
            </w:r>
          </w:hyperlink>
        </w:p>
        <w:p w14:paraId="317B0186" w14:textId="1F46DA07" w:rsidR="00A741CC" w:rsidRDefault="00A741CC">
          <w:pPr>
            <w:pStyle w:val="Innehll3"/>
            <w:tabs>
              <w:tab w:val="right" w:leader="dot" w:pos="8493"/>
            </w:tabs>
            <w:rPr>
              <w:rFonts w:asciiTheme="minorHAnsi" w:eastAsiaTheme="minorEastAsia" w:hAnsiTheme="minorHAnsi" w:cstheme="minorBidi"/>
              <w:noProof/>
              <w:kern w:val="2"/>
              <w14:ligatures w14:val="standardContextual"/>
            </w:rPr>
          </w:pPr>
          <w:hyperlink w:anchor="_Toc211593636" w:history="1">
            <w:r w:rsidRPr="00B43EB4">
              <w:rPr>
                <w:rStyle w:val="Hyperlnk"/>
                <w:rFonts w:eastAsia="MS Gothic"/>
                <w:noProof/>
              </w:rPr>
              <w:t>Anestesi</w:t>
            </w:r>
            <w:r>
              <w:rPr>
                <w:noProof/>
                <w:webHidden/>
              </w:rPr>
              <w:tab/>
            </w:r>
            <w:r>
              <w:rPr>
                <w:noProof/>
                <w:webHidden/>
              </w:rPr>
              <w:fldChar w:fldCharType="begin"/>
            </w:r>
            <w:r>
              <w:rPr>
                <w:noProof/>
                <w:webHidden/>
              </w:rPr>
              <w:instrText xml:space="preserve"> PAGEREF _Toc211593636 \h </w:instrText>
            </w:r>
            <w:r>
              <w:rPr>
                <w:noProof/>
                <w:webHidden/>
              </w:rPr>
            </w:r>
            <w:r>
              <w:rPr>
                <w:noProof/>
                <w:webHidden/>
              </w:rPr>
              <w:fldChar w:fldCharType="separate"/>
            </w:r>
            <w:r>
              <w:rPr>
                <w:noProof/>
                <w:webHidden/>
              </w:rPr>
              <w:t>2</w:t>
            </w:r>
            <w:r>
              <w:rPr>
                <w:noProof/>
                <w:webHidden/>
              </w:rPr>
              <w:fldChar w:fldCharType="end"/>
            </w:r>
          </w:hyperlink>
        </w:p>
        <w:p w14:paraId="56F64839" w14:textId="1A06C195" w:rsidR="00A741CC" w:rsidRDefault="00A741CC">
          <w:pPr>
            <w:pStyle w:val="Innehll3"/>
            <w:tabs>
              <w:tab w:val="right" w:leader="dot" w:pos="8493"/>
            </w:tabs>
            <w:rPr>
              <w:rFonts w:asciiTheme="minorHAnsi" w:eastAsiaTheme="minorEastAsia" w:hAnsiTheme="minorHAnsi" w:cstheme="minorBidi"/>
              <w:noProof/>
              <w:kern w:val="2"/>
              <w14:ligatures w14:val="standardContextual"/>
            </w:rPr>
          </w:pPr>
          <w:hyperlink w:anchor="_Toc211593637" w:history="1">
            <w:r w:rsidRPr="00B43EB4">
              <w:rPr>
                <w:rStyle w:val="Hyperlnk"/>
                <w:rFonts w:eastAsia="MS Gothic"/>
                <w:noProof/>
              </w:rPr>
              <w:t>Induktion</w:t>
            </w:r>
            <w:r>
              <w:rPr>
                <w:noProof/>
                <w:webHidden/>
              </w:rPr>
              <w:tab/>
            </w:r>
            <w:r>
              <w:rPr>
                <w:noProof/>
                <w:webHidden/>
              </w:rPr>
              <w:fldChar w:fldCharType="begin"/>
            </w:r>
            <w:r>
              <w:rPr>
                <w:noProof/>
                <w:webHidden/>
              </w:rPr>
              <w:instrText xml:space="preserve"> PAGEREF _Toc211593637 \h </w:instrText>
            </w:r>
            <w:r>
              <w:rPr>
                <w:noProof/>
                <w:webHidden/>
              </w:rPr>
            </w:r>
            <w:r>
              <w:rPr>
                <w:noProof/>
                <w:webHidden/>
              </w:rPr>
              <w:fldChar w:fldCharType="separate"/>
            </w:r>
            <w:r>
              <w:rPr>
                <w:noProof/>
                <w:webHidden/>
              </w:rPr>
              <w:t>2</w:t>
            </w:r>
            <w:r>
              <w:rPr>
                <w:noProof/>
                <w:webHidden/>
              </w:rPr>
              <w:fldChar w:fldCharType="end"/>
            </w:r>
          </w:hyperlink>
        </w:p>
        <w:p w14:paraId="413D84AE" w14:textId="2386A237" w:rsidR="00A741CC" w:rsidRDefault="00A741CC">
          <w:pPr>
            <w:pStyle w:val="Innehll3"/>
            <w:tabs>
              <w:tab w:val="right" w:leader="dot" w:pos="8493"/>
            </w:tabs>
            <w:rPr>
              <w:rFonts w:asciiTheme="minorHAnsi" w:eastAsiaTheme="minorEastAsia" w:hAnsiTheme="minorHAnsi" w:cstheme="minorBidi"/>
              <w:noProof/>
              <w:kern w:val="2"/>
              <w14:ligatures w14:val="standardContextual"/>
            </w:rPr>
          </w:pPr>
          <w:hyperlink w:anchor="_Toc211593638" w:history="1">
            <w:r w:rsidRPr="00B43EB4">
              <w:rPr>
                <w:rStyle w:val="Hyperlnk"/>
                <w:rFonts w:eastAsia="MS Gothic"/>
                <w:noProof/>
              </w:rPr>
              <w:t>CAVE!</w:t>
            </w:r>
            <w:r>
              <w:rPr>
                <w:noProof/>
                <w:webHidden/>
              </w:rPr>
              <w:tab/>
            </w:r>
            <w:r>
              <w:rPr>
                <w:noProof/>
                <w:webHidden/>
              </w:rPr>
              <w:fldChar w:fldCharType="begin"/>
            </w:r>
            <w:r>
              <w:rPr>
                <w:noProof/>
                <w:webHidden/>
              </w:rPr>
              <w:instrText xml:space="preserve"> PAGEREF _Toc211593638 \h </w:instrText>
            </w:r>
            <w:r>
              <w:rPr>
                <w:noProof/>
                <w:webHidden/>
              </w:rPr>
            </w:r>
            <w:r>
              <w:rPr>
                <w:noProof/>
                <w:webHidden/>
              </w:rPr>
              <w:fldChar w:fldCharType="separate"/>
            </w:r>
            <w:r>
              <w:rPr>
                <w:noProof/>
                <w:webHidden/>
              </w:rPr>
              <w:t>2</w:t>
            </w:r>
            <w:r>
              <w:rPr>
                <w:noProof/>
                <w:webHidden/>
              </w:rPr>
              <w:fldChar w:fldCharType="end"/>
            </w:r>
          </w:hyperlink>
        </w:p>
        <w:p w14:paraId="7017D61C" w14:textId="5900C2E5" w:rsidR="00A741CC" w:rsidRDefault="00A741CC">
          <w:pPr>
            <w:pStyle w:val="Innehll3"/>
            <w:tabs>
              <w:tab w:val="right" w:leader="dot" w:pos="8493"/>
            </w:tabs>
            <w:rPr>
              <w:rFonts w:asciiTheme="minorHAnsi" w:eastAsiaTheme="minorEastAsia" w:hAnsiTheme="minorHAnsi" w:cstheme="minorBidi"/>
              <w:noProof/>
              <w:kern w:val="2"/>
              <w14:ligatures w14:val="standardContextual"/>
            </w:rPr>
          </w:pPr>
          <w:hyperlink w:anchor="_Toc211593639" w:history="1">
            <w:r w:rsidRPr="00B43EB4">
              <w:rPr>
                <w:rStyle w:val="Hyperlnk"/>
                <w:rFonts w:eastAsia="MS Gothic"/>
                <w:noProof/>
              </w:rPr>
              <w:t>Underhåll</w:t>
            </w:r>
            <w:r>
              <w:rPr>
                <w:noProof/>
                <w:webHidden/>
              </w:rPr>
              <w:tab/>
            </w:r>
            <w:r>
              <w:rPr>
                <w:noProof/>
                <w:webHidden/>
              </w:rPr>
              <w:fldChar w:fldCharType="begin"/>
            </w:r>
            <w:r>
              <w:rPr>
                <w:noProof/>
                <w:webHidden/>
              </w:rPr>
              <w:instrText xml:space="preserve"> PAGEREF _Toc211593639 \h </w:instrText>
            </w:r>
            <w:r>
              <w:rPr>
                <w:noProof/>
                <w:webHidden/>
              </w:rPr>
            </w:r>
            <w:r>
              <w:rPr>
                <w:noProof/>
                <w:webHidden/>
              </w:rPr>
              <w:fldChar w:fldCharType="separate"/>
            </w:r>
            <w:r>
              <w:rPr>
                <w:noProof/>
                <w:webHidden/>
              </w:rPr>
              <w:t>2</w:t>
            </w:r>
            <w:r>
              <w:rPr>
                <w:noProof/>
                <w:webHidden/>
              </w:rPr>
              <w:fldChar w:fldCharType="end"/>
            </w:r>
          </w:hyperlink>
        </w:p>
        <w:p w14:paraId="5D7DD446" w14:textId="00340954" w:rsidR="00A741CC" w:rsidRDefault="00A741CC">
          <w:pPr>
            <w:pStyle w:val="Innehll3"/>
            <w:tabs>
              <w:tab w:val="right" w:leader="dot" w:pos="8493"/>
            </w:tabs>
            <w:rPr>
              <w:rFonts w:asciiTheme="minorHAnsi" w:eastAsiaTheme="minorEastAsia" w:hAnsiTheme="minorHAnsi" w:cstheme="minorBidi"/>
              <w:noProof/>
              <w:kern w:val="2"/>
              <w14:ligatures w14:val="standardContextual"/>
            </w:rPr>
          </w:pPr>
          <w:hyperlink w:anchor="_Toc211593640" w:history="1">
            <w:r w:rsidRPr="00B43EB4">
              <w:rPr>
                <w:rStyle w:val="Hyperlnk"/>
                <w:rFonts w:eastAsia="MS Gothic"/>
                <w:noProof/>
              </w:rPr>
              <w:t>Monitorering</w:t>
            </w:r>
            <w:r>
              <w:rPr>
                <w:noProof/>
                <w:webHidden/>
              </w:rPr>
              <w:tab/>
            </w:r>
            <w:r>
              <w:rPr>
                <w:noProof/>
                <w:webHidden/>
              </w:rPr>
              <w:fldChar w:fldCharType="begin"/>
            </w:r>
            <w:r>
              <w:rPr>
                <w:noProof/>
                <w:webHidden/>
              </w:rPr>
              <w:instrText xml:space="preserve"> PAGEREF _Toc211593640 \h </w:instrText>
            </w:r>
            <w:r>
              <w:rPr>
                <w:noProof/>
                <w:webHidden/>
              </w:rPr>
            </w:r>
            <w:r>
              <w:rPr>
                <w:noProof/>
                <w:webHidden/>
              </w:rPr>
              <w:fldChar w:fldCharType="separate"/>
            </w:r>
            <w:r>
              <w:rPr>
                <w:noProof/>
                <w:webHidden/>
              </w:rPr>
              <w:t>3</w:t>
            </w:r>
            <w:r>
              <w:rPr>
                <w:noProof/>
                <w:webHidden/>
              </w:rPr>
              <w:fldChar w:fldCharType="end"/>
            </w:r>
          </w:hyperlink>
        </w:p>
        <w:p w14:paraId="3F45750B" w14:textId="582E1782" w:rsidR="00A741CC" w:rsidRDefault="00A741CC">
          <w:pPr>
            <w:pStyle w:val="Innehll3"/>
            <w:tabs>
              <w:tab w:val="right" w:leader="dot" w:pos="8493"/>
            </w:tabs>
            <w:rPr>
              <w:rFonts w:asciiTheme="minorHAnsi" w:eastAsiaTheme="minorEastAsia" w:hAnsiTheme="minorHAnsi" w:cstheme="minorBidi"/>
              <w:noProof/>
              <w:kern w:val="2"/>
              <w14:ligatures w14:val="standardContextual"/>
            </w:rPr>
          </w:pPr>
          <w:hyperlink w:anchor="_Toc211593641" w:history="1">
            <w:r w:rsidRPr="00B43EB4">
              <w:rPr>
                <w:rStyle w:val="Hyperlnk"/>
                <w:rFonts w:eastAsia="MS Gothic"/>
                <w:noProof/>
              </w:rPr>
              <w:t>Infarter / Utfarter</w:t>
            </w:r>
            <w:r>
              <w:rPr>
                <w:noProof/>
                <w:webHidden/>
              </w:rPr>
              <w:tab/>
            </w:r>
            <w:r>
              <w:rPr>
                <w:noProof/>
                <w:webHidden/>
              </w:rPr>
              <w:fldChar w:fldCharType="begin"/>
            </w:r>
            <w:r>
              <w:rPr>
                <w:noProof/>
                <w:webHidden/>
              </w:rPr>
              <w:instrText xml:space="preserve"> PAGEREF _Toc211593641 \h </w:instrText>
            </w:r>
            <w:r>
              <w:rPr>
                <w:noProof/>
                <w:webHidden/>
              </w:rPr>
            </w:r>
            <w:r>
              <w:rPr>
                <w:noProof/>
                <w:webHidden/>
              </w:rPr>
              <w:fldChar w:fldCharType="separate"/>
            </w:r>
            <w:r>
              <w:rPr>
                <w:noProof/>
                <w:webHidden/>
              </w:rPr>
              <w:t>3</w:t>
            </w:r>
            <w:r>
              <w:rPr>
                <w:noProof/>
                <w:webHidden/>
              </w:rPr>
              <w:fldChar w:fldCharType="end"/>
            </w:r>
          </w:hyperlink>
        </w:p>
        <w:p w14:paraId="66A80B40" w14:textId="37C83977" w:rsidR="00A741CC" w:rsidRDefault="00A741CC">
          <w:pPr>
            <w:pStyle w:val="Innehll3"/>
            <w:tabs>
              <w:tab w:val="right" w:leader="dot" w:pos="8493"/>
            </w:tabs>
            <w:rPr>
              <w:rFonts w:asciiTheme="minorHAnsi" w:eastAsiaTheme="minorEastAsia" w:hAnsiTheme="minorHAnsi" w:cstheme="minorBidi"/>
              <w:noProof/>
              <w:kern w:val="2"/>
              <w14:ligatures w14:val="standardContextual"/>
            </w:rPr>
          </w:pPr>
          <w:hyperlink w:anchor="_Toc211593642" w:history="1">
            <w:r w:rsidRPr="00B43EB4">
              <w:rPr>
                <w:rStyle w:val="Hyperlnk"/>
                <w:rFonts w:eastAsia="MS Gothic"/>
                <w:noProof/>
              </w:rPr>
              <w:t>Läkemedel uppdraget</w:t>
            </w:r>
            <w:r>
              <w:rPr>
                <w:noProof/>
                <w:webHidden/>
              </w:rPr>
              <w:tab/>
            </w:r>
            <w:r>
              <w:rPr>
                <w:noProof/>
                <w:webHidden/>
              </w:rPr>
              <w:fldChar w:fldCharType="begin"/>
            </w:r>
            <w:r>
              <w:rPr>
                <w:noProof/>
                <w:webHidden/>
              </w:rPr>
              <w:instrText xml:space="preserve"> PAGEREF _Toc211593642 \h </w:instrText>
            </w:r>
            <w:r>
              <w:rPr>
                <w:noProof/>
                <w:webHidden/>
              </w:rPr>
            </w:r>
            <w:r>
              <w:rPr>
                <w:noProof/>
                <w:webHidden/>
              </w:rPr>
              <w:fldChar w:fldCharType="separate"/>
            </w:r>
            <w:r>
              <w:rPr>
                <w:noProof/>
                <w:webHidden/>
              </w:rPr>
              <w:t>3</w:t>
            </w:r>
            <w:r>
              <w:rPr>
                <w:noProof/>
                <w:webHidden/>
              </w:rPr>
              <w:fldChar w:fldCharType="end"/>
            </w:r>
          </w:hyperlink>
        </w:p>
        <w:p w14:paraId="57C47170" w14:textId="5F0E246B" w:rsidR="00A741CC" w:rsidRDefault="00A741CC">
          <w:pPr>
            <w:pStyle w:val="Innehll3"/>
            <w:tabs>
              <w:tab w:val="right" w:leader="dot" w:pos="8493"/>
            </w:tabs>
            <w:rPr>
              <w:rFonts w:asciiTheme="minorHAnsi" w:eastAsiaTheme="minorEastAsia" w:hAnsiTheme="minorHAnsi" w:cstheme="minorBidi"/>
              <w:noProof/>
              <w:kern w:val="2"/>
              <w14:ligatures w14:val="standardContextual"/>
            </w:rPr>
          </w:pPr>
          <w:hyperlink w:anchor="_Toc211593643" w:history="1">
            <w:r w:rsidRPr="00B43EB4">
              <w:rPr>
                <w:rStyle w:val="Hyperlnk"/>
                <w:rFonts w:eastAsia="MS Gothic"/>
                <w:noProof/>
              </w:rPr>
              <w:t>Läkemedel på sal, ej uppdraget</w:t>
            </w:r>
            <w:r>
              <w:rPr>
                <w:noProof/>
                <w:webHidden/>
              </w:rPr>
              <w:tab/>
            </w:r>
            <w:r>
              <w:rPr>
                <w:noProof/>
                <w:webHidden/>
              </w:rPr>
              <w:fldChar w:fldCharType="begin"/>
            </w:r>
            <w:r>
              <w:rPr>
                <w:noProof/>
                <w:webHidden/>
              </w:rPr>
              <w:instrText xml:space="preserve"> PAGEREF _Toc211593643 \h </w:instrText>
            </w:r>
            <w:r>
              <w:rPr>
                <w:noProof/>
                <w:webHidden/>
              </w:rPr>
            </w:r>
            <w:r>
              <w:rPr>
                <w:noProof/>
                <w:webHidden/>
              </w:rPr>
              <w:fldChar w:fldCharType="separate"/>
            </w:r>
            <w:r>
              <w:rPr>
                <w:noProof/>
                <w:webHidden/>
              </w:rPr>
              <w:t>3</w:t>
            </w:r>
            <w:r>
              <w:rPr>
                <w:noProof/>
                <w:webHidden/>
              </w:rPr>
              <w:fldChar w:fldCharType="end"/>
            </w:r>
          </w:hyperlink>
        </w:p>
        <w:p w14:paraId="2640B1B4" w14:textId="3BFA83D6" w:rsidR="00A741CC" w:rsidRDefault="00A741CC">
          <w:pPr>
            <w:pStyle w:val="Innehll3"/>
            <w:tabs>
              <w:tab w:val="right" w:leader="dot" w:pos="8493"/>
            </w:tabs>
            <w:rPr>
              <w:rFonts w:asciiTheme="minorHAnsi" w:eastAsiaTheme="minorEastAsia" w:hAnsiTheme="minorHAnsi" w:cstheme="minorBidi"/>
              <w:noProof/>
              <w:kern w:val="2"/>
              <w14:ligatures w14:val="standardContextual"/>
            </w:rPr>
          </w:pPr>
          <w:hyperlink w:anchor="_Toc211593644" w:history="1">
            <w:r w:rsidRPr="00B43EB4">
              <w:rPr>
                <w:rStyle w:val="Hyperlnk"/>
                <w:rFonts w:eastAsia="MS Gothic"/>
                <w:noProof/>
              </w:rPr>
              <w:t>Övriga läkemedel</w:t>
            </w:r>
            <w:r>
              <w:rPr>
                <w:noProof/>
                <w:webHidden/>
              </w:rPr>
              <w:tab/>
            </w:r>
            <w:r>
              <w:rPr>
                <w:noProof/>
                <w:webHidden/>
              </w:rPr>
              <w:fldChar w:fldCharType="begin"/>
            </w:r>
            <w:r>
              <w:rPr>
                <w:noProof/>
                <w:webHidden/>
              </w:rPr>
              <w:instrText xml:space="preserve"> PAGEREF _Toc211593644 \h </w:instrText>
            </w:r>
            <w:r>
              <w:rPr>
                <w:noProof/>
                <w:webHidden/>
              </w:rPr>
            </w:r>
            <w:r>
              <w:rPr>
                <w:noProof/>
                <w:webHidden/>
              </w:rPr>
              <w:fldChar w:fldCharType="separate"/>
            </w:r>
            <w:r>
              <w:rPr>
                <w:noProof/>
                <w:webHidden/>
              </w:rPr>
              <w:t>3</w:t>
            </w:r>
            <w:r>
              <w:rPr>
                <w:noProof/>
                <w:webHidden/>
              </w:rPr>
              <w:fldChar w:fldCharType="end"/>
            </w:r>
          </w:hyperlink>
        </w:p>
        <w:p w14:paraId="1AEDFBF8" w14:textId="234E6C21" w:rsidR="00A741CC" w:rsidRDefault="00A741CC">
          <w:pPr>
            <w:pStyle w:val="Innehll3"/>
            <w:tabs>
              <w:tab w:val="right" w:leader="dot" w:pos="8493"/>
            </w:tabs>
            <w:rPr>
              <w:rFonts w:asciiTheme="minorHAnsi" w:eastAsiaTheme="minorEastAsia" w:hAnsiTheme="minorHAnsi" w:cstheme="minorBidi"/>
              <w:noProof/>
              <w:kern w:val="2"/>
              <w14:ligatures w14:val="standardContextual"/>
            </w:rPr>
          </w:pPr>
          <w:hyperlink w:anchor="_Toc211593645" w:history="1">
            <w:r w:rsidRPr="00B43EB4">
              <w:rPr>
                <w:rStyle w:val="Hyperlnk"/>
                <w:rFonts w:eastAsia="MS Gothic"/>
                <w:noProof/>
              </w:rPr>
              <w:t>Positionering</w:t>
            </w:r>
            <w:r>
              <w:rPr>
                <w:noProof/>
                <w:webHidden/>
              </w:rPr>
              <w:tab/>
            </w:r>
            <w:r>
              <w:rPr>
                <w:noProof/>
                <w:webHidden/>
              </w:rPr>
              <w:fldChar w:fldCharType="begin"/>
            </w:r>
            <w:r>
              <w:rPr>
                <w:noProof/>
                <w:webHidden/>
              </w:rPr>
              <w:instrText xml:space="preserve"> PAGEREF _Toc211593645 \h </w:instrText>
            </w:r>
            <w:r>
              <w:rPr>
                <w:noProof/>
                <w:webHidden/>
              </w:rPr>
            </w:r>
            <w:r>
              <w:rPr>
                <w:noProof/>
                <w:webHidden/>
              </w:rPr>
              <w:fldChar w:fldCharType="separate"/>
            </w:r>
            <w:r>
              <w:rPr>
                <w:noProof/>
                <w:webHidden/>
              </w:rPr>
              <w:t>3</w:t>
            </w:r>
            <w:r>
              <w:rPr>
                <w:noProof/>
                <w:webHidden/>
              </w:rPr>
              <w:fldChar w:fldCharType="end"/>
            </w:r>
          </w:hyperlink>
        </w:p>
        <w:p w14:paraId="36E807B3" w14:textId="5AA9A163" w:rsidR="00A741CC" w:rsidRDefault="00A741CC">
          <w:pPr>
            <w:pStyle w:val="Innehll3"/>
            <w:tabs>
              <w:tab w:val="right" w:leader="dot" w:pos="8493"/>
            </w:tabs>
            <w:rPr>
              <w:rFonts w:asciiTheme="minorHAnsi" w:eastAsiaTheme="minorEastAsia" w:hAnsiTheme="minorHAnsi" w:cstheme="minorBidi"/>
              <w:noProof/>
              <w:kern w:val="2"/>
              <w14:ligatures w14:val="standardContextual"/>
            </w:rPr>
          </w:pPr>
          <w:hyperlink w:anchor="_Toc211593646" w:history="1">
            <w:r w:rsidRPr="00B43EB4">
              <w:rPr>
                <w:rStyle w:val="Hyperlnk"/>
                <w:rFonts w:eastAsia="MS Gothic"/>
                <w:noProof/>
              </w:rPr>
              <w:t>Värmemetod</w:t>
            </w:r>
            <w:r>
              <w:rPr>
                <w:noProof/>
                <w:webHidden/>
              </w:rPr>
              <w:tab/>
            </w:r>
            <w:r>
              <w:rPr>
                <w:noProof/>
                <w:webHidden/>
              </w:rPr>
              <w:fldChar w:fldCharType="begin"/>
            </w:r>
            <w:r>
              <w:rPr>
                <w:noProof/>
                <w:webHidden/>
              </w:rPr>
              <w:instrText xml:space="preserve"> PAGEREF _Toc211593646 \h </w:instrText>
            </w:r>
            <w:r>
              <w:rPr>
                <w:noProof/>
                <w:webHidden/>
              </w:rPr>
            </w:r>
            <w:r>
              <w:rPr>
                <w:noProof/>
                <w:webHidden/>
              </w:rPr>
              <w:fldChar w:fldCharType="separate"/>
            </w:r>
            <w:r>
              <w:rPr>
                <w:noProof/>
                <w:webHidden/>
              </w:rPr>
              <w:t>4</w:t>
            </w:r>
            <w:r>
              <w:rPr>
                <w:noProof/>
                <w:webHidden/>
              </w:rPr>
              <w:fldChar w:fldCharType="end"/>
            </w:r>
          </w:hyperlink>
        </w:p>
        <w:p w14:paraId="7E7C371D" w14:textId="37D692E4" w:rsidR="00A741CC" w:rsidRDefault="00A741CC">
          <w:pPr>
            <w:pStyle w:val="Innehll3"/>
            <w:tabs>
              <w:tab w:val="right" w:leader="dot" w:pos="8493"/>
            </w:tabs>
            <w:rPr>
              <w:rFonts w:asciiTheme="minorHAnsi" w:eastAsiaTheme="minorEastAsia" w:hAnsiTheme="minorHAnsi" w:cstheme="minorBidi"/>
              <w:noProof/>
              <w:kern w:val="2"/>
              <w14:ligatures w14:val="standardContextual"/>
            </w:rPr>
          </w:pPr>
          <w:hyperlink w:anchor="_Toc211593647" w:history="1">
            <w:r w:rsidRPr="00B43EB4">
              <w:rPr>
                <w:rStyle w:val="Hyperlnk"/>
                <w:rFonts w:eastAsia="MS Gothic"/>
                <w:noProof/>
              </w:rPr>
              <w:t>Preoperativ utredning</w:t>
            </w:r>
            <w:r>
              <w:rPr>
                <w:noProof/>
                <w:webHidden/>
              </w:rPr>
              <w:tab/>
            </w:r>
            <w:r>
              <w:rPr>
                <w:noProof/>
                <w:webHidden/>
              </w:rPr>
              <w:fldChar w:fldCharType="begin"/>
            </w:r>
            <w:r>
              <w:rPr>
                <w:noProof/>
                <w:webHidden/>
              </w:rPr>
              <w:instrText xml:space="preserve"> PAGEREF _Toc211593647 \h </w:instrText>
            </w:r>
            <w:r>
              <w:rPr>
                <w:noProof/>
                <w:webHidden/>
              </w:rPr>
            </w:r>
            <w:r>
              <w:rPr>
                <w:noProof/>
                <w:webHidden/>
              </w:rPr>
              <w:fldChar w:fldCharType="separate"/>
            </w:r>
            <w:r>
              <w:rPr>
                <w:noProof/>
                <w:webHidden/>
              </w:rPr>
              <w:t>4</w:t>
            </w:r>
            <w:r>
              <w:rPr>
                <w:noProof/>
                <w:webHidden/>
              </w:rPr>
              <w:fldChar w:fldCharType="end"/>
            </w:r>
          </w:hyperlink>
        </w:p>
        <w:p w14:paraId="7E5B529C" w14:textId="482C6E6A" w:rsidR="00A741CC" w:rsidRDefault="00A741CC">
          <w:pPr>
            <w:pStyle w:val="Innehll3"/>
            <w:tabs>
              <w:tab w:val="right" w:leader="dot" w:pos="8493"/>
            </w:tabs>
            <w:rPr>
              <w:rFonts w:asciiTheme="minorHAnsi" w:eastAsiaTheme="minorEastAsia" w:hAnsiTheme="minorHAnsi" w:cstheme="minorBidi"/>
              <w:noProof/>
              <w:kern w:val="2"/>
              <w14:ligatures w14:val="standardContextual"/>
            </w:rPr>
          </w:pPr>
          <w:hyperlink w:anchor="_Toc211593648" w:history="1">
            <w:r w:rsidRPr="00B43EB4">
              <w:rPr>
                <w:rStyle w:val="Hyperlnk"/>
                <w:rFonts w:eastAsia="MS Gothic"/>
                <w:noProof/>
              </w:rPr>
              <w:t>Premedicinering</w:t>
            </w:r>
            <w:r>
              <w:rPr>
                <w:noProof/>
                <w:webHidden/>
              </w:rPr>
              <w:tab/>
            </w:r>
            <w:r>
              <w:rPr>
                <w:noProof/>
                <w:webHidden/>
              </w:rPr>
              <w:fldChar w:fldCharType="begin"/>
            </w:r>
            <w:r>
              <w:rPr>
                <w:noProof/>
                <w:webHidden/>
              </w:rPr>
              <w:instrText xml:space="preserve"> PAGEREF _Toc211593648 \h </w:instrText>
            </w:r>
            <w:r>
              <w:rPr>
                <w:noProof/>
                <w:webHidden/>
              </w:rPr>
            </w:r>
            <w:r>
              <w:rPr>
                <w:noProof/>
                <w:webHidden/>
              </w:rPr>
              <w:fldChar w:fldCharType="separate"/>
            </w:r>
            <w:r>
              <w:rPr>
                <w:noProof/>
                <w:webHidden/>
              </w:rPr>
              <w:t>4</w:t>
            </w:r>
            <w:r>
              <w:rPr>
                <w:noProof/>
                <w:webHidden/>
              </w:rPr>
              <w:fldChar w:fldCharType="end"/>
            </w:r>
          </w:hyperlink>
        </w:p>
        <w:p w14:paraId="107D2D46" w14:textId="35928C2F" w:rsidR="00A741CC" w:rsidRDefault="00A741CC">
          <w:pPr>
            <w:pStyle w:val="Innehll3"/>
            <w:tabs>
              <w:tab w:val="right" w:leader="dot" w:pos="8493"/>
            </w:tabs>
            <w:rPr>
              <w:rFonts w:asciiTheme="minorHAnsi" w:eastAsiaTheme="minorEastAsia" w:hAnsiTheme="minorHAnsi" w:cstheme="minorBidi"/>
              <w:noProof/>
              <w:kern w:val="2"/>
              <w14:ligatures w14:val="standardContextual"/>
            </w:rPr>
          </w:pPr>
          <w:hyperlink w:anchor="_Toc211593649" w:history="1">
            <w:r w:rsidRPr="00B43EB4">
              <w:rPr>
                <w:rStyle w:val="Hyperlnk"/>
                <w:rFonts w:eastAsia="MS Gothic"/>
                <w:noProof/>
              </w:rPr>
              <w:t>Trombosprofylax</w:t>
            </w:r>
            <w:r>
              <w:rPr>
                <w:noProof/>
                <w:webHidden/>
              </w:rPr>
              <w:tab/>
            </w:r>
            <w:r>
              <w:rPr>
                <w:noProof/>
                <w:webHidden/>
              </w:rPr>
              <w:fldChar w:fldCharType="begin"/>
            </w:r>
            <w:r>
              <w:rPr>
                <w:noProof/>
                <w:webHidden/>
              </w:rPr>
              <w:instrText xml:space="preserve"> PAGEREF _Toc211593649 \h </w:instrText>
            </w:r>
            <w:r>
              <w:rPr>
                <w:noProof/>
                <w:webHidden/>
              </w:rPr>
            </w:r>
            <w:r>
              <w:rPr>
                <w:noProof/>
                <w:webHidden/>
              </w:rPr>
              <w:fldChar w:fldCharType="separate"/>
            </w:r>
            <w:r>
              <w:rPr>
                <w:noProof/>
                <w:webHidden/>
              </w:rPr>
              <w:t>4</w:t>
            </w:r>
            <w:r>
              <w:rPr>
                <w:noProof/>
                <w:webHidden/>
              </w:rPr>
              <w:fldChar w:fldCharType="end"/>
            </w:r>
          </w:hyperlink>
        </w:p>
        <w:p w14:paraId="2D3EA0FC" w14:textId="08A5352E" w:rsidR="00A741CC" w:rsidRDefault="00A741CC">
          <w:pPr>
            <w:pStyle w:val="Innehll3"/>
            <w:tabs>
              <w:tab w:val="right" w:leader="dot" w:pos="8493"/>
            </w:tabs>
            <w:rPr>
              <w:rFonts w:asciiTheme="minorHAnsi" w:eastAsiaTheme="minorEastAsia" w:hAnsiTheme="minorHAnsi" w:cstheme="minorBidi"/>
              <w:noProof/>
              <w:kern w:val="2"/>
              <w14:ligatures w14:val="standardContextual"/>
            </w:rPr>
          </w:pPr>
          <w:hyperlink w:anchor="_Toc211593650" w:history="1">
            <w:r w:rsidRPr="00B43EB4">
              <w:rPr>
                <w:rStyle w:val="Hyperlnk"/>
                <w:rFonts w:eastAsia="MS Gothic"/>
                <w:noProof/>
              </w:rPr>
              <w:t>Antibiotikaprofylax</w:t>
            </w:r>
            <w:r>
              <w:rPr>
                <w:noProof/>
                <w:webHidden/>
              </w:rPr>
              <w:tab/>
            </w:r>
            <w:r>
              <w:rPr>
                <w:noProof/>
                <w:webHidden/>
              </w:rPr>
              <w:fldChar w:fldCharType="begin"/>
            </w:r>
            <w:r>
              <w:rPr>
                <w:noProof/>
                <w:webHidden/>
              </w:rPr>
              <w:instrText xml:space="preserve"> PAGEREF _Toc211593650 \h </w:instrText>
            </w:r>
            <w:r>
              <w:rPr>
                <w:noProof/>
                <w:webHidden/>
              </w:rPr>
            </w:r>
            <w:r>
              <w:rPr>
                <w:noProof/>
                <w:webHidden/>
              </w:rPr>
              <w:fldChar w:fldCharType="separate"/>
            </w:r>
            <w:r>
              <w:rPr>
                <w:noProof/>
                <w:webHidden/>
              </w:rPr>
              <w:t>4</w:t>
            </w:r>
            <w:r>
              <w:rPr>
                <w:noProof/>
                <w:webHidden/>
              </w:rPr>
              <w:fldChar w:fldCharType="end"/>
            </w:r>
          </w:hyperlink>
        </w:p>
        <w:p w14:paraId="56B2B31F" w14:textId="0F0E5766" w:rsidR="00A741CC" w:rsidRDefault="00A741CC">
          <w:pPr>
            <w:pStyle w:val="Innehll3"/>
            <w:tabs>
              <w:tab w:val="right" w:leader="dot" w:pos="8493"/>
            </w:tabs>
            <w:rPr>
              <w:rFonts w:asciiTheme="minorHAnsi" w:eastAsiaTheme="minorEastAsia" w:hAnsiTheme="minorHAnsi" w:cstheme="minorBidi"/>
              <w:noProof/>
              <w:kern w:val="2"/>
              <w14:ligatures w14:val="standardContextual"/>
            </w:rPr>
          </w:pPr>
          <w:hyperlink w:anchor="_Toc211593651" w:history="1">
            <w:r w:rsidRPr="00B43EB4">
              <w:rPr>
                <w:rStyle w:val="Hyperlnk"/>
                <w:rFonts w:eastAsia="MS Gothic"/>
                <w:noProof/>
              </w:rPr>
              <w:t>Smärta</w:t>
            </w:r>
            <w:r>
              <w:rPr>
                <w:noProof/>
                <w:webHidden/>
              </w:rPr>
              <w:tab/>
            </w:r>
            <w:r>
              <w:rPr>
                <w:noProof/>
                <w:webHidden/>
              </w:rPr>
              <w:fldChar w:fldCharType="begin"/>
            </w:r>
            <w:r>
              <w:rPr>
                <w:noProof/>
                <w:webHidden/>
              </w:rPr>
              <w:instrText xml:space="preserve"> PAGEREF _Toc211593651 \h </w:instrText>
            </w:r>
            <w:r>
              <w:rPr>
                <w:noProof/>
                <w:webHidden/>
              </w:rPr>
            </w:r>
            <w:r>
              <w:rPr>
                <w:noProof/>
                <w:webHidden/>
              </w:rPr>
              <w:fldChar w:fldCharType="separate"/>
            </w:r>
            <w:r>
              <w:rPr>
                <w:noProof/>
                <w:webHidden/>
              </w:rPr>
              <w:t>4</w:t>
            </w:r>
            <w:r>
              <w:rPr>
                <w:noProof/>
                <w:webHidden/>
              </w:rPr>
              <w:fldChar w:fldCharType="end"/>
            </w:r>
          </w:hyperlink>
        </w:p>
        <w:p w14:paraId="208E825B" w14:textId="68004CD6" w:rsidR="00A741CC" w:rsidRDefault="00A741CC">
          <w:pPr>
            <w:pStyle w:val="Innehll3"/>
            <w:tabs>
              <w:tab w:val="right" w:leader="dot" w:pos="8493"/>
            </w:tabs>
            <w:rPr>
              <w:rFonts w:asciiTheme="minorHAnsi" w:eastAsiaTheme="minorEastAsia" w:hAnsiTheme="minorHAnsi" w:cstheme="minorBidi"/>
              <w:noProof/>
              <w:kern w:val="2"/>
              <w14:ligatures w14:val="standardContextual"/>
            </w:rPr>
          </w:pPr>
          <w:hyperlink w:anchor="_Toc211593652" w:history="1">
            <w:r w:rsidRPr="00B43EB4">
              <w:rPr>
                <w:rStyle w:val="Hyperlnk"/>
                <w:rFonts w:eastAsia="MS Gothic"/>
                <w:noProof/>
              </w:rPr>
              <w:t>PONV</w:t>
            </w:r>
            <w:r>
              <w:rPr>
                <w:noProof/>
                <w:webHidden/>
              </w:rPr>
              <w:tab/>
            </w:r>
            <w:r>
              <w:rPr>
                <w:noProof/>
                <w:webHidden/>
              </w:rPr>
              <w:fldChar w:fldCharType="begin"/>
            </w:r>
            <w:r>
              <w:rPr>
                <w:noProof/>
                <w:webHidden/>
              </w:rPr>
              <w:instrText xml:space="preserve"> PAGEREF _Toc211593652 \h </w:instrText>
            </w:r>
            <w:r>
              <w:rPr>
                <w:noProof/>
                <w:webHidden/>
              </w:rPr>
            </w:r>
            <w:r>
              <w:rPr>
                <w:noProof/>
                <w:webHidden/>
              </w:rPr>
              <w:fldChar w:fldCharType="separate"/>
            </w:r>
            <w:r>
              <w:rPr>
                <w:noProof/>
                <w:webHidden/>
              </w:rPr>
              <w:t>4</w:t>
            </w:r>
            <w:r>
              <w:rPr>
                <w:noProof/>
                <w:webHidden/>
              </w:rPr>
              <w:fldChar w:fldCharType="end"/>
            </w:r>
          </w:hyperlink>
        </w:p>
        <w:p w14:paraId="162BAB96" w14:textId="4E7D2BD6" w:rsidR="00A741CC" w:rsidRDefault="00A741CC">
          <w:pPr>
            <w:pStyle w:val="Innehll2"/>
            <w:tabs>
              <w:tab w:val="right" w:leader="dot" w:pos="8493"/>
            </w:tabs>
            <w:rPr>
              <w:rFonts w:asciiTheme="minorHAnsi" w:eastAsiaTheme="minorEastAsia" w:hAnsiTheme="minorHAnsi" w:cstheme="minorBidi"/>
              <w:noProof/>
              <w:kern w:val="2"/>
              <w14:ligatures w14:val="standardContextual"/>
            </w:rPr>
          </w:pPr>
          <w:hyperlink w:anchor="_Toc211593653" w:history="1">
            <w:r w:rsidRPr="00B43EB4">
              <w:rPr>
                <w:rStyle w:val="Hyperlnk"/>
                <w:rFonts w:eastAsia="MS Gothic"/>
                <w:noProof/>
              </w:rPr>
              <w:t>Anestesiologiska beaktanden</w:t>
            </w:r>
            <w:r>
              <w:rPr>
                <w:noProof/>
                <w:webHidden/>
              </w:rPr>
              <w:tab/>
            </w:r>
            <w:r>
              <w:rPr>
                <w:noProof/>
                <w:webHidden/>
              </w:rPr>
              <w:fldChar w:fldCharType="begin"/>
            </w:r>
            <w:r>
              <w:rPr>
                <w:noProof/>
                <w:webHidden/>
              </w:rPr>
              <w:instrText xml:space="preserve"> PAGEREF _Toc211593653 \h </w:instrText>
            </w:r>
            <w:r>
              <w:rPr>
                <w:noProof/>
                <w:webHidden/>
              </w:rPr>
            </w:r>
            <w:r>
              <w:rPr>
                <w:noProof/>
                <w:webHidden/>
              </w:rPr>
              <w:fldChar w:fldCharType="separate"/>
            </w:r>
            <w:r>
              <w:rPr>
                <w:noProof/>
                <w:webHidden/>
              </w:rPr>
              <w:t>5</w:t>
            </w:r>
            <w:r>
              <w:rPr>
                <w:noProof/>
                <w:webHidden/>
              </w:rPr>
              <w:fldChar w:fldCharType="end"/>
            </w:r>
          </w:hyperlink>
        </w:p>
        <w:p w14:paraId="24625AC2" w14:textId="6DD9A887" w:rsidR="00A741CC" w:rsidRDefault="00A741CC">
          <w:pPr>
            <w:pStyle w:val="Innehll3"/>
            <w:tabs>
              <w:tab w:val="right" w:leader="dot" w:pos="8493"/>
            </w:tabs>
            <w:rPr>
              <w:rFonts w:asciiTheme="minorHAnsi" w:eastAsiaTheme="minorEastAsia" w:hAnsiTheme="minorHAnsi" w:cstheme="minorBidi"/>
              <w:noProof/>
              <w:kern w:val="2"/>
              <w14:ligatures w14:val="standardContextual"/>
            </w:rPr>
          </w:pPr>
          <w:hyperlink w:anchor="_Toc211593654" w:history="1">
            <w:r w:rsidRPr="00B43EB4">
              <w:rPr>
                <w:rStyle w:val="Hyperlnk"/>
                <w:rFonts w:eastAsia="MS Gothic"/>
                <w:noProof/>
              </w:rPr>
              <w:t>Hypertensiva episoder</w:t>
            </w:r>
            <w:r>
              <w:rPr>
                <w:noProof/>
                <w:webHidden/>
              </w:rPr>
              <w:tab/>
            </w:r>
            <w:r>
              <w:rPr>
                <w:noProof/>
                <w:webHidden/>
              </w:rPr>
              <w:fldChar w:fldCharType="begin"/>
            </w:r>
            <w:r>
              <w:rPr>
                <w:noProof/>
                <w:webHidden/>
              </w:rPr>
              <w:instrText xml:space="preserve"> PAGEREF _Toc211593654 \h </w:instrText>
            </w:r>
            <w:r>
              <w:rPr>
                <w:noProof/>
                <w:webHidden/>
              </w:rPr>
            </w:r>
            <w:r>
              <w:rPr>
                <w:noProof/>
                <w:webHidden/>
              </w:rPr>
              <w:fldChar w:fldCharType="separate"/>
            </w:r>
            <w:r>
              <w:rPr>
                <w:noProof/>
                <w:webHidden/>
              </w:rPr>
              <w:t>5</w:t>
            </w:r>
            <w:r>
              <w:rPr>
                <w:noProof/>
                <w:webHidden/>
              </w:rPr>
              <w:fldChar w:fldCharType="end"/>
            </w:r>
          </w:hyperlink>
        </w:p>
        <w:p w14:paraId="6C407FF8" w14:textId="5176E183" w:rsidR="00A741CC" w:rsidRDefault="00A741CC">
          <w:pPr>
            <w:pStyle w:val="Innehll3"/>
            <w:tabs>
              <w:tab w:val="right" w:leader="dot" w:pos="8493"/>
            </w:tabs>
            <w:rPr>
              <w:rFonts w:asciiTheme="minorHAnsi" w:eastAsiaTheme="minorEastAsia" w:hAnsiTheme="minorHAnsi" w:cstheme="minorBidi"/>
              <w:noProof/>
              <w:kern w:val="2"/>
              <w14:ligatures w14:val="standardContextual"/>
            </w:rPr>
          </w:pPr>
          <w:hyperlink w:anchor="_Toc211593655" w:history="1">
            <w:r w:rsidRPr="00B43EB4">
              <w:rPr>
                <w:rStyle w:val="Hyperlnk"/>
                <w:rFonts w:eastAsia="MS Gothic"/>
                <w:noProof/>
              </w:rPr>
              <w:t>Tachykardiepisoder</w:t>
            </w:r>
            <w:r>
              <w:rPr>
                <w:noProof/>
                <w:webHidden/>
              </w:rPr>
              <w:tab/>
            </w:r>
            <w:r>
              <w:rPr>
                <w:noProof/>
                <w:webHidden/>
              </w:rPr>
              <w:fldChar w:fldCharType="begin"/>
            </w:r>
            <w:r>
              <w:rPr>
                <w:noProof/>
                <w:webHidden/>
              </w:rPr>
              <w:instrText xml:space="preserve"> PAGEREF _Toc211593655 \h </w:instrText>
            </w:r>
            <w:r>
              <w:rPr>
                <w:noProof/>
                <w:webHidden/>
              </w:rPr>
            </w:r>
            <w:r>
              <w:rPr>
                <w:noProof/>
                <w:webHidden/>
              </w:rPr>
              <w:fldChar w:fldCharType="separate"/>
            </w:r>
            <w:r>
              <w:rPr>
                <w:noProof/>
                <w:webHidden/>
              </w:rPr>
              <w:t>5</w:t>
            </w:r>
            <w:r>
              <w:rPr>
                <w:noProof/>
                <w:webHidden/>
              </w:rPr>
              <w:fldChar w:fldCharType="end"/>
            </w:r>
          </w:hyperlink>
        </w:p>
        <w:p w14:paraId="017A2F7B" w14:textId="3CC846C6" w:rsidR="00A741CC" w:rsidRDefault="00A741CC">
          <w:pPr>
            <w:pStyle w:val="Innehll3"/>
            <w:tabs>
              <w:tab w:val="right" w:leader="dot" w:pos="8493"/>
            </w:tabs>
            <w:rPr>
              <w:rFonts w:asciiTheme="minorHAnsi" w:eastAsiaTheme="minorEastAsia" w:hAnsiTheme="minorHAnsi" w:cstheme="minorBidi"/>
              <w:noProof/>
              <w:kern w:val="2"/>
              <w14:ligatures w14:val="standardContextual"/>
            </w:rPr>
          </w:pPr>
          <w:hyperlink w:anchor="_Toc211593656" w:history="1">
            <w:r w:rsidRPr="00B43EB4">
              <w:rPr>
                <w:rStyle w:val="Hyperlnk"/>
                <w:rFonts w:eastAsia="MS Gothic"/>
                <w:noProof/>
              </w:rPr>
              <w:t>Hypotension</w:t>
            </w:r>
            <w:r>
              <w:rPr>
                <w:noProof/>
                <w:webHidden/>
              </w:rPr>
              <w:tab/>
            </w:r>
            <w:r>
              <w:rPr>
                <w:noProof/>
                <w:webHidden/>
              </w:rPr>
              <w:fldChar w:fldCharType="begin"/>
            </w:r>
            <w:r>
              <w:rPr>
                <w:noProof/>
                <w:webHidden/>
              </w:rPr>
              <w:instrText xml:space="preserve"> PAGEREF _Toc211593656 \h </w:instrText>
            </w:r>
            <w:r>
              <w:rPr>
                <w:noProof/>
                <w:webHidden/>
              </w:rPr>
            </w:r>
            <w:r>
              <w:rPr>
                <w:noProof/>
                <w:webHidden/>
              </w:rPr>
              <w:fldChar w:fldCharType="separate"/>
            </w:r>
            <w:r>
              <w:rPr>
                <w:noProof/>
                <w:webHidden/>
              </w:rPr>
              <w:t>6</w:t>
            </w:r>
            <w:r>
              <w:rPr>
                <w:noProof/>
                <w:webHidden/>
              </w:rPr>
              <w:fldChar w:fldCharType="end"/>
            </w:r>
          </w:hyperlink>
        </w:p>
        <w:p w14:paraId="477C21D4" w14:textId="22AB5227" w:rsidR="00A741CC" w:rsidRDefault="00A741CC">
          <w:pPr>
            <w:pStyle w:val="Innehll3"/>
            <w:tabs>
              <w:tab w:val="right" w:leader="dot" w:pos="8493"/>
            </w:tabs>
            <w:rPr>
              <w:rFonts w:asciiTheme="minorHAnsi" w:eastAsiaTheme="minorEastAsia" w:hAnsiTheme="minorHAnsi" w:cstheme="minorBidi"/>
              <w:noProof/>
              <w:kern w:val="2"/>
              <w14:ligatures w14:val="standardContextual"/>
            </w:rPr>
          </w:pPr>
          <w:hyperlink w:anchor="_Toc211593657" w:history="1">
            <w:r w:rsidRPr="00B43EB4">
              <w:rPr>
                <w:rStyle w:val="Hyperlnk"/>
                <w:rFonts w:eastAsia="MS Gothic"/>
                <w:noProof/>
              </w:rPr>
              <w:t>TOF/NMT</w:t>
            </w:r>
            <w:r>
              <w:rPr>
                <w:noProof/>
                <w:webHidden/>
              </w:rPr>
              <w:tab/>
            </w:r>
            <w:r>
              <w:rPr>
                <w:noProof/>
                <w:webHidden/>
              </w:rPr>
              <w:fldChar w:fldCharType="begin"/>
            </w:r>
            <w:r>
              <w:rPr>
                <w:noProof/>
                <w:webHidden/>
              </w:rPr>
              <w:instrText xml:space="preserve"> PAGEREF _Toc211593657 \h </w:instrText>
            </w:r>
            <w:r>
              <w:rPr>
                <w:noProof/>
                <w:webHidden/>
              </w:rPr>
            </w:r>
            <w:r>
              <w:rPr>
                <w:noProof/>
                <w:webHidden/>
              </w:rPr>
              <w:fldChar w:fldCharType="separate"/>
            </w:r>
            <w:r>
              <w:rPr>
                <w:noProof/>
                <w:webHidden/>
              </w:rPr>
              <w:t>6</w:t>
            </w:r>
            <w:r>
              <w:rPr>
                <w:noProof/>
                <w:webHidden/>
              </w:rPr>
              <w:fldChar w:fldCharType="end"/>
            </w:r>
          </w:hyperlink>
        </w:p>
        <w:p w14:paraId="002A98F0" w14:textId="136A8070" w:rsidR="00A741CC" w:rsidRDefault="00A741CC">
          <w:pPr>
            <w:pStyle w:val="Innehll2"/>
            <w:tabs>
              <w:tab w:val="right" w:leader="dot" w:pos="8493"/>
            </w:tabs>
            <w:rPr>
              <w:rFonts w:asciiTheme="minorHAnsi" w:eastAsiaTheme="minorEastAsia" w:hAnsiTheme="minorHAnsi" w:cstheme="minorBidi"/>
              <w:noProof/>
              <w:kern w:val="2"/>
              <w14:ligatures w14:val="standardContextual"/>
            </w:rPr>
          </w:pPr>
          <w:hyperlink w:anchor="_Toc211593658" w:history="1">
            <w:r w:rsidRPr="00B43EB4">
              <w:rPr>
                <w:rStyle w:val="Hyperlnk"/>
                <w:rFonts w:eastAsia="MS Gothic"/>
                <w:noProof/>
              </w:rPr>
              <w:t>Bakgrund</w:t>
            </w:r>
            <w:r>
              <w:rPr>
                <w:noProof/>
                <w:webHidden/>
              </w:rPr>
              <w:tab/>
            </w:r>
            <w:r>
              <w:rPr>
                <w:noProof/>
                <w:webHidden/>
              </w:rPr>
              <w:fldChar w:fldCharType="begin"/>
            </w:r>
            <w:r>
              <w:rPr>
                <w:noProof/>
                <w:webHidden/>
              </w:rPr>
              <w:instrText xml:space="preserve"> PAGEREF _Toc211593658 \h </w:instrText>
            </w:r>
            <w:r>
              <w:rPr>
                <w:noProof/>
                <w:webHidden/>
              </w:rPr>
            </w:r>
            <w:r>
              <w:rPr>
                <w:noProof/>
                <w:webHidden/>
              </w:rPr>
              <w:fldChar w:fldCharType="separate"/>
            </w:r>
            <w:r>
              <w:rPr>
                <w:noProof/>
                <w:webHidden/>
              </w:rPr>
              <w:t>6</w:t>
            </w:r>
            <w:r>
              <w:rPr>
                <w:noProof/>
                <w:webHidden/>
              </w:rPr>
              <w:fldChar w:fldCharType="end"/>
            </w:r>
          </w:hyperlink>
        </w:p>
        <w:p w14:paraId="7D39E2BC" w14:textId="70D852E1" w:rsidR="00A741CC" w:rsidRDefault="00A741CC">
          <w:pPr>
            <w:pStyle w:val="Innehll2"/>
            <w:tabs>
              <w:tab w:val="right" w:leader="dot" w:pos="8493"/>
            </w:tabs>
            <w:rPr>
              <w:rFonts w:asciiTheme="minorHAnsi" w:eastAsiaTheme="minorEastAsia" w:hAnsiTheme="minorHAnsi" w:cstheme="minorBidi"/>
              <w:noProof/>
              <w:kern w:val="2"/>
              <w14:ligatures w14:val="standardContextual"/>
            </w:rPr>
          </w:pPr>
          <w:hyperlink w:anchor="_Toc211593659" w:history="1">
            <w:r w:rsidRPr="00B43EB4">
              <w:rPr>
                <w:rStyle w:val="Hyperlnk"/>
                <w:rFonts w:eastAsia="MS Gothic"/>
                <w:noProof/>
              </w:rPr>
              <w:t>Postoperativt</w:t>
            </w:r>
            <w:r>
              <w:rPr>
                <w:noProof/>
                <w:webHidden/>
              </w:rPr>
              <w:tab/>
            </w:r>
            <w:r>
              <w:rPr>
                <w:noProof/>
                <w:webHidden/>
              </w:rPr>
              <w:fldChar w:fldCharType="begin"/>
            </w:r>
            <w:r>
              <w:rPr>
                <w:noProof/>
                <w:webHidden/>
              </w:rPr>
              <w:instrText xml:space="preserve"> PAGEREF _Toc211593659 \h </w:instrText>
            </w:r>
            <w:r>
              <w:rPr>
                <w:noProof/>
                <w:webHidden/>
              </w:rPr>
            </w:r>
            <w:r>
              <w:rPr>
                <w:noProof/>
                <w:webHidden/>
              </w:rPr>
              <w:fldChar w:fldCharType="separate"/>
            </w:r>
            <w:r>
              <w:rPr>
                <w:noProof/>
                <w:webHidden/>
              </w:rPr>
              <w:t>7</w:t>
            </w:r>
            <w:r>
              <w:rPr>
                <w:noProof/>
                <w:webHidden/>
              </w:rPr>
              <w:fldChar w:fldCharType="end"/>
            </w:r>
          </w:hyperlink>
        </w:p>
        <w:p w14:paraId="30BC454E" w14:textId="2E73B562" w:rsidR="00A741CC" w:rsidRDefault="00A741CC">
          <w:pPr>
            <w:pStyle w:val="Innehll2"/>
            <w:tabs>
              <w:tab w:val="right" w:leader="dot" w:pos="8493"/>
            </w:tabs>
            <w:rPr>
              <w:rFonts w:asciiTheme="minorHAnsi" w:eastAsiaTheme="minorEastAsia" w:hAnsiTheme="minorHAnsi" w:cstheme="minorBidi"/>
              <w:noProof/>
              <w:kern w:val="2"/>
              <w14:ligatures w14:val="standardContextual"/>
            </w:rPr>
          </w:pPr>
          <w:hyperlink w:anchor="_Toc211593660" w:history="1">
            <w:r w:rsidRPr="00B43EB4">
              <w:rPr>
                <w:rStyle w:val="Hyperlnk"/>
                <w:rFonts w:eastAsia="MS Gothic"/>
                <w:noProof/>
                <w:lang w:val="en-US"/>
              </w:rPr>
              <w:t>Kunskapsöversikt</w:t>
            </w:r>
            <w:r>
              <w:rPr>
                <w:noProof/>
                <w:webHidden/>
              </w:rPr>
              <w:tab/>
            </w:r>
            <w:r>
              <w:rPr>
                <w:noProof/>
                <w:webHidden/>
              </w:rPr>
              <w:fldChar w:fldCharType="begin"/>
            </w:r>
            <w:r>
              <w:rPr>
                <w:noProof/>
                <w:webHidden/>
              </w:rPr>
              <w:instrText xml:space="preserve"> PAGEREF _Toc211593660 \h </w:instrText>
            </w:r>
            <w:r>
              <w:rPr>
                <w:noProof/>
                <w:webHidden/>
              </w:rPr>
            </w:r>
            <w:r>
              <w:rPr>
                <w:noProof/>
                <w:webHidden/>
              </w:rPr>
              <w:fldChar w:fldCharType="separate"/>
            </w:r>
            <w:r>
              <w:rPr>
                <w:noProof/>
                <w:webHidden/>
              </w:rPr>
              <w:t>7</w:t>
            </w:r>
            <w:r>
              <w:rPr>
                <w:noProof/>
                <w:webHidden/>
              </w:rPr>
              <w:fldChar w:fldCharType="end"/>
            </w:r>
          </w:hyperlink>
        </w:p>
        <w:p w14:paraId="28254677" w14:textId="41BB7EB4" w:rsidR="00382447" w:rsidRDefault="00382447">
          <w:r>
            <w:rPr>
              <w:b/>
              <w:bCs/>
            </w:rPr>
            <w:fldChar w:fldCharType="end"/>
          </w:r>
        </w:p>
      </w:sdtContent>
    </w:sdt>
    <w:p w14:paraId="4C55CB40" w14:textId="77777777" w:rsidR="000F3912" w:rsidRDefault="000F3912" w:rsidP="00537BC7">
      <w:pPr>
        <w:pStyle w:val="Rubrik2"/>
      </w:pPr>
      <w:bookmarkStart w:id="2" w:name="_Toc211593635"/>
      <w:r w:rsidRPr="00537BC7">
        <w:t>Arbetsbeskrivning</w:t>
      </w:r>
      <w:bookmarkEnd w:id="2"/>
    </w:p>
    <w:p w14:paraId="70FB4739" w14:textId="0F0AB3C9" w:rsidR="007B1DBB" w:rsidRPr="007B1DBB" w:rsidRDefault="007B1DBB" w:rsidP="007B1DBB">
      <w:r>
        <w:t>Gäller för öppen</w:t>
      </w:r>
      <w:r w:rsidR="003249AD">
        <w:t xml:space="preserve"> kirurgi, laparoskopisk samt robotassisterad </w:t>
      </w:r>
      <w:r w:rsidR="003136AE">
        <w:t>kirurgi</w:t>
      </w:r>
      <w:r w:rsidR="00E44D8F">
        <w:t xml:space="preserve">, både </w:t>
      </w:r>
      <w:r w:rsidR="001C0380">
        <w:t>multi-och singelport</w:t>
      </w:r>
    </w:p>
    <w:p w14:paraId="126326A7" w14:textId="77777777" w:rsidR="000F3912" w:rsidRPr="00D764C3" w:rsidRDefault="000F3912" w:rsidP="004246E4">
      <w:r w:rsidRPr="00D764C3">
        <w:t>Ingreppet behöver hög närvaro av anestesiolog på salen och bör skötas av en specialist!</w:t>
      </w:r>
    </w:p>
    <w:p w14:paraId="0DB72BB6" w14:textId="0DA4EEB6" w:rsidR="000F3912" w:rsidRPr="00D764C3" w:rsidRDefault="000F3912" w:rsidP="000F3912">
      <w:pPr>
        <w:spacing w:after="0" w:line="276" w:lineRule="auto"/>
        <w:ind w:right="0"/>
        <w:rPr>
          <w:bCs/>
          <w:i/>
          <w:iCs/>
        </w:rPr>
      </w:pPr>
      <w:r w:rsidRPr="00D764C3">
        <w:rPr>
          <w:bCs/>
          <w:i/>
          <w:iCs/>
        </w:rPr>
        <w:t xml:space="preserve">Viktigt med </w:t>
      </w:r>
      <w:proofErr w:type="spellStart"/>
      <w:r w:rsidRPr="00D764C3">
        <w:rPr>
          <w:bCs/>
          <w:i/>
          <w:iCs/>
        </w:rPr>
        <w:t>peroperativ</w:t>
      </w:r>
      <w:proofErr w:type="spellEnd"/>
      <w:r w:rsidRPr="00D764C3">
        <w:rPr>
          <w:bCs/>
          <w:i/>
          <w:iCs/>
        </w:rPr>
        <w:t xml:space="preserve"> kommunikation mellan anestesipersonal och kirurg. </w:t>
      </w:r>
    </w:p>
    <w:p w14:paraId="66453F7B" w14:textId="4AE8402F" w:rsidR="004246E4" w:rsidRDefault="000F3912" w:rsidP="00537BC7">
      <w:pPr>
        <w:pStyle w:val="Rubrik3"/>
      </w:pPr>
      <w:bookmarkStart w:id="3" w:name="_Toc211593636"/>
      <w:r w:rsidRPr="00D764C3">
        <w:t>Anestesi</w:t>
      </w:r>
      <w:bookmarkEnd w:id="3"/>
    </w:p>
    <w:p w14:paraId="30AE1E9A" w14:textId="2C6AD945" w:rsidR="000F3912" w:rsidRPr="00D764C3" w:rsidRDefault="44ADFB61" w:rsidP="00537BC7">
      <w:proofErr w:type="spellStart"/>
      <w:r w:rsidRPr="00D764C3">
        <w:t>Sedering</w:t>
      </w:r>
      <w:proofErr w:type="spellEnd"/>
      <w:r w:rsidRPr="00D764C3">
        <w:t xml:space="preserve"> </w:t>
      </w:r>
      <w:proofErr w:type="spellStart"/>
      <w:r w:rsidRPr="00D764C3">
        <w:t>Midazolam</w:t>
      </w:r>
      <w:proofErr w:type="spellEnd"/>
      <w:r w:rsidRPr="00D764C3">
        <w:t>/Fentanyl vid procedurer</w:t>
      </w:r>
      <w:r w:rsidR="008B5846">
        <w:t xml:space="preserve"> (CVK, artärnål, EDA)</w:t>
      </w:r>
    </w:p>
    <w:p w14:paraId="4714AA80" w14:textId="126D313E" w:rsidR="000F3912" w:rsidRPr="00D764C3" w:rsidRDefault="000F3912" w:rsidP="00537BC7">
      <w:r w:rsidRPr="00D764C3">
        <w:t>Generell anestesi.</w:t>
      </w:r>
      <w:r w:rsidR="61CF7041" w:rsidRPr="00D764C3">
        <w:t xml:space="preserve"> </w:t>
      </w:r>
      <w:r w:rsidRPr="00D764C3">
        <w:t xml:space="preserve">Intubation. </w:t>
      </w:r>
      <w:proofErr w:type="spellStart"/>
      <w:r w:rsidR="007D3BAA" w:rsidRPr="00D764C3">
        <w:t>Sevofluran</w:t>
      </w:r>
      <w:proofErr w:type="spellEnd"/>
      <w:r w:rsidR="007D3BAA" w:rsidRPr="00D764C3">
        <w:t>,</w:t>
      </w:r>
      <w:r w:rsidR="00435E81">
        <w:t xml:space="preserve"> </w:t>
      </w:r>
      <w:r w:rsidRPr="00D764C3">
        <w:t>Remifentanil</w:t>
      </w:r>
      <w:r w:rsidR="32084443" w:rsidRPr="00D764C3">
        <w:t xml:space="preserve"> alt. Fentanyl </w:t>
      </w:r>
    </w:p>
    <w:p w14:paraId="7EDDDD7B" w14:textId="0AD8119D" w:rsidR="000F3912" w:rsidRPr="00D764C3" w:rsidRDefault="000F3912" w:rsidP="00537BC7">
      <w:pPr>
        <w:rPr>
          <w:b/>
          <w:bCs/>
          <w:color w:val="000000"/>
        </w:rPr>
      </w:pPr>
      <w:r w:rsidRPr="003608F3">
        <w:t>TEDA</w:t>
      </w:r>
      <w:r w:rsidRPr="00D764C3">
        <w:t xml:space="preserve"> för per- och postoperativ smärtbehandling</w:t>
      </w:r>
      <w:r w:rsidR="1523930B" w:rsidRPr="00D764C3">
        <w:t xml:space="preserve"> på </w:t>
      </w:r>
      <w:r w:rsidR="1523930B" w:rsidRPr="005D6A00">
        <w:rPr>
          <w:b/>
          <w:bCs/>
        </w:rPr>
        <w:t>öppen kirurgi</w:t>
      </w:r>
      <w:r w:rsidRPr="00D764C3">
        <w:t xml:space="preserve">. Aktiveras tidigt. EDA-Standardblandning </w:t>
      </w:r>
      <w:r w:rsidRPr="00D764C3">
        <w:rPr>
          <w:color w:val="000000" w:themeColor="text2"/>
        </w:rPr>
        <w:t>(</w:t>
      </w:r>
      <w:proofErr w:type="spellStart"/>
      <w:r w:rsidRPr="00D764C3">
        <w:rPr>
          <w:color w:val="000000" w:themeColor="text2"/>
        </w:rPr>
        <w:t>Bupivacain</w:t>
      </w:r>
      <w:proofErr w:type="spellEnd"/>
      <w:r w:rsidRPr="00D764C3">
        <w:rPr>
          <w:color w:val="000000" w:themeColor="text2"/>
        </w:rPr>
        <w:t xml:space="preserve"> 1 mg/ml, adrenalin 2 µg/ml, </w:t>
      </w:r>
      <w:proofErr w:type="spellStart"/>
      <w:r w:rsidRPr="00D764C3">
        <w:rPr>
          <w:color w:val="000000" w:themeColor="text2"/>
        </w:rPr>
        <w:t>fentanyl</w:t>
      </w:r>
      <w:proofErr w:type="spellEnd"/>
      <w:r w:rsidRPr="00D764C3">
        <w:rPr>
          <w:color w:val="000000" w:themeColor="text2"/>
        </w:rPr>
        <w:t xml:space="preserve"> 2 µg/ml).</w:t>
      </w:r>
    </w:p>
    <w:p w14:paraId="085456BE" w14:textId="77777777" w:rsidR="004246E4" w:rsidRDefault="000F3912" w:rsidP="003608F3">
      <w:pPr>
        <w:pStyle w:val="Rubrik3"/>
      </w:pPr>
      <w:bookmarkStart w:id="4" w:name="_Toc211593637"/>
      <w:r w:rsidRPr="00D764C3">
        <w:t>Induktion</w:t>
      </w:r>
      <w:bookmarkEnd w:id="4"/>
    </w:p>
    <w:p w14:paraId="64890090" w14:textId="05A0B38E" w:rsidR="003608F3" w:rsidRPr="00D764C3" w:rsidRDefault="003608F3" w:rsidP="003608F3">
      <w:pPr>
        <w:rPr>
          <w:color w:val="000000"/>
        </w:rPr>
      </w:pPr>
      <w:r w:rsidRPr="00D764C3">
        <w:t xml:space="preserve">Fentanyl, Remifentanil, Sevoflurane, </w:t>
      </w:r>
      <w:r w:rsidR="002C7C54">
        <w:t>Esmeron</w:t>
      </w:r>
      <w:r w:rsidRPr="00D764C3">
        <w:t xml:space="preserve"> och Propofol</w:t>
      </w:r>
      <w:r w:rsidR="004418F5">
        <w:t>.</w:t>
      </w:r>
    </w:p>
    <w:p w14:paraId="6D5C9B9A" w14:textId="09A35A40" w:rsidR="000F3912" w:rsidRPr="002C7C54" w:rsidRDefault="000F3912" w:rsidP="002C7C54">
      <w:pPr>
        <w:rPr>
          <w:i/>
          <w:iCs/>
          <w:color w:val="000000"/>
        </w:rPr>
      </w:pPr>
      <w:proofErr w:type="spellStart"/>
      <w:r w:rsidRPr="00D764C3">
        <w:t>Sevofluran</w:t>
      </w:r>
      <w:proofErr w:type="spellEnd"/>
      <w:r w:rsidRPr="00D764C3">
        <w:t xml:space="preserve"> kan vid behov användas på mask för att sänka blodtrycket innan intubation).</w:t>
      </w:r>
      <w:r w:rsidR="00CD47F5">
        <w:t xml:space="preserve"> </w:t>
      </w:r>
      <w:r w:rsidR="3B36E1E3" w:rsidRPr="002C7C54">
        <w:rPr>
          <w:i/>
          <w:iCs/>
        </w:rPr>
        <w:t>Patienten ska vara djupt sövd innan intubation.</w:t>
      </w:r>
    </w:p>
    <w:p w14:paraId="28AC58FF" w14:textId="149657C7" w:rsidR="002C7C54" w:rsidRPr="00392956" w:rsidRDefault="000F3912" w:rsidP="00392956">
      <w:pPr>
        <w:pStyle w:val="Rubrik3"/>
        <w:rPr>
          <w:color w:val="FF0000"/>
        </w:rPr>
      </w:pPr>
      <w:bookmarkStart w:id="5" w:name="_Toc211593638"/>
      <w:r w:rsidRPr="005D0FB1">
        <w:rPr>
          <w:rStyle w:val="Rubrik3Char"/>
          <w:color w:val="FF0000"/>
        </w:rPr>
        <w:t>CAVE</w:t>
      </w:r>
      <w:r w:rsidRPr="00392956">
        <w:rPr>
          <w:color w:val="FF0000"/>
        </w:rPr>
        <w:t>!</w:t>
      </w:r>
      <w:bookmarkEnd w:id="5"/>
    </w:p>
    <w:p w14:paraId="525FDE92" w14:textId="77777777" w:rsidR="002C7C54" w:rsidRDefault="002C7C54" w:rsidP="002C7C54">
      <w:pPr>
        <w:pStyle w:val="Rubrik2"/>
        <w:sectPr w:rsidR="002C7C54" w:rsidSect="00737375">
          <w:type w:val="continuous"/>
          <w:pgSz w:w="11900" w:h="16840"/>
          <w:pgMar w:top="1418" w:right="1979" w:bottom="1276" w:left="1418" w:header="284" w:footer="743" w:gutter="0"/>
          <w:cols w:space="708"/>
          <w:noEndnote/>
          <w:titlePg/>
          <w:docGrid w:linePitch="326"/>
        </w:sectPr>
      </w:pPr>
    </w:p>
    <w:p w14:paraId="14CA5DD5" w14:textId="0122A1F8" w:rsidR="000F3912" w:rsidRPr="002C7C54" w:rsidRDefault="000F3912" w:rsidP="002C7C54">
      <w:pPr>
        <w:pStyle w:val="Liststycke"/>
        <w:numPr>
          <w:ilvl w:val="0"/>
          <w:numId w:val="24"/>
        </w:numPr>
      </w:pPr>
      <w:proofErr w:type="spellStart"/>
      <w:r w:rsidRPr="002C7C54">
        <w:t>Suxameton</w:t>
      </w:r>
      <w:proofErr w:type="spellEnd"/>
      <w:r w:rsidRPr="002C7C54">
        <w:t xml:space="preserve"> (</w:t>
      </w:r>
      <w:proofErr w:type="spellStart"/>
      <w:r w:rsidRPr="002C7C54">
        <w:t>Celocurin</w:t>
      </w:r>
      <w:proofErr w:type="spellEnd"/>
      <w:r w:rsidRPr="002C7C54">
        <w:t>®)</w:t>
      </w:r>
    </w:p>
    <w:p w14:paraId="35C21579" w14:textId="3603B17F" w:rsidR="000F3912" w:rsidRPr="002C7C54" w:rsidRDefault="000F3912" w:rsidP="002C7C54">
      <w:pPr>
        <w:pStyle w:val="Liststycke"/>
        <w:numPr>
          <w:ilvl w:val="0"/>
          <w:numId w:val="24"/>
        </w:numPr>
      </w:pPr>
      <w:proofErr w:type="spellStart"/>
      <w:r w:rsidRPr="002C7C54">
        <w:rPr>
          <w:color w:val="000000" w:themeColor="text2"/>
        </w:rPr>
        <w:t>Atracurium</w:t>
      </w:r>
      <w:proofErr w:type="spellEnd"/>
      <w:r w:rsidRPr="002C7C54">
        <w:rPr>
          <w:color w:val="000000" w:themeColor="text2"/>
        </w:rPr>
        <w:t xml:space="preserve"> (</w:t>
      </w:r>
      <w:proofErr w:type="spellStart"/>
      <w:r w:rsidRPr="002C7C54">
        <w:rPr>
          <w:color w:val="000000" w:themeColor="text2"/>
        </w:rPr>
        <w:t>Tracrium</w:t>
      </w:r>
      <w:proofErr w:type="spellEnd"/>
      <w:r w:rsidRPr="002C7C54">
        <w:rPr>
          <w:color w:val="000000" w:themeColor="text2"/>
        </w:rPr>
        <w:t>®)</w:t>
      </w:r>
      <w:r w:rsidR="005D0FB1">
        <w:rPr>
          <w:color w:val="000000" w:themeColor="text2"/>
        </w:rPr>
        <w:t xml:space="preserve"> </w:t>
      </w:r>
      <w:r w:rsidRPr="002C7C54">
        <w:rPr>
          <w:color w:val="000000" w:themeColor="text2"/>
        </w:rPr>
        <w:t xml:space="preserve">Efedrin </w:t>
      </w:r>
      <w:r w:rsidR="19DF7BBC" w:rsidRPr="002C7C54">
        <w:rPr>
          <w:color w:val="000000" w:themeColor="text2"/>
        </w:rPr>
        <w:t>(k</w:t>
      </w:r>
      <w:r w:rsidRPr="002C7C54">
        <w:rPr>
          <w:color w:val="000000" w:themeColor="text2"/>
        </w:rPr>
        <w:t>an ge kraftig hypertension)</w:t>
      </w:r>
    </w:p>
    <w:p w14:paraId="71BE9CF1" w14:textId="1AF8BA78" w:rsidR="000F3912" w:rsidRPr="002C7C54" w:rsidRDefault="000F3912" w:rsidP="002C7C54">
      <w:pPr>
        <w:pStyle w:val="Liststycke"/>
        <w:numPr>
          <w:ilvl w:val="0"/>
          <w:numId w:val="24"/>
        </w:numPr>
      </w:pPr>
      <w:proofErr w:type="spellStart"/>
      <w:r w:rsidRPr="002C7C54">
        <w:t>Desflurane</w:t>
      </w:r>
      <w:proofErr w:type="spellEnd"/>
    </w:p>
    <w:p w14:paraId="60F9A62A" w14:textId="3960FF6E" w:rsidR="005D0FB1" w:rsidRDefault="000F3912" w:rsidP="002C7C54">
      <w:pPr>
        <w:pStyle w:val="Liststycke"/>
        <w:numPr>
          <w:ilvl w:val="0"/>
          <w:numId w:val="24"/>
        </w:numPr>
        <w:rPr>
          <w:color w:val="000000" w:themeColor="text2"/>
        </w:rPr>
        <w:sectPr w:rsidR="005D0FB1" w:rsidSect="00737375">
          <w:type w:val="continuous"/>
          <w:pgSz w:w="11900" w:h="16840"/>
          <w:pgMar w:top="1418" w:right="1979" w:bottom="1276" w:left="1418" w:header="283" w:footer="743" w:gutter="0"/>
          <w:cols w:num="2" w:space="0"/>
          <w:noEndnote/>
          <w:titlePg/>
          <w:docGrid w:linePitch="326"/>
        </w:sectPr>
      </w:pPr>
      <w:r w:rsidRPr="002C7C54">
        <w:rPr>
          <w:color w:val="000000" w:themeColor="text2"/>
        </w:rPr>
        <w:t xml:space="preserve">Betablockad </w:t>
      </w:r>
      <w:r w:rsidR="3A8D0923" w:rsidRPr="002C7C54">
        <w:rPr>
          <w:color w:val="000000" w:themeColor="text2"/>
        </w:rPr>
        <w:t>- f</w:t>
      </w:r>
      <w:r w:rsidRPr="002C7C54">
        <w:rPr>
          <w:color w:val="000000" w:themeColor="text2"/>
        </w:rPr>
        <w:t xml:space="preserve">örsiktighet med, </w:t>
      </w:r>
      <w:r w:rsidR="00730827" w:rsidRPr="002C7C54">
        <w:rPr>
          <w:color w:val="000000" w:themeColor="text2"/>
        </w:rPr>
        <w:t>framför allt</w:t>
      </w:r>
      <w:r w:rsidRPr="002C7C54">
        <w:rPr>
          <w:color w:val="000000" w:themeColor="text2"/>
        </w:rPr>
        <w:t xml:space="preserve"> på patienter som ej fått alfablocka</w:t>
      </w:r>
      <w:r w:rsidR="004418F5">
        <w:rPr>
          <w:color w:val="000000" w:themeColor="text2"/>
        </w:rPr>
        <w:t>d</w:t>
      </w:r>
    </w:p>
    <w:p w14:paraId="3897CF86" w14:textId="30962E66" w:rsidR="000F3912" w:rsidRPr="002C7C54" w:rsidRDefault="000F3912" w:rsidP="004418F5"/>
    <w:p w14:paraId="42EA67EC" w14:textId="77777777" w:rsidR="002C7C54" w:rsidRDefault="002C7C54" w:rsidP="000F3912">
      <w:pPr>
        <w:spacing w:after="0" w:line="276" w:lineRule="auto"/>
        <w:ind w:right="0"/>
        <w:rPr>
          <w:b/>
          <w:bCs/>
        </w:rPr>
        <w:sectPr w:rsidR="002C7C54" w:rsidSect="00737375">
          <w:type w:val="continuous"/>
          <w:pgSz w:w="11900" w:h="16840"/>
          <w:pgMar w:top="1418" w:right="1979" w:bottom="1276" w:left="1418" w:header="283" w:footer="743" w:gutter="0"/>
          <w:cols w:num="2" w:space="708"/>
          <w:noEndnote/>
          <w:titlePg/>
          <w:docGrid w:linePitch="326"/>
        </w:sectPr>
      </w:pPr>
    </w:p>
    <w:p w14:paraId="21210786" w14:textId="77777777" w:rsidR="00F635FF" w:rsidRDefault="00F635FF" w:rsidP="002C7C54">
      <w:pPr>
        <w:pStyle w:val="Rubrik3"/>
      </w:pPr>
      <w:bookmarkStart w:id="6" w:name="_Toc211593639"/>
      <w:r>
        <w:lastRenderedPageBreak/>
        <w:t>Underhåll</w:t>
      </w:r>
      <w:bookmarkEnd w:id="6"/>
    </w:p>
    <w:p w14:paraId="588C9FA4" w14:textId="1211FF82" w:rsidR="00F635FF" w:rsidRPr="00F635FF" w:rsidRDefault="008B2C11" w:rsidP="00F635FF">
      <w:proofErr w:type="spellStart"/>
      <w:r>
        <w:t>Sevofluran</w:t>
      </w:r>
      <w:proofErr w:type="spellEnd"/>
      <w:r>
        <w:t>, Remifentanil</w:t>
      </w:r>
      <w:r w:rsidR="00435E81">
        <w:t xml:space="preserve"> (alt Fentanyl)</w:t>
      </w:r>
      <w:r w:rsidR="00E42B60">
        <w:t xml:space="preserve"> Esmeron</w:t>
      </w:r>
      <w:r w:rsidR="005D6A00">
        <w:t xml:space="preserve">, </w:t>
      </w:r>
      <w:proofErr w:type="spellStart"/>
      <w:r w:rsidR="005D6A00">
        <w:t>Ev</w:t>
      </w:r>
      <w:proofErr w:type="spellEnd"/>
      <w:r w:rsidR="005D6A00">
        <w:t xml:space="preserve"> TEDA</w:t>
      </w:r>
    </w:p>
    <w:p w14:paraId="74A7B5F7" w14:textId="65962B84" w:rsidR="00F635FF" w:rsidRDefault="007F4A16" w:rsidP="002C7C54">
      <w:pPr>
        <w:pStyle w:val="Rubrik3"/>
      </w:pPr>
      <w:bookmarkStart w:id="7" w:name="_Toc211593640"/>
      <w:r>
        <w:t>Monitorering</w:t>
      </w:r>
      <w:bookmarkEnd w:id="7"/>
    </w:p>
    <w:p w14:paraId="7E82CDE6" w14:textId="77777777" w:rsidR="00E37517" w:rsidRDefault="00E37517" w:rsidP="00E37517">
      <w:pPr>
        <w:pStyle w:val="Liststycke"/>
        <w:numPr>
          <w:ilvl w:val="0"/>
          <w:numId w:val="25"/>
        </w:numPr>
        <w:sectPr w:rsidR="00E37517" w:rsidSect="00737375">
          <w:type w:val="continuous"/>
          <w:pgSz w:w="11900" w:h="16840"/>
          <w:pgMar w:top="1418" w:right="1979" w:bottom="1276" w:left="1418" w:header="283" w:footer="743" w:gutter="0"/>
          <w:cols w:space="708"/>
          <w:noEndnote/>
          <w:titlePg/>
          <w:docGrid w:linePitch="326"/>
        </w:sectPr>
      </w:pPr>
    </w:p>
    <w:p w14:paraId="04479546" w14:textId="20F9767D" w:rsidR="007F4A16" w:rsidRDefault="007F4A16" w:rsidP="00E37517">
      <w:pPr>
        <w:pStyle w:val="Liststycke"/>
        <w:numPr>
          <w:ilvl w:val="0"/>
          <w:numId w:val="25"/>
        </w:numPr>
      </w:pPr>
      <w:r>
        <w:t>3-avl EKG</w:t>
      </w:r>
    </w:p>
    <w:p w14:paraId="3B1464B0" w14:textId="3BE60229" w:rsidR="007F4A16" w:rsidRDefault="007F4A16" w:rsidP="00E37517">
      <w:pPr>
        <w:pStyle w:val="Liststycke"/>
        <w:numPr>
          <w:ilvl w:val="0"/>
          <w:numId w:val="25"/>
        </w:numPr>
      </w:pPr>
      <w:r>
        <w:t>ABT/MAP</w:t>
      </w:r>
    </w:p>
    <w:p w14:paraId="17DD7595" w14:textId="4CE8B0D4" w:rsidR="007F4A16" w:rsidRDefault="007F4A16" w:rsidP="00E37517">
      <w:pPr>
        <w:pStyle w:val="Liststycke"/>
        <w:numPr>
          <w:ilvl w:val="0"/>
          <w:numId w:val="25"/>
        </w:numPr>
      </w:pPr>
      <w:r>
        <w:t>Temperatur</w:t>
      </w:r>
    </w:p>
    <w:p w14:paraId="14DB4BDB" w14:textId="1D7DA48A" w:rsidR="007F4A16" w:rsidRDefault="007F4A16" w:rsidP="00E37517">
      <w:pPr>
        <w:pStyle w:val="Liststycke"/>
        <w:numPr>
          <w:ilvl w:val="0"/>
          <w:numId w:val="25"/>
        </w:numPr>
      </w:pPr>
      <w:r>
        <w:t>Sömndjupsmonitorering</w:t>
      </w:r>
    </w:p>
    <w:p w14:paraId="31A0651E" w14:textId="424C7EF1" w:rsidR="007F4A16" w:rsidRDefault="00E37517" w:rsidP="00E37517">
      <w:pPr>
        <w:pStyle w:val="Liststycke"/>
        <w:numPr>
          <w:ilvl w:val="0"/>
          <w:numId w:val="25"/>
        </w:numPr>
      </w:pPr>
      <w:r>
        <w:t>NMT</w:t>
      </w:r>
      <w:r w:rsidR="001C0380">
        <w:t xml:space="preserve"> </w:t>
      </w:r>
      <w:r w:rsidR="00382447">
        <w:t>(</w:t>
      </w:r>
      <w:hyperlink w:anchor="_TOF/NMT" w:history="1">
        <w:r w:rsidR="00382447" w:rsidRPr="008721F1">
          <w:rPr>
            <w:rStyle w:val="Hyperlnk"/>
          </w:rPr>
          <w:t>se nedan</w:t>
        </w:r>
      </w:hyperlink>
      <w:r w:rsidR="00382447">
        <w:t>)</w:t>
      </w:r>
    </w:p>
    <w:p w14:paraId="6177E682" w14:textId="7605FB6D" w:rsidR="00697EA5" w:rsidRPr="007F4A16" w:rsidRDefault="00697EA5" w:rsidP="00E37517">
      <w:pPr>
        <w:pStyle w:val="Liststycke"/>
        <w:numPr>
          <w:ilvl w:val="0"/>
          <w:numId w:val="25"/>
        </w:numPr>
      </w:pPr>
      <w:r>
        <w:t>Timdiures</w:t>
      </w:r>
    </w:p>
    <w:p w14:paraId="18845D8E" w14:textId="77777777" w:rsidR="00730827" w:rsidRDefault="00730827" w:rsidP="002C7C54">
      <w:pPr>
        <w:pStyle w:val="Rubrik3"/>
        <w:sectPr w:rsidR="00730827" w:rsidSect="00737375">
          <w:type w:val="continuous"/>
          <w:pgSz w:w="11900" w:h="16840"/>
          <w:pgMar w:top="1418" w:right="1979" w:bottom="1276" w:left="1418" w:header="283" w:footer="743" w:gutter="0"/>
          <w:cols w:num="2" w:space="0"/>
          <w:noEndnote/>
          <w:titlePg/>
          <w:docGrid w:linePitch="326"/>
        </w:sectPr>
      </w:pPr>
    </w:p>
    <w:p w14:paraId="7B21EA76" w14:textId="77777777" w:rsidR="00697EA5" w:rsidRPr="00697EA5" w:rsidRDefault="00697EA5" w:rsidP="00697EA5">
      <w:pPr>
        <w:sectPr w:rsidR="00697EA5" w:rsidRPr="00697EA5" w:rsidSect="00737375">
          <w:type w:val="continuous"/>
          <w:pgSz w:w="11900" w:h="16840"/>
          <w:pgMar w:top="1418" w:right="1979" w:bottom="1276" w:left="1418" w:header="283" w:footer="743" w:gutter="0"/>
          <w:cols w:num="2" w:space="708"/>
          <w:noEndnote/>
          <w:titlePg/>
          <w:docGrid w:linePitch="326"/>
        </w:sectPr>
      </w:pPr>
    </w:p>
    <w:p w14:paraId="498CCA93" w14:textId="77777777" w:rsidR="00921AF6" w:rsidRDefault="00921AF6" w:rsidP="002C7C54">
      <w:pPr>
        <w:pStyle w:val="Rubrik3"/>
      </w:pPr>
      <w:bookmarkStart w:id="8" w:name="_Toc211593641"/>
      <w:r>
        <w:t>Infarter / Utfarter</w:t>
      </w:r>
      <w:bookmarkEnd w:id="8"/>
    </w:p>
    <w:p w14:paraId="4711BB0E" w14:textId="77777777" w:rsidR="00EE1CE1" w:rsidRDefault="00C57CB1" w:rsidP="00730827">
      <w:pPr>
        <w:pStyle w:val="Liststycke"/>
        <w:numPr>
          <w:ilvl w:val="0"/>
          <w:numId w:val="33"/>
        </w:numPr>
      </w:pPr>
      <w:r>
        <w:t>Artär</w:t>
      </w:r>
      <w:r w:rsidR="00FE6796">
        <w:t xml:space="preserve">kateter </w:t>
      </w:r>
      <w:r w:rsidR="00FE6796" w:rsidRPr="00730827">
        <w:rPr>
          <w:b/>
          <w:bCs/>
        </w:rPr>
        <w:t>innan</w:t>
      </w:r>
      <w:r w:rsidR="00FE6796">
        <w:t xml:space="preserve"> anestesistart</w:t>
      </w:r>
    </w:p>
    <w:p w14:paraId="402BFE3A" w14:textId="1F390340" w:rsidR="00921AF6" w:rsidRDefault="00921AF6" w:rsidP="00730827">
      <w:pPr>
        <w:pStyle w:val="Liststycke"/>
        <w:numPr>
          <w:ilvl w:val="0"/>
          <w:numId w:val="33"/>
        </w:numPr>
      </w:pPr>
      <w:r>
        <w:t xml:space="preserve">PVK (min </w:t>
      </w:r>
      <w:proofErr w:type="gramStart"/>
      <w:r>
        <w:t xml:space="preserve">2 </w:t>
      </w:r>
      <w:r w:rsidR="00AB7EFC">
        <w:t>st.</w:t>
      </w:r>
      <w:proofErr w:type="gramEnd"/>
      <w:r w:rsidR="006512F1">
        <w:t>)</w:t>
      </w:r>
    </w:p>
    <w:p w14:paraId="2768577F" w14:textId="20508812" w:rsidR="006512F1" w:rsidRDefault="00EE1CE1" w:rsidP="00730827">
      <w:pPr>
        <w:pStyle w:val="Liststycke"/>
        <w:numPr>
          <w:ilvl w:val="0"/>
          <w:numId w:val="33"/>
        </w:numPr>
      </w:pPr>
      <w:r>
        <w:t>CVK (överväg 4 lumen</w:t>
      </w:r>
      <w:r w:rsidR="00697EA5">
        <w:t xml:space="preserve"> innan sövning)</w:t>
      </w:r>
    </w:p>
    <w:p w14:paraId="291557FD" w14:textId="1821C709" w:rsidR="000F3912" w:rsidRPr="00FC658F" w:rsidRDefault="00697EA5" w:rsidP="00730827">
      <w:pPr>
        <w:pStyle w:val="Liststycke"/>
        <w:numPr>
          <w:ilvl w:val="0"/>
          <w:numId w:val="33"/>
        </w:numPr>
      </w:pPr>
      <w:r>
        <w:t>Urinkatete</w:t>
      </w:r>
      <w:r w:rsidR="00FC658F">
        <w:t>r</w:t>
      </w:r>
    </w:p>
    <w:p w14:paraId="3B826DB6" w14:textId="77777777" w:rsidR="004246E4" w:rsidRDefault="00D84AE8" w:rsidP="00356E5E">
      <w:pPr>
        <w:pStyle w:val="Rubrik3"/>
      </w:pPr>
      <w:bookmarkStart w:id="9" w:name="_Toc211593642"/>
      <w:r w:rsidRPr="00D764C3">
        <w:t xml:space="preserve">Läkemedel </w:t>
      </w:r>
      <w:r w:rsidR="000F3912" w:rsidRPr="00D764C3">
        <w:t>uppdraget</w:t>
      </w:r>
      <w:bookmarkEnd w:id="9"/>
    </w:p>
    <w:p w14:paraId="3616C81B" w14:textId="3B306CFB" w:rsidR="00FC658F" w:rsidRPr="007414BF" w:rsidRDefault="00FC658F" w:rsidP="00FC658F">
      <w:pPr>
        <w:rPr>
          <w:i/>
          <w:iCs/>
        </w:rPr>
      </w:pPr>
      <w:r w:rsidRPr="007414BF">
        <w:rPr>
          <w:i/>
          <w:iCs/>
        </w:rPr>
        <w:t xml:space="preserve">Alla </w:t>
      </w:r>
      <w:proofErr w:type="spellStart"/>
      <w:r w:rsidRPr="007414BF">
        <w:rPr>
          <w:i/>
          <w:iCs/>
        </w:rPr>
        <w:t>vasoaktiva</w:t>
      </w:r>
      <w:proofErr w:type="spellEnd"/>
      <w:r w:rsidRPr="007414BF">
        <w:rPr>
          <w:i/>
          <w:iCs/>
        </w:rPr>
        <w:t xml:space="preserve"> droger ska hanteras av specialistläkare i anestesi</w:t>
      </w:r>
    </w:p>
    <w:p w14:paraId="498585DB" w14:textId="2E181619" w:rsidR="00150EB6" w:rsidRPr="00150EB6" w:rsidRDefault="000F3912" w:rsidP="00150EB6">
      <w:pPr>
        <w:pStyle w:val="Liststycke"/>
        <w:numPr>
          <w:ilvl w:val="0"/>
          <w:numId w:val="26"/>
        </w:numPr>
        <w:rPr>
          <w:color w:val="000000"/>
        </w:rPr>
      </w:pPr>
      <w:r w:rsidRPr="00D764C3">
        <w:t>Nitropress/</w:t>
      </w:r>
      <w:proofErr w:type="spellStart"/>
      <w:r w:rsidRPr="00D764C3">
        <w:t>Nitroprussid</w:t>
      </w:r>
      <w:proofErr w:type="spellEnd"/>
      <w:r w:rsidRPr="00D764C3">
        <w:t xml:space="preserve"> i infusionspump</w:t>
      </w:r>
      <w:r w:rsidR="59DE9DEE" w:rsidRPr="00D764C3">
        <w:t xml:space="preserve"> (0,5 mg/ml)</w:t>
      </w:r>
      <w:r w:rsidRPr="00D764C3">
        <w:t xml:space="preserve">. </w:t>
      </w:r>
      <w:r w:rsidR="58AE4261" w:rsidRPr="00D764C3">
        <w:t>(gul spruta, gul slang)</w:t>
      </w:r>
      <w:r w:rsidR="65AA96D0" w:rsidRPr="00150EB6">
        <w:rPr>
          <w:i/>
          <w:iCs/>
        </w:rPr>
        <w:t xml:space="preserve"> OBS! ljuskänsligt</w:t>
      </w:r>
    </w:p>
    <w:p w14:paraId="32DD4C51" w14:textId="606632AF" w:rsidR="000F3912" w:rsidRPr="00150EB6" w:rsidRDefault="000F3912" w:rsidP="00150EB6">
      <w:pPr>
        <w:pStyle w:val="Liststycke"/>
        <w:numPr>
          <w:ilvl w:val="0"/>
          <w:numId w:val="26"/>
        </w:numPr>
        <w:rPr>
          <w:color w:val="000000"/>
        </w:rPr>
      </w:pPr>
      <w:r w:rsidRPr="00D764C3">
        <w:t>Nitropress/</w:t>
      </w:r>
      <w:proofErr w:type="spellStart"/>
      <w:r w:rsidRPr="00D764C3">
        <w:t>Nitroprussid</w:t>
      </w:r>
      <w:proofErr w:type="spellEnd"/>
      <w:r w:rsidRPr="00D764C3">
        <w:t xml:space="preserve"> 0,05 mg/ml i 10 ml handspruta (1ml 0,5mg + 9 ml </w:t>
      </w:r>
      <w:r w:rsidR="008B5846">
        <w:t>Glukos 5%</w:t>
      </w:r>
      <w:r w:rsidRPr="00D764C3">
        <w:t xml:space="preserve">), </w:t>
      </w:r>
      <w:r w:rsidRPr="00150EB6">
        <w:rPr>
          <w:i/>
          <w:iCs/>
        </w:rPr>
        <w:t>OBS</w:t>
      </w:r>
      <w:r w:rsidR="7FF18DD3" w:rsidRPr="00150EB6">
        <w:rPr>
          <w:i/>
          <w:iCs/>
        </w:rPr>
        <w:t>!</w:t>
      </w:r>
      <w:r w:rsidRPr="00150EB6">
        <w:rPr>
          <w:i/>
          <w:iCs/>
        </w:rPr>
        <w:t xml:space="preserve"> ljuskänsligt</w:t>
      </w:r>
    </w:p>
    <w:p w14:paraId="6EC59D3C" w14:textId="6736AD19" w:rsidR="000F3912" w:rsidRPr="00150EB6" w:rsidRDefault="000F3912" w:rsidP="00150EB6">
      <w:pPr>
        <w:pStyle w:val="Liststycke"/>
        <w:numPr>
          <w:ilvl w:val="0"/>
          <w:numId w:val="26"/>
        </w:numPr>
        <w:rPr>
          <w:color w:val="000000"/>
        </w:rPr>
      </w:pPr>
      <w:r w:rsidRPr="00D764C3">
        <w:t xml:space="preserve">Noradrenalin </w:t>
      </w:r>
      <w:r w:rsidR="3288D4DD" w:rsidRPr="00D764C3">
        <w:t>(</w:t>
      </w:r>
      <w:r w:rsidR="004C3F6F">
        <w:t>0,1 mg</w:t>
      </w:r>
      <w:r w:rsidR="3288D4DD" w:rsidRPr="00D764C3">
        <w:t xml:space="preserve">/ml) </w:t>
      </w:r>
      <w:r w:rsidRPr="00D764C3">
        <w:t>i infusionspump</w:t>
      </w:r>
      <w:r w:rsidR="00287CC3" w:rsidRPr="00D764C3">
        <w:t>). Starta med Noradrenalin 0.04</w:t>
      </w:r>
      <w:r w:rsidR="004C3F6F">
        <w:t xml:space="preserve"> </w:t>
      </w:r>
      <w:r w:rsidR="00287CC3" w:rsidRPr="00D764C3">
        <w:t>mg/</w:t>
      </w:r>
      <w:r w:rsidR="004C3F6F">
        <w:t>m</w:t>
      </w:r>
      <w:r w:rsidR="00287CC3" w:rsidRPr="00D764C3">
        <w:t>l</w:t>
      </w:r>
      <w:r w:rsidR="0006362E" w:rsidRPr="00D764C3">
        <w:t xml:space="preserve"> om infusion i PVK</w:t>
      </w:r>
    </w:p>
    <w:p w14:paraId="2E2DF086" w14:textId="10E42B41" w:rsidR="000F3912" w:rsidRPr="00150EB6" w:rsidRDefault="000F3912" w:rsidP="00150EB6">
      <w:pPr>
        <w:pStyle w:val="Liststycke"/>
        <w:numPr>
          <w:ilvl w:val="0"/>
          <w:numId w:val="26"/>
        </w:numPr>
        <w:rPr>
          <w:color w:val="000000"/>
        </w:rPr>
      </w:pPr>
      <w:proofErr w:type="spellStart"/>
      <w:r w:rsidRPr="00D764C3">
        <w:t>Fenylefrin</w:t>
      </w:r>
      <w:r w:rsidR="3895DF30" w:rsidRPr="00D764C3">
        <w:t>infusion</w:t>
      </w:r>
      <w:proofErr w:type="spellEnd"/>
      <w:r w:rsidR="3895DF30" w:rsidRPr="00D764C3">
        <w:t xml:space="preserve"> </w:t>
      </w:r>
      <w:r w:rsidR="06582438" w:rsidRPr="00D764C3">
        <w:t>(0,1 mg/ml)</w:t>
      </w:r>
    </w:p>
    <w:p w14:paraId="3371038C" w14:textId="25550471" w:rsidR="000F3912" w:rsidRPr="00D764C3" w:rsidRDefault="06582438" w:rsidP="00FC658F">
      <w:pPr>
        <w:pStyle w:val="Liststycke"/>
        <w:numPr>
          <w:ilvl w:val="0"/>
          <w:numId w:val="26"/>
        </w:numPr>
      </w:pPr>
      <w:r w:rsidRPr="00D764C3">
        <w:t>Fenylefrin i handspruta (0,1 mg/ml)</w:t>
      </w:r>
    </w:p>
    <w:p w14:paraId="75F045A5" w14:textId="66A26E66" w:rsidR="003D7F2C" w:rsidRDefault="0006362E" w:rsidP="007414BF">
      <w:pPr>
        <w:pStyle w:val="Rubrik3"/>
      </w:pPr>
      <w:bookmarkStart w:id="10" w:name="_Toc211593643"/>
      <w:r w:rsidRPr="00D764C3">
        <w:t xml:space="preserve">Läkemedel </w:t>
      </w:r>
      <w:r w:rsidR="000F3912" w:rsidRPr="00D764C3">
        <w:t>på sal, ej uppdraget</w:t>
      </w:r>
      <w:bookmarkEnd w:id="10"/>
    </w:p>
    <w:p w14:paraId="3F914AB2" w14:textId="77777777" w:rsidR="003D7F2C" w:rsidRDefault="003D7F2C" w:rsidP="003D7F2C">
      <w:pPr>
        <w:pStyle w:val="Liststycke"/>
        <w:numPr>
          <w:ilvl w:val="0"/>
          <w:numId w:val="27"/>
        </w:numPr>
        <w:sectPr w:rsidR="003D7F2C" w:rsidSect="00737375">
          <w:type w:val="continuous"/>
          <w:pgSz w:w="11900" w:h="16840"/>
          <w:pgMar w:top="1418" w:right="1979" w:bottom="1276" w:left="1418" w:header="283" w:footer="743" w:gutter="0"/>
          <w:cols w:space="708"/>
          <w:noEndnote/>
          <w:titlePg/>
          <w:docGrid w:linePitch="326"/>
        </w:sectPr>
      </w:pPr>
    </w:p>
    <w:p w14:paraId="11A1D48C" w14:textId="31AAE619" w:rsidR="000F3912" w:rsidRPr="00D764C3" w:rsidRDefault="000F3912" w:rsidP="003D7F2C">
      <w:pPr>
        <w:pStyle w:val="Liststycke"/>
        <w:numPr>
          <w:ilvl w:val="0"/>
          <w:numId w:val="27"/>
        </w:numPr>
      </w:pPr>
      <w:proofErr w:type="spellStart"/>
      <w:r w:rsidRPr="00D764C3">
        <w:t>Landiolo</w:t>
      </w:r>
      <w:r w:rsidR="0F66B71F" w:rsidRPr="00D764C3">
        <w:t>l</w:t>
      </w:r>
      <w:proofErr w:type="spellEnd"/>
      <w:r w:rsidRPr="00D764C3">
        <w:t xml:space="preserve">, </w:t>
      </w:r>
      <w:proofErr w:type="spellStart"/>
      <w:r w:rsidRPr="00D764C3">
        <w:t>Rapibloc</w:t>
      </w:r>
      <w:proofErr w:type="spellEnd"/>
      <w:r w:rsidRPr="003D7F2C">
        <w:rPr>
          <w:color w:val="000000" w:themeColor="text2"/>
        </w:rPr>
        <w:t>®</w:t>
      </w:r>
      <w:r w:rsidRPr="00D764C3">
        <w:t xml:space="preserve"> (ultrakortverkande Betablockad)</w:t>
      </w:r>
    </w:p>
    <w:p w14:paraId="0863CBAA" w14:textId="77777777" w:rsidR="000F3912" w:rsidRPr="00D764C3" w:rsidRDefault="000F3912" w:rsidP="003D7F2C">
      <w:pPr>
        <w:pStyle w:val="Liststycke"/>
        <w:numPr>
          <w:ilvl w:val="0"/>
          <w:numId w:val="27"/>
        </w:numPr>
      </w:pPr>
      <w:r w:rsidRPr="00D764C3">
        <w:t>Dopamin</w:t>
      </w:r>
    </w:p>
    <w:p w14:paraId="7788F333" w14:textId="1FE2C02B" w:rsidR="000F3912" w:rsidRPr="00D764C3" w:rsidRDefault="000F3912" w:rsidP="003D7F2C">
      <w:pPr>
        <w:pStyle w:val="Liststycke"/>
        <w:numPr>
          <w:ilvl w:val="0"/>
          <w:numId w:val="27"/>
        </w:numPr>
      </w:pPr>
      <w:r w:rsidRPr="00D764C3">
        <w:t>Adrenali</w:t>
      </w:r>
      <w:r w:rsidR="003D7F2C">
        <w:t>n</w:t>
      </w:r>
    </w:p>
    <w:p w14:paraId="5BE6DF71" w14:textId="58F2E326" w:rsidR="000F3912" w:rsidRPr="003D7F2C" w:rsidRDefault="000F3912" w:rsidP="003D7F2C">
      <w:pPr>
        <w:pStyle w:val="Liststycke"/>
        <w:numPr>
          <w:ilvl w:val="0"/>
          <w:numId w:val="27"/>
        </w:numPr>
        <w:rPr>
          <w:lang w:val="en-US"/>
        </w:rPr>
      </w:pPr>
      <w:r w:rsidRPr="003D7F2C">
        <w:rPr>
          <w:lang w:val="en-US"/>
        </w:rPr>
        <w:t xml:space="preserve">Labetalol, </w:t>
      </w:r>
      <w:proofErr w:type="spellStart"/>
      <w:r w:rsidRPr="003D7F2C">
        <w:rPr>
          <w:lang w:val="en-US"/>
        </w:rPr>
        <w:t>Trandate</w:t>
      </w:r>
      <w:proofErr w:type="spellEnd"/>
      <w:r w:rsidRPr="003D7F2C">
        <w:rPr>
          <w:lang w:val="en-US"/>
        </w:rPr>
        <w:t>®</w:t>
      </w:r>
    </w:p>
    <w:p w14:paraId="4316CBE4" w14:textId="77777777" w:rsidR="000F3912" w:rsidRPr="003D7F2C" w:rsidRDefault="000F3912" w:rsidP="003D7F2C">
      <w:pPr>
        <w:pStyle w:val="Liststycke"/>
        <w:numPr>
          <w:ilvl w:val="0"/>
          <w:numId w:val="27"/>
        </w:numPr>
        <w:rPr>
          <w:lang w:val="en-US"/>
        </w:rPr>
      </w:pPr>
      <w:r w:rsidRPr="00D764C3">
        <w:t>Magnesium</w:t>
      </w:r>
    </w:p>
    <w:p w14:paraId="43EB68E1" w14:textId="691F2809" w:rsidR="003D7F2C" w:rsidRDefault="000F3912" w:rsidP="007414BF">
      <w:pPr>
        <w:pStyle w:val="Liststycke"/>
        <w:numPr>
          <w:ilvl w:val="0"/>
          <w:numId w:val="27"/>
        </w:numPr>
        <w:sectPr w:rsidR="003D7F2C" w:rsidSect="00737375">
          <w:type w:val="continuous"/>
          <w:pgSz w:w="11900" w:h="16840"/>
          <w:pgMar w:top="1418" w:right="1979" w:bottom="1276" w:left="1418" w:header="283" w:footer="743" w:gutter="0"/>
          <w:cols w:num="2" w:space="708"/>
          <w:noEndnote/>
          <w:titlePg/>
          <w:docGrid w:linePitch="326"/>
        </w:sectPr>
      </w:pPr>
      <w:proofErr w:type="spellStart"/>
      <w:r w:rsidRPr="00D764C3">
        <w:t>Actrapid</w:t>
      </w:r>
      <w:proofErr w:type="spellEnd"/>
    </w:p>
    <w:p w14:paraId="6C41D491" w14:textId="58C904C1" w:rsidR="004246E4" w:rsidRDefault="000F3912" w:rsidP="004814AC">
      <w:pPr>
        <w:pStyle w:val="Rubrik3"/>
      </w:pPr>
      <w:bookmarkStart w:id="11" w:name="_Toc211593644"/>
      <w:r w:rsidRPr="00D764C3">
        <w:t xml:space="preserve">Övriga </w:t>
      </w:r>
      <w:r w:rsidR="0006362E" w:rsidRPr="00D764C3">
        <w:t>läkemedel</w:t>
      </w:r>
      <w:bookmarkEnd w:id="11"/>
    </w:p>
    <w:p w14:paraId="3E41B2CB" w14:textId="77777777" w:rsidR="00A741CC" w:rsidRDefault="00A741CC" w:rsidP="004814AC">
      <w:pPr>
        <w:pStyle w:val="Liststycke"/>
        <w:numPr>
          <w:ilvl w:val="0"/>
          <w:numId w:val="28"/>
        </w:numPr>
        <w:sectPr w:rsidR="00A741CC" w:rsidSect="00737375">
          <w:type w:val="continuous"/>
          <w:pgSz w:w="11900" w:h="16840"/>
          <w:pgMar w:top="1418" w:right="1979" w:bottom="1276" w:left="1418" w:header="283" w:footer="743" w:gutter="0"/>
          <w:cols w:space="708"/>
          <w:noEndnote/>
          <w:titlePg/>
          <w:docGrid w:linePitch="326"/>
        </w:sectPr>
      </w:pPr>
    </w:p>
    <w:p w14:paraId="60797FD6" w14:textId="68711ED4" w:rsidR="000F3912" w:rsidRPr="00D764C3" w:rsidRDefault="000F3912" w:rsidP="004814AC">
      <w:pPr>
        <w:pStyle w:val="Liststycke"/>
        <w:numPr>
          <w:ilvl w:val="0"/>
          <w:numId w:val="28"/>
        </w:numPr>
      </w:pPr>
      <w:r w:rsidRPr="00D764C3">
        <w:t>Nitroglycerin</w:t>
      </w:r>
      <w:r w:rsidR="023410E5" w:rsidRPr="00D764C3">
        <w:t xml:space="preserve"> 1mg/ml</w:t>
      </w:r>
    </w:p>
    <w:p w14:paraId="302A2716" w14:textId="028DD78D" w:rsidR="000F3912" w:rsidRPr="004814AC" w:rsidRDefault="000F3912" w:rsidP="004814AC">
      <w:pPr>
        <w:pStyle w:val="Liststycke"/>
        <w:numPr>
          <w:ilvl w:val="0"/>
          <w:numId w:val="28"/>
        </w:numPr>
        <w:rPr>
          <w:lang w:val="en-US"/>
        </w:rPr>
      </w:pPr>
      <w:proofErr w:type="spellStart"/>
      <w:r w:rsidRPr="00D764C3">
        <w:t>Metoprolol</w:t>
      </w:r>
      <w:proofErr w:type="spellEnd"/>
      <w:r w:rsidRPr="00D764C3">
        <w:t xml:space="preserve">, </w:t>
      </w:r>
      <w:proofErr w:type="spellStart"/>
      <w:r w:rsidRPr="00D764C3">
        <w:t>Seloken</w:t>
      </w:r>
      <w:proofErr w:type="spellEnd"/>
      <w:r w:rsidRPr="004814AC">
        <w:rPr>
          <w:lang w:val="en-US"/>
        </w:rPr>
        <w:t>®</w:t>
      </w:r>
    </w:p>
    <w:p w14:paraId="59BA431C" w14:textId="1DDD77E0" w:rsidR="000F3912" w:rsidRPr="00FC658F" w:rsidRDefault="000F3912" w:rsidP="00FC658F">
      <w:pPr>
        <w:pStyle w:val="Liststycke"/>
        <w:numPr>
          <w:ilvl w:val="0"/>
          <w:numId w:val="28"/>
        </w:numPr>
        <w:rPr>
          <w:lang w:val="en-US"/>
        </w:rPr>
      </w:pPr>
      <w:r w:rsidRPr="004814AC">
        <w:rPr>
          <w:lang w:val="en-US"/>
        </w:rPr>
        <w:t xml:space="preserve">Esmolol, </w:t>
      </w:r>
      <w:proofErr w:type="spellStart"/>
      <w:r w:rsidRPr="004814AC">
        <w:rPr>
          <w:lang w:val="en-US"/>
        </w:rPr>
        <w:t>Brevibloc</w:t>
      </w:r>
      <w:proofErr w:type="spellEnd"/>
      <w:r w:rsidRPr="004814AC">
        <w:rPr>
          <w:lang w:val="en-US"/>
        </w:rPr>
        <w:t>®</w:t>
      </w:r>
    </w:p>
    <w:p w14:paraId="7974D834" w14:textId="77777777" w:rsidR="00A741CC" w:rsidRDefault="00A741CC" w:rsidP="004814AC">
      <w:pPr>
        <w:pStyle w:val="Rubrik3"/>
        <w:sectPr w:rsidR="00A741CC" w:rsidSect="00A741CC">
          <w:type w:val="continuous"/>
          <w:pgSz w:w="11900" w:h="16840"/>
          <w:pgMar w:top="1418" w:right="1979" w:bottom="1276" w:left="1418" w:header="283" w:footer="743" w:gutter="0"/>
          <w:cols w:num="2" w:space="0"/>
          <w:noEndnote/>
          <w:titlePg/>
          <w:docGrid w:linePitch="326"/>
        </w:sectPr>
      </w:pPr>
    </w:p>
    <w:p w14:paraId="61F5026B" w14:textId="01EA86E0" w:rsidR="004246E4" w:rsidRDefault="0006362E" w:rsidP="004814AC">
      <w:pPr>
        <w:pStyle w:val="Rubrik3"/>
      </w:pPr>
      <w:bookmarkStart w:id="12" w:name="_Toc211593645"/>
      <w:r w:rsidRPr="00D764C3">
        <w:lastRenderedPageBreak/>
        <w:t>Positionering</w:t>
      </w:r>
      <w:bookmarkEnd w:id="12"/>
      <w:r w:rsidR="00461D62">
        <w:t xml:space="preserve"> </w:t>
      </w:r>
    </w:p>
    <w:p w14:paraId="7E8F1842" w14:textId="237BF201" w:rsidR="00461D62" w:rsidRPr="00461D62" w:rsidRDefault="00461D62" w:rsidP="00730827">
      <w:r w:rsidRPr="00D764C3">
        <w:t>(Ska framgå i Orbit)</w:t>
      </w:r>
    </w:p>
    <w:p w14:paraId="59AD5ED0" w14:textId="4726F22E" w:rsidR="000F3912" w:rsidRPr="00D764C3" w:rsidRDefault="000F3912" w:rsidP="00730827">
      <w:pPr>
        <w:pStyle w:val="Liststycke"/>
        <w:numPr>
          <w:ilvl w:val="0"/>
          <w:numId w:val="34"/>
        </w:numPr>
      </w:pPr>
      <w:r w:rsidRPr="00D764C3">
        <w:t xml:space="preserve">Ryggläge enligt PM </w:t>
      </w:r>
      <w:hyperlink r:id="rId17" w:history="1">
        <w:r w:rsidR="004176D8" w:rsidRPr="004176D8">
          <w:rPr>
            <w:rStyle w:val="Hyperlnk"/>
          </w:rPr>
          <w:t>länk</w:t>
        </w:r>
      </w:hyperlink>
    </w:p>
    <w:p w14:paraId="6B1B4300" w14:textId="60510B31" w:rsidR="000F3912" w:rsidRPr="00D764C3" w:rsidRDefault="0019370E" w:rsidP="00730827">
      <w:pPr>
        <w:pStyle w:val="Liststycke"/>
        <w:numPr>
          <w:ilvl w:val="0"/>
          <w:numId w:val="34"/>
        </w:numPr>
      </w:pPr>
      <w:r>
        <w:t>S</w:t>
      </w:r>
      <w:r w:rsidR="000F3912" w:rsidRPr="00D764C3">
        <w:t xml:space="preserve">idoläge på </w:t>
      </w:r>
      <w:proofErr w:type="spellStart"/>
      <w:r w:rsidR="000F3912" w:rsidRPr="00D764C3">
        <w:t>vacummadrass</w:t>
      </w:r>
      <w:proofErr w:type="spellEnd"/>
      <w:r w:rsidR="000F3912" w:rsidRPr="00D764C3">
        <w:t xml:space="preserve"> enligt PM </w:t>
      </w:r>
      <w:hyperlink r:id="rId18" w:history="1">
        <w:r w:rsidR="004176D8" w:rsidRPr="004176D8">
          <w:rPr>
            <w:rStyle w:val="Hyperlnk"/>
          </w:rPr>
          <w:t>länk</w:t>
        </w:r>
      </w:hyperlink>
    </w:p>
    <w:p w14:paraId="1132A19D" w14:textId="11C1F462" w:rsidR="00F772C5" w:rsidRDefault="00FC658F" w:rsidP="00F772C5">
      <w:pPr>
        <w:pStyle w:val="Liststycke"/>
        <w:numPr>
          <w:ilvl w:val="0"/>
          <w:numId w:val="34"/>
        </w:numPr>
      </w:pPr>
      <w:r>
        <w:t>B</w:t>
      </w:r>
      <w:r w:rsidR="000F3912" w:rsidRPr="00D764C3">
        <w:t>öneläge</w:t>
      </w:r>
    </w:p>
    <w:p w14:paraId="17A4D341" w14:textId="3C32675D" w:rsidR="00F772C5" w:rsidRDefault="006518D9" w:rsidP="00C11FFB">
      <w:pPr>
        <w:pStyle w:val="Liststycke"/>
        <w:numPr>
          <w:ilvl w:val="1"/>
          <w:numId w:val="34"/>
        </w:numPr>
      </w:pPr>
      <w:r w:rsidRPr="00F772C5">
        <w:t xml:space="preserve">Böneläge </w:t>
      </w:r>
      <w:proofErr w:type="spellStart"/>
      <w:r w:rsidRPr="00F772C5">
        <w:t>op</w:t>
      </w:r>
      <w:proofErr w:type="spellEnd"/>
      <w:r w:rsidRPr="00F772C5">
        <w:t xml:space="preserve"> 1</w:t>
      </w:r>
      <w:r w:rsidR="000B65BA">
        <w:t xml:space="preserve"> </w:t>
      </w:r>
      <w:hyperlink r:id="rId19" w:history="1">
        <w:r w:rsidR="000E70BF" w:rsidRPr="00F772C5">
          <w:rPr>
            <w:rStyle w:val="Hyperlnk"/>
          </w:rPr>
          <w:t>länk</w:t>
        </w:r>
      </w:hyperlink>
    </w:p>
    <w:p w14:paraId="506C1C5A" w14:textId="50BEF749" w:rsidR="000F3912" w:rsidRDefault="006518D9" w:rsidP="00C11FFB">
      <w:pPr>
        <w:pStyle w:val="Liststycke"/>
        <w:numPr>
          <w:ilvl w:val="1"/>
          <w:numId w:val="34"/>
        </w:numPr>
      </w:pPr>
      <w:r w:rsidRPr="00F772C5">
        <w:t xml:space="preserve">Böneläge </w:t>
      </w:r>
      <w:proofErr w:type="spellStart"/>
      <w:r w:rsidRPr="00F772C5">
        <w:t>op</w:t>
      </w:r>
      <w:proofErr w:type="spellEnd"/>
      <w:r w:rsidRPr="00F772C5">
        <w:t xml:space="preserve"> 8</w:t>
      </w:r>
      <w:r w:rsidR="00A1279A" w:rsidRPr="00D764C3">
        <w:t xml:space="preserve"> </w:t>
      </w:r>
      <w:hyperlink r:id="rId20" w:history="1">
        <w:r w:rsidR="00806EF4" w:rsidRPr="00806EF4">
          <w:rPr>
            <w:rStyle w:val="Hyperlnk"/>
          </w:rPr>
          <w:t>länk</w:t>
        </w:r>
      </w:hyperlink>
    </w:p>
    <w:p w14:paraId="265EF252" w14:textId="5AAB8965" w:rsidR="00F95C02" w:rsidRDefault="00F95C02" w:rsidP="00F95C02">
      <w:pPr>
        <w:pStyle w:val="Rubrik3"/>
      </w:pPr>
      <w:bookmarkStart w:id="13" w:name="_Toc211593646"/>
      <w:r>
        <w:t>Värmemetod</w:t>
      </w:r>
      <w:bookmarkEnd w:id="13"/>
    </w:p>
    <w:p w14:paraId="29EE7467" w14:textId="11E76A91" w:rsidR="00F95C02" w:rsidRPr="00D764C3" w:rsidRDefault="00F95C02" w:rsidP="00FC658F">
      <w:r>
        <w:t>Equator överkropp</w:t>
      </w:r>
    </w:p>
    <w:p w14:paraId="0C85B031" w14:textId="77777777" w:rsidR="004246E4" w:rsidRDefault="000F3912" w:rsidP="00FC658F">
      <w:pPr>
        <w:pStyle w:val="Rubrik3"/>
      </w:pPr>
      <w:bookmarkStart w:id="14" w:name="_Toc211593647"/>
      <w:proofErr w:type="spellStart"/>
      <w:r w:rsidRPr="00D764C3">
        <w:t>Preoperativ</w:t>
      </w:r>
      <w:proofErr w:type="spellEnd"/>
      <w:r w:rsidRPr="00D764C3">
        <w:t xml:space="preserve"> utredning</w:t>
      </w:r>
      <w:bookmarkEnd w:id="14"/>
    </w:p>
    <w:p w14:paraId="3C721323" w14:textId="77777777" w:rsidR="00347E57" w:rsidRDefault="0014479A" w:rsidP="00347E57">
      <w:pPr>
        <w:pStyle w:val="Liststycke"/>
        <w:numPr>
          <w:ilvl w:val="0"/>
          <w:numId w:val="37"/>
        </w:numPr>
      </w:pPr>
      <w:r w:rsidRPr="0014479A">
        <w:t>EKG och NT-</w:t>
      </w:r>
      <w:proofErr w:type="spellStart"/>
      <w:r w:rsidRPr="0014479A">
        <w:t>proBNP</w:t>
      </w:r>
      <w:proofErr w:type="spellEnd"/>
      <w:r w:rsidRPr="0014479A">
        <w:t xml:space="preserve"> på alla patienter.</w:t>
      </w:r>
    </w:p>
    <w:p w14:paraId="34534A56" w14:textId="50B7B5B7" w:rsidR="005A3405" w:rsidRDefault="0014479A" w:rsidP="00347E57">
      <w:pPr>
        <w:pStyle w:val="Liststycke"/>
        <w:numPr>
          <w:ilvl w:val="0"/>
          <w:numId w:val="37"/>
        </w:numPr>
      </w:pPr>
      <w:r w:rsidRPr="0014479A">
        <w:t>UCG vid förhöjt NT-</w:t>
      </w:r>
      <w:proofErr w:type="spellStart"/>
      <w:r w:rsidRPr="0014479A">
        <w:t>proBNP</w:t>
      </w:r>
      <w:proofErr w:type="spellEnd"/>
      <w:r w:rsidRPr="0014479A">
        <w:t xml:space="preserve"> </w:t>
      </w:r>
      <w:r w:rsidRPr="00347E57">
        <w:rPr>
          <w:i/>
          <w:iCs/>
        </w:rPr>
        <w:t>eller</w:t>
      </w:r>
      <w:r w:rsidR="00347E57">
        <w:t xml:space="preserve"> </w:t>
      </w:r>
      <w:r w:rsidRPr="0014479A">
        <w:t xml:space="preserve">vid misstänkta </w:t>
      </w:r>
      <w:proofErr w:type="spellStart"/>
      <w:r w:rsidRPr="0014479A">
        <w:t>kardiella</w:t>
      </w:r>
      <w:proofErr w:type="spellEnd"/>
      <w:r w:rsidRPr="0014479A">
        <w:t xml:space="preserve"> symptom (låg tröskel för utredning med UCG)</w:t>
      </w:r>
      <w:r w:rsidR="00347E57">
        <w:t xml:space="preserve">. </w:t>
      </w:r>
      <w:r w:rsidRPr="00347E57">
        <w:rPr>
          <w:shd w:val="clear" w:color="auto" w:fill="FFFFFF"/>
        </w:rPr>
        <w:t xml:space="preserve">UCG kan vara indicerat i ytterligare fall </w:t>
      </w:r>
      <w:proofErr w:type="spellStart"/>
      <w:r w:rsidRPr="00347E57">
        <w:rPr>
          <w:shd w:val="clear" w:color="auto" w:fill="FFFFFF"/>
        </w:rPr>
        <w:t>vg</w:t>
      </w:r>
      <w:proofErr w:type="spellEnd"/>
      <w:r w:rsidRPr="00347E57">
        <w:rPr>
          <w:shd w:val="clear" w:color="auto" w:fill="FFFFFF"/>
        </w:rPr>
        <w:t xml:space="preserve"> se sida 6 </w:t>
      </w:r>
      <w:hyperlink r:id="rId21" w:history="1">
        <w:proofErr w:type="spellStart"/>
        <w:r w:rsidR="00211C1C" w:rsidRPr="00347E57">
          <w:rPr>
            <w:rStyle w:val="Hyperlnk"/>
            <w:shd w:val="clear" w:color="auto" w:fill="FFFFFF"/>
          </w:rPr>
          <w:t>Preoperativ</w:t>
        </w:r>
        <w:proofErr w:type="spellEnd"/>
        <w:r w:rsidR="00211C1C" w:rsidRPr="00347E57">
          <w:rPr>
            <w:rStyle w:val="Hyperlnk"/>
            <w:shd w:val="clear" w:color="auto" w:fill="FFFFFF"/>
          </w:rPr>
          <w:t xml:space="preserve"> bedömning på SUS</w:t>
        </w:r>
      </w:hyperlink>
    </w:p>
    <w:p w14:paraId="43A37C0F" w14:textId="77777777" w:rsidR="004246E4" w:rsidRDefault="000F3912" w:rsidP="007414BF">
      <w:pPr>
        <w:pStyle w:val="Rubrik3"/>
      </w:pPr>
      <w:bookmarkStart w:id="15" w:name="_Toc211593648"/>
      <w:r w:rsidRPr="00D764C3">
        <w:t>Premedicinering</w:t>
      </w:r>
      <w:bookmarkEnd w:id="15"/>
    </w:p>
    <w:p w14:paraId="4E6A3D54" w14:textId="4EA9AC57" w:rsidR="000F3912" w:rsidRDefault="000F3912" w:rsidP="007414BF">
      <w:r w:rsidRPr="00D764C3">
        <w:t xml:space="preserve">Patienten skall vara väl premedicinerad. Det är viktigt med ångestdämpande medel, använd </w:t>
      </w:r>
      <w:proofErr w:type="spellStart"/>
      <w:r w:rsidRPr="00D764C3">
        <w:t>benzodiazepin</w:t>
      </w:r>
      <w:proofErr w:type="spellEnd"/>
      <w:r w:rsidRPr="00D764C3">
        <w:t>.</w:t>
      </w:r>
    </w:p>
    <w:p w14:paraId="27C45A92" w14:textId="0FD1C098" w:rsidR="0057309B" w:rsidRDefault="0057309B" w:rsidP="000B65BA">
      <w:pPr>
        <w:pStyle w:val="Liststycke"/>
        <w:numPr>
          <w:ilvl w:val="0"/>
          <w:numId w:val="35"/>
        </w:numPr>
      </w:pPr>
      <w:r>
        <w:t xml:space="preserve">T. </w:t>
      </w:r>
      <w:proofErr w:type="spellStart"/>
      <w:r>
        <w:t>Oxascand</w:t>
      </w:r>
      <w:proofErr w:type="spellEnd"/>
      <w:r>
        <w:t xml:space="preserve"> (&lt;</w:t>
      </w:r>
      <w:r w:rsidR="00F77A1F">
        <w:t>75 år)</w:t>
      </w:r>
    </w:p>
    <w:tbl>
      <w:tblPr>
        <w:tblStyle w:val="Tabellrutnt"/>
        <w:tblW w:w="0" w:type="auto"/>
        <w:tblInd w:w="8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0"/>
        <w:gridCol w:w="2270"/>
      </w:tblGrid>
      <w:tr w:rsidR="0057309B" w14:paraId="57DCDC1E" w14:textId="77777777" w:rsidTr="000B65BA">
        <w:trPr>
          <w:trHeight w:val="309"/>
        </w:trPr>
        <w:tc>
          <w:tcPr>
            <w:tcW w:w="2270" w:type="dxa"/>
          </w:tcPr>
          <w:p w14:paraId="177009E7" w14:textId="1B39A771" w:rsidR="0057309B" w:rsidRDefault="00F77A1F" w:rsidP="007414BF">
            <w:r>
              <w:t>Vikt (kg)</w:t>
            </w:r>
          </w:p>
        </w:tc>
        <w:tc>
          <w:tcPr>
            <w:tcW w:w="2270" w:type="dxa"/>
          </w:tcPr>
          <w:p w14:paraId="4038A348" w14:textId="1BDF2DF6" w:rsidR="0057309B" w:rsidRDefault="00F77A1F" w:rsidP="007414BF">
            <w:r>
              <w:t xml:space="preserve">Dos </w:t>
            </w:r>
            <w:r w:rsidR="000B65BA">
              <w:t>(mg)</w:t>
            </w:r>
          </w:p>
        </w:tc>
      </w:tr>
      <w:tr w:rsidR="0057309B" w14:paraId="3E3A6D9F" w14:textId="77777777" w:rsidTr="000B65BA">
        <w:trPr>
          <w:trHeight w:val="320"/>
        </w:trPr>
        <w:tc>
          <w:tcPr>
            <w:tcW w:w="2270" w:type="dxa"/>
          </w:tcPr>
          <w:p w14:paraId="4EF5585E" w14:textId="6D06696C" w:rsidR="0057309B" w:rsidRDefault="00F77A1F" w:rsidP="007414BF">
            <w:r>
              <w:t>&lt;50</w:t>
            </w:r>
          </w:p>
        </w:tc>
        <w:tc>
          <w:tcPr>
            <w:tcW w:w="2270" w:type="dxa"/>
          </w:tcPr>
          <w:p w14:paraId="354BF673" w14:textId="5BF2E50C" w:rsidR="0057309B" w:rsidRDefault="000B65BA" w:rsidP="007414BF">
            <w:r>
              <w:t>5</w:t>
            </w:r>
          </w:p>
        </w:tc>
      </w:tr>
      <w:tr w:rsidR="0057309B" w14:paraId="6305DD77" w14:textId="77777777" w:rsidTr="000B65BA">
        <w:trPr>
          <w:trHeight w:val="309"/>
        </w:trPr>
        <w:tc>
          <w:tcPr>
            <w:tcW w:w="2270" w:type="dxa"/>
          </w:tcPr>
          <w:p w14:paraId="628C506A" w14:textId="7239EA2A" w:rsidR="0057309B" w:rsidRDefault="000B65BA" w:rsidP="007414BF">
            <w:r>
              <w:t>50–85</w:t>
            </w:r>
          </w:p>
        </w:tc>
        <w:tc>
          <w:tcPr>
            <w:tcW w:w="2270" w:type="dxa"/>
          </w:tcPr>
          <w:p w14:paraId="3BF5E2AD" w14:textId="096232F1" w:rsidR="0057309B" w:rsidRDefault="000B65BA" w:rsidP="007414BF">
            <w:r>
              <w:t>10</w:t>
            </w:r>
          </w:p>
        </w:tc>
      </w:tr>
      <w:tr w:rsidR="0057309B" w14:paraId="4012A678" w14:textId="77777777" w:rsidTr="000B65BA">
        <w:trPr>
          <w:trHeight w:val="320"/>
        </w:trPr>
        <w:tc>
          <w:tcPr>
            <w:tcW w:w="2270" w:type="dxa"/>
          </w:tcPr>
          <w:p w14:paraId="730DF72B" w14:textId="630D3EF1" w:rsidR="0057309B" w:rsidRDefault="000B65BA" w:rsidP="007414BF">
            <w:r>
              <w:t>&gt;85</w:t>
            </w:r>
          </w:p>
        </w:tc>
        <w:tc>
          <w:tcPr>
            <w:tcW w:w="2270" w:type="dxa"/>
          </w:tcPr>
          <w:p w14:paraId="79D01DC2" w14:textId="120850FB" w:rsidR="0057309B" w:rsidRDefault="000B65BA" w:rsidP="007414BF">
            <w:r>
              <w:t>15</w:t>
            </w:r>
          </w:p>
        </w:tc>
      </w:tr>
    </w:tbl>
    <w:p w14:paraId="6C05E9A6" w14:textId="02C18AEA" w:rsidR="000F3912" w:rsidRPr="000B65BA" w:rsidRDefault="000F3912" w:rsidP="000B65BA">
      <w:pPr>
        <w:spacing w:after="0" w:line="240" w:lineRule="auto"/>
        <w:ind w:right="0" w:firstLine="709"/>
        <w:rPr>
          <w:i/>
          <w:iCs/>
        </w:rPr>
      </w:pPr>
      <w:r w:rsidRPr="000B65BA">
        <w:rPr>
          <w:i/>
          <w:iCs/>
        </w:rPr>
        <w:t xml:space="preserve">Reducera dos till äldre </w:t>
      </w:r>
      <w:r w:rsidR="000B65BA">
        <w:rPr>
          <w:i/>
          <w:iCs/>
        </w:rPr>
        <w:t>(</w:t>
      </w:r>
      <w:r w:rsidRPr="000B65BA">
        <w:rPr>
          <w:i/>
          <w:iCs/>
        </w:rPr>
        <w:t>&gt;75 år</w:t>
      </w:r>
      <w:r w:rsidR="000B65BA">
        <w:rPr>
          <w:i/>
          <w:iCs/>
        </w:rPr>
        <w:t>)</w:t>
      </w:r>
      <w:r w:rsidRPr="000B65BA">
        <w:rPr>
          <w:i/>
          <w:iCs/>
        </w:rPr>
        <w:t xml:space="preserve">, ge då 5 mg T. </w:t>
      </w:r>
      <w:proofErr w:type="spellStart"/>
      <w:r w:rsidRPr="000B65BA">
        <w:rPr>
          <w:i/>
          <w:iCs/>
        </w:rPr>
        <w:t>Oxascand</w:t>
      </w:r>
      <w:proofErr w:type="spellEnd"/>
      <w:r w:rsidRPr="000B65BA">
        <w:rPr>
          <w:i/>
          <w:iCs/>
        </w:rPr>
        <w:t xml:space="preserve"> oavsett vik</w:t>
      </w:r>
      <w:r w:rsidR="000B65BA" w:rsidRPr="000B65BA">
        <w:rPr>
          <w:i/>
          <w:iCs/>
        </w:rPr>
        <w:t>t</w:t>
      </w:r>
      <w:r w:rsidR="000B65BA">
        <w:rPr>
          <w:i/>
          <w:iCs/>
        </w:rPr>
        <w:t>.</w:t>
      </w:r>
    </w:p>
    <w:p w14:paraId="39E18582" w14:textId="77777777" w:rsidR="000F3912" w:rsidRPr="00D764C3" w:rsidRDefault="000F3912" w:rsidP="000B65BA">
      <w:pPr>
        <w:pStyle w:val="Liststycke"/>
        <w:numPr>
          <w:ilvl w:val="0"/>
          <w:numId w:val="35"/>
        </w:numPr>
      </w:pPr>
      <w:r w:rsidRPr="00D764C3">
        <w:t>T. Paracetamol 1 g</w:t>
      </w:r>
    </w:p>
    <w:p w14:paraId="1BCB9DFA" w14:textId="2F913D94" w:rsidR="000F3912" w:rsidRPr="00D764C3" w:rsidRDefault="000F3912" w:rsidP="000B65BA">
      <w:pPr>
        <w:pStyle w:val="Liststycke"/>
        <w:numPr>
          <w:ilvl w:val="0"/>
          <w:numId w:val="35"/>
        </w:numPr>
      </w:pPr>
      <w:r w:rsidRPr="00D764C3">
        <w:t>T. Oxycontin 0,15 mg/kg</w:t>
      </w:r>
    </w:p>
    <w:p w14:paraId="4303CECC" w14:textId="77777777" w:rsidR="00392956" w:rsidRDefault="00392956" w:rsidP="00A35A4C">
      <w:pPr>
        <w:pStyle w:val="Rubrik3"/>
        <w:sectPr w:rsidR="00392956" w:rsidSect="00737375">
          <w:type w:val="continuous"/>
          <w:pgSz w:w="11900" w:h="16840"/>
          <w:pgMar w:top="1418" w:right="1979" w:bottom="1276" w:left="1418" w:header="283" w:footer="743" w:gutter="0"/>
          <w:cols w:space="708"/>
          <w:noEndnote/>
          <w:titlePg/>
          <w:docGrid w:linePitch="326"/>
        </w:sectPr>
      </w:pPr>
    </w:p>
    <w:p w14:paraId="7F3DD909" w14:textId="77777777" w:rsidR="004246E4" w:rsidRDefault="000F3912" w:rsidP="00A35A4C">
      <w:pPr>
        <w:pStyle w:val="Rubrik3"/>
      </w:pPr>
      <w:bookmarkStart w:id="16" w:name="_Toc211593649"/>
      <w:r w:rsidRPr="00D764C3">
        <w:t>Trombosprofylax</w:t>
      </w:r>
      <w:bookmarkEnd w:id="16"/>
      <w:r w:rsidRPr="00D764C3">
        <w:t xml:space="preserve"> </w:t>
      </w:r>
    </w:p>
    <w:p w14:paraId="05CBC6AD" w14:textId="55FAE19D" w:rsidR="004246E4" w:rsidRPr="00A35A4C" w:rsidRDefault="000F3912" w:rsidP="00A35A4C">
      <w:r w:rsidRPr="00D764C3">
        <w:t>Enl</w:t>
      </w:r>
      <w:r w:rsidR="000B65BA">
        <w:t>.</w:t>
      </w:r>
      <w:r w:rsidRPr="00D764C3">
        <w:t xml:space="preserve"> läkemedelsmodul i Melior</w:t>
      </w:r>
    </w:p>
    <w:p w14:paraId="6D63FF6D" w14:textId="77777777" w:rsidR="004246E4" w:rsidRDefault="000F3912" w:rsidP="00A35A4C">
      <w:pPr>
        <w:pStyle w:val="Rubrik3"/>
      </w:pPr>
      <w:bookmarkStart w:id="17" w:name="_Toc211593650"/>
      <w:r w:rsidRPr="00D764C3">
        <w:t>Antibiotikaprofylax</w:t>
      </w:r>
      <w:bookmarkEnd w:id="17"/>
    </w:p>
    <w:p w14:paraId="582FBD98" w14:textId="14AE1D21" w:rsidR="000F3912" w:rsidRPr="00D764C3" w:rsidRDefault="000F3912" w:rsidP="00A35A4C">
      <w:r w:rsidRPr="00D764C3">
        <w:t>Enl</w:t>
      </w:r>
      <w:r w:rsidR="000B65BA">
        <w:t>.</w:t>
      </w:r>
      <w:r w:rsidRPr="00D764C3">
        <w:t xml:space="preserve"> läkemedelsmodul i Melior</w:t>
      </w:r>
    </w:p>
    <w:p w14:paraId="44C4FE6A" w14:textId="51BF5A31" w:rsidR="004246E4" w:rsidRDefault="000F3912" w:rsidP="00A35A4C">
      <w:pPr>
        <w:pStyle w:val="Rubrik3"/>
      </w:pPr>
      <w:bookmarkStart w:id="18" w:name="_Toc211593651"/>
      <w:r w:rsidRPr="00D764C3">
        <w:t>Smärt</w:t>
      </w:r>
      <w:r w:rsidR="00F20E76">
        <w:t>a</w:t>
      </w:r>
      <w:bookmarkEnd w:id="18"/>
    </w:p>
    <w:p w14:paraId="3A895EBD" w14:textId="09A4DD9B" w:rsidR="000F3912" w:rsidRPr="00D764C3" w:rsidRDefault="000F3912" w:rsidP="000F3912">
      <w:pPr>
        <w:spacing w:after="0" w:line="276" w:lineRule="auto"/>
        <w:ind w:right="0"/>
        <w:rPr>
          <w:bCs/>
          <w:lang w:val="it-IT"/>
        </w:rPr>
      </w:pPr>
      <w:r w:rsidRPr="00D764C3">
        <w:rPr>
          <w:bCs/>
          <w:lang w:val="it-IT"/>
        </w:rPr>
        <w:t>Eventuellt Oxikodon innan väckning.</w:t>
      </w:r>
    </w:p>
    <w:p w14:paraId="26455D4B" w14:textId="5C44CEEB" w:rsidR="004246E4" w:rsidRDefault="00D50E7B" w:rsidP="00D50E7B">
      <w:pPr>
        <w:pStyle w:val="Rubrik3"/>
      </w:pPr>
      <w:bookmarkStart w:id="19" w:name="_Toc211593652"/>
      <w:r>
        <w:t>PONV</w:t>
      </w:r>
      <w:bookmarkEnd w:id="19"/>
    </w:p>
    <w:p w14:paraId="095ADDDC" w14:textId="0A317A41" w:rsidR="000F3912" w:rsidRPr="00D50E7B" w:rsidRDefault="000F3912" w:rsidP="00D50E7B">
      <w:pPr>
        <w:rPr>
          <w:b/>
        </w:rPr>
      </w:pPr>
      <w:proofErr w:type="spellStart"/>
      <w:r w:rsidRPr="00D764C3">
        <w:t>Betapred</w:t>
      </w:r>
      <w:proofErr w:type="spellEnd"/>
      <w:r w:rsidRPr="00D764C3">
        <w:t xml:space="preserve"> 4mg iv vid induktion, Ondansetron 4 mg vid opslut</w:t>
      </w:r>
      <w:r w:rsidR="000B65BA">
        <w:t>.</w:t>
      </w:r>
    </w:p>
    <w:p w14:paraId="042148B2" w14:textId="77777777" w:rsidR="00392956" w:rsidRDefault="00392956" w:rsidP="00D50E7B">
      <w:pPr>
        <w:pStyle w:val="Rubrik2"/>
        <w:sectPr w:rsidR="00392956" w:rsidSect="00392956">
          <w:type w:val="continuous"/>
          <w:pgSz w:w="11900" w:h="16840"/>
          <w:pgMar w:top="1418" w:right="1979" w:bottom="1276" w:left="1418" w:header="283" w:footer="743" w:gutter="0"/>
          <w:cols w:num="2" w:sep="1" w:space="284"/>
          <w:noEndnote/>
          <w:titlePg/>
          <w:docGrid w:linePitch="326"/>
        </w:sectPr>
      </w:pPr>
    </w:p>
    <w:p w14:paraId="7DFDFFC9" w14:textId="50A1C5D3" w:rsidR="000F3912" w:rsidRPr="00D764C3" w:rsidRDefault="000F3912" w:rsidP="00D50E7B">
      <w:pPr>
        <w:pStyle w:val="Rubrik2"/>
      </w:pPr>
      <w:bookmarkStart w:id="20" w:name="_Toc211593653"/>
      <w:r w:rsidRPr="00D764C3">
        <w:lastRenderedPageBreak/>
        <w:t xml:space="preserve">Anestesiologiska </w:t>
      </w:r>
      <w:r w:rsidR="003C2FA5">
        <w:t>beaktanden</w:t>
      </w:r>
      <w:bookmarkEnd w:id="20"/>
    </w:p>
    <w:p w14:paraId="0F919E7E" w14:textId="00D55702" w:rsidR="000F3912" w:rsidRPr="00D764C3" w:rsidRDefault="000F3912" w:rsidP="000F3912">
      <w:pPr>
        <w:spacing w:after="0" w:line="240" w:lineRule="auto"/>
        <w:ind w:right="0"/>
        <w:rPr>
          <w:i/>
          <w:iCs/>
          <w:color w:val="000000"/>
        </w:rPr>
      </w:pPr>
      <w:r w:rsidRPr="00D764C3">
        <w:rPr>
          <w:i/>
          <w:iCs/>
          <w:color w:val="000000"/>
        </w:rPr>
        <w:t>En god kommunikation mellan operatör och anestesiolog är nödvändig, och vid svår hypertension/</w:t>
      </w:r>
      <w:r w:rsidR="00901D1E" w:rsidRPr="00D764C3">
        <w:rPr>
          <w:i/>
          <w:iCs/>
          <w:color w:val="000000"/>
        </w:rPr>
        <w:t>takykardi</w:t>
      </w:r>
      <w:r w:rsidRPr="00D764C3">
        <w:rPr>
          <w:i/>
          <w:iCs/>
          <w:color w:val="000000"/>
        </w:rPr>
        <w:t xml:space="preserve"> kan kirurgisk manipulation av tumören behöva pausas.</w:t>
      </w:r>
    </w:p>
    <w:p w14:paraId="74347C4B" w14:textId="77777777" w:rsidR="00B80B23" w:rsidRDefault="000F3912" w:rsidP="00B80B23">
      <w:pPr>
        <w:pStyle w:val="Rubrik3"/>
      </w:pPr>
      <w:bookmarkStart w:id="21" w:name="_Toc211593654"/>
      <w:proofErr w:type="spellStart"/>
      <w:r w:rsidRPr="00D764C3">
        <w:t>Hypertensiva</w:t>
      </w:r>
      <w:proofErr w:type="spellEnd"/>
      <w:r w:rsidRPr="00D764C3">
        <w:t xml:space="preserve"> episoder</w:t>
      </w:r>
      <w:bookmarkEnd w:id="21"/>
    </w:p>
    <w:p w14:paraId="45CA93D7" w14:textId="399BE4DA" w:rsidR="000F3912" w:rsidRPr="00D764C3" w:rsidRDefault="000F3912" w:rsidP="00B80B23">
      <w:pPr>
        <w:pStyle w:val="Liststycke"/>
        <w:numPr>
          <w:ilvl w:val="0"/>
          <w:numId w:val="29"/>
        </w:numPr>
      </w:pPr>
      <w:r w:rsidRPr="00D764C3">
        <w:t xml:space="preserve">Vanligast vid </w:t>
      </w:r>
      <w:proofErr w:type="spellStart"/>
      <w:r w:rsidRPr="00D764C3">
        <w:t>laryngoskoperande</w:t>
      </w:r>
      <w:proofErr w:type="spellEnd"/>
      <w:r w:rsidRPr="00D764C3">
        <w:t xml:space="preserve">, </w:t>
      </w:r>
      <w:proofErr w:type="spellStart"/>
      <w:r w:rsidRPr="00D764C3">
        <w:t>insufflation</w:t>
      </w:r>
      <w:proofErr w:type="spellEnd"/>
      <w:r w:rsidRPr="00D764C3">
        <w:t xml:space="preserve"> av buken vid </w:t>
      </w:r>
      <w:proofErr w:type="spellStart"/>
      <w:r w:rsidRPr="00D764C3">
        <w:t>skopi</w:t>
      </w:r>
      <w:proofErr w:type="spellEnd"/>
      <w:r w:rsidRPr="00D764C3">
        <w:t xml:space="preserve"> och </w:t>
      </w:r>
      <w:proofErr w:type="spellStart"/>
      <w:r w:rsidRPr="00D764C3">
        <w:t>ffa</w:t>
      </w:r>
      <w:proofErr w:type="spellEnd"/>
      <w:r w:rsidRPr="00D764C3">
        <w:t xml:space="preserve"> vid manipulation av tumören.</w:t>
      </w:r>
    </w:p>
    <w:p w14:paraId="0980DC8C" w14:textId="3589C392" w:rsidR="6C2E9ADA" w:rsidRPr="00D764C3" w:rsidRDefault="6C2E9ADA" w:rsidP="00B80B23">
      <w:pPr>
        <w:pStyle w:val="Liststycke"/>
        <w:numPr>
          <w:ilvl w:val="0"/>
          <w:numId w:val="29"/>
        </w:numPr>
      </w:pPr>
      <w:r w:rsidRPr="00D764C3">
        <w:t xml:space="preserve">Om patienten visar tecken på högt blodtryck ge 20 </w:t>
      </w:r>
      <w:proofErr w:type="spellStart"/>
      <w:r w:rsidRPr="00D764C3">
        <w:t>mmol</w:t>
      </w:r>
      <w:proofErr w:type="spellEnd"/>
      <w:r w:rsidRPr="00D764C3">
        <w:t xml:space="preserve"> </w:t>
      </w:r>
      <w:r w:rsidRPr="00B80B23">
        <w:rPr>
          <w:b/>
          <w:bCs/>
        </w:rPr>
        <w:t>Mg</w:t>
      </w:r>
      <w:r w:rsidRPr="00CD47F5">
        <w:rPr>
          <w:b/>
          <w:bCs/>
          <w:vertAlign w:val="superscript"/>
        </w:rPr>
        <w:t>++</w:t>
      </w:r>
      <w:r w:rsidRPr="00D764C3">
        <w:t>.</w:t>
      </w:r>
    </w:p>
    <w:p w14:paraId="32C48C6C" w14:textId="7D731C20" w:rsidR="000F3912" w:rsidRPr="00D764C3" w:rsidRDefault="000F3912" w:rsidP="00B80B23">
      <w:pPr>
        <w:pStyle w:val="Liststycke"/>
        <w:numPr>
          <w:ilvl w:val="0"/>
          <w:numId w:val="29"/>
        </w:numPr>
      </w:pPr>
      <w:r w:rsidRPr="00D764C3">
        <w:t xml:space="preserve">Lindrigare hypertension behandlas med ökad mängd </w:t>
      </w:r>
      <w:r w:rsidRPr="00B80B23">
        <w:rPr>
          <w:b/>
          <w:bCs/>
        </w:rPr>
        <w:t>Sevoflurane</w:t>
      </w:r>
      <w:r w:rsidRPr="00D764C3">
        <w:t xml:space="preserve">. Sevoflurane kan också användas för </w:t>
      </w:r>
      <w:proofErr w:type="spellStart"/>
      <w:r w:rsidRPr="00D764C3">
        <w:t>hypertensiv</w:t>
      </w:r>
      <w:proofErr w:type="spellEnd"/>
      <w:r w:rsidRPr="00D764C3">
        <w:t xml:space="preserve"> patient på mask vid induktionen</w:t>
      </w:r>
      <w:r w:rsidR="359D4067" w:rsidRPr="00D764C3">
        <w:t xml:space="preserve">. </w:t>
      </w:r>
    </w:p>
    <w:p w14:paraId="394BE5E6" w14:textId="40388412" w:rsidR="000F3912" w:rsidRPr="00B80B23" w:rsidRDefault="000F3912" w:rsidP="00B80B23">
      <w:pPr>
        <w:pStyle w:val="Liststycke"/>
        <w:numPr>
          <w:ilvl w:val="0"/>
          <w:numId w:val="29"/>
        </w:numPr>
        <w:rPr>
          <w:b/>
          <w:bCs/>
        </w:rPr>
      </w:pPr>
      <w:r w:rsidRPr="00D764C3">
        <w:t xml:space="preserve">Om Sevoflurane inte räcker ge </w:t>
      </w:r>
      <w:proofErr w:type="spellStart"/>
      <w:r w:rsidRPr="00D764C3">
        <w:t>Nitroprussid</w:t>
      </w:r>
      <w:proofErr w:type="spellEnd"/>
    </w:p>
    <w:p w14:paraId="101EC7ED" w14:textId="74596BC2" w:rsidR="000F3912" w:rsidRPr="00D764C3" w:rsidRDefault="000F3912" w:rsidP="000B65BA">
      <w:pPr>
        <w:pStyle w:val="Liststycke"/>
        <w:numPr>
          <w:ilvl w:val="0"/>
          <w:numId w:val="29"/>
        </w:numPr>
      </w:pPr>
      <w:proofErr w:type="spellStart"/>
      <w:r w:rsidRPr="00B80B23">
        <w:rPr>
          <w:b/>
          <w:bCs/>
        </w:rPr>
        <w:t>Nitroprussid</w:t>
      </w:r>
      <w:proofErr w:type="spellEnd"/>
      <w:r w:rsidRPr="00D764C3">
        <w:t xml:space="preserve">, OBS! mycket potent, kortverkande </w:t>
      </w:r>
      <w:proofErr w:type="spellStart"/>
      <w:r w:rsidRPr="00D764C3">
        <w:t>vasodilatator</w:t>
      </w:r>
      <w:proofErr w:type="spellEnd"/>
      <w:r w:rsidRPr="00D764C3">
        <w:t xml:space="preserve">. Bolus </w:t>
      </w:r>
      <w:r w:rsidR="00CD47F5" w:rsidRPr="00D764C3">
        <w:t>0,5–10</w:t>
      </w:r>
      <w:r w:rsidRPr="00D764C3">
        <w:t xml:space="preserve"> ml 0,05 mg/ml med handspruta</w:t>
      </w:r>
      <w:r w:rsidR="003F0967">
        <w:t xml:space="preserve"> </w:t>
      </w:r>
      <w:r w:rsidRPr="00D764C3">
        <w:t>och/eller</w:t>
      </w:r>
      <w:r w:rsidR="000B65BA">
        <w:t xml:space="preserve"> </w:t>
      </w:r>
      <w:r w:rsidRPr="00D764C3">
        <w:t xml:space="preserve">Infusion </w:t>
      </w:r>
      <w:proofErr w:type="spellStart"/>
      <w:r w:rsidRPr="00D764C3">
        <w:t>Nitroprussid</w:t>
      </w:r>
      <w:proofErr w:type="spellEnd"/>
      <w:r w:rsidRPr="00D764C3">
        <w:t xml:space="preserve"> </w:t>
      </w:r>
      <w:r w:rsidR="0DCF230E" w:rsidRPr="00D764C3">
        <w:t xml:space="preserve">(0,5 mg/ml) </w:t>
      </w:r>
      <w:r w:rsidR="00CD47F5" w:rsidRPr="00D764C3">
        <w:t>0,5–4</w:t>
      </w:r>
      <w:r w:rsidRPr="00D764C3">
        <w:t xml:space="preserve"> mikrogram/kg/min </w:t>
      </w:r>
    </w:p>
    <w:p w14:paraId="4727DB91" w14:textId="6D362B5C" w:rsidR="000F3912" w:rsidRPr="00D764C3" w:rsidRDefault="000F3912" w:rsidP="00B80B23">
      <w:pPr>
        <w:pStyle w:val="Liststycke"/>
        <w:numPr>
          <w:ilvl w:val="0"/>
          <w:numId w:val="29"/>
        </w:numPr>
      </w:pPr>
      <w:r w:rsidRPr="00D764C3">
        <w:t>Vid dosering under 2 mikrogram</w:t>
      </w:r>
      <w:r w:rsidR="001601A7">
        <w:t>/kg</w:t>
      </w:r>
      <w:r w:rsidRPr="00D764C3">
        <w:t>/</w:t>
      </w:r>
      <w:r w:rsidR="000B65BA" w:rsidRPr="00D764C3">
        <w:t>min</w:t>
      </w:r>
      <w:r w:rsidR="00737375">
        <w:t>,</w:t>
      </w:r>
      <w:r w:rsidR="000B65BA" w:rsidRPr="00D764C3">
        <w:t xml:space="preserve"> obefintlig risk</w:t>
      </w:r>
      <w:r w:rsidRPr="00D764C3">
        <w:t xml:space="preserve"> för cyanidtoxicitet. Över 10 mikrogram</w:t>
      </w:r>
      <w:r w:rsidR="001601A7">
        <w:t>/kg</w:t>
      </w:r>
      <w:r w:rsidRPr="00D764C3">
        <w:t>/min ger risk för toxicitet redan efter 10 minuter.</w:t>
      </w:r>
    </w:p>
    <w:p w14:paraId="343B4BEB" w14:textId="3FA2C5D7" w:rsidR="000F3912" w:rsidRPr="00B80B23" w:rsidRDefault="000F3912" w:rsidP="00B80B23">
      <w:pPr>
        <w:pStyle w:val="Liststycke"/>
        <w:numPr>
          <w:ilvl w:val="0"/>
          <w:numId w:val="29"/>
        </w:numPr>
        <w:rPr>
          <w:rFonts w:eastAsia="Calibri"/>
          <w:color w:val="111111"/>
          <w:lang w:eastAsia="en-US"/>
        </w:rPr>
      </w:pPr>
      <w:r w:rsidRPr="00B80B23">
        <w:rPr>
          <w:rFonts w:eastAsia="Calibri"/>
          <w:color w:val="111111"/>
          <w:shd w:val="clear" w:color="auto" w:fill="FFFFFF"/>
          <w:lang w:eastAsia="en-US"/>
        </w:rPr>
        <w:t xml:space="preserve">Första tecken på cyanidförgiftning är </w:t>
      </w:r>
      <w:proofErr w:type="spellStart"/>
      <w:r w:rsidRPr="00B80B23">
        <w:rPr>
          <w:rFonts w:eastAsia="Calibri"/>
          <w:color w:val="111111"/>
          <w:shd w:val="clear" w:color="auto" w:fill="FFFFFF"/>
          <w:lang w:eastAsia="en-US"/>
        </w:rPr>
        <w:t>acidos</w:t>
      </w:r>
      <w:proofErr w:type="spellEnd"/>
      <w:r w:rsidR="0F2E9935" w:rsidRPr="00B80B23">
        <w:rPr>
          <w:rFonts w:eastAsia="Calibri"/>
          <w:color w:val="111111"/>
          <w:shd w:val="clear" w:color="auto" w:fill="FFFFFF"/>
          <w:lang w:eastAsia="en-US"/>
        </w:rPr>
        <w:t>,</w:t>
      </w:r>
      <w:r w:rsidR="59224DE2" w:rsidRPr="00B80B23">
        <w:rPr>
          <w:rFonts w:eastAsia="Calibri"/>
          <w:color w:val="111111"/>
          <w:shd w:val="clear" w:color="auto" w:fill="FFFFFF"/>
          <w:lang w:eastAsia="en-US"/>
        </w:rPr>
        <w:t xml:space="preserve"> </w:t>
      </w:r>
      <w:proofErr w:type="spellStart"/>
      <w:r w:rsidR="59224DE2" w:rsidRPr="00B80B23">
        <w:rPr>
          <w:rFonts w:eastAsia="Calibri"/>
          <w:color w:val="111111"/>
          <w:shd w:val="clear" w:color="auto" w:fill="FFFFFF"/>
          <w:lang w:eastAsia="en-US"/>
        </w:rPr>
        <w:t>tackycardi</w:t>
      </w:r>
      <w:proofErr w:type="spellEnd"/>
      <w:r w:rsidR="59224DE2" w:rsidRPr="00B80B23">
        <w:rPr>
          <w:rFonts w:eastAsia="Calibri"/>
          <w:color w:val="111111"/>
          <w:shd w:val="clear" w:color="auto" w:fill="FFFFFF"/>
          <w:lang w:eastAsia="en-US"/>
        </w:rPr>
        <w:t xml:space="preserve"> samt utebliven effekt av </w:t>
      </w:r>
      <w:proofErr w:type="spellStart"/>
      <w:r w:rsidR="3D4B7F6B" w:rsidRPr="00B80B23">
        <w:rPr>
          <w:rFonts w:eastAsia="Calibri"/>
          <w:color w:val="111111"/>
          <w:shd w:val="clear" w:color="auto" w:fill="FFFFFF"/>
          <w:lang w:eastAsia="en-US"/>
        </w:rPr>
        <w:t>Nitroprussid</w:t>
      </w:r>
      <w:proofErr w:type="spellEnd"/>
      <w:r w:rsidR="1DBF00CE" w:rsidRPr="00B80B23">
        <w:rPr>
          <w:rFonts w:eastAsia="Calibri"/>
          <w:color w:val="111111"/>
          <w:shd w:val="clear" w:color="auto" w:fill="FFFFFF"/>
          <w:lang w:eastAsia="en-US"/>
        </w:rPr>
        <w:t xml:space="preserve">. </w:t>
      </w:r>
      <w:r w:rsidR="3BB65898" w:rsidRPr="00B80B23">
        <w:rPr>
          <w:rFonts w:eastAsia="Calibri"/>
          <w:color w:val="111111"/>
          <w:shd w:val="clear" w:color="auto" w:fill="FFFFFF"/>
          <w:lang w:eastAsia="en-US"/>
        </w:rPr>
        <w:t xml:space="preserve">Stäng infusionen och byt till </w:t>
      </w:r>
      <w:r w:rsidR="46FBAA67" w:rsidRPr="00B80B23">
        <w:rPr>
          <w:rFonts w:eastAsia="Calibri"/>
          <w:color w:val="111111"/>
          <w:shd w:val="clear" w:color="auto" w:fill="FFFFFF"/>
          <w:lang w:eastAsia="en-US"/>
        </w:rPr>
        <w:t>N</w:t>
      </w:r>
      <w:r w:rsidR="3BB65898" w:rsidRPr="00B80B23">
        <w:rPr>
          <w:rFonts w:eastAsia="Calibri"/>
          <w:color w:val="111111"/>
          <w:shd w:val="clear" w:color="auto" w:fill="FFFFFF"/>
          <w:lang w:eastAsia="en-US"/>
        </w:rPr>
        <w:t xml:space="preserve">itroglycerin. </w:t>
      </w:r>
      <w:r w:rsidR="33B52E51" w:rsidRPr="00B80B23">
        <w:rPr>
          <w:rFonts w:eastAsia="Calibri"/>
          <w:color w:val="111111"/>
          <w:shd w:val="clear" w:color="auto" w:fill="FFFFFF"/>
          <w:lang w:eastAsia="en-US"/>
        </w:rPr>
        <w:t>Behandl</w:t>
      </w:r>
      <w:r w:rsidR="67ABACBF" w:rsidRPr="00B80B23">
        <w:rPr>
          <w:rFonts w:eastAsia="Calibri"/>
          <w:color w:val="111111"/>
          <w:shd w:val="clear" w:color="auto" w:fill="FFFFFF"/>
          <w:lang w:eastAsia="en-US"/>
        </w:rPr>
        <w:t>ing</w:t>
      </w:r>
      <w:r w:rsidR="33B52E51" w:rsidRPr="00B80B23">
        <w:rPr>
          <w:rFonts w:eastAsia="Calibri"/>
          <w:color w:val="111111"/>
          <w:shd w:val="clear" w:color="auto" w:fill="FFFFFF"/>
          <w:lang w:eastAsia="en-US"/>
        </w:rPr>
        <w:t xml:space="preserve"> i första hand med Natriumbikarbonat</w:t>
      </w:r>
      <w:r w:rsidR="7FC7A903" w:rsidRPr="00B80B23">
        <w:rPr>
          <w:rFonts w:eastAsia="Calibri"/>
          <w:color w:val="111111"/>
          <w:shd w:val="clear" w:color="auto" w:fill="FFFFFF"/>
          <w:lang w:eastAsia="en-US"/>
        </w:rPr>
        <w:t xml:space="preserve"> samt 100 % syrgas</w:t>
      </w:r>
      <w:r w:rsidR="3C4AABCE" w:rsidRPr="00B80B23">
        <w:rPr>
          <w:rFonts w:eastAsia="Calibri"/>
          <w:color w:val="111111"/>
          <w:shd w:val="clear" w:color="auto" w:fill="FFFFFF"/>
          <w:lang w:eastAsia="en-US"/>
        </w:rPr>
        <w:t>.</w:t>
      </w:r>
    </w:p>
    <w:p w14:paraId="5F1F18CC" w14:textId="1467438B" w:rsidR="000F3912" w:rsidRPr="00B80B23" w:rsidRDefault="3C4AABCE" w:rsidP="00B80B23">
      <w:pPr>
        <w:pStyle w:val="Liststycke"/>
        <w:numPr>
          <w:ilvl w:val="0"/>
          <w:numId w:val="29"/>
        </w:numPr>
        <w:rPr>
          <w:rFonts w:eastAsia="Calibri"/>
          <w:color w:val="111111"/>
          <w:shd w:val="clear" w:color="auto" w:fill="FFFFFF"/>
          <w:lang w:eastAsia="en-US"/>
        </w:rPr>
      </w:pPr>
      <w:r w:rsidRPr="00B80B23">
        <w:rPr>
          <w:rFonts w:eastAsia="Calibri"/>
          <w:color w:val="111111"/>
          <w:shd w:val="clear" w:color="auto" w:fill="FFFFFF"/>
          <w:lang w:eastAsia="en-US"/>
        </w:rPr>
        <w:t>Om fortsatt utebliven effekt</w:t>
      </w:r>
      <w:r w:rsidR="32998C97" w:rsidRPr="00B80B23">
        <w:rPr>
          <w:rFonts w:eastAsia="Calibri"/>
          <w:color w:val="111111"/>
          <w:shd w:val="clear" w:color="auto" w:fill="FFFFFF"/>
          <w:lang w:eastAsia="en-US"/>
        </w:rPr>
        <w:t xml:space="preserve">, </w:t>
      </w:r>
      <w:r w:rsidRPr="00B80B23">
        <w:rPr>
          <w:rFonts w:eastAsia="Calibri"/>
          <w:color w:val="111111"/>
          <w:shd w:val="clear" w:color="auto" w:fill="FFFFFF"/>
          <w:lang w:eastAsia="en-US"/>
        </w:rPr>
        <w:t xml:space="preserve">behandling med </w:t>
      </w:r>
      <w:proofErr w:type="spellStart"/>
      <w:r w:rsidRPr="00B80B23">
        <w:rPr>
          <w:rFonts w:eastAsia="Calibri"/>
          <w:color w:val="111111"/>
          <w:shd w:val="clear" w:color="auto" w:fill="FFFFFF"/>
          <w:lang w:eastAsia="en-US"/>
        </w:rPr>
        <w:t>Cyanoki</w:t>
      </w:r>
      <w:r w:rsidR="027460F4" w:rsidRPr="00B80B23">
        <w:rPr>
          <w:rFonts w:eastAsia="Calibri"/>
          <w:color w:val="111111"/>
          <w:shd w:val="clear" w:color="auto" w:fill="FFFFFF"/>
          <w:lang w:eastAsia="en-US"/>
        </w:rPr>
        <w:t>t</w:t>
      </w:r>
      <w:proofErr w:type="spellEnd"/>
      <w:r w:rsidR="027460F4" w:rsidRPr="00B80B23">
        <w:rPr>
          <w:rFonts w:eastAsia="Calibri"/>
          <w:color w:val="111111"/>
          <w:shd w:val="clear" w:color="auto" w:fill="FFFFFF"/>
          <w:lang w:eastAsia="en-US"/>
        </w:rPr>
        <w:t xml:space="preserve"> (Akutmottagningen, SU)</w:t>
      </w:r>
    </w:p>
    <w:p w14:paraId="244F55E1" w14:textId="77777777" w:rsidR="003F0967" w:rsidRDefault="000F3912" w:rsidP="003F0967">
      <w:pPr>
        <w:pStyle w:val="Rubrik3"/>
      </w:pPr>
      <w:bookmarkStart w:id="22" w:name="_Toc211593655"/>
      <w:proofErr w:type="spellStart"/>
      <w:r w:rsidRPr="00D764C3">
        <w:t>Tachykardiepisoder</w:t>
      </w:r>
      <w:bookmarkEnd w:id="22"/>
      <w:proofErr w:type="spellEnd"/>
    </w:p>
    <w:p w14:paraId="23B3402F" w14:textId="7AA4EE1A" w:rsidR="000F3912" w:rsidRPr="00D764C3" w:rsidRDefault="000F3912" w:rsidP="003F0967">
      <w:r w:rsidRPr="00D764C3">
        <w:t>oftare vid adrenalinproducerande tumörer.</w:t>
      </w:r>
    </w:p>
    <w:p w14:paraId="13FBD3F1" w14:textId="23FD1E10" w:rsidR="000F3912" w:rsidRPr="00D764C3" w:rsidRDefault="000F3912" w:rsidP="003F0967">
      <w:pPr>
        <w:pStyle w:val="Liststycke"/>
        <w:numPr>
          <w:ilvl w:val="0"/>
          <w:numId w:val="30"/>
        </w:numPr>
      </w:pPr>
      <w:r w:rsidRPr="00D764C3">
        <w:t>Öka dosen Remifentanil</w:t>
      </w:r>
      <w:r w:rsidR="5BE46F4A" w:rsidRPr="00D764C3">
        <w:t>/</w:t>
      </w:r>
      <w:proofErr w:type="spellStart"/>
      <w:r w:rsidR="5BE46F4A" w:rsidRPr="00D764C3">
        <w:t>Fentanylbolus</w:t>
      </w:r>
      <w:proofErr w:type="spellEnd"/>
    </w:p>
    <w:p w14:paraId="3EFE8B70" w14:textId="40771EE9" w:rsidR="000F3912" w:rsidRPr="00D764C3" w:rsidRDefault="000F3912" w:rsidP="003F0967">
      <w:pPr>
        <w:pStyle w:val="Liststycke"/>
        <w:numPr>
          <w:ilvl w:val="0"/>
          <w:numId w:val="30"/>
        </w:numPr>
      </w:pPr>
      <w:r w:rsidRPr="00D764C3">
        <w:t xml:space="preserve">Om </w:t>
      </w:r>
      <w:proofErr w:type="spellStart"/>
      <w:r w:rsidR="1895DF20" w:rsidRPr="00D764C3">
        <w:t>opioider</w:t>
      </w:r>
      <w:proofErr w:type="spellEnd"/>
      <w:r w:rsidR="1895DF20" w:rsidRPr="00D764C3">
        <w:t xml:space="preserve"> </w:t>
      </w:r>
      <w:r w:rsidRPr="00D764C3">
        <w:t xml:space="preserve">inte räcker ge </w:t>
      </w:r>
      <w:proofErr w:type="spellStart"/>
      <w:r w:rsidRPr="00D764C3">
        <w:t>Landiolol</w:t>
      </w:r>
      <w:proofErr w:type="spellEnd"/>
      <w:r w:rsidRPr="00D764C3">
        <w:t xml:space="preserve"> (</w:t>
      </w:r>
      <w:proofErr w:type="spellStart"/>
      <w:r w:rsidRPr="00D764C3">
        <w:t>Labetalol</w:t>
      </w:r>
      <w:proofErr w:type="spellEnd"/>
      <w:r w:rsidRPr="00D764C3">
        <w:t xml:space="preserve"> ej lika potent alternativ)</w:t>
      </w:r>
    </w:p>
    <w:p w14:paraId="6F268F59" w14:textId="6E427952" w:rsidR="000F3912" w:rsidRPr="003F0967" w:rsidRDefault="000F3912" w:rsidP="219F3D1F">
      <w:pPr>
        <w:pStyle w:val="Liststycke"/>
        <w:rPr>
          <w:color w:val="000000"/>
        </w:rPr>
      </w:pPr>
      <w:proofErr w:type="spellStart"/>
      <w:r w:rsidRPr="219F3D1F">
        <w:rPr>
          <w:color w:val="000000" w:themeColor="text2"/>
        </w:rPr>
        <w:t>Landiolol</w:t>
      </w:r>
      <w:proofErr w:type="spellEnd"/>
      <w:r w:rsidRPr="219F3D1F">
        <w:rPr>
          <w:color w:val="000000" w:themeColor="text2"/>
        </w:rPr>
        <w:t xml:space="preserve"> (</w:t>
      </w:r>
      <w:proofErr w:type="spellStart"/>
      <w:r w:rsidRPr="219F3D1F">
        <w:rPr>
          <w:color w:val="000000" w:themeColor="text2"/>
        </w:rPr>
        <w:t>Rapibloc</w:t>
      </w:r>
      <w:proofErr w:type="spellEnd"/>
      <w:r w:rsidRPr="219F3D1F">
        <w:rPr>
          <w:color w:val="000000" w:themeColor="text2"/>
        </w:rPr>
        <w:t xml:space="preserve">®) 6 mg/ml i infusionspump. Börja med uppladdningsdos 100 mikrogram/kg under 1 minut, följt av </w:t>
      </w:r>
      <w:r w:rsidR="00DA0880">
        <w:rPr>
          <w:color w:val="000000" w:themeColor="text2"/>
        </w:rPr>
        <w:t>5</w:t>
      </w:r>
      <w:r w:rsidR="000B65BA" w:rsidRPr="219F3D1F">
        <w:rPr>
          <w:color w:val="000000" w:themeColor="text2"/>
        </w:rPr>
        <w:t>–40</w:t>
      </w:r>
      <w:r w:rsidRPr="219F3D1F">
        <w:rPr>
          <w:color w:val="000000" w:themeColor="text2"/>
        </w:rPr>
        <w:t xml:space="preserve"> mikrogram/kg/minut.</w:t>
      </w:r>
    </w:p>
    <w:p w14:paraId="3902E8FE" w14:textId="62C050BA" w:rsidR="000F3912" w:rsidRPr="003F0967" w:rsidRDefault="000F3912" w:rsidP="003F0967">
      <w:pPr>
        <w:pStyle w:val="Liststycke"/>
        <w:numPr>
          <w:ilvl w:val="0"/>
          <w:numId w:val="30"/>
        </w:numPr>
      </w:pPr>
      <w:proofErr w:type="spellStart"/>
      <w:r w:rsidRPr="00D764C3">
        <w:t>Labetalol</w:t>
      </w:r>
      <w:proofErr w:type="spellEnd"/>
      <w:r w:rsidRPr="00D764C3">
        <w:t xml:space="preserve"> (Trandate) 5mg/ml. </w:t>
      </w:r>
      <w:r w:rsidR="000B65BA" w:rsidRPr="00D764C3">
        <w:t>5–30</w:t>
      </w:r>
      <w:r w:rsidRPr="00D764C3">
        <w:t xml:space="preserve"> mg iv </w:t>
      </w:r>
      <w:proofErr w:type="spellStart"/>
      <w:r w:rsidRPr="00D764C3">
        <w:t>vb</w:t>
      </w:r>
      <w:proofErr w:type="spellEnd"/>
    </w:p>
    <w:p w14:paraId="0BD3B499" w14:textId="6E368AF5" w:rsidR="000F3912" w:rsidRPr="00D764C3" w:rsidRDefault="000F3912" w:rsidP="003F0967">
      <w:pPr>
        <w:pStyle w:val="Rubrik3"/>
      </w:pPr>
      <w:bookmarkStart w:id="23" w:name="_Toc211593656"/>
      <w:proofErr w:type="spellStart"/>
      <w:r w:rsidRPr="00D764C3">
        <w:lastRenderedPageBreak/>
        <w:t>Hypotension</w:t>
      </w:r>
      <w:bookmarkEnd w:id="23"/>
      <w:proofErr w:type="spellEnd"/>
    </w:p>
    <w:p w14:paraId="6E396A21" w14:textId="3D7DC5CD" w:rsidR="000F3912" w:rsidRPr="00D764C3" w:rsidRDefault="000F3912" w:rsidP="003F0967">
      <w:pPr>
        <w:pStyle w:val="Liststycke"/>
        <w:numPr>
          <w:ilvl w:val="0"/>
          <w:numId w:val="32"/>
        </w:numPr>
      </w:pPr>
      <w:r w:rsidRPr="003F0967">
        <w:rPr>
          <w:b/>
          <w:bCs/>
        </w:rPr>
        <w:t>Fenylefrin</w:t>
      </w:r>
      <w:r w:rsidRPr="00D764C3">
        <w:t xml:space="preserve"> intermittent</w:t>
      </w:r>
      <w:r w:rsidR="497C6580" w:rsidRPr="00D764C3">
        <w:t xml:space="preserve"> eller i infusion tills det att binjurevenen </w:t>
      </w:r>
      <w:r w:rsidR="2F356E7D" w:rsidRPr="00D764C3">
        <w:t>delas</w:t>
      </w:r>
      <w:r w:rsidR="497C6580" w:rsidRPr="00D764C3">
        <w:t xml:space="preserve">. </w:t>
      </w:r>
      <w:r w:rsidRPr="00D764C3">
        <w:t xml:space="preserve">Om Fenylefrin inte räcker </w:t>
      </w:r>
      <w:r w:rsidR="28CED819" w:rsidRPr="00D764C3">
        <w:t xml:space="preserve">i detta skede </w:t>
      </w:r>
      <w:r w:rsidRPr="00D764C3">
        <w:t xml:space="preserve">så </w:t>
      </w:r>
      <w:r w:rsidR="13042B14" w:rsidRPr="00D764C3">
        <w:t xml:space="preserve">starta </w:t>
      </w:r>
      <w:r w:rsidRPr="00D764C3">
        <w:t>Noradrenalininfusion</w:t>
      </w:r>
    </w:p>
    <w:p w14:paraId="14413605" w14:textId="17FDE7D0" w:rsidR="000F3912" w:rsidRDefault="000F3912" w:rsidP="003F0967">
      <w:pPr>
        <w:pStyle w:val="Liststycke"/>
        <w:numPr>
          <w:ilvl w:val="0"/>
          <w:numId w:val="32"/>
        </w:numPr>
      </w:pPr>
      <w:r w:rsidRPr="00D764C3">
        <w:t xml:space="preserve">När </w:t>
      </w:r>
      <w:r w:rsidR="1522279F" w:rsidRPr="00D764C3">
        <w:t xml:space="preserve">binjurevenen </w:t>
      </w:r>
      <w:r w:rsidR="3E000810" w:rsidRPr="00D764C3">
        <w:t>är delad så behövs oftast Noradrenalininfusion</w:t>
      </w:r>
      <w:r w:rsidR="35ED8787" w:rsidRPr="00D764C3">
        <w:t>,</w:t>
      </w:r>
      <w:r w:rsidR="3E000810" w:rsidRPr="00D764C3">
        <w:t xml:space="preserve"> ibland i höga doser. Därför är det viktigt att man är beredd </w:t>
      </w:r>
      <w:r w:rsidR="08A57CD4" w:rsidRPr="00D764C3">
        <w:t>(Noradrenalin startat och genomspolat i CVK)</w:t>
      </w:r>
      <w:r w:rsidR="2BE010A2" w:rsidRPr="00D764C3">
        <w:t xml:space="preserve"> </w:t>
      </w:r>
      <w:r w:rsidR="3E000810" w:rsidRPr="00D764C3">
        <w:t xml:space="preserve">och </w:t>
      </w:r>
      <w:r w:rsidR="5D67C422" w:rsidRPr="00D764C3">
        <w:t xml:space="preserve">att man </w:t>
      </w:r>
      <w:r w:rsidR="3E000810" w:rsidRPr="00D764C3">
        <w:t>har god kommunikation med k</w:t>
      </w:r>
      <w:r w:rsidR="55E92E4D" w:rsidRPr="00D764C3">
        <w:t xml:space="preserve">irurgen. </w:t>
      </w:r>
      <w:r w:rsidRPr="003F0967">
        <w:rPr>
          <w:b/>
          <w:bCs/>
        </w:rPr>
        <w:t xml:space="preserve">Adrenalininfusion </w:t>
      </w:r>
      <w:r w:rsidRPr="00D764C3">
        <w:t>eller</w:t>
      </w:r>
      <w:r w:rsidRPr="003F0967">
        <w:rPr>
          <w:b/>
          <w:bCs/>
        </w:rPr>
        <w:t xml:space="preserve"> Dopamininfusion</w:t>
      </w:r>
      <w:r w:rsidRPr="00D764C3">
        <w:t xml:space="preserve"> </w:t>
      </w:r>
      <w:r w:rsidR="6435BB5E" w:rsidRPr="00D764C3">
        <w:t>kan</w:t>
      </w:r>
      <w:r w:rsidR="6435BB5E" w:rsidRPr="003F0967">
        <w:rPr>
          <w:b/>
          <w:bCs/>
        </w:rPr>
        <w:t xml:space="preserve"> </w:t>
      </w:r>
      <w:r w:rsidRPr="00D764C3">
        <w:t>krävas, särskilt om tumören producerat stora mängder av dessa hormoner.</w:t>
      </w:r>
    </w:p>
    <w:p w14:paraId="204BB002" w14:textId="38D4CF9E" w:rsidR="00D72A51" w:rsidRDefault="00D72A51" w:rsidP="00D72A51">
      <w:pPr>
        <w:pStyle w:val="Rubrik3"/>
      </w:pPr>
      <w:bookmarkStart w:id="24" w:name="_TOF/NMT"/>
      <w:bookmarkStart w:id="25" w:name="_Toc211593657"/>
      <w:bookmarkEnd w:id="24"/>
      <w:r>
        <w:t>TOF/NMT</w:t>
      </w:r>
      <w:bookmarkEnd w:id="25"/>
    </w:p>
    <w:p w14:paraId="0C6634D7" w14:textId="6F92FDAB" w:rsidR="00D72A51" w:rsidRPr="00D72A51" w:rsidRDefault="00737375" w:rsidP="00D72A51">
      <w:r>
        <w:t xml:space="preserve">Vid robotassisterad teknik </w:t>
      </w:r>
      <w:r w:rsidR="008F7652">
        <w:t xml:space="preserve">råder </w:t>
      </w:r>
      <w:r w:rsidR="003115E1" w:rsidRPr="00B57FA3">
        <w:t xml:space="preserve">TOF mål 0–1 vid portinläggningen - när TOF≥2 bör </w:t>
      </w:r>
      <w:proofErr w:type="spellStart"/>
      <w:r w:rsidR="003115E1" w:rsidRPr="00B57FA3">
        <w:t>rokuronium</w:t>
      </w:r>
      <w:proofErr w:type="spellEnd"/>
      <w:r w:rsidR="003115E1" w:rsidRPr="00B57FA3">
        <w:t xml:space="preserve"> upprepas med 0,1–0,15 mg/kg -minst 10 mg- dos.</w:t>
      </w:r>
    </w:p>
    <w:p w14:paraId="24C20F45" w14:textId="7936F7AD" w:rsidR="000F3912" w:rsidRPr="00D764C3" w:rsidRDefault="003C2FA5" w:rsidP="00DA06D6">
      <w:pPr>
        <w:pStyle w:val="Rubrik2"/>
      </w:pPr>
      <w:bookmarkStart w:id="26" w:name="_Toc211593658"/>
      <w:r>
        <w:t>Bakgrund</w:t>
      </w:r>
      <w:bookmarkEnd w:id="26"/>
    </w:p>
    <w:p w14:paraId="358054B7" w14:textId="7CBA11A6" w:rsidR="000F3912" w:rsidRPr="00D764C3" w:rsidRDefault="000F3912" w:rsidP="00DA06D6">
      <w:proofErr w:type="spellStart"/>
      <w:r>
        <w:t>Feokromocytom</w:t>
      </w:r>
      <w:proofErr w:type="spellEnd"/>
      <w:r>
        <w:t xml:space="preserve"> är en sällsynt tumör som i 80 % av fallen sitter i binjuremärgen. Den </w:t>
      </w:r>
      <w:r w:rsidR="001673CD">
        <w:t>synte</w:t>
      </w:r>
      <w:r w:rsidR="00134557">
        <w:t>tiserar</w:t>
      </w:r>
      <w:r w:rsidR="001673CD">
        <w:t xml:space="preserve"> och frisätter</w:t>
      </w:r>
      <w:r>
        <w:t xml:space="preserve"> </w:t>
      </w:r>
      <w:proofErr w:type="spellStart"/>
      <w:r w:rsidR="00134557">
        <w:t>katekolaminer</w:t>
      </w:r>
      <w:proofErr w:type="spellEnd"/>
      <w:r w:rsidR="00134557">
        <w:t xml:space="preserve"> (främst </w:t>
      </w:r>
      <w:r>
        <w:t xml:space="preserve">noradrenalin och adrenalin </w:t>
      </w:r>
      <w:r w:rsidR="00134557">
        <w:t xml:space="preserve">ibland även </w:t>
      </w:r>
      <w:r>
        <w:t>dopamin</w:t>
      </w:r>
      <w:r w:rsidR="00134557">
        <w:t>)</w:t>
      </w:r>
      <w:r>
        <w:t>. Tumörer som utgår från sympatikus utanför binjuren (</w:t>
      </w:r>
      <w:proofErr w:type="spellStart"/>
      <w:r>
        <w:t>paragangliom</w:t>
      </w:r>
      <w:proofErr w:type="spellEnd"/>
      <w:r>
        <w:t xml:space="preserve">) utsöndrar alltid enbart noradrenalin. Den endokrina aktiviteten i tumören ger patienten en mängd obehagliga symtom. Patienterna kommer oftast med </w:t>
      </w:r>
      <w:proofErr w:type="spellStart"/>
      <w:r>
        <w:t>hypertensiva</w:t>
      </w:r>
      <w:proofErr w:type="spellEnd"/>
      <w:r>
        <w:t xml:space="preserve"> attacker, men </w:t>
      </w:r>
      <w:proofErr w:type="spellStart"/>
      <w:r>
        <w:t>hypotension</w:t>
      </w:r>
      <w:proofErr w:type="spellEnd"/>
      <w:r>
        <w:t xml:space="preserve"> och till och med chock förekommer också. Behandlingen av </w:t>
      </w:r>
      <w:proofErr w:type="spellStart"/>
      <w:r>
        <w:t>feokromocytom</w:t>
      </w:r>
      <w:proofErr w:type="spellEnd"/>
      <w:r>
        <w:t xml:space="preserve"> är kirurgisk. </w:t>
      </w:r>
    </w:p>
    <w:p w14:paraId="5BA2E2F7" w14:textId="6862092B" w:rsidR="000F3912" w:rsidRPr="00D764C3" w:rsidRDefault="000F3912" w:rsidP="00DA06D6">
      <w:r w:rsidRPr="00D764C3">
        <w:t xml:space="preserve">Patienter med adrenalinproducerande tumörer är erfarenhetsmässigt mer instabila än patienter med enbart noradrenalinproducerande tumörer. De är dels mer tryckinstabila och reagerar dessutom tidigare med </w:t>
      </w:r>
      <w:proofErr w:type="spellStart"/>
      <w:r w:rsidRPr="00D764C3">
        <w:t>tachycardi</w:t>
      </w:r>
      <w:proofErr w:type="spellEnd"/>
      <w:r w:rsidRPr="00D764C3">
        <w:t>. Dopaminproducerande tumörer är extremt sällsynta.</w:t>
      </w:r>
    </w:p>
    <w:p w14:paraId="12E9FCF8" w14:textId="77777777" w:rsidR="000F3912" w:rsidRPr="00D764C3" w:rsidRDefault="000F3912" w:rsidP="00737375">
      <w:r w:rsidRPr="00D764C3">
        <w:t xml:space="preserve">Patienterna är oftast förbehandlade med </w:t>
      </w:r>
      <w:proofErr w:type="spellStart"/>
      <w:r w:rsidRPr="00D764C3">
        <w:t>alfaadrenerg</w:t>
      </w:r>
      <w:proofErr w:type="spellEnd"/>
      <w:r w:rsidRPr="00D764C3">
        <w:t xml:space="preserve"> blockad, vanligen </w:t>
      </w:r>
      <w:proofErr w:type="spellStart"/>
      <w:r w:rsidRPr="00D764C3">
        <w:t>Alfadil</w:t>
      </w:r>
      <w:proofErr w:type="spellEnd"/>
      <w:r w:rsidRPr="00D764C3">
        <w:t xml:space="preserve"> som är en alfa-1 blockerare. Natten före operation får alfablockad endast ges efter överenskommelse med anestesiolog (risk för svårbehandlad hypotoni under operation). Det finns studier som tyder på att förbehandling med alfablockerare inte innebär någon fördel för patienten. Utredning av detta pågår och start av </w:t>
      </w:r>
      <w:proofErr w:type="spellStart"/>
      <w:r w:rsidRPr="00D764C3">
        <w:t>prospektiv</w:t>
      </w:r>
      <w:proofErr w:type="spellEnd"/>
      <w:r w:rsidRPr="00D764C3">
        <w:t xml:space="preserve"> studie planeras. Det kommer sannolikt att bli vanligare att patienter inte är förbehandlade. </w:t>
      </w:r>
    </w:p>
    <w:p w14:paraId="359A6467" w14:textId="218E18BF" w:rsidR="000F3912" w:rsidRPr="00D764C3" w:rsidRDefault="000F3912" w:rsidP="00737375">
      <w:r w:rsidRPr="00D764C3">
        <w:t xml:space="preserve">Om patienten inte har fått </w:t>
      </w:r>
      <w:proofErr w:type="spellStart"/>
      <w:r w:rsidRPr="00D764C3">
        <w:t>preoperativ</w:t>
      </w:r>
      <w:proofErr w:type="spellEnd"/>
      <w:r w:rsidRPr="00D764C3">
        <w:t xml:space="preserve"> alfablockad är betablockad (relativt) kontraindicerat pga. risk för </w:t>
      </w:r>
      <w:proofErr w:type="spellStart"/>
      <w:r w:rsidRPr="00D764C3">
        <w:t>hypertensiv</w:t>
      </w:r>
      <w:proofErr w:type="spellEnd"/>
      <w:r w:rsidRPr="00D764C3">
        <w:t xml:space="preserve"> kris. Detta för att de perifera, </w:t>
      </w:r>
      <w:proofErr w:type="spellStart"/>
      <w:r w:rsidRPr="00D764C3">
        <w:t>vasokonstringerande</w:t>
      </w:r>
      <w:proofErr w:type="spellEnd"/>
      <w:r w:rsidRPr="00D764C3">
        <w:t xml:space="preserve">, alfareceptorerna svarar på tumörens </w:t>
      </w:r>
      <w:r w:rsidRPr="00D764C3">
        <w:lastRenderedPageBreak/>
        <w:t xml:space="preserve">frisättning av noradrenalin, samtidigt som man blockerat de </w:t>
      </w:r>
      <w:proofErr w:type="spellStart"/>
      <w:r w:rsidRPr="00D764C3">
        <w:t>vasodilaterande</w:t>
      </w:r>
      <w:proofErr w:type="spellEnd"/>
      <w:r w:rsidRPr="00D764C3">
        <w:t xml:space="preserve"> perifera beta-2 receptorerna.</w:t>
      </w:r>
    </w:p>
    <w:p w14:paraId="50F5B00D" w14:textId="179D5F06" w:rsidR="000F3912" w:rsidRPr="00D764C3" w:rsidRDefault="000F3912" w:rsidP="00737375">
      <w:r w:rsidRPr="00D764C3">
        <w:t xml:space="preserve">För behandling av takykardi finns två strategier; antingen kan man ge ett medel med både alfa och betablockerande egenskaper som </w:t>
      </w:r>
      <w:proofErr w:type="spellStart"/>
      <w:r w:rsidRPr="00D764C3">
        <w:t>labetalol</w:t>
      </w:r>
      <w:proofErr w:type="spellEnd"/>
      <w:r w:rsidRPr="00D764C3">
        <w:t xml:space="preserve"> (Trandate</w:t>
      </w:r>
      <w:r w:rsidRPr="00D764C3">
        <w:rPr>
          <w:b/>
          <w:bCs/>
        </w:rPr>
        <w:t>®</w:t>
      </w:r>
      <w:r w:rsidRPr="00D764C3">
        <w:t xml:space="preserve">), alternativt kan man prova en mycket kortverkande beta-1 blockerare som </w:t>
      </w:r>
      <w:proofErr w:type="spellStart"/>
      <w:r w:rsidRPr="00D764C3">
        <w:t>landiolol</w:t>
      </w:r>
      <w:proofErr w:type="spellEnd"/>
      <w:r w:rsidRPr="00D764C3">
        <w:t xml:space="preserve"> (</w:t>
      </w:r>
      <w:proofErr w:type="spellStart"/>
      <w:r w:rsidRPr="00D764C3">
        <w:t>Rapibloc</w:t>
      </w:r>
      <w:proofErr w:type="spellEnd"/>
      <w:r w:rsidRPr="00D764C3">
        <w:rPr>
          <w:b/>
          <w:bCs/>
        </w:rPr>
        <w:t>®</w:t>
      </w:r>
      <w:r w:rsidRPr="00D764C3">
        <w:t xml:space="preserve">) som har t1/2 3-4 minuter eller </w:t>
      </w:r>
      <w:proofErr w:type="spellStart"/>
      <w:r w:rsidRPr="00D764C3">
        <w:t>esmolol</w:t>
      </w:r>
      <w:proofErr w:type="spellEnd"/>
      <w:r w:rsidRPr="00D764C3">
        <w:t xml:space="preserve"> (</w:t>
      </w:r>
      <w:proofErr w:type="spellStart"/>
      <w:r w:rsidRPr="00D764C3">
        <w:t>Brevibloc</w:t>
      </w:r>
      <w:proofErr w:type="spellEnd"/>
      <w:r w:rsidRPr="00D764C3">
        <w:rPr>
          <w:b/>
          <w:bCs/>
        </w:rPr>
        <w:t>®</w:t>
      </w:r>
      <w:r w:rsidRPr="00D764C3">
        <w:t xml:space="preserve">) med t1/2 ca 10 minuter. Hypertension behandlas i första hand med </w:t>
      </w:r>
      <w:proofErr w:type="spellStart"/>
      <w:r w:rsidRPr="00D764C3">
        <w:t>inhalationsgas</w:t>
      </w:r>
      <w:proofErr w:type="spellEnd"/>
      <w:r w:rsidRPr="00D764C3">
        <w:t>. Blodtrycket kan också vid behov sänkas med Nitropress som verkar direkt på resistenskärlen och som kan ges som bolus eller i infusion. Man kan också använda calciumblockad (</w:t>
      </w:r>
      <w:proofErr w:type="spellStart"/>
      <w:r w:rsidRPr="00D764C3">
        <w:t>Clevidipin</w:t>
      </w:r>
      <w:proofErr w:type="spellEnd"/>
      <w:r w:rsidRPr="00D764C3">
        <w:rPr>
          <w:b/>
          <w:bCs/>
        </w:rPr>
        <w:t>®</w:t>
      </w:r>
      <w:r w:rsidRPr="00D764C3">
        <w:t>).</w:t>
      </w:r>
      <w:r w:rsidR="00737375">
        <w:t xml:space="preserve"> </w:t>
      </w:r>
      <w:r w:rsidRPr="00D764C3">
        <w:t xml:space="preserve">Ev. </w:t>
      </w:r>
      <w:proofErr w:type="spellStart"/>
      <w:r w:rsidRPr="00D764C3">
        <w:t>hypotension</w:t>
      </w:r>
      <w:proofErr w:type="spellEnd"/>
      <w:r w:rsidRPr="00D764C3">
        <w:t xml:space="preserve"> behandlas i första hand med volym och </w:t>
      </w:r>
      <w:proofErr w:type="spellStart"/>
      <w:r w:rsidRPr="00D764C3">
        <w:t>fenylefrin</w:t>
      </w:r>
      <w:proofErr w:type="spellEnd"/>
      <w:r w:rsidRPr="00D764C3">
        <w:t>, i andra hand med Adrenalin/Noradrenalin, beroende på vad tumören producerar (adrenalinproducerande tumörer behandlas eventuellt med Adrenalininfusion). </w:t>
      </w:r>
    </w:p>
    <w:p w14:paraId="65C4306E" w14:textId="6F5E1420" w:rsidR="000F3912" w:rsidRPr="00D764C3" w:rsidRDefault="000F3912" w:rsidP="00737375">
      <w:r w:rsidRPr="00D764C3">
        <w:t xml:space="preserve">Viktigt med </w:t>
      </w:r>
      <w:proofErr w:type="spellStart"/>
      <w:r w:rsidRPr="00D764C3">
        <w:t>peroperativ</w:t>
      </w:r>
      <w:proofErr w:type="spellEnd"/>
      <w:r w:rsidRPr="00D764C3">
        <w:t xml:space="preserve"> kommunikation mellan anestesipersonal och kirurg.</w:t>
      </w:r>
    </w:p>
    <w:p w14:paraId="32821C79" w14:textId="0736F9F4" w:rsidR="000F3912" w:rsidRPr="00D764C3" w:rsidRDefault="000F3912" w:rsidP="00737375">
      <w:r w:rsidRPr="00D764C3">
        <w:t xml:space="preserve">Stor risk för </w:t>
      </w:r>
      <w:proofErr w:type="spellStart"/>
      <w:r w:rsidRPr="00D764C3">
        <w:t>hypertensiva</w:t>
      </w:r>
      <w:proofErr w:type="spellEnd"/>
      <w:r w:rsidRPr="00D764C3">
        <w:t xml:space="preserve"> attacker när operatören manipulerar tumören vilket övergår i eventuellt uttalad hypotoni när tumörens </w:t>
      </w:r>
      <w:proofErr w:type="spellStart"/>
      <w:r w:rsidRPr="00D764C3">
        <w:t>venavflöde</w:t>
      </w:r>
      <w:proofErr w:type="spellEnd"/>
      <w:r w:rsidRPr="00D764C3">
        <w:t xml:space="preserve"> stängs. Under denna del av operationen är en god kommunikation mellan operatör och anestesiolog nödvändig. Det är vanligt att patienten behöver Adrenalin/Noradrenalin i infusion några timmar postoperativt!</w:t>
      </w:r>
    </w:p>
    <w:p w14:paraId="448B099A" w14:textId="4CC8AC65" w:rsidR="000F3912" w:rsidRPr="00D764C3" w:rsidRDefault="000F3912" w:rsidP="003C2FA5">
      <w:pPr>
        <w:pStyle w:val="Rubrik2"/>
      </w:pPr>
      <w:bookmarkStart w:id="27" w:name="_Toc211593659"/>
      <w:r w:rsidRPr="00D764C3">
        <w:t>Postoperativt</w:t>
      </w:r>
      <w:bookmarkEnd w:id="27"/>
    </w:p>
    <w:p w14:paraId="24FC22E7" w14:textId="77777777" w:rsidR="000F3912" w:rsidRPr="00D764C3" w:rsidRDefault="000F3912" w:rsidP="000F3912">
      <w:pPr>
        <w:spacing w:after="0" w:line="240" w:lineRule="auto"/>
        <w:ind w:right="0"/>
        <w:rPr>
          <w:color w:val="000000"/>
        </w:rPr>
      </w:pPr>
      <w:r w:rsidRPr="00D764C3">
        <w:rPr>
          <w:color w:val="000000"/>
        </w:rPr>
        <w:t xml:space="preserve">Noradrenalinbehov är vanligt första timmarna efter kirurgi. </w:t>
      </w:r>
    </w:p>
    <w:p w14:paraId="77D3B61B" w14:textId="208CA064" w:rsidR="000F3912" w:rsidRPr="00D764C3" w:rsidRDefault="000F3912" w:rsidP="000F3912">
      <w:pPr>
        <w:spacing w:after="0" w:line="240" w:lineRule="auto"/>
        <w:ind w:right="0"/>
        <w:rPr>
          <w:color w:val="000000"/>
        </w:rPr>
      </w:pPr>
      <w:r w:rsidRPr="00D764C3">
        <w:rPr>
          <w:color w:val="000000"/>
        </w:rPr>
        <w:t xml:space="preserve">Hypoglykemi kan förekomma </w:t>
      </w:r>
      <w:r w:rsidR="007D3BAA">
        <w:rPr>
          <w:color w:val="000000"/>
        </w:rPr>
        <w:t>framför allt</w:t>
      </w:r>
      <w:r w:rsidRPr="00D764C3">
        <w:rPr>
          <w:color w:val="000000"/>
        </w:rPr>
        <w:t xml:space="preserve"> vid adrenalinproducerande tumörer.</w:t>
      </w:r>
    </w:p>
    <w:p w14:paraId="233FD69E" w14:textId="77777777" w:rsidR="000F3912" w:rsidRPr="00D764C3" w:rsidRDefault="000F3912" w:rsidP="004E1854">
      <w:pPr>
        <w:pStyle w:val="Rubrik2"/>
        <w:rPr>
          <w:lang w:val="en-US"/>
        </w:rPr>
      </w:pPr>
      <w:bookmarkStart w:id="28" w:name="_Toc211593660"/>
      <w:proofErr w:type="spellStart"/>
      <w:r w:rsidRPr="00D764C3">
        <w:rPr>
          <w:lang w:val="en-US"/>
        </w:rPr>
        <w:t>Kunskapsöversikt</w:t>
      </w:r>
      <w:bookmarkEnd w:id="28"/>
      <w:proofErr w:type="spellEnd"/>
      <w:r w:rsidRPr="00D764C3">
        <w:rPr>
          <w:lang w:val="en-US"/>
        </w:rPr>
        <w:t xml:space="preserve"> </w:t>
      </w:r>
    </w:p>
    <w:p w14:paraId="63192970" w14:textId="142FA354" w:rsidR="000F3912" w:rsidRPr="00D764C3" w:rsidRDefault="000F3912" w:rsidP="00737375">
      <w:proofErr w:type="spellStart"/>
      <w:r w:rsidRPr="00D764C3">
        <w:t>Farrugia</w:t>
      </w:r>
      <w:proofErr w:type="spellEnd"/>
      <w:r w:rsidRPr="00D764C3">
        <w:t xml:space="preserve"> FA. </w:t>
      </w:r>
      <w:proofErr w:type="spellStart"/>
      <w:r w:rsidRPr="00D764C3">
        <w:t>Charalampopoulos</w:t>
      </w:r>
      <w:proofErr w:type="spellEnd"/>
      <w:r w:rsidRPr="00D764C3">
        <w:t xml:space="preserve"> A. </w:t>
      </w:r>
      <w:proofErr w:type="spellStart"/>
      <w:r w:rsidRPr="00D764C3">
        <w:t>Pheochromocytoma</w:t>
      </w:r>
      <w:proofErr w:type="spellEnd"/>
      <w:r w:rsidRPr="00D764C3">
        <w:t xml:space="preserve">. </w:t>
      </w:r>
      <w:proofErr w:type="spellStart"/>
      <w:r w:rsidRPr="00D764C3">
        <w:t>Endocrine</w:t>
      </w:r>
      <w:proofErr w:type="spellEnd"/>
      <w:r w:rsidRPr="00D764C3">
        <w:t xml:space="preserve"> </w:t>
      </w:r>
      <w:proofErr w:type="spellStart"/>
      <w:r w:rsidRPr="00D764C3">
        <w:t>regulations</w:t>
      </w:r>
      <w:proofErr w:type="spellEnd"/>
      <w:r w:rsidRPr="00D764C3">
        <w:t xml:space="preserve">, 53(3); </w:t>
      </w:r>
      <w:r w:rsidR="005242BD" w:rsidRPr="00D764C3">
        <w:t>191–212</w:t>
      </w:r>
      <w:r w:rsidRPr="00D764C3">
        <w:t>: 2019</w:t>
      </w:r>
    </w:p>
    <w:p w14:paraId="56417D55" w14:textId="77777777" w:rsidR="000F3912" w:rsidRPr="00D764C3" w:rsidRDefault="000F3912" w:rsidP="00737375">
      <w:proofErr w:type="spellStart"/>
      <w:r w:rsidRPr="00D764C3">
        <w:t>Naranjo</w:t>
      </w:r>
      <w:proofErr w:type="spellEnd"/>
      <w:r w:rsidRPr="00D764C3">
        <w:t xml:space="preserve"> J, </w:t>
      </w:r>
      <w:proofErr w:type="spellStart"/>
      <w:r w:rsidRPr="00D764C3">
        <w:t>Dodd</w:t>
      </w:r>
      <w:proofErr w:type="spellEnd"/>
      <w:r w:rsidRPr="00D764C3">
        <w:t xml:space="preserve"> S, </w:t>
      </w:r>
      <w:proofErr w:type="spellStart"/>
      <w:r w:rsidRPr="00D764C3">
        <w:t>MartinYN</w:t>
      </w:r>
      <w:proofErr w:type="spellEnd"/>
      <w:r w:rsidRPr="00D764C3">
        <w:t xml:space="preserve">. </w:t>
      </w:r>
      <w:proofErr w:type="spellStart"/>
      <w:r w:rsidRPr="00D764C3">
        <w:t>Perioperative</w:t>
      </w:r>
      <w:proofErr w:type="spellEnd"/>
      <w:r w:rsidRPr="00D764C3">
        <w:t xml:space="preserve"> management </w:t>
      </w:r>
      <w:proofErr w:type="spellStart"/>
      <w:r w:rsidRPr="00D764C3">
        <w:t>of</w:t>
      </w:r>
      <w:proofErr w:type="spellEnd"/>
      <w:r w:rsidRPr="00D764C3">
        <w:t xml:space="preserve"> </w:t>
      </w:r>
      <w:proofErr w:type="spellStart"/>
      <w:r w:rsidRPr="00D764C3">
        <w:t>Pheochromocytoma</w:t>
      </w:r>
      <w:proofErr w:type="spellEnd"/>
      <w:r w:rsidRPr="00D764C3">
        <w:t xml:space="preserve">. J. </w:t>
      </w:r>
      <w:proofErr w:type="spellStart"/>
      <w:r w:rsidRPr="00D764C3">
        <w:t>Cardiothoracic</w:t>
      </w:r>
      <w:proofErr w:type="spellEnd"/>
      <w:r w:rsidRPr="00D764C3">
        <w:t xml:space="preserve"> and </w:t>
      </w:r>
      <w:proofErr w:type="spellStart"/>
      <w:r w:rsidRPr="00D764C3">
        <w:t>Vascular</w:t>
      </w:r>
      <w:proofErr w:type="spellEnd"/>
      <w:r w:rsidRPr="00D764C3">
        <w:t xml:space="preserve"> </w:t>
      </w:r>
      <w:proofErr w:type="spellStart"/>
      <w:r w:rsidRPr="00D764C3">
        <w:t>Anesthesia</w:t>
      </w:r>
      <w:proofErr w:type="spellEnd"/>
      <w:r w:rsidRPr="00D764C3">
        <w:t xml:space="preserve">, 31(4); </w:t>
      </w:r>
      <w:proofErr w:type="gramStart"/>
      <w:r w:rsidRPr="00D764C3">
        <w:t>1427-1439</w:t>
      </w:r>
      <w:proofErr w:type="gramEnd"/>
      <w:r w:rsidRPr="00D764C3">
        <w:t>: 2017</w:t>
      </w:r>
    </w:p>
    <w:p w14:paraId="3075FAF9" w14:textId="0781ECB0" w:rsidR="00737375" w:rsidRDefault="000F3912" w:rsidP="00737375">
      <w:proofErr w:type="spellStart"/>
      <w:r w:rsidRPr="00D764C3">
        <w:t>Ramakrishna</w:t>
      </w:r>
      <w:proofErr w:type="spellEnd"/>
      <w:r w:rsidRPr="00D764C3">
        <w:t xml:space="preserve"> H. </w:t>
      </w:r>
      <w:proofErr w:type="spellStart"/>
      <w:r w:rsidRPr="00D764C3">
        <w:t>Pheochromocytoma</w:t>
      </w:r>
      <w:proofErr w:type="spellEnd"/>
      <w:r w:rsidRPr="00D764C3">
        <w:t xml:space="preserve"> </w:t>
      </w:r>
      <w:proofErr w:type="spellStart"/>
      <w:r w:rsidRPr="00D764C3">
        <w:t>resection</w:t>
      </w:r>
      <w:proofErr w:type="spellEnd"/>
      <w:r w:rsidRPr="00D764C3">
        <w:t xml:space="preserve">: </w:t>
      </w:r>
      <w:proofErr w:type="spellStart"/>
      <w:r w:rsidRPr="00D764C3">
        <w:t>Current</w:t>
      </w:r>
      <w:proofErr w:type="spellEnd"/>
      <w:r w:rsidRPr="00D764C3">
        <w:t xml:space="preserve"> </w:t>
      </w:r>
      <w:proofErr w:type="spellStart"/>
      <w:r w:rsidRPr="00D764C3">
        <w:t>concepts</w:t>
      </w:r>
      <w:proofErr w:type="spellEnd"/>
      <w:r w:rsidRPr="00D764C3">
        <w:t xml:space="preserve"> in </w:t>
      </w:r>
      <w:proofErr w:type="spellStart"/>
      <w:r w:rsidRPr="00D764C3">
        <w:t>anesthetic</w:t>
      </w:r>
      <w:proofErr w:type="spellEnd"/>
      <w:r w:rsidRPr="00D764C3">
        <w:t xml:space="preserve"> management. J </w:t>
      </w:r>
      <w:proofErr w:type="spellStart"/>
      <w:r w:rsidRPr="00D764C3">
        <w:t>Anaesth</w:t>
      </w:r>
      <w:proofErr w:type="spellEnd"/>
      <w:r w:rsidRPr="00D764C3">
        <w:t xml:space="preserve"> </w:t>
      </w:r>
      <w:proofErr w:type="spellStart"/>
      <w:r w:rsidRPr="00D764C3">
        <w:t>Clin</w:t>
      </w:r>
      <w:proofErr w:type="spellEnd"/>
      <w:r w:rsidRPr="00D764C3">
        <w:t xml:space="preserve"> </w:t>
      </w:r>
      <w:proofErr w:type="spellStart"/>
      <w:r w:rsidRPr="00D764C3">
        <w:t>Pharmacol</w:t>
      </w:r>
      <w:proofErr w:type="spellEnd"/>
      <w:r w:rsidRPr="00D764C3">
        <w:t xml:space="preserve">, 31(3); </w:t>
      </w:r>
      <w:r w:rsidR="00DE04F5" w:rsidRPr="00D764C3">
        <w:t>317–323</w:t>
      </w:r>
      <w:r w:rsidRPr="00D764C3">
        <w:t>: 2015</w:t>
      </w:r>
    </w:p>
    <w:p w14:paraId="632913F0" w14:textId="2D51A6BA" w:rsidR="000F3912" w:rsidRPr="00737375" w:rsidRDefault="000F3912" w:rsidP="00737375">
      <w:proofErr w:type="spellStart"/>
      <w:r w:rsidRPr="00D764C3">
        <w:rPr>
          <w:b/>
          <w:bCs/>
          <w:lang w:val="en-US"/>
        </w:rPr>
        <w:t>Söklord</w:t>
      </w:r>
      <w:proofErr w:type="spellEnd"/>
      <w:r w:rsidRPr="00D764C3">
        <w:rPr>
          <w:b/>
          <w:bCs/>
          <w:lang w:val="en-US"/>
        </w:rPr>
        <w:t>:</w:t>
      </w:r>
      <w:r w:rsidRPr="00D764C3">
        <w:rPr>
          <w:lang w:val="en-US"/>
        </w:rPr>
        <w:t xml:space="preserve"> </w:t>
      </w:r>
      <w:proofErr w:type="spellStart"/>
      <w:r w:rsidRPr="00D764C3">
        <w:rPr>
          <w:lang w:val="en-US"/>
        </w:rPr>
        <w:t>feo</w:t>
      </w:r>
      <w:proofErr w:type="spellEnd"/>
      <w:r w:rsidRPr="00D764C3">
        <w:rPr>
          <w:lang w:val="en-US"/>
        </w:rPr>
        <w:t xml:space="preserve">, </w:t>
      </w:r>
      <w:proofErr w:type="spellStart"/>
      <w:proofErr w:type="gramStart"/>
      <w:r w:rsidRPr="00D764C3">
        <w:rPr>
          <w:lang w:val="en-US"/>
        </w:rPr>
        <w:t>feokromocytom,Pheochromocytom</w:t>
      </w:r>
      <w:proofErr w:type="spellEnd"/>
      <w:proofErr w:type="gramEnd"/>
      <w:r w:rsidRPr="00D764C3">
        <w:rPr>
          <w:lang w:val="en-US"/>
        </w:rPr>
        <w:t xml:space="preserve">, </w:t>
      </w:r>
      <w:proofErr w:type="spellStart"/>
      <w:r w:rsidRPr="00D764C3">
        <w:rPr>
          <w:lang w:val="en-US"/>
        </w:rPr>
        <w:t>anestesi</w:t>
      </w:r>
      <w:proofErr w:type="spellEnd"/>
      <w:r w:rsidRPr="00D764C3">
        <w:rPr>
          <w:lang w:val="en-US"/>
        </w:rPr>
        <w:t xml:space="preserve">, operation, </w:t>
      </w:r>
      <w:proofErr w:type="spellStart"/>
      <w:r w:rsidRPr="00D764C3">
        <w:rPr>
          <w:lang w:val="en-US"/>
        </w:rPr>
        <w:t>narkos</w:t>
      </w:r>
      <w:proofErr w:type="spellEnd"/>
      <w:r w:rsidRPr="00D764C3">
        <w:rPr>
          <w:lang w:val="en-US"/>
        </w:rPr>
        <w:t xml:space="preserve">, </w:t>
      </w:r>
      <w:proofErr w:type="spellStart"/>
      <w:r w:rsidRPr="00D764C3">
        <w:rPr>
          <w:lang w:val="en-US"/>
        </w:rPr>
        <w:t>feo</w:t>
      </w:r>
      <w:proofErr w:type="spellEnd"/>
      <w:r w:rsidRPr="00D764C3">
        <w:rPr>
          <w:lang w:val="en-US"/>
        </w:rPr>
        <w:t xml:space="preserve">* </w:t>
      </w:r>
      <w:bookmarkEnd w:id="0"/>
    </w:p>
    <w:sectPr w:rsidR="000F3912" w:rsidRPr="00737375" w:rsidSect="003C13CB">
      <w:type w:val="continuous"/>
      <w:pgSz w:w="11900" w:h="16840"/>
      <w:pgMar w:top="1418" w:right="1979" w:bottom="1276" w:left="1418"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B1A464" w14:textId="77777777" w:rsidR="006A1550" w:rsidRDefault="006A1550">
      <w:r>
        <w:separator/>
      </w:r>
    </w:p>
  </w:endnote>
  <w:endnote w:type="continuationSeparator" w:id="0">
    <w:p w14:paraId="2BE1A616" w14:textId="77777777" w:rsidR="006A1550" w:rsidRDefault="006A1550">
      <w:r>
        <w:continuationSeparator/>
      </w:r>
    </w:p>
  </w:endnote>
  <w:endnote w:type="continuationNotice" w:id="1">
    <w:p w14:paraId="3A24F0DB" w14:textId="77777777" w:rsidR="006A1550" w:rsidRDefault="006A155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616569232" name="Bildobjekt 161656923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2DF6C5" w14:textId="77777777" w:rsidR="006A1550" w:rsidRDefault="006A1550"/>
  </w:footnote>
  <w:footnote w:type="continuationSeparator" w:id="0">
    <w:p w14:paraId="77E22C62" w14:textId="77777777" w:rsidR="006A1550" w:rsidRDefault="006A1550">
      <w:r>
        <w:continuationSeparator/>
      </w:r>
    </w:p>
  </w:footnote>
  <w:footnote w:type="continuationNotice" w:id="1">
    <w:p w14:paraId="005E82EA" w14:textId="77777777" w:rsidR="006A1550" w:rsidRDefault="006A155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49513776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C14DD5"/>
    <w:multiLevelType w:val="hybridMultilevel"/>
    <w:tmpl w:val="36522E3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537027F"/>
    <w:multiLevelType w:val="multilevel"/>
    <w:tmpl w:val="CD444F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89A7A6E"/>
    <w:multiLevelType w:val="hybridMultilevel"/>
    <w:tmpl w:val="243C5F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86144FA"/>
    <w:multiLevelType w:val="hybridMultilevel"/>
    <w:tmpl w:val="F11C7EC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2FF91647"/>
    <w:multiLevelType w:val="hybridMultilevel"/>
    <w:tmpl w:val="8F2AA0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332C5199"/>
    <w:multiLevelType w:val="hybridMultilevel"/>
    <w:tmpl w:val="CB90CCAC"/>
    <w:lvl w:ilvl="0" w:tplc="FFFFFFFF">
      <w:start w:val="1"/>
      <w:numFmt w:val="bullet"/>
      <w:lvlText w:val=""/>
      <w:lvlJc w:val="left"/>
      <w:pPr>
        <w:ind w:left="2025" w:hanging="360"/>
      </w:pPr>
      <w:rPr>
        <w:rFonts w:ascii="Symbol" w:hAnsi="Symbol" w:hint="default"/>
      </w:rPr>
    </w:lvl>
    <w:lvl w:ilvl="1" w:tplc="FFFFFFFF" w:tentative="1">
      <w:start w:val="1"/>
      <w:numFmt w:val="bullet"/>
      <w:lvlText w:val="o"/>
      <w:lvlJc w:val="left"/>
      <w:pPr>
        <w:ind w:left="2745" w:hanging="360"/>
      </w:pPr>
      <w:rPr>
        <w:rFonts w:ascii="Courier New" w:hAnsi="Courier New" w:cs="Courier New" w:hint="default"/>
      </w:rPr>
    </w:lvl>
    <w:lvl w:ilvl="2" w:tplc="FFFFFFFF" w:tentative="1">
      <w:start w:val="1"/>
      <w:numFmt w:val="bullet"/>
      <w:lvlText w:val=""/>
      <w:lvlJc w:val="left"/>
      <w:pPr>
        <w:ind w:left="3465" w:hanging="360"/>
      </w:pPr>
      <w:rPr>
        <w:rFonts w:ascii="Wingdings" w:hAnsi="Wingdings" w:hint="default"/>
      </w:rPr>
    </w:lvl>
    <w:lvl w:ilvl="3" w:tplc="FFFFFFFF" w:tentative="1">
      <w:start w:val="1"/>
      <w:numFmt w:val="bullet"/>
      <w:lvlText w:val=""/>
      <w:lvlJc w:val="left"/>
      <w:pPr>
        <w:ind w:left="4185" w:hanging="360"/>
      </w:pPr>
      <w:rPr>
        <w:rFonts w:ascii="Symbol" w:hAnsi="Symbol" w:hint="default"/>
      </w:rPr>
    </w:lvl>
    <w:lvl w:ilvl="4" w:tplc="FFFFFFFF" w:tentative="1">
      <w:start w:val="1"/>
      <w:numFmt w:val="bullet"/>
      <w:lvlText w:val="o"/>
      <w:lvlJc w:val="left"/>
      <w:pPr>
        <w:ind w:left="4905" w:hanging="360"/>
      </w:pPr>
      <w:rPr>
        <w:rFonts w:ascii="Courier New" w:hAnsi="Courier New" w:cs="Courier New" w:hint="default"/>
      </w:rPr>
    </w:lvl>
    <w:lvl w:ilvl="5" w:tplc="FFFFFFFF" w:tentative="1">
      <w:start w:val="1"/>
      <w:numFmt w:val="bullet"/>
      <w:lvlText w:val=""/>
      <w:lvlJc w:val="left"/>
      <w:pPr>
        <w:ind w:left="5625" w:hanging="360"/>
      </w:pPr>
      <w:rPr>
        <w:rFonts w:ascii="Wingdings" w:hAnsi="Wingdings" w:hint="default"/>
      </w:rPr>
    </w:lvl>
    <w:lvl w:ilvl="6" w:tplc="FFFFFFFF" w:tentative="1">
      <w:start w:val="1"/>
      <w:numFmt w:val="bullet"/>
      <w:lvlText w:val=""/>
      <w:lvlJc w:val="left"/>
      <w:pPr>
        <w:ind w:left="6345" w:hanging="360"/>
      </w:pPr>
      <w:rPr>
        <w:rFonts w:ascii="Symbol" w:hAnsi="Symbol" w:hint="default"/>
      </w:rPr>
    </w:lvl>
    <w:lvl w:ilvl="7" w:tplc="FFFFFFFF" w:tentative="1">
      <w:start w:val="1"/>
      <w:numFmt w:val="bullet"/>
      <w:lvlText w:val="o"/>
      <w:lvlJc w:val="left"/>
      <w:pPr>
        <w:ind w:left="7065" w:hanging="360"/>
      </w:pPr>
      <w:rPr>
        <w:rFonts w:ascii="Courier New" w:hAnsi="Courier New" w:cs="Courier New" w:hint="default"/>
      </w:rPr>
    </w:lvl>
    <w:lvl w:ilvl="8" w:tplc="FFFFFFFF" w:tentative="1">
      <w:start w:val="1"/>
      <w:numFmt w:val="bullet"/>
      <w:lvlText w:val=""/>
      <w:lvlJc w:val="left"/>
      <w:pPr>
        <w:ind w:left="7785" w:hanging="360"/>
      </w:pPr>
      <w:rPr>
        <w:rFonts w:ascii="Wingdings" w:hAnsi="Wingdings" w:hint="default"/>
      </w:rPr>
    </w:lvl>
  </w:abstractNum>
  <w:abstractNum w:abstractNumId="14" w15:restartNumberingAfterBreak="0">
    <w:nsid w:val="354B3C79"/>
    <w:multiLevelType w:val="hybridMultilevel"/>
    <w:tmpl w:val="49F00050"/>
    <w:lvl w:ilvl="0" w:tplc="FFFFFFFF">
      <w:start w:val="1"/>
      <w:numFmt w:val="bullet"/>
      <w:lvlText w:val=""/>
      <w:lvlJc w:val="left"/>
      <w:pPr>
        <w:ind w:left="2025" w:hanging="360"/>
      </w:pPr>
      <w:rPr>
        <w:rFonts w:ascii="Symbol" w:hAnsi="Symbol" w:hint="default"/>
      </w:rPr>
    </w:lvl>
    <w:lvl w:ilvl="1" w:tplc="FFFFFFFF" w:tentative="1">
      <w:start w:val="1"/>
      <w:numFmt w:val="bullet"/>
      <w:lvlText w:val="o"/>
      <w:lvlJc w:val="left"/>
      <w:pPr>
        <w:ind w:left="2745" w:hanging="360"/>
      </w:pPr>
      <w:rPr>
        <w:rFonts w:ascii="Courier New" w:hAnsi="Courier New" w:cs="Courier New" w:hint="default"/>
      </w:rPr>
    </w:lvl>
    <w:lvl w:ilvl="2" w:tplc="FFFFFFFF" w:tentative="1">
      <w:start w:val="1"/>
      <w:numFmt w:val="bullet"/>
      <w:lvlText w:val=""/>
      <w:lvlJc w:val="left"/>
      <w:pPr>
        <w:ind w:left="3465" w:hanging="360"/>
      </w:pPr>
      <w:rPr>
        <w:rFonts w:ascii="Wingdings" w:hAnsi="Wingdings" w:hint="default"/>
      </w:rPr>
    </w:lvl>
    <w:lvl w:ilvl="3" w:tplc="FFFFFFFF" w:tentative="1">
      <w:start w:val="1"/>
      <w:numFmt w:val="bullet"/>
      <w:lvlText w:val=""/>
      <w:lvlJc w:val="left"/>
      <w:pPr>
        <w:ind w:left="4185" w:hanging="360"/>
      </w:pPr>
      <w:rPr>
        <w:rFonts w:ascii="Symbol" w:hAnsi="Symbol" w:hint="default"/>
      </w:rPr>
    </w:lvl>
    <w:lvl w:ilvl="4" w:tplc="FFFFFFFF" w:tentative="1">
      <w:start w:val="1"/>
      <w:numFmt w:val="bullet"/>
      <w:lvlText w:val="o"/>
      <w:lvlJc w:val="left"/>
      <w:pPr>
        <w:ind w:left="4905" w:hanging="360"/>
      </w:pPr>
      <w:rPr>
        <w:rFonts w:ascii="Courier New" w:hAnsi="Courier New" w:cs="Courier New" w:hint="default"/>
      </w:rPr>
    </w:lvl>
    <w:lvl w:ilvl="5" w:tplc="FFFFFFFF" w:tentative="1">
      <w:start w:val="1"/>
      <w:numFmt w:val="bullet"/>
      <w:lvlText w:val=""/>
      <w:lvlJc w:val="left"/>
      <w:pPr>
        <w:ind w:left="5625" w:hanging="360"/>
      </w:pPr>
      <w:rPr>
        <w:rFonts w:ascii="Wingdings" w:hAnsi="Wingdings" w:hint="default"/>
      </w:rPr>
    </w:lvl>
    <w:lvl w:ilvl="6" w:tplc="FFFFFFFF" w:tentative="1">
      <w:start w:val="1"/>
      <w:numFmt w:val="bullet"/>
      <w:lvlText w:val=""/>
      <w:lvlJc w:val="left"/>
      <w:pPr>
        <w:ind w:left="6345" w:hanging="360"/>
      </w:pPr>
      <w:rPr>
        <w:rFonts w:ascii="Symbol" w:hAnsi="Symbol" w:hint="default"/>
      </w:rPr>
    </w:lvl>
    <w:lvl w:ilvl="7" w:tplc="FFFFFFFF" w:tentative="1">
      <w:start w:val="1"/>
      <w:numFmt w:val="bullet"/>
      <w:lvlText w:val="o"/>
      <w:lvlJc w:val="left"/>
      <w:pPr>
        <w:ind w:left="7065" w:hanging="360"/>
      </w:pPr>
      <w:rPr>
        <w:rFonts w:ascii="Courier New" w:hAnsi="Courier New" w:cs="Courier New" w:hint="default"/>
      </w:rPr>
    </w:lvl>
    <w:lvl w:ilvl="8" w:tplc="FFFFFFFF" w:tentative="1">
      <w:start w:val="1"/>
      <w:numFmt w:val="bullet"/>
      <w:lvlText w:val=""/>
      <w:lvlJc w:val="left"/>
      <w:pPr>
        <w:ind w:left="7785" w:hanging="360"/>
      </w:pPr>
      <w:rPr>
        <w:rFonts w:ascii="Wingdings" w:hAnsi="Wingdings" w:hint="default"/>
      </w:rPr>
    </w:lvl>
  </w:abstractNum>
  <w:abstractNum w:abstractNumId="15" w15:restartNumberingAfterBreak="0">
    <w:nsid w:val="35647B49"/>
    <w:multiLevelType w:val="hybridMultilevel"/>
    <w:tmpl w:val="E90E41C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A9D5E40"/>
    <w:multiLevelType w:val="hybridMultilevel"/>
    <w:tmpl w:val="0B44A38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8F059BE"/>
    <w:multiLevelType w:val="hybridMultilevel"/>
    <w:tmpl w:val="3272C522"/>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4932598C"/>
    <w:multiLevelType w:val="hybridMultilevel"/>
    <w:tmpl w:val="3D58AD1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4DAE45AB"/>
    <w:multiLevelType w:val="hybridMultilevel"/>
    <w:tmpl w:val="267CCD1C"/>
    <w:lvl w:ilvl="0" w:tplc="FFFFFFFF">
      <w:start w:val="1"/>
      <w:numFmt w:val="bullet"/>
      <w:lvlText w:val=""/>
      <w:lvlJc w:val="left"/>
      <w:pPr>
        <w:ind w:left="2025" w:hanging="360"/>
      </w:pPr>
      <w:rPr>
        <w:rFonts w:ascii="Symbol" w:hAnsi="Symbol" w:hint="default"/>
      </w:rPr>
    </w:lvl>
    <w:lvl w:ilvl="1" w:tplc="FFFFFFFF" w:tentative="1">
      <w:start w:val="1"/>
      <w:numFmt w:val="bullet"/>
      <w:lvlText w:val="o"/>
      <w:lvlJc w:val="left"/>
      <w:pPr>
        <w:ind w:left="2745" w:hanging="360"/>
      </w:pPr>
      <w:rPr>
        <w:rFonts w:ascii="Courier New" w:hAnsi="Courier New" w:cs="Courier New" w:hint="default"/>
      </w:rPr>
    </w:lvl>
    <w:lvl w:ilvl="2" w:tplc="FFFFFFFF" w:tentative="1">
      <w:start w:val="1"/>
      <w:numFmt w:val="bullet"/>
      <w:lvlText w:val=""/>
      <w:lvlJc w:val="left"/>
      <w:pPr>
        <w:ind w:left="3465" w:hanging="360"/>
      </w:pPr>
      <w:rPr>
        <w:rFonts w:ascii="Wingdings" w:hAnsi="Wingdings" w:hint="default"/>
      </w:rPr>
    </w:lvl>
    <w:lvl w:ilvl="3" w:tplc="FFFFFFFF" w:tentative="1">
      <w:start w:val="1"/>
      <w:numFmt w:val="bullet"/>
      <w:lvlText w:val=""/>
      <w:lvlJc w:val="left"/>
      <w:pPr>
        <w:ind w:left="4185" w:hanging="360"/>
      </w:pPr>
      <w:rPr>
        <w:rFonts w:ascii="Symbol" w:hAnsi="Symbol" w:hint="default"/>
      </w:rPr>
    </w:lvl>
    <w:lvl w:ilvl="4" w:tplc="FFFFFFFF" w:tentative="1">
      <w:start w:val="1"/>
      <w:numFmt w:val="bullet"/>
      <w:lvlText w:val="o"/>
      <w:lvlJc w:val="left"/>
      <w:pPr>
        <w:ind w:left="4905" w:hanging="360"/>
      </w:pPr>
      <w:rPr>
        <w:rFonts w:ascii="Courier New" w:hAnsi="Courier New" w:cs="Courier New" w:hint="default"/>
      </w:rPr>
    </w:lvl>
    <w:lvl w:ilvl="5" w:tplc="FFFFFFFF" w:tentative="1">
      <w:start w:val="1"/>
      <w:numFmt w:val="bullet"/>
      <w:lvlText w:val=""/>
      <w:lvlJc w:val="left"/>
      <w:pPr>
        <w:ind w:left="5625" w:hanging="360"/>
      </w:pPr>
      <w:rPr>
        <w:rFonts w:ascii="Wingdings" w:hAnsi="Wingdings" w:hint="default"/>
      </w:rPr>
    </w:lvl>
    <w:lvl w:ilvl="6" w:tplc="FFFFFFFF" w:tentative="1">
      <w:start w:val="1"/>
      <w:numFmt w:val="bullet"/>
      <w:lvlText w:val=""/>
      <w:lvlJc w:val="left"/>
      <w:pPr>
        <w:ind w:left="6345" w:hanging="360"/>
      </w:pPr>
      <w:rPr>
        <w:rFonts w:ascii="Symbol" w:hAnsi="Symbol" w:hint="default"/>
      </w:rPr>
    </w:lvl>
    <w:lvl w:ilvl="7" w:tplc="FFFFFFFF" w:tentative="1">
      <w:start w:val="1"/>
      <w:numFmt w:val="bullet"/>
      <w:lvlText w:val="o"/>
      <w:lvlJc w:val="left"/>
      <w:pPr>
        <w:ind w:left="7065" w:hanging="360"/>
      </w:pPr>
      <w:rPr>
        <w:rFonts w:ascii="Courier New" w:hAnsi="Courier New" w:cs="Courier New" w:hint="default"/>
      </w:rPr>
    </w:lvl>
    <w:lvl w:ilvl="8" w:tplc="FFFFFFFF" w:tentative="1">
      <w:start w:val="1"/>
      <w:numFmt w:val="bullet"/>
      <w:lvlText w:val=""/>
      <w:lvlJc w:val="left"/>
      <w:pPr>
        <w:ind w:left="7785" w:hanging="360"/>
      </w:pPr>
      <w:rPr>
        <w:rFonts w:ascii="Wingdings" w:hAnsi="Wingdings" w:hint="default"/>
      </w:r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597A6601"/>
    <w:multiLevelType w:val="hybridMultilevel"/>
    <w:tmpl w:val="5950CE5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5E6D33DC"/>
    <w:multiLevelType w:val="hybridMultilevel"/>
    <w:tmpl w:val="6576E32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67796B9E"/>
    <w:multiLevelType w:val="hybridMultilevel"/>
    <w:tmpl w:val="B1F2126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6E8E0A61"/>
    <w:multiLevelType w:val="hybridMultilevel"/>
    <w:tmpl w:val="A3904FC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20E5F30"/>
    <w:multiLevelType w:val="hybridMultilevel"/>
    <w:tmpl w:val="0C9C1AC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79E46EB5"/>
    <w:multiLevelType w:val="hybridMultilevel"/>
    <w:tmpl w:val="37A077BA"/>
    <w:lvl w:ilvl="0" w:tplc="FFFFFFFF">
      <w:start w:val="1"/>
      <w:numFmt w:val="bullet"/>
      <w:lvlText w:val=""/>
      <w:lvlJc w:val="left"/>
      <w:pPr>
        <w:ind w:left="2024" w:hanging="360"/>
      </w:pPr>
      <w:rPr>
        <w:rFonts w:ascii="Symbol" w:hAnsi="Symbol" w:hint="default"/>
      </w:rPr>
    </w:lvl>
    <w:lvl w:ilvl="1" w:tplc="FFFFFFFF" w:tentative="1">
      <w:start w:val="1"/>
      <w:numFmt w:val="bullet"/>
      <w:lvlText w:val="o"/>
      <w:lvlJc w:val="left"/>
      <w:pPr>
        <w:ind w:left="2744" w:hanging="360"/>
      </w:pPr>
      <w:rPr>
        <w:rFonts w:ascii="Courier New" w:hAnsi="Courier New" w:cs="Courier New" w:hint="default"/>
      </w:rPr>
    </w:lvl>
    <w:lvl w:ilvl="2" w:tplc="FFFFFFFF" w:tentative="1">
      <w:start w:val="1"/>
      <w:numFmt w:val="bullet"/>
      <w:lvlText w:val=""/>
      <w:lvlJc w:val="left"/>
      <w:pPr>
        <w:ind w:left="3464" w:hanging="360"/>
      </w:pPr>
      <w:rPr>
        <w:rFonts w:ascii="Wingdings" w:hAnsi="Wingdings" w:hint="default"/>
      </w:rPr>
    </w:lvl>
    <w:lvl w:ilvl="3" w:tplc="FFFFFFFF" w:tentative="1">
      <w:start w:val="1"/>
      <w:numFmt w:val="bullet"/>
      <w:lvlText w:val=""/>
      <w:lvlJc w:val="left"/>
      <w:pPr>
        <w:ind w:left="4184" w:hanging="360"/>
      </w:pPr>
      <w:rPr>
        <w:rFonts w:ascii="Symbol" w:hAnsi="Symbol" w:hint="default"/>
      </w:rPr>
    </w:lvl>
    <w:lvl w:ilvl="4" w:tplc="FFFFFFFF" w:tentative="1">
      <w:start w:val="1"/>
      <w:numFmt w:val="bullet"/>
      <w:lvlText w:val="o"/>
      <w:lvlJc w:val="left"/>
      <w:pPr>
        <w:ind w:left="4904" w:hanging="360"/>
      </w:pPr>
      <w:rPr>
        <w:rFonts w:ascii="Courier New" w:hAnsi="Courier New" w:cs="Courier New" w:hint="default"/>
      </w:rPr>
    </w:lvl>
    <w:lvl w:ilvl="5" w:tplc="FFFFFFFF" w:tentative="1">
      <w:start w:val="1"/>
      <w:numFmt w:val="bullet"/>
      <w:lvlText w:val=""/>
      <w:lvlJc w:val="left"/>
      <w:pPr>
        <w:ind w:left="5624" w:hanging="360"/>
      </w:pPr>
      <w:rPr>
        <w:rFonts w:ascii="Wingdings" w:hAnsi="Wingdings" w:hint="default"/>
      </w:rPr>
    </w:lvl>
    <w:lvl w:ilvl="6" w:tplc="FFFFFFFF" w:tentative="1">
      <w:start w:val="1"/>
      <w:numFmt w:val="bullet"/>
      <w:lvlText w:val=""/>
      <w:lvlJc w:val="left"/>
      <w:pPr>
        <w:ind w:left="6344" w:hanging="360"/>
      </w:pPr>
      <w:rPr>
        <w:rFonts w:ascii="Symbol" w:hAnsi="Symbol" w:hint="default"/>
      </w:rPr>
    </w:lvl>
    <w:lvl w:ilvl="7" w:tplc="FFFFFFFF" w:tentative="1">
      <w:start w:val="1"/>
      <w:numFmt w:val="bullet"/>
      <w:lvlText w:val="o"/>
      <w:lvlJc w:val="left"/>
      <w:pPr>
        <w:ind w:left="7064" w:hanging="360"/>
      </w:pPr>
      <w:rPr>
        <w:rFonts w:ascii="Courier New" w:hAnsi="Courier New" w:cs="Courier New" w:hint="default"/>
      </w:rPr>
    </w:lvl>
    <w:lvl w:ilvl="8" w:tplc="FFFFFFFF" w:tentative="1">
      <w:start w:val="1"/>
      <w:numFmt w:val="bullet"/>
      <w:lvlText w:val=""/>
      <w:lvlJc w:val="left"/>
      <w:pPr>
        <w:ind w:left="7784" w:hanging="360"/>
      </w:pPr>
      <w:rPr>
        <w:rFonts w:ascii="Wingdings" w:hAnsi="Wingdings" w:hint="default"/>
      </w:r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90326115">
    <w:abstractNumId w:val="35"/>
  </w:num>
  <w:num w:numId="2" w16cid:durableId="1531069768">
    <w:abstractNumId w:val="26"/>
  </w:num>
  <w:num w:numId="3" w16cid:durableId="903686287">
    <w:abstractNumId w:val="0"/>
  </w:num>
  <w:num w:numId="4" w16cid:durableId="1789471442">
    <w:abstractNumId w:val="9"/>
  </w:num>
  <w:num w:numId="5" w16cid:durableId="1283149376">
    <w:abstractNumId w:val="31"/>
  </w:num>
  <w:num w:numId="6" w16cid:durableId="525942866">
    <w:abstractNumId w:val="3"/>
  </w:num>
  <w:num w:numId="7" w16cid:durableId="495002938">
    <w:abstractNumId w:val="20"/>
  </w:num>
  <w:num w:numId="8" w16cid:durableId="2025864988">
    <w:abstractNumId w:val="16"/>
  </w:num>
  <w:num w:numId="9" w16cid:durableId="346952606">
    <w:abstractNumId w:val="1"/>
  </w:num>
  <w:num w:numId="10" w16cid:durableId="1006858969">
    <w:abstractNumId w:val="1"/>
  </w:num>
  <w:num w:numId="11" w16cid:durableId="580215549">
    <w:abstractNumId w:val="4"/>
  </w:num>
  <w:num w:numId="12" w16cid:durableId="851644907">
    <w:abstractNumId w:val="5"/>
  </w:num>
  <w:num w:numId="13" w16cid:durableId="443773831">
    <w:abstractNumId w:val="25"/>
  </w:num>
  <w:num w:numId="14" w16cid:durableId="183179082">
    <w:abstractNumId w:val="18"/>
  </w:num>
  <w:num w:numId="15" w16cid:durableId="167603957">
    <w:abstractNumId w:val="10"/>
  </w:num>
  <w:num w:numId="16" w16cid:durableId="1334182972">
    <w:abstractNumId w:val="24"/>
  </w:num>
  <w:num w:numId="17" w16cid:durableId="680862429">
    <w:abstractNumId w:val="6"/>
  </w:num>
  <w:num w:numId="18" w16cid:durableId="920677590">
    <w:abstractNumId w:val="19"/>
  </w:num>
  <w:num w:numId="19" w16cid:durableId="972752795">
    <w:abstractNumId w:val="34"/>
  </w:num>
  <w:num w:numId="20" w16cid:durableId="31467388">
    <w:abstractNumId w:val="33"/>
  </w:num>
  <w:num w:numId="21" w16cid:durableId="12613734">
    <w:abstractNumId w:val="14"/>
  </w:num>
  <w:num w:numId="22" w16cid:durableId="437144228">
    <w:abstractNumId w:val="23"/>
  </w:num>
  <w:num w:numId="23" w16cid:durableId="713232784">
    <w:abstractNumId w:val="13"/>
  </w:num>
  <w:num w:numId="24" w16cid:durableId="1132478238">
    <w:abstractNumId w:val="15"/>
  </w:num>
  <w:num w:numId="25" w16cid:durableId="525018847">
    <w:abstractNumId w:val="30"/>
  </w:num>
  <w:num w:numId="26" w16cid:durableId="1205023560">
    <w:abstractNumId w:val="2"/>
  </w:num>
  <w:num w:numId="27" w16cid:durableId="676738279">
    <w:abstractNumId w:val="22"/>
  </w:num>
  <w:num w:numId="28" w16cid:durableId="148056057">
    <w:abstractNumId w:val="12"/>
  </w:num>
  <w:num w:numId="29" w16cid:durableId="1808401306">
    <w:abstractNumId w:val="29"/>
  </w:num>
  <w:num w:numId="30" w16cid:durableId="807168264">
    <w:abstractNumId w:val="8"/>
  </w:num>
  <w:num w:numId="31" w16cid:durableId="1975525615">
    <w:abstractNumId w:val="17"/>
  </w:num>
  <w:num w:numId="32" w16cid:durableId="1083185102">
    <w:abstractNumId w:val="32"/>
  </w:num>
  <w:num w:numId="33" w16cid:durableId="1737513160">
    <w:abstractNumId w:val="11"/>
  </w:num>
  <w:num w:numId="34" w16cid:durableId="1572036565">
    <w:abstractNumId w:val="21"/>
  </w:num>
  <w:num w:numId="35" w16cid:durableId="1028142308">
    <w:abstractNumId w:val="27"/>
  </w:num>
  <w:num w:numId="36" w16cid:durableId="954023984">
    <w:abstractNumId w:val="7"/>
  </w:num>
  <w:num w:numId="37" w16cid:durableId="878475534">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4B8"/>
    <w:rsid w:val="000051D5"/>
    <w:rsid w:val="00006D2A"/>
    <w:rsid w:val="00010D47"/>
    <w:rsid w:val="00016CF0"/>
    <w:rsid w:val="0002435C"/>
    <w:rsid w:val="00030DDD"/>
    <w:rsid w:val="000313BB"/>
    <w:rsid w:val="00033ED5"/>
    <w:rsid w:val="000345E4"/>
    <w:rsid w:val="00050500"/>
    <w:rsid w:val="00055186"/>
    <w:rsid w:val="0005691C"/>
    <w:rsid w:val="00056ECB"/>
    <w:rsid w:val="00056ED5"/>
    <w:rsid w:val="0006362E"/>
    <w:rsid w:val="000655CC"/>
    <w:rsid w:val="000700AE"/>
    <w:rsid w:val="00084024"/>
    <w:rsid w:val="0009062C"/>
    <w:rsid w:val="00095368"/>
    <w:rsid w:val="000954C4"/>
    <w:rsid w:val="000A4C35"/>
    <w:rsid w:val="000A611A"/>
    <w:rsid w:val="000B12D9"/>
    <w:rsid w:val="000B4536"/>
    <w:rsid w:val="000B65BA"/>
    <w:rsid w:val="000B7715"/>
    <w:rsid w:val="000E463B"/>
    <w:rsid w:val="000E5A7E"/>
    <w:rsid w:val="000E70BF"/>
    <w:rsid w:val="000F3912"/>
    <w:rsid w:val="000F43A3"/>
    <w:rsid w:val="000F7681"/>
    <w:rsid w:val="00103031"/>
    <w:rsid w:val="001044FE"/>
    <w:rsid w:val="001139D4"/>
    <w:rsid w:val="00131B08"/>
    <w:rsid w:val="00132A59"/>
    <w:rsid w:val="00133337"/>
    <w:rsid w:val="00133A0F"/>
    <w:rsid w:val="00134557"/>
    <w:rsid w:val="0013580F"/>
    <w:rsid w:val="00137B6D"/>
    <w:rsid w:val="0014070B"/>
    <w:rsid w:val="001422C1"/>
    <w:rsid w:val="0014479A"/>
    <w:rsid w:val="00146528"/>
    <w:rsid w:val="00150EB6"/>
    <w:rsid w:val="001522AE"/>
    <w:rsid w:val="00157D5B"/>
    <w:rsid w:val="0016012F"/>
    <w:rsid w:val="001601A7"/>
    <w:rsid w:val="00161FE6"/>
    <w:rsid w:val="001647EA"/>
    <w:rsid w:val="00164C3D"/>
    <w:rsid w:val="00166D3A"/>
    <w:rsid w:val="001673CD"/>
    <w:rsid w:val="00181FDC"/>
    <w:rsid w:val="001860B9"/>
    <w:rsid w:val="00186F2B"/>
    <w:rsid w:val="001874D6"/>
    <w:rsid w:val="0019370E"/>
    <w:rsid w:val="0019632A"/>
    <w:rsid w:val="001A4E7C"/>
    <w:rsid w:val="001B762C"/>
    <w:rsid w:val="001C0380"/>
    <w:rsid w:val="001C4D0A"/>
    <w:rsid w:val="001C5FEF"/>
    <w:rsid w:val="001F1F1D"/>
    <w:rsid w:val="00211487"/>
    <w:rsid w:val="00211C1C"/>
    <w:rsid w:val="00211D91"/>
    <w:rsid w:val="00217DEC"/>
    <w:rsid w:val="00235B57"/>
    <w:rsid w:val="00250F24"/>
    <w:rsid w:val="002523C5"/>
    <w:rsid w:val="0025380B"/>
    <w:rsid w:val="0025703A"/>
    <w:rsid w:val="00262F3D"/>
    <w:rsid w:val="00263281"/>
    <w:rsid w:val="002651D6"/>
    <w:rsid w:val="0026551F"/>
    <w:rsid w:val="00273027"/>
    <w:rsid w:val="00280A85"/>
    <w:rsid w:val="00284119"/>
    <w:rsid w:val="00287CC3"/>
    <w:rsid w:val="00290B5C"/>
    <w:rsid w:val="00294791"/>
    <w:rsid w:val="002B0B30"/>
    <w:rsid w:val="002B0C78"/>
    <w:rsid w:val="002B5D2C"/>
    <w:rsid w:val="002C0C02"/>
    <w:rsid w:val="002C1277"/>
    <w:rsid w:val="002C60AD"/>
    <w:rsid w:val="002C7C54"/>
    <w:rsid w:val="002D0E0E"/>
    <w:rsid w:val="002D6023"/>
    <w:rsid w:val="002E263F"/>
    <w:rsid w:val="002E59CF"/>
    <w:rsid w:val="002E6F81"/>
    <w:rsid w:val="002F08BA"/>
    <w:rsid w:val="002F277B"/>
    <w:rsid w:val="002F2CFF"/>
    <w:rsid w:val="002F568B"/>
    <w:rsid w:val="002F7818"/>
    <w:rsid w:val="003066D0"/>
    <w:rsid w:val="00311401"/>
    <w:rsid w:val="003115E1"/>
    <w:rsid w:val="003136AE"/>
    <w:rsid w:val="003203D7"/>
    <w:rsid w:val="00320F86"/>
    <w:rsid w:val="00324171"/>
    <w:rsid w:val="003249AD"/>
    <w:rsid w:val="00326C24"/>
    <w:rsid w:val="003307FA"/>
    <w:rsid w:val="00335F3B"/>
    <w:rsid w:val="00337F99"/>
    <w:rsid w:val="0034307B"/>
    <w:rsid w:val="00345EB1"/>
    <w:rsid w:val="00347E57"/>
    <w:rsid w:val="00350CC4"/>
    <w:rsid w:val="00356E5E"/>
    <w:rsid w:val="003608F3"/>
    <w:rsid w:val="00360E0D"/>
    <w:rsid w:val="0036357D"/>
    <w:rsid w:val="00363B23"/>
    <w:rsid w:val="0036594C"/>
    <w:rsid w:val="00367D19"/>
    <w:rsid w:val="00371BED"/>
    <w:rsid w:val="00382447"/>
    <w:rsid w:val="00384019"/>
    <w:rsid w:val="003854F1"/>
    <w:rsid w:val="0039118E"/>
    <w:rsid w:val="00392956"/>
    <w:rsid w:val="00397F54"/>
    <w:rsid w:val="003A0D43"/>
    <w:rsid w:val="003B2A4B"/>
    <w:rsid w:val="003C13CB"/>
    <w:rsid w:val="003C2FA5"/>
    <w:rsid w:val="003D099E"/>
    <w:rsid w:val="003D21A2"/>
    <w:rsid w:val="003D29D2"/>
    <w:rsid w:val="003D7F2C"/>
    <w:rsid w:val="003E0705"/>
    <w:rsid w:val="003E2FF7"/>
    <w:rsid w:val="003F0967"/>
    <w:rsid w:val="003F1013"/>
    <w:rsid w:val="003F1ACF"/>
    <w:rsid w:val="00404948"/>
    <w:rsid w:val="00406BEA"/>
    <w:rsid w:val="00413A60"/>
    <w:rsid w:val="004176D8"/>
    <w:rsid w:val="004230F7"/>
    <w:rsid w:val="004246E4"/>
    <w:rsid w:val="0043167E"/>
    <w:rsid w:val="0043409A"/>
    <w:rsid w:val="00435E81"/>
    <w:rsid w:val="004418F5"/>
    <w:rsid w:val="00443C1E"/>
    <w:rsid w:val="00446255"/>
    <w:rsid w:val="00446C47"/>
    <w:rsid w:val="00451935"/>
    <w:rsid w:val="00460ED0"/>
    <w:rsid w:val="00461D62"/>
    <w:rsid w:val="00465651"/>
    <w:rsid w:val="00470CE7"/>
    <w:rsid w:val="00470F4F"/>
    <w:rsid w:val="00472482"/>
    <w:rsid w:val="00480DC7"/>
    <w:rsid w:val="004814AC"/>
    <w:rsid w:val="004876F6"/>
    <w:rsid w:val="0049236A"/>
    <w:rsid w:val="00492718"/>
    <w:rsid w:val="004A355D"/>
    <w:rsid w:val="004A4970"/>
    <w:rsid w:val="004B2183"/>
    <w:rsid w:val="004B2A01"/>
    <w:rsid w:val="004B6114"/>
    <w:rsid w:val="004C2559"/>
    <w:rsid w:val="004C3F6F"/>
    <w:rsid w:val="004D7BA3"/>
    <w:rsid w:val="004E1854"/>
    <w:rsid w:val="004F4518"/>
    <w:rsid w:val="004F4C62"/>
    <w:rsid w:val="00501433"/>
    <w:rsid w:val="0050394F"/>
    <w:rsid w:val="00511CC4"/>
    <w:rsid w:val="005242BD"/>
    <w:rsid w:val="00531E60"/>
    <w:rsid w:val="00536A5A"/>
    <w:rsid w:val="00537BC7"/>
    <w:rsid w:val="00541D07"/>
    <w:rsid w:val="00544BAB"/>
    <w:rsid w:val="00545F31"/>
    <w:rsid w:val="005578FA"/>
    <w:rsid w:val="0056399A"/>
    <w:rsid w:val="00565129"/>
    <w:rsid w:val="00565CD0"/>
    <w:rsid w:val="00567820"/>
    <w:rsid w:val="0057309B"/>
    <w:rsid w:val="005770AD"/>
    <w:rsid w:val="00581414"/>
    <w:rsid w:val="00582490"/>
    <w:rsid w:val="005826FA"/>
    <w:rsid w:val="00597E28"/>
    <w:rsid w:val="005A2E3B"/>
    <w:rsid w:val="005A3405"/>
    <w:rsid w:val="005A54ED"/>
    <w:rsid w:val="005A5D5B"/>
    <w:rsid w:val="005A6081"/>
    <w:rsid w:val="005A627D"/>
    <w:rsid w:val="005C0045"/>
    <w:rsid w:val="005C084E"/>
    <w:rsid w:val="005C4606"/>
    <w:rsid w:val="005D0B0C"/>
    <w:rsid w:val="005D0FB1"/>
    <w:rsid w:val="005D6A00"/>
    <w:rsid w:val="005E02B3"/>
    <w:rsid w:val="005E1E24"/>
    <w:rsid w:val="005E3E2E"/>
    <w:rsid w:val="0060596B"/>
    <w:rsid w:val="00606D97"/>
    <w:rsid w:val="00614E64"/>
    <w:rsid w:val="00617710"/>
    <w:rsid w:val="00617EE6"/>
    <w:rsid w:val="0062184C"/>
    <w:rsid w:val="00623724"/>
    <w:rsid w:val="006245ED"/>
    <w:rsid w:val="00627BEA"/>
    <w:rsid w:val="006319DB"/>
    <w:rsid w:val="006512F1"/>
    <w:rsid w:val="006518D9"/>
    <w:rsid w:val="0065595B"/>
    <w:rsid w:val="00660269"/>
    <w:rsid w:val="00665F89"/>
    <w:rsid w:val="006677D8"/>
    <w:rsid w:val="00673C92"/>
    <w:rsid w:val="006753EC"/>
    <w:rsid w:val="00681CBA"/>
    <w:rsid w:val="0068701D"/>
    <w:rsid w:val="006941CE"/>
    <w:rsid w:val="00697EA5"/>
    <w:rsid w:val="006A1550"/>
    <w:rsid w:val="006A2789"/>
    <w:rsid w:val="006A4978"/>
    <w:rsid w:val="006A7261"/>
    <w:rsid w:val="006B0D29"/>
    <w:rsid w:val="006B1819"/>
    <w:rsid w:val="006B5DE7"/>
    <w:rsid w:val="006C5048"/>
    <w:rsid w:val="006C6A4B"/>
    <w:rsid w:val="006C779F"/>
    <w:rsid w:val="006D01F5"/>
    <w:rsid w:val="006D0CFB"/>
    <w:rsid w:val="006D30C0"/>
    <w:rsid w:val="006D70C4"/>
    <w:rsid w:val="006D7535"/>
    <w:rsid w:val="006E450B"/>
    <w:rsid w:val="006F0D7E"/>
    <w:rsid w:val="00703E91"/>
    <w:rsid w:val="00710B77"/>
    <w:rsid w:val="0072075B"/>
    <w:rsid w:val="007221C2"/>
    <w:rsid w:val="00725816"/>
    <w:rsid w:val="00730827"/>
    <w:rsid w:val="00730955"/>
    <w:rsid w:val="0073195F"/>
    <w:rsid w:val="007335BE"/>
    <w:rsid w:val="00733A9C"/>
    <w:rsid w:val="00736574"/>
    <w:rsid w:val="007367E0"/>
    <w:rsid w:val="00737215"/>
    <w:rsid w:val="00737375"/>
    <w:rsid w:val="007414BF"/>
    <w:rsid w:val="00754905"/>
    <w:rsid w:val="00760038"/>
    <w:rsid w:val="00762EE0"/>
    <w:rsid w:val="00765C41"/>
    <w:rsid w:val="00771100"/>
    <w:rsid w:val="007718EC"/>
    <w:rsid w:val="007759DD"/>
    <w:rsid w:val="007810ED"/>
    <w:rsid w:val="0078609F"/>
    <w:rsid w:val="007917BA"/>
    <w:rsid w:val="0079287F"/>
    <w:rsid w:val="007A5C6F"/>
    <w:rsid w:val="007B1DBB"/>
    <w:rsid w:val="007D3BAA"/>
    <w:rsid w:val="007D4241"/>
    <w:rsid w:val="007D4317"/>
    <w:rsid w:val="007D4EA3"/>
    <w:rsid w:val="007E1D22"/>
    <w:rsid w:val="007F1CFF"/>
    <w:rsid w:val="007F4A16"/>
    <w:rsid w:val="007F5DD5"/>
    <w:rsid w:val="00800459"/>
    <w:rsid w:val="00806EF4"/>
    <w:rsid w:val="008073D5"/>
    <w:rsid w:val="00821A1B"/>
    <w:rsid w:val="008262E9"/>
    <w:rsid w:val="00827E69"/>
    <w:rsid w:val="00835C4D"/>
    <w:rsid w:val="00843F48"/>
    <w:rsid w:val="00850A95"/>
    <w:rsid w:val="00851423"/>
    <w:rsid w:val="00857848"/>
    <w:rsid w:val="008654B6"/>
    <w:rsid w:val="0087139C"/>
    <w:rsid w:val="008721F1"/>
    <w:rsid w:val="00880E83"/>
    <w:rsid w:val="00892F28"/>
    <w:rsid w:val="008A0C5F"/>
    <w:rsid w:val="008A3DEA"/>
    <w:rsid w:val="008A4EB9"/>
    <w:rsid w:val="008A74C0"/>
    <w:rsid w:val="008B1694"/>
    <w:rsid w:val="008B2C11"/>
    <w:rsid w:val="008B5846"/>
    <w:rsid w:val="008B6D56"/>
    <w:rsid w:val="008C4B27"/>
    <w:rsid w:val="008C7F2A"/>
    <w:rsid w:val="008E36F8"/>
    <w:rsid w:val="008E46B2"/>
    <w:rsid w:val="008E682C"/>
    <w:rsid w:val="008E78A1"/>
    <w:rsid w:val="008F589F"/>
    <w:rsid w:val="008F7652"/>
    <w:rsid w:val="00901D1E"/>
    <w:rsid w:val="00906238"/>
    <w:rsid w:val="00907EF9"/>
    <w:rsid w:val="0091295C"/>
    <w:rsid w:val="00914D58"/>
    <w:rsid w:val="00915138"/>
    <w:rsid w:val="00921AF6"/>
    <w:rsid w:val="00921F47"/>
    <w:rsid w:val="009228AB"/>
    <w:rsid w:val="0093085B"/>
    <w:rsid w:val="00931C57"/>
    <w:rsid w:val="009347A5"/>
    <w:rsid w:val="00942257"/>
    <w:rsid w:val="009471BF"/>
    <w:rsid w:val="00950E4E"/>
    <w:rsid w:val="009529BD"/>
    <w:rsid w:val="009533B4"/>
    <w:rsid w:val="0096620E"/>
    <w:rsid w:val="00971D93"/>
    <w:rsid w:val="009B1F6B"/>
    <w:rsid w:val="009C0D12"/>
    <w:rsid w:val="009C192E"/>
    <w:rsid w:val="009D6819"/>
    <w:rsid w:val="009D6D1C"/>
    <w:rsid w:val="009E0CF9"/>
    <w:rsid w:val="009E531B"/>
    <w:rsid w:val="009E6C56"/>
    <w:rsid w:val="009E7DCF"/>
    <w:rsid w:val="009F4A56"/>
    <w:rsid w:val="009F4E65"/>
    <w:rsid w:val="009F5FE0"/>
    <w:rsid w:val="00A006A5"/>
    <w:rsid w:val="00A05942"/>
    <w:rsid w:val="00A07BEC"/>
    <w:rsid w:val="00A1279A"/>
    <w:rsid w:val="00A264BE"/>
    <w:rsid w:val="00A272CA"/>
    <w:rsid w:val="00A33051"/>
    <w:rsid w:val="00A35A4C"/>
    <w:rsid w:val="00A407AD"/>
    <w:rsid w:val="00A40923"/>
    <w:rsid w:val="00A41C05"/>
    <w:rsid w:val="00A42426"/>
    <w:rsid w:val="00A514B7"/>
    <w:rsid w:val="00A54A0B"/>
    <w:rsid w:val="00A65FD4"/>
    <w:rsid w:val="00A741CC"/>
    <w:rsid w:val="00A81198"/>
    <w:rsid w:val="00A81E48"/>
    <w:rsid w:val="00A82035"/>
    <w:rsid w:val="00A90D77"/>
    <w:rsid w:val="00A92D6E"/>
    <w:rsid w:val="00A92E07"/>
    <w:rsid w:val="00AA0B3A"/>
    <w:rsid w:val="00AA6EB4"/>
    <w:rsid w:val="00AA767D"/>
    <w:rsid w:val="00AB0CC9"/>
    <w:rsid w:val="00AB7EFC"/>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4CC0"/>
    <w:rsid w:val="00B65A9D"/>
    <w:rsid w:val="00B66D60"/>
    <w:rsid w:val="00B75EDE"/>
    <w:rsid w:val="00B77D88"/>
    <w:rsid w:val="00B77FAF"/>
    <w:rsid w:val="00B80B23"/>
    <w:rsid w:val="00B84336"/>
    <w:rsid w:val="00B851B9"/>
    <w:rsid w:val="00B86453"/>
    <w:rsid w:val="00B90054"/>
    <w:rsid w:val="00B92C14"/>
    <w:rsid w:val="00BA0066"/>
    <w:rsid w:val="00BB69DB"/>
    <w:rsid w:val="00BC322E"/>
    <w:rsid w:val="00BC44CD"/>
    <w:rsid w:val="00BC48A6"/>
    <w:rsid w:val="00BE7978"/>
    <w:rsid w:val="00C07DDB"/>
    <w:rsid w:val="00C11FFB"/>
    <w:rsid w:val="00C4115D"/>
    <w:rsid w:val="00C43BDD"/>
    <w:rsid w:val="00C47778"/>
    <w:rsid w:val="00C5011E"/>
    <w:rsid w:val="00C50EE5"/>
    <w:rsid w:val="00C5240A"/>
    <w:rsid w:val="00C5297F"/>
    <w:rsid w:val="00C5398F"/>
    <w:rsid w:val="00C556F5"/>
    <w:rsid w:val="00C57CB1"/>
    <w:rsid w:val="00C70E19"/>
    <w:rsid w:val="00C72574"/>
    <w:rsid w:val="00C73BE7"/>
    <w:rsid w:val="00C7430C"/>
    <w:rsid w:val="00C85DA1"/>
    <w:rsid w:val="00C9071C"/>
    <w:rsid w:val="00C908FF"/>
    <w:rsid w:val="00C96DF4"/>
    <w:rsid w:val="00C97BD3"/>
    <w:rsid w:val="00CA39EF"/>
    <w:rsid w:val="00CA521F"/>
    <w:rsid w:val="00CB0493"/>
    <w:rsid w:val="00CB17FF"/>
    <w:rsid w:val="00CB1ED7"/>
    <w:rsid w:val="00CB3A15"/>
    <w:rsid w:val="00CC167C"/>
    <w:rsid w:val="00CC52D9"/>
    <w:rsid w:val="00CC537C"/>
    <w:rsid w:val="00CD47F5"/>
    <w:rsid w:val="00CD6647"/>
    <w:rsid w:val="00CE4B73"/>
    <w:rsid w:val="00CF70BB"/>
    <w:rsid w:val="00D074DB"/>
    <w:rsid w:val="00D139CF"/>
    <w:rsid w:val="00D37E7F"/>
    <w:rsid w:val="00D47AD7"/>
    <w:rsid w:val="00D50E7B"/>
    <w:rsid w:val="00D51529"/>
    <w:rsid w:val="00D61466"/>
    <w:rsid w:val="00D65877"/>
    <w:rsid w:val="00D72A51"/>
    <w:rsid w:val="00D764C3"/>
    <w:rsid w:val="00D84AE8"/>
    <w:rsid w:val="00D85218"/>
    <w:rsid w:val="00D915B1"/>
    <w:rsid w:val="00DA06D6"/>
    <w:rsid w:val="00DA0880"/>
    <w:rsid w:val="00DA299D"/>
    <w:rsid w:val="00DA65C4"/>
    <w:rsid w:val="00DD2BE0"/>
    <w:rsid w:val="00DE04F5"/>
    <w:rsid w:val="00DE4447"/>
    <w:rsid w:val="00DE5DA2"/>
    <w:rsid w:val="00DF0033"/>
    <w:rsid w:val="00E026BF"/>
    <w:rsid w:val="00E07B1B"/>
    <w:rsid w:val="00E11853"/>
    <w:rsid w:val="00E37517"/>
    <w:rsid w:val="00E42B60"/>
    <w:rsid w:val="00E44D8F"/>
    <w:rsid w:val="00E52A86"/>
    <w:rsid w:val="00E54B47"/>
    <w:rsid w:val="00E553BF"/>
    <w:rsid w:val="00E55D93"/>
    <w:rsid w:val="00E61294"/>
    <w:rsid w:val="00E7237C"/>
    <w:rsid w:val="00E77C46"/>
    <w:rsid w:val="00E80586"/>
    <w:rsid w:val="00E81B83"/>
    <w:rsid w:val="00E86CE8"/>
    <w:rsid w:val="00E901D8"/>
    <w:rsid w:val="00E90E82"/>
    <w:rsid w:val="00EA00CB"/>
    <w:rsid w:val="00EA1BAA"/>
    <w:rsid w:val="00EA3FCD"/>
    <w:rsid w:val="00EA42A0"/>
    <w:rsid w:val="00EB6714"/>
    <w:rsid w:val="00EC0A68"/>
    <w:rsid w:val="00EC4986"/>
    <w:rsid w:val="00EC5006"/>
    <w:rsid w:val="00ED49C3"/>
    <w:rsid w:val="00ED6CE8"/>
    <w:rsid w:val="00ED7AA6"/>
    <w:rsid w:val="00EE1CE1"/>
    <w:rsid w:val="00EE2A56"/>
    <w:rsid w:val="00EE3818"/>
    <w:rsid w:val="00EE3C08"/>
    <w:rsid w:val="00F20E76"/>
    <w:rsid w:val="00F22264"/>
    <w:rsid w:val="00F2564D"/>
    <w:rsid w:val="00F27469"/>
    <w:rsid w:val="00F35B05"/>
    <w:rsid w:val="00F413D9"/>
    <w:rsid w:val="00F5135F"/>
    <w:rsid w:val="00F51F78"/>
    <w:rsid w:val="00F635FF"/>
    <w:rsid w:val="00F772C5"/>
    <w:rsid w:val="00F77A1F"/>
    <w:rsid w:val="00F86F47"/>
    <w:rsid w:val="00F90B64"/>
    <w:rsid w:val="00F9132F"/>
    <w:rsid w:val="00F95C02"/>
    <w:rsid w:val="00FB2F0F"/>
    <w:rsid w:val="00FB5086"/>
    <w:rsid w:val="00FB5411"/>
    <w:rsid w:val="00FB6392"/>
    <w:rsid w:val="00FC1501"/>
    <w:rsid w:val="00FC658F"/>
    <w:rsid w:val="00FD3C70"/>
    <w:rsid w:val="00FD6820"/>
    <w:rsid w:val="00FE12D8"/>
    <w:rsid w:val="00FE6796"/>
    <w:rsid w:val="00FF7C02"/>
    <w:rsid w:val="0134EF08"/>
    <w:rsid w:val="02160ACB"/>
    <w:rsid w:val="023410E5"/>
    <w:rsid w:val="024801E3"/>
    <w:rsid w:val="0268B0BC"/>
    <w:rsid w:val="027460F4"/>
    <w:rsid w:val="0404811D"/>
    <w:rsid w:val="0498C3FE"/>
    <w:rsid w:val="0589C770"/>
    <w:rsid w:val="05B85583"/>
    <w:rsid w:val="0608602B"/>
    <w:rsid w:val="06582438"/>
    <w:rsid w:val="06A0C754"/>
    <w:rsid w:val="075425E4"/>
    <w:rsid w:val="08A57CD4"/>
    <w:rsid w:val="09E36B6C"/>
    <w:rsid w:val="0ADBD14E"/>
    <w:rsid w:val="0DCF230E"/>
    <w:rsid w:val="0E9F2656"/>
    <w:rsid w:val="0F2E9935"/>
    <w:rsid w:val="0F66B71F"/>
    <w:rsid w:val="13042B14"/>
    <w:rsid w:val="14562095"/>
    <w:rsid w:val="1522279F"/>
    <w:rsid w:val="1523930B"/>
    <w:rsid w:val="15767687"/>
    <w:rsid w:val="16C23C40"/>
    <w:rsid w:val="17723734"/>
    <w:rsid w:val="1895DF20"/>
    <w:rsid w:val="19DF7BBC"/>
    <w:rsid w:val="19F8496B"/>
    <w:rsid w:val="1B9419CC"/>
    <w:rsid w:val="1DBF00CE"/>
    <w:rsid w:val="21692422"/>
    <w:rsid w:val="219F3D1F"/>
    <w:rsid w:val="24D10C02"/>
    <w:rsid w:val="2617844E"/>
    <w:rsid w:val="283DBCCE"/>
    <w:rsid w:val="28CED819"/>
    <w:rsid w:val="29B7FE06"/>
    <w:rsid w:val="2BE010A2"/>
    <w:rsid w:val="2C06FB21"/>
    <w:rsid w:val="2CF15525"/>
    <w:rsid w:val="2F356E7D"/>
    <w:rsid w:val="32084443"/>
    <w:rsid w:val="3209D7DA"/>
    <w:rsid w:val="3288D4DD"/>
    <w:rsid w:val="32998C97"/>
    <w:rsid w:val="329EB3E0"/>
    <w:rsid w:val="33B52E51"/>
    <w:rsid w:val="3594B50A"/>
    <w:rsid w:val="359D4067"/>
    <w:rsid w:val="35ED8787"/>
    <w:rsid w:val="3895DF30"/>
    <w:rsid w:val="3A8D0923"/>
    <w:rsid w:val="3B36E1E3"/>
    <w:rsid w:val="3BB65898"/>
    <w:rsid w:val="3C4AABCE"/>
    <w:rsid w:val="3CC3AB2C"/>
    <w:rsid w:val="3D4B7F6B"/>
    <w:rsid w:val="3D9C9529"/>
    <w:rsid w:val="3E000810"/>
    <w:rsid w:val="40AF24F4"/>
    <w:rsid w:val="44ADFB61"/>
    <w:rsid w:val="450B56C3"/>
    <w:rsid w:val="4580A871"/>
    <w:rsid w:val="4614C5BF"/>
    <w:rsid w:val="461A32F7"/>
    <w:rsid w:val="46FBAA67"/>
    <w:rsid w:val="479A4B45"/>
    <w:rsid w:val="497C6580"/>
    <w:rsid w:val="4A46D645"/>
    <w:rsid w:val="4B603A9B"/>
    <w:rsid w:val="4C92CD5F"/>
    <w:rsid w:val="502923EA"/>
    <w:rsid w:val="50CD3644"/>
    <w:rsid w:val="51F9DD1C"/>
    <w:rsid w:val="526906A5"/>
    <w:rsid w:val="54D40026"/>
    <w:rsid w:val="55E92E4D"/>
    <w:rsid w:val="56100C22"/>
    <w:rsid w:val="58AE4261"/>
    <w:rsid w:val="59224DE2"/>
    <w:rsid w:val="59DE9DEE"/>
    <w:rsid w:val="5BE46F4A"/>
    <w:rsid w:val="5C613BC6"/>
    <w:rsid w:val="5D67C422"/>
    <w:rsid w:val="5E183009"/>
    <w:rsid w:val="5F01969F"/>
    <w:rsid w:val="5F459C07"/>
    <w:rsid w:val="60C9D7A2"/>
    <w:rsid w:val="60EDE1E2"/>
    <w:rsid w:val="61CF7041"/>
    <w:rsid w:val="61E63761"/>
    <w:rsid w:val="62660212"/>
    <w:rsid w:val="6435BB5E"/>
    <w:rsid w:val="647B2B65"/>
    <w:rsid w:val="655E6E5C"/>
    <w:rsid w:val="65AA96D0"/>
    <w:rsid w:val="67ABACBF"/>
    <w:rsid w:val="6B2CF8ED"/>
    <w:rsid w:val="6C2E9ADA"/>
    <w:rsid w:val="6C72FAA6"/>
    <w:rsid w:val="6C7917A9"/>
    <w:rsid w:val="6E832381"/>
    <w:rsid w:val="7509CB8A"/>
    <w:rsid w:val="7943057F"/>
    <w:rsid w:val="7B2013C3"/>
    <w:rsid w:val="7EE5E0CE"/>
    <w:rsid w:val="7F141E5E"/>
    <w:rsid w:val="7FC7A903"/>
    <w:rsid w:val="7FF18DD3"/>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9EAD744-772E-4BDB-8F8B-0FB52405E8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0FB1"/>
    <w:pPr>
      <w:spacing w:after="120" w:line="288" w:lineRule="auto"/>
      <w:ind w:right="868"/>
    </w:pPr>
    <w:rPr>
      <w:rFonts w:ascii="Georgia" w:hAnsi="Georgia"/>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537BC7"/>
    <w:pPr>
      <w:keepNext/>
      <w:keepLines/>
      <w:spacing w:before="240" w:after="40" w:line="240" w:lineRule="auto"/>
      <w:outlineLvl w:val="1"/>
    </w:pPr>
    <w:rPr>
      <w:rFonts w:ascii="Verdana" w:eastAsiaTheme="majorEastAsia" w:hAnsi="Verdan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392956"/>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537BC7"/>
    <w:rPr>
      <w:rFonts w:ascii="Verdana" w:eastAsiaTheme="majorEastAsia" w:hAnsi="Verdana"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392956"/>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737375"/>
    <w:pPr>
      <w:numPr>
        <w:numId w:val="13"/>
      </w:numPr>
      <w:spacing w:before="120"/>
      <w:ind w:left="1712" w:hanging="357"/>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4246E4"/>
    <w:pPr>
      <w:spacing w:after="0" w:line="240" w:lineRule="auto"/>
    </w:pPr>
    <w:rPr>
      <w:rFonts w:ascii="Verdana" w:hAnsi="Verdana"/>
      <w:sz w:val="48"/>
    </w:rPr>
  </w:style>
  <w:style w:type="character" w:customStyle="1" w:styleId="OmslagsrubrikChar">
    <w:name w:val="Omslagsrubrik Char"/>
    <w:basedOn w:val="Standardstycketeckensnitt"/>
    <w:link w:val="Omslagsrubrik"/>
    <w:uiPriority w:val="3"/>
    <w:rsid w:val="004246E4"/>
    <w:rPr>
      <w:rFonts w:ascii="Verdana" w:hAnsi="Verdana"/>
      <w:sz w:val="48"/>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FC1501"/>
    <w:rPr>
      <w:color w:val="605E5C"/>
      <w:shd w:val="clear" w:color="auto" w:fill="E1DFDD"/>
    </w:rPr>
  </w:style>
  <w:style w:type="character" w:styleId="AnvndHyperlnk">
    <w:name w:val="FollowedHyperlink"/>
    <w:basedOn w:val="Standardstycketeckensnitt"/>
    <w:uiPriority w:val="99"/>
    <w:semiHidden/>
    <w:unhideWhenUsed/>
    <w:rsid w:val="00800459"/>
    <w:rPr>
      <w:color w:val="9EA2A2" w:themeColor="followedHyperlink"/>
      <w:u w:val="single"/>
    </w:rPr>
  </w:style>
  <w:style w:type="paragraph" w:styleId="Normalwebb">
    <w:name w:val="Normal (Web)"/>
    <w:basedOn w:val="Normal"/>
    <w:uiPriority w:val="99"/>
    <w:unhideWhenUsed/>
    <w:rsid w:val="0014479A"/>
    <w:pPr>
      <w:spacing w:before="100" w:beforeAutospacing="1" w:after="100" w:afterAutospacing="1" w:line="240" w:lineRule="auto"/>
      <w:ind w:right="0"/>
    </w:pPr>
    <w:rPr>
      <w:rFonts w:ascii="Calibri" w:eastAsiaTheme="minorHAnsi" w:hAnsi="Calibri" w:cs="Calibri"/>
      <w:sz w:val="22"/>
      <w:szCs w:val="22"/>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rPr>
      <w:rFonts w:ascii="Georgia" w:hAnsi="Georgia"/>
    </w:rPr>
  </w:style>
  <w:style w:type="character" w:styleId="Kommentarsreferens">
    <w:name w:val="annotation reference"/>
    <w:basedOn w:val="Standardstycketeckensnitt"/>
    <w:uiPriority w:val="99"/>
    <w:semiHidden/>
    <w:unhideWhenUsed/>
    <w:rPr>
      <w:sz w:val="16"/>
      <w:szCs w:val="16"/>
    </w:rPr>
  </w:style>
  <w:style w:type="paragraph" w:styleId="Innehllsfrteckningsrubrik">
    <w:name w:val="TOC Heading"/>
    <w:basedOn w:val="Rubrik1"/>
    <w:next w:val="Normal"/>
    <w:uiPriority w:val="39"/>
    <w:unhideWhenUsed/>
    <w:qFormat/>
    <w:rsid w:val="00382447"/>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164273398">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35792599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9805-1593997-1624/surrogate/Positionering%20i%20sidol%c3%a4ge%2c%20vacummadrass%20Op%201%20och%208.pdf" TargetMode="External" Id="rId18" /><Relationship Type="http://schemas.openxmlformats.org/officeDocument/2006/relationships/hyperlink" Target="https://mellanarkiv-offentlig.vgregion.se/alfresco/s/archive/stream/public/v1/source/available/sofia/su9805-1593997-2317/surrogate/Preoperativ%20bed%c3%b6mning%20p%c3%a5%20SUS.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805-1593997-1621/surrogate/Positionering%20i%20ryggl%c3%a4ge%20Op%201%20och%208.pdf" TargetMode="External" Id="rId17" /><Relationship Type="http://schemas.openxmlformats.org/officeDocument/2006/relationships/footer" Target="footer3.xml" Id="rId16" /><Relationship Type="http://schemas.openxmlformats.org/officeDocument/2006/relationships/hyperlink" Target="https://samarbete-skyddad.vgregion.se/sites/sy-su-teknik-hybi-och-anopiva/Delade%20dokument/Teknik%20Gemensam/Operationsbord%20Magnus%20Op%208/Bygga%20bord%20p%C3%A4rm/Laparoskopisk%20adrenalektomi%20b%C3%B6nel%C3%A4ge%20Magnus%20Op%208%20PDF.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hyperlink" Target="https://samarbete-skyddad.vgregion.se/sites/sy-su-teknik-hybi-och-anopiva/_layouts/15/WopiFrame.aspx?sourcedoc=%7BAC3E11FA-C385-436B-8B45-FB29BD2CB0C8%7D&amp;file=Laparoskopisk%20adrenalectomi%20i%20b%C3%B6nel%C3%A4ge%20TruSystem%207500.docx&amp;action=default&amp;IsList=1&amp;ListId=%7B76336710-5153-4715-9B8A-84DCFB673166%7D&amp;ListItemId=831"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131</TotalTime>
  <Pages>7</Pages>
  <Words>1203</Words>
  <Characters>10853</Characters>
  <Application>Microsoft Office Word</Application>
  <DocSecurity>0</DocSecurity>
  <Lines>90</Lines>
  <Paragraphs>24</Paragraphs>
  <ScaleCrop>false</ScaleCrop>
  <Manager/>
  <Company/>
  <LinksUpToDate>false</LinksUpToDate>
  <CharactersWithSpaces>12032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Feokromocytom-anestesirutin</dc:title>
  <dc:subject/>
  <dc:creator>patrik.jens.johansson@vgregion.se</dc:creator>
  <keywords/>
  <lastModifiedBy>Johan Teandersson</lastModifiedBy>
  <revision>114</revision>
  <lastPrinted>2016-03-31T01:56:00.0000000Z</lastPrinted>
  <dcterms:created xsi:type="dcterms:W3CDTF">2022-06-06T03:38:00.0000000Z</dcterms:created>
  <dcterms:modified xsi:type="dcterms:W3CDTF">2025-11-28T08:49:00.0000000Z</dcterms:modified>
</coreProperties>
</file>