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E092D" w:rsidP="00F35B05" w:rsidRDefault="00EE092D" w14:paraId="363C8F5A" w14:textId="77777777">
      <w:pPr>
        <w:pStyle w:val="Heading2"/>
        <w:sectPr w:rsidR="00EE092D" w:rsidSect="00EE092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name="_Toc321146591" w:id="0"/>
    </w:p>
    <w:p w:rsidRPr="00EE092D" w:rsidR="00EE092D" w:rsidP="00353E75" w:rsidRDefault="00140880" w14:paraId="0290880A" w14:textId="33369555">
      <w:pPr>
        <w:pStyle w:val="Heading1"/>
      </w:pPr>
      <w:r>
        <w:t>Gastrografin vid subileus-il</w:t>
      </w:r>
      <w:r w:rsidR="004D2B82">
        <w:t>eus</w:t>
      </w:r>
      <w:r w:rsidR="00EA18F1">
        <w:t xml:space="preserve"> hos barn med cystisk fibros, CF</w:t>
      </w:r>
    </w:p>
    <w:p w:rsidRPr="00EE092D" w:rsidR="00EE092D" w:rsidP="00EA18F1" w:rsidRDefault="00EE092D" w14:paraId="7DBF97BC" w14:textId="77777777">
      <w:pPr>
        <w:pStyle w:val="MellanrubrikVGR"/>
      </w:pPr>
      <w:r w:rsidRPr="00EE092D">
        <w:t>Syfte</w:t>
      </w:r>
    </w:p>
    <w:p w:rsidRPr="00EE092D" w:rsidR="00EE092D" w:rsidP="00EA18F1" w:rsidRDefault="00EE092D" w14:paraId="3A2CF8AB" w14:textId="77777777">
      <w:r w:rsidRPr="00EE092D">
        <w:t>Behandling av subileus eller ileus hos patienter med cystisk fibros, CF.</w:t>
      </w:r>
    </w:p>
    <w:p w:rsidRPr="00EE092D" w:rsidR="00EE092D" w:rsidP="00EA18F1" w:rsidRDefault="00EE092D" w14:paraId="13358253" w14:textId="77777777">
      <w:pPr>
        <w:pStyle w:val="MellanrubrikVGR"/>
      </w:pPr>
      <w:r w:rsidRPr="00EE092D">
        <w:t>Bakgrund</w:t>
      </w:r>
    </w:p>
    <w:p w:rsidRPr="00EE092D" w:rsidR="00EE092D" w:rsidP="00EA18F1" w:rsidRDefault="00EE092D" w14:paraId="06D55564" w14:textId="77777777">
      <w:r w:rsidRPr="00EE092D">
        <w:t>Patienter med CF har en ökad risk för ileus på basen av segt tarminnehåll som orsakar partiellt eller totalt stopp i distala ileum och/eller colon. CF-patienter kan redan som nyfödda debutera med mekoniumileus.</w:t>
      </w:r>
    </w:p>
    <w:p w:rsidRPr="00EE092D" w:rsidR="00EE092D" w:rsidP="00EA18F1" w:rsidRDefault="00EE092D" w14:paraId="41398963" w14:textId="77777777">
      <w:r w:rsidRPr="00EE092D">
        <w:t xml:space="preserve">Colonlavemang med gastrografin/acetylcystein är i första hand en behandling där man på klinisk grund och rtg buköversikt ställt diagnosen subileus/ileus. Syftet är att lösa den fecesplugg som orsakar stoppet. Gastrografin är hyperosmolärt, drar vätska in i tarmen och kan lossa pluggen från tarmväggen. </w:t>
      </w:r>
    </w:p>
    <w:p w:rsidRPr="00EE092D" w:rsidR="00EE092D" w:rsidP="00EA18F1" w:rsidRDefault="00EE092D" w14:paraId="57586D4F" w14:textId="77777777">
      <w:r w:rsidRPr="00EE092D">
        <w:t xml:space="preserve">Ibland kan även gastrografin per oralt hjälpa till att lösa tarmhindret. </w:t>
      </w:r>
    </w:p>
    <w:p w:rsidRPr="00EE092D" w:rsidR="00EE092D" w:rsidP="00EA18F1" w:rsidRDefault="00EE092D" w14:paraId="4A231F6C" w14:textId="77777777">
      <w:pPr>
        <w:pStyle w:val="MellanrubrikVGR"/>
      </w:pPr>
      <w:r w:rsidRPr="00EE092D">
        <w:t>Arbetsbeskrivning</w:t>
      </w:r>
    </w:p>
    <w:p w:rsidRPr="00EE092D" w:rsidR="00EE092D" w:rsidP="00EA18F1" w:rsidRDefault="00EE092D" w14:paraId="40794BD9" w14:textId="77777777">
      <w:r w:rsidRPr="00EE092D">
        <w:t xml:space="preserve">Patienten handläggs av medicinare eller CF-läkare och ev kirurg. Vid buksymptom utan kräkningar behandlas patienten ibland av kliniker med Laxabon per oralt utan radiologisk inblandning. </w:t>
      </w:r>
    </w:p>
    <w:p w:rsidRPr="00EE092D" w:rsidR="00EE092D" w:rsidP="00EA18F1" w:rsidRDefault="00EE092D" w14:paraId="085FA6F7" w14:textId="77777777">
      <w:r w:rsidRPr="00EE092D">
        <w:t>Om röntgen tunntarmspassage önskas ska Gastrografin ges p.o utan spädning. Kontrasten ges på vårdavdelning och någon genomlysning behövs inte.</w:t>
      </w:r>
    </w:p>
    <w:p w:rsidRPr="00EE092D" w:rsidR="00EE092D" w:rsidP="00EA18F1" w:rsidRDefault="00EE092D" w14:paraId="5895111E" w14:textId="77777777">
      <w:r w:rsidRPr="00EE092D">
        <w:t xml:space="preserve">Om patienten dessutom kräks och har tecken på sub-/ileus på BÖS behöver behandling ges i form av colonlavemang i genomlysning av röntgenläkare. </w:t>
      </w:r>
    </w:p>
    <w:p w:rsidRPr="00EE092D" w:rsidR="00EE092D" w:rsidP="00EA18F1" w:rsidRDefault="00EE092D" w14:paraId="69BE9F5C" w14:textId="77777777">
      <w:r w:rsidRPr="00EE092D">
        <w:t xml:space="preserve">Patienten ska ha pågående IV vätskebehandling i underhållsdos både när Gastrografin ges p.o eller rektalt.        </w:t>
      </w:r>
    </w:p>
    <w:p w:rsidRPr="00EE092D" w:rsidR="00EE092D" w:rsidP="00EE092D" w:rsidRDefault="00EE092D" w14:paraId="50F4891A" w14:textId="77777777">
      <w:pPr>
        <w:spacing w:after="0" w:line="240" w:lineRule="auto"/>
        <w:ind w:left="0" w:right="0"/>
        <w:rPr>
          <w:rFonts w:ascii="Arial" w:hAnsi="Arial" w:cs="Arial"/>
          <w:sz w:val="20"/>
        </w:rPr>
      </w:pPr>
      <w:r w:rsidRPr="00EE092D">
        <w:rPr>
          <w:rFonts w:ascii="Arial" w:hAnsi="Arial" w:cs="Arial"/>
          <w:sz w:val="20"/>
        </w:rPr>
        <w:t xml:space="preserve"> </w:t>
      </w:r>
    </w:p>
    <w:p w:rsidRPr="00EE092D" w:rsidR="00EE092D" w:rsidP="00EE092D" w:rsidRDefault="00EE092D" w14:paraId="503C8DE0" w14:textId="77777777">
      <w:pPr>
        <w:spacing w:after="0" w:line="240" w:lineRule="auto"/>
        <w:ind w:left="0" w:right="0"/>
        <w:rPr>
          <w:rFonts w:ascii="Arial" w:hAnsi="Arial" w:cs="Arial"/>
          <w:sz w:val="20"/>
        </w:rPr>
      </w:pPr>
    </w:p>
    <w:p w:rsidRPr="00EE092D" w:rsidR="00EE092D" w:rsidP="00EA18F1" w:rsidRDefault="00EE092D" w14:paraId="3E1BA5A3" w14:textId="77777777">
      <w:pPr>
        <w:pStyle w:val="MellanrubrikVGR"/>
      </w:pPr>
      <w:r w:rsidRPr="00EE092D">
        <w:t>Tunntarmspassage:</w:t>
      </w:r>
    </w:p>
    <w:p w:rsidRPr="00EE092D" w:rsidR="00EE092D" w:rsidP="00EE092D" w:rsidRDefault="00EE092D" w14:paraId="45AE4132" w14:textId="77777777">
      <w:pPr>
        <w:spacing w:after="0" w:line="240" w:lineRule="auto"/>
        <w:ind w:left="0" w:right="0"/>
        <w:rPr>
          <w:rFonts w:ascii="Arial" w:hAnsi="Arial" w:cs="Arial"/>
          <w:b/>
          <w:sz w:val="20"/>
          <w:u w:val="single"/>
        </w:rPr>
      </w:pPr>
    </w:p>
    <w:p w:rsidRPr="00EE092D" w:rsidR="00EE092D" w:rsidP="00EA18F1" w:rsidRDefault="00EE092D" w14:paraId="4907F2FB" w14:textId="77777777">
      <w:r w:rsidRPr="00EE092D">
        <w:t>Gastrografin 370 mg/ml per oralt enl. följande:</w:t>
      </w:r>
    </w:p>
    <w:p w:rsidRPr="00EE092D" w:rsidR="00EE092D" w:rsidP="00EA18F1" w:rsidRDefault="00EE092D" w14:paraId="51015C87" w14:textId="77777777"/>
    <w:p w:rsidRPr="00EE092D" w:rsidR="00EE092D" w:rsidP="00EA18F1" w:rsidRDefault="00EE092D" w14:paraId="3C477C9D" w14:textId="77777777">
      <w:r w:rsidRPr="00EE092D">
        <w:t>Under 10 kg</w:t>
      </w:r>
      <w:r w:rsidRPr="00EE092D">
        <w:tab/>
      </w:r>
      <w:r w:rsidRPr="00EE092D">
        <w:t xml:space="preserve"> 25 ml</w:t>
      </w:r>
    </w:p>
    <w:p w:rsidRPr="00EE092D" w:rsidR="00EE092D" w:rsidP="00EA18F1" w:rsidRDefault="00EE092D" w14:paraId="1D845726" w14:textId="77777777">
      <w:r w:rsidRPr="00EE092D">
        <w:t>10-25 kg</w:t>
      </w:r>
      <w:r w:rsidRPr="00EE092D">
        <w:tab/>
      </w:r>
      <w:r w:rsidRPr="00EE092D">
        <w:t xml:space="preserve"> 50 ml</w:t>
      </w:r>
    </w:p>
    <w:p w:rsidRPr="00EE092D" w:rsidR="00EE092D" w:rsidP="00EA18F1" w:rsidRDefault="00EE092D" w14:paraId="7910048C" w14:textId="77777777">
      <w:r w:rsidRPr="00EE092D">
        <w:t>Över 25 kg</w:t>
      </w:r>
      <w:r w:rsidRPr="00EE092D">
        <w:tab/>
      </w:r>
      <w:r w:rsidRPr="00EE092D">
        <w:t xml:space="preserve"> 100 ml</w:t>
      </w:r>
      <w:r w:rsidRPr="00EE092D">
        <w:tab/>
      </w:r>
    </w:p>
    <w:p w:rsidRPr="00EE092D" w:rsidR="00EE092D" w:rsidP="00EA18F1" w:rsidRDefault="00EE092D" w14:paraId="768B7474" w14:textId="77777777"/>
    <w:p w:rsidRPr="00EE092D" w:rsidR="00EE092D" w:rsidP="00EA18F1" w:rsidRDefault="00EE092D" w14:paraId="5EFF813F" w14:textId="77777777">
      <w:r w:rsidRPr="00EE092D">
        <w:t>Om patienten har svårt att få i sig kontrasten kan den ges i V-sond som sätts på vårdavd.</w:t>
      </w:r>
    </w:p>
    <w:p w:rsidRPr="00EE092D" w:rsidR="00EE092D" w:rsidP="00EA18F1" w:rsidRDefault="00EE092D" w14:paraId="0B0E3883" w14:textId="77777777">
      <w:r w:rsidRPr="00EE092D">
        <w:t>Bildtaging enl. Tunntarmspassage Standard men med första bild efter 1 tim, sen 2 tim osv.</w:t>
      </w:r>
    </w:p>
    <w:p w:rsidRPr="00EE092D" w:rsidR="00EE092D" w:rsidP="00EA18F1" w:rsidRDefault="00EE092D" w14:paraId="3B9ABF46" w14:textId="77777777"/>
    <w:p w:rsidRPr="00EE092D" w:rsidR="00EE092D" w:rsidP="00EE092D" w:rsidRDefault="00EE092D" w14:paraId="3AA8B76C" w14:textId="77777777">
      <w:pPr>
        <w:spacing w:after="0" w:line="240" w:lineRule="auto"/>
        <w:ind w:left="0" w:right="0"/>
        <w:rPr>
          <w:rFonts w:ascii="Arial" w:hAnsi="Arial" w:cs="Arial"/>
          <w:sz w:val="20"/>
        </w:rPr>
      </w:pPr>
    </w:p>
    <w:p w:rsidRPr="00EE092D" w:rsidR="00EE092D" w:rsidP="00EA18F1" w:rsidRDefault="00EE092D" w14:paraId="75917FA6" w14:textId="77777777">
      <w:pPr>
        <w:pStyle w:val="MellanrubrikVGR"/>
      </w:pPr>
      <w:r w:rsidRPr="00EE092D">
        <w:t>Colonlavemang:</w:t>
      </w:r>
    </w:p>
    <w:p w:rsidRPr="00EE092D" w:rsidR="00EE092D" w:rsidP="00EE092D" w:rsidRDefault="00EE092D" w14:paraId="69DB0634" w14:textId="77777777">
      <w:pPr>
        <w:spacing w:after="0" w:line="240" w:lineRule="auto"/>
        <w:ind w:left="0" w:right="0"/>
        <w:rPr>
          <w:rFonts w:ascii="Arial" w:hAnsi="Arial" w:cs="Arial"/>
          <w:sz w:val="20"/>
        </w:rPr>
      </w:pPr>
    </w:p>
    <w:p w:rsidRPr="00EE092D" w:rsidR="00EE092D" w:rsidP="00EA18F1" w:rsidRDefault="00EE092D" w14:paraId="1289DF52" w14:textId="77777777">
      <w:r w:rsidRPr="00EE092D">
        <w:t>Gastrografinblandning enl. följande:</w:t>
      </w:r>
    </w:p>
    <w:p w:rsidRPr="00EE092D" w:rsidR="00EE092D" w:rsidP="00EA18F1" w:rsidRDefault="00EE092D" w14:paraId="4E490BE1" w14:textId="77777777">
      <w:pPr>
        <w:rPr>
          <w:b/>
        </w:rPr>
      </w:pPr>
    </w:p>
    <w:p w:rsidRPr="00EE092D" w:rsidR="00EE092D" w:rsidP="00EA18F1" w:rsidRDefault="00EE092D" w14:paraId="63598E54" w14:textId="77777777">
      <w:r w:rsidRPr="00EE092D">
        <w:t>4 delar Gastrografin 370 mg/ml        t ex 100 ml   eller     200 ml</w:t>
      </w:r>
    </w:p>
    <w:p w:rsidRPr="00EE092D" w:rsidR="00EE092D" w:rsidP="00EA18F1" w:rsidRDefault="00EE092D" w14:paraId="7DB61350" w14:textId="77777777">
      <w:r w:rsidRPr="00EE092D">
        <w:t>3 delar Ljummet vatten                     t ex 75 ml     eller     150 ml</w:t>
      </w:r>
    </w:p>
    <w:p w:rsidRPr="00EE092D" w:rsidR="00EE092D" w:rsidP="00EA18F1" w:rsidRDefault="00EE092D" w14:paraId="4D0FEC5B" w14:textId="77777777">
      <w:r w:rsidRPr="00EE092D">
        <w:t>1 del Acetylcystein 200 mg/ml          t ex 25 ml     eller       50 ml</w:t>
      </w:r>
    </w:p>
    <w:p w:rsidRPr="00EE092D" w:rsidR="00EE092D" w:rsidP="00EA18F1" w:rsidRDefault="00EE092D" w14:paraId="76EB487B" w14:textId="77777777"/>
    <w:p w:rsidRPr="00EE092D" w:rsidR="00EE092D" w:rsidP="00EA18F1" w:rsidRDefault="00EE092D" w14:paraId="3B488654" w14:textId="77777777">
      <w:r w:rsidRPr="00EE092D">
        <w:t>Acetylcystein levereras från vårdavdelningen</w:t>
      </w:r>
    </w:p>
    <w:p w:rsidRPr="00EE092D" w:rsidR="00EE092D" w:rsidP="00EA18F1" w:rsidRDefault="00EE092D" w14:paraId="685610DE" w14:textId="77777777"/>
    <w:p w:rsidRPr="00EE092D" w:rsidR="00EE092D" w:rsidP="00EA18F1" w:rsidRDefault="00EE092D" w14:paraId="48D1F202" w14:textId="77777777">
      <w:r w:rsidRPr="00EE092D">
        <w:t xml:space="preserve">Lavemanget ges under genomlysning. Målet är att fylla hela colon inkl. terminala ileum där fecespluggen oftast har sitt ’maximum’. Maximal volym som kan ges av Gastrografinblandningen är 500 ml.  Om man på större barn inte når terminala ileum med maxdosen 500 ml, fyller man på med Omnipaque 140 mg I/ml tills man når önskad nivå. </w:t>
      </w:r>
    </w:p>
    <w:p w:rsidRPr="00EE092D" w:rsidR="00EE092D" w:rsidP="00EA18F1" w:rsidRDefault="00EE092D" w14:paraId="393E1D01" w14:textId="77777777">
      <w:r w:rsidRPr="00EE092D">
        <w:t>Rektalsonden tas bort och lavemanget ska kvarligga i tarmen när patienten går till avdelningen.</w:t>
      </w:r>
    </w:p>
    <w:p w:rsidRPr="00EE092D" w:rsidR="00EE092D" w:rsidP="00EE092D" w:rsidRDefault="00EE092D" w14:paraId="1EEB86E2" w14:textId="77777777">
      <w:pPr>
        <w:spacing w:after="0" w:line="240" w:lineRule="auto"/>
        <w:ind w:left="0" w:right="0"/>
        <w:rPr>
          <w:rFonts w:ascii="Arial" w:hAnsi="Arial" w:cs="Arial"/>
          <w:sz w:val="20"/>
        </w:rPr>
      </w:pPr>
    </w:p>
    <w:p w:rsidRPr="00EE092D" w:rsidR="00EE092D" w:rsidP="00EE092D" w:rsidRDefault="00EE092D" w14:paraId="4CA24592" w14:textId="77777777">
      <w:pPr>
        <w:spacing w:after="0" w:line="240" w:lineRule="auto"/>
        <w:ind w:left="0" w:right="0"/>
        <w:rPr>
          <w:rFonts w:ascii="Arial" w:hAnsi="Arial" w:cs="Arial"/>
          <w:sz w:val="20"/>
        </w:rPr>
      </w:pPr>
    </w:p>
    <w:p w:rsidRPr="00EE092D" w:rsidR="00EE092D" w:rsidP="00EE092D" w:rsidRDefault="00EE092D" w14:paraId="0853D818" w14:textId="77777777">
      <w:pPr>
        <w:spacing w:after="0" w:line="240" w:lineRule="auto"/>
        <w:ind w:left="0" w:right="0"/>
        <w:rPr>
          <w:rFonts w:ascii="Arial" w:hAnsi="Arial" w:cs="Arial"/>
          <w:sz w:val="20"/>
        </w:rPr>
      </w:pPr>
    </w:p>
    <w:p w:rsidRPr="00EE092D" w:rsidR="00EE092D" w:rsidP="00EE092D" w:rsidRDefault="00EE092D" w14:paraId="2C81C088" w14:textId="77777777">
      <w:pPr>
        <w:spacing w:after="0" w:line="240" w:lineRule="auto"/>
        <w:ind w:left="0" w:right="0"/>
        <w:rPr>
          <w:rFonts w:ascii="Arial" w:hAnsi="Arial" w:cs="Arial"/>
          <w:sz w:val="20"/>
        </w:rPr>
      </w:pPr>
    </w:p>
    <w:p w:rsidRPr="00EE092D" w:rsidR="00EE092D" w:rsidP="00EA18F1" w:rsidRDefault="00EE092D" w14:paraId="08C3FD59" w14:textId="77777777">
      <w:pPr>
        <w:pStyle w:val="MellanrubrikVGR"/>
      </w:pPr>
      <w:r w:rsidRPr="00EE092D">
        <w:t>Granskare/arbetsgrupp</w:t>
      </w:r>
    </w:p>
    <w:p w:rsidRPr="00EE092D" w:rsidR="00EE092D" w:rsidP="00EA18F1" w:rsidRDefault="00EE092D" w14:paraId="61DAEDF0" w14:textId="5F4117B1">
      <w:r w:rsidRPr="00EE092D">
        <w:t xml:space="preserve">Marie Lyrfors </w:t>
      </w:r>
      <w:r w:rsidRPr="00EE092D">
        <w:tab/>
      </w:r>
      <w:r w:rsidRPr="00EE092D">
        <w:t xml:space="preserve">        </w:t>
      </w:r>
      <w:r w:rsidR="00E00F2E">
        <w:t>r</w:t>
      </w:r>
      <w:r w:rsidRPr="00EE092D">
        <w:t>öntgen</w:t>
      </w:r>
      <w:r w:rsidR="00E00F2E">
        <w:t>sjuk</w:t>
      </w:r>
      <w:r w:rsidRPr="00EE092D">
        <w:t xml:space="preserve">sköterska </w:t>
      </w:r>
      <w:r w:rsidR="00DB5258">
        <w:t>radiologi barn</w:t>
      </w:r>
      <w:r w:rsidRPr="00EE092D">
        <w:t xml:space="preserve"> Område 1</w:t>
      </w:r>
    </w:p>
    <w:p w:rsidRPr="00EE092D" w:rsidR="00EE092D" w:rsidP="00EA18F1" w:rsidRDefault="00EE092D" w14:paraId="26E6E947" w14:textId="2B25E566">
      <w:r w:rsidRPr="00EE092D">
        <w:t xml:space="preserve">Mela Brink </w:t>
      </w:r>
      <w:r w:rsidRPr="00EE092D">
        <w:tab/>
      </w:r>
      <w:r w:rsidRPr="00EE092D">
        <w:t xml:space="preserve">        </w:t>
      </w:r>
      <w:r w:rsidR="00E00F2E">
        <w:t>ö</w:t>
      </w:r>
      <w:r w:rsidRPr="00EE092D">
        <w:t xml:space="preserve">verläkare </w:t>
      </w:r>
      <w:r w:rsidR="00DB5258">
        <w:t>radiologi barn</w:t>
      </w:r>
      <w:r w:rsidRPr="00EE092D">
        <w:t xml:space="preserve"> Område 1</w:t>
      </w:r>
    </w:p>
    <w:p w:rsidRPr="00EE092D" w:rsidR="00EE092D" w:rsidP="00EA18F1" w:rsidRDefault="00EE092D" w14:paraId="03902183" w14:textId="05F1139D">
      <w:r w:rsidRPr="00EE092D">
        <w:t xml:space="preserve">Anders Lindblad     </w:t>
      </w:r>
      <w:r w:rsidR="00E00F2E">
        <w:t xml:space="preserve">   ö</w:t>
      </w:r>
      <w:r w:rsidRPr="00EE092D">
        <w:t xml:space="preserve">verläkare </w:t>
      </w:r>
      <w:r w:rsidR="00DB5258">
        <w:t>medicin barn</w:t>
      </w:r>
      <w:r w:rsidRPr="00EE092D">
        <w:t xml:space="preserve"> Område 1</w:t>
      </w:r>
    </w:p>
    <w:p w:rsidRPr="00EE092D" w:rsidR="00EE092D" w:rsidP="00EA18F1" w:rsidRDefault="00EE092D" w14:paraId="4B625477" w14:textId="53769193">
      <w:pPr>
        <w:rPr>
          <w:szCs w:val="20"/>
        </w:rPr>
      </w:pPr>
      <w:r w:rsidRPr="00EE092D">
        <w:rPr>
          <w:szCs w:val="20"/>
        </w:rPr>
        <w:t xml:space="preserve">Matilda Bräutigam  </w:t>
      </w:r>
      <w:r w:rsidR="00E00F2E">
        <w:rPr>
          <w:szCs w:val="20"/>
        </w:rPr>
        <w:t xml:space="preserve">   överläkar</w:t>
      </w:r>
      <w:r w:rsidRPr="00EE092D">
        <w:rPr>
          <w:szCs w:val="20"/>
        </w:rPr>
        <w:t xml:space="preserve">e </w:t>
      </w:r>
      <w:r w:rsidR="00E00F2E">
        <w:rPr>
          <w:szCs w:val="20"/>
        </w:rPr>
        <w:t>k</w:t>
      </w:r>
      <w:r w:rsidR="00DB5258">
        <w:rPr>
          <w:szCs w:val="20"/>
        </w:rPr>
        <w:t>irurgi barn</w:t>
      </w:r>
      <w:r w:rsidRPr="00EE092D">
        <w:rPr>
          <w:szCs w:val="20"/>
        </w:rPr>
        <w:t xml:space="preserve"> Område 1</w:t>
      </w:r>
    </w:p>
    <w:p w:rsidRPr="00EE092D" w:rsidR="00EE092D" w:rsidP="00EE092D" w:rsidRDefault="00EE092D" w14:paraId="164F23B6" w14:textId="77777777">
      <w:pPr>
        <w:spacing w:after="0" w:line="240" w:lineRule="auto"/>
        <w:ind w:left="0" w:right="0"/>
        <w:rPr>
          <w:rFonts w:ascii="Arial" w:hAnsi="Arial" w:cs="Arial"/>
          <w:sz w:val="20"/>
          <w:szCs w:val="20"/>
        </w:rPr>
      </w:pPr>
    </w:p>
    <w:p w:rsidRPr="00EE092D" w:rsidR="00EE092D" w:rsidP="00EE092D" w:rsidRDefault="00EE092D" w14:paraId="7519C5B8" w14:textId="77777777">
      <w:pPr>
        <w:spacing w:after="0" w:line="240" w:lineRule="auto"/>
        <w:ind w:left="0" w:right="0"/>
        <w:rPr>
          <w:rFonts w:ascii="Arial" w:hAnsi="Arial" w:cs="Arial"/>
          <w:sz w:val="20"/>
          <w:szCs w:val="20"/>
        </w:rPr>
      </w:pPr>
    </w:p>
    <w:p w:rsidRPr="00EE092D" w:rsidR="00EE092D" w:rsidP="00EE092D" w:rsidRDefault="00EE092D" w14:paraId="78C3246B" w14:textId="77777777">
      <w:pPr>
        <w:spacing w:after="0" w:line="240" w:lineRule="auto"/>
        <w:ind w:left="0" w:right="0"/>
        <w:rPr>
          <w:rFonts w:ascii="Arial" w:hAnsi="Arial" w:cs="Arial"/>
          <w:sz w:val="20"/>
          <w:szCs w:val="20"/>
        </w:rPr>
      </w:pPr>
    </w:p>
    <w:p w:rsidRPr="00EE092D" w:rsidR="00EE092D" w:rsidP="00EE092D" w:rsidRDefault="00EE092D" w14:paraId="71591162" w14:textId="77777777">
      <w:pPr>
        <w:spacing w:after="0" w:line="240" w:lineRule="auto"/>
        <w:ind w:left="0" w:right="0"/>
        <w:rPr>
          <w:rFonts w:ascii="Arial" w:hAnsi="Arial" w:cs="Arial"/>
          <w:sz w:val="20"/>
          <w:szCs w:val="20"/>
        </w:rPr>
      </w:pPr>
    </w:p>
    <w:p w:rsidRPr="00EE092D" w:rsidR="00EE092D" w:rsidP="00EE092D" w:rsidRDefault="00EE092D" w14:paraId="00FCC7D4" w14:textId="77777777">
      <w:pPr>
        <w:spacing w:after="0" w:line="240" w:lineRule="auto"/>
        <w:ind w:left="0" w:right="0"/>
        <w:rPr>
          <w:rFonts w:ascii="Arial" w:hAnsi="Arial" w:cs="Arial"/>
          <w:sz w:val="20"/>
          <w:szCs w:val="20"/>
        </w:rPr>
      </w:pPr>
    </w:p>
    <w:p w:rsidRPr="00EE092D" w:rsidR="00EE092D" w:rsidP="00EE092D" w:rsidRDefault="00EE092D" w14:paraId="7C8AC0CA" w14:textId="77777777">
      <w:pPr>
        <w:spacing w:after="0" w:line="240" w:lineRule="auto"/>
        <w:ind w:left="0" w:right="0"/>
        <w:rPr>
          <w:rFonts w:ascii="Arial" w:hAnsi="Arial" w:cs="Arial"/>
          <w:sz w:val="20"/>
          <w:szCs w:val="20"/>
        </w:rPr>
      </w:pPr>
    </w:p>
    <w:p w:rsidRPr="00EE092D" w:rsidR="00EE092D" w:rsidP="00EE092D" w:rsidRDefault="00EE092D" w14:paraId="72130F19" w14:textId="77777777">
      <w:pPr>
        <w:spacing w:after="0" w:line="240" w:lineRule="auto"/>
        <w:ind w:left="0" w:right="0"/>
        <w:rPr>
          <w:rFonts w:ascii="Arial" w:hAnsi="Arial" w:cs="Arial"/>
          <w:sz w:val="20"/>
          <w:szCs w:val="20"/>
        </w:rPr>
      </w:pPr>
    </w:p>
    <w:p w:rsidRPr="00EE092D" w:rsidR="00EE092D" w:rsidP="00EE092D" w:rsidRDefault="00EE092D" w14:paraId="60373847" w14:textId="77777777">
      <w:pPr>
        <w:spacing w:after="0" w:line="240" w:lineRule="auto"/>
        <w:ind w:left="0" w:right="0"/>
        <w:rPr>
          <w:rFonts w:ascii="Arial" w:hAnsi="Arial" w:cs="Arial"/>
          <w:sz w:val="20"/>
          <w:szCs w:val="20"/>
        </w:rPr>
      </w:pPr>
    </w:p>
    <w:p w:rsidRPr="00EE092D" w:rsidR="00EE092D" w:rsidP="00EE092D" w:rsidRDefault="00EE092D" w14:paraId="4176E1EC" w14:textId="77777777">
      <w:pPr>
        <w:spacing w:after="0" w:line="240" w:lineRule="auto"/>
        <w:ind w:left="0" w:right="0"/>
        <w:rPr>
          <w:rFonts w:ascii="Arial" w:hAnsi="Arial" w:cs="Arial"/>
          <w:sz w:val="20"/>
          <w:szCs w:val="20"/>
        </w:rPr>
      </w:pPr>
    </w:p>
    <w:p w:rsidRPr="00EE092D" w:rsidR="00EE092D" w:rsidP="00EE092D" w:rsidRDefault="00EE092D" w14:paraId="08C5E451" w14:textId="77777777">
      <w:pPr>
        <w:spacing w:after="0" w:line="240" w:lineRule="auto"/>
        <w:ind w:left="0" w:right="0"/>
      </w:pPr>
    </w:p>
    <w:p w:rsidRPr="00EE092D" w:rsidR="00EE092D" w:rsidP="00EE092D" w:rsidRDefault="00EE092D" w14:paraId="2AD4B924" w14:textId="77777777">
      <w:pPr>
        <w:spacing w:after="0" w:line="240" w:lineRule="auto"/>
        <w:ind w:left="0" w:right="0"/>
      </w:pPr>
    </w:p>
    <w:p w:rsidRPr="00EE092D" w:rsidR="00EE092D" w:rsidP="00EE092D" w:rsidRDefault="00EE092D" w14:paraId="3DCF5905"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EE092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020BA" w:rsidRDefault="009020BA" w14:paraId="47AE43C0" w14:textId="77777777">
      <w:r>
        <w:separator/>
      </w:r>
    </w:p>
  </w:endnote>
  <w:endnote w:type="continuationSeparator" w:id="0">
    <w:p w:rsidR="009020BA" w:rsidRDefault="009020BA" w14:paraId="13040A08" w14:textId="77777777">
      <w:r>
        <w:continuationSeparator/>
      </w:r>
    </w:p>
  </w:endnote>
  <w:endnote w:type="continuationNotice" w:id="1">
    <w:p w:rsidR="009020BA" w:rsidRDefault="009020BA" w14:paraId="6007BBB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020BA" w:rsidRDefault="009020BA" w14:paraId="417CDE87" w14:textId="77777777"/>
  </w:footnote>
  <w:footnote w:type="continuationSeparator" w:id="0">
    <w:p w:rsidR="009020BA" w:rsidRDefault="009020BA" w14:paraId="1A637590" w14:textId="77777777">
      <w:r>
        <w:continuationSeparator/>
      </w:r>
    </w:p>
  </w:footnote>
  <w:footnote w:type="continuationNotice" w:id="1">
    <w:p w:rsidR="009020BA" w:rsidRDefault="009020BA" w14:paraId="001362D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3E3BCD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71A9940">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62422590">
    <w:abstractNumId w:val="17"/>
  </w:num>
  <w:num w:numId="2" w16cid:durableId="958294803">
    <w:abstractNumId w:val="14"/>
  </w:num>
  <w:num w:numId="3" w16cid:durableId="1998455492">
    <w:abstractNumId w:val="0"/>
  </w:num>
  <w:num w:numId="4" w16cid:durableId="1383211765">
    <w:abstractNumId w:val="6"/>
  </w:num>
  <w:num w:numId="5" w16cid:durableId="1429738131">
    <w:abstractNumId w:val="15"/>
  </w:num>
  <w:num w:numId="6" w16cid:durableId="1190801692">
    <w:abstractNumId w:val="2"/>
  </w:num>
  <w:num w:numId="7" w16cid:durableId="770904156">
    <w:abstractNumId w:val="11"/>
  </w:num>
  <w:num w:numId="8" w16cid:durableId="1176724813">
    <w:abstractNumId w:val="8"/>
  </w:num>
  <w:num w:numId="9" w16cid:durableId="234098362">
    <w:abstractNumId w:val="1"/>
  </w:num>
  <w:num w:numId="10" w16cid:durableId="790901241">
    <w:abstractNumId w:val="1"/>
  </w:num>
  <w:num w:numId="11" w16cid:durableId="1365516918">
    <w:abstractNumId w:val="3"/>
  </w:num>
  <w:num w:numId="12" w16cid:durableId="1274559142">
    <w:abstractNumId w:val="4"/>
  </w:num>
  <w:num w:numId="13" w16cid:durableId="646013223">
    <w:abstractNumId w:val="13"/>
  </w:num>
  <w:num w:numId="14" w16cid:durableId="1416853685">
    <w:abstractNumId w:val="9"/>
  </w:num>
  <w:num w:numId="15" w16cid:durableId="69936940">
    <w:abstractNumId w:val="7"/>
  </w:num>
  <w:num w:numId="16" w16cid:durableId="2126458794">
    <w:abstractNumId w:val="12"/>
  </w:num>
  <w:num w:numId="17" w16cid:durableId="1393894991">
    <w:abstractNumId w:val="5"/>
  </w:num>
  <w:num w:numId="18" w16cid:durableId="1693071109">
    <w:abstractNumId w:val="10"/>
  </w:num>
  <w:num w:numId="19" w16cid:durableId="177566397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0880"/>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3E75"/>
    <w:rsid w:val="00360E0D"/>
    <w:rsid w:val="0036357D"/>
    <w:rsid w:val="00363B23"/>
    <w:rsid w:val="0036594C"/>
    <w:rsid w:val="0036752D"/>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2B82"/>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503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20BA"/>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4231"/>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5258"/>
    <w:rsid w:val="00DD2BE0"/>
    <w:rsid w:val="00DE4447"/>
    <w:rsid w:val="00DE5DA2"/>
    <w:rsid w:val="00DF0033"/>
    <w:rsid w:val="00E00F2E"/>
    <w:rsid w:val="00E026BF"/>
    <w:rsid w:val="00E07B1B"/>
    <w:rsid w:val="00E11853"/>
    <w:rsid w:val="00E52A86"/>
    <w:rsid w:val="00E54B47"/>
    <w:rsid w:val="00E553BF"/>
    <w:rsid w:val="00E55D93"/>
    <w:rsid w:val="00E61294"/>
    <w:rsid w:val="00E7237C"/>
    <w:rsid w:val="00E77C46"/>
    <w:rsid w:val="00E86CE8"/>
    <w:rsid w:val="00E90E82"/>
    <w:rsid w:val="00EA00CB"/>
    <w:rsid w:val="00EA18F1"/>
    <w:rsid w:val="00EA1BAA"/>
    <w:rsid w:val="00EA3FCD"/>
    <w:rsid w:val="00EA42A0"/>
    <w:rsid w:val="00EB6714"/>
    <w:rsid w:val="00EC0A68"/>
    <w:rsid w:val="00EC5006"/>
    <w:rsid w:val="00ED49C3"/>
    <w:rsid w:val="00ED6CE8"/>
    <w:rsid w:val="00ED7AA6"/>
    <w:rsid w:val="00EE092D"/>
    <w:rsid w:val="00EE2A56"/>
    <w:rsid w:val="00EE3818"/>
    <w:rsid w:val="00F22264"/>
    <w:rsid w:val="00F2564D"/>
    <w:rsid w:val="00F35B05"/>
    <w:rsid w:val="00F413D9"/>
    <w:rsid w:val="00F5135F"/>
    <w:rsid w:val="00F51F78"/>
    <w:rsid w:val="00F86F47"/>
    <w:rsid w:val="00F90B64"/>
    <w:rsid w:val="00FA19D6"/>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153D59B7-5BC6-456D-B785-687EDF0D12E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5</TotalTime>
  <Pages>1</Pages>
  <Words>399</Words>
  <Characters>2279</Characters>
  <Application>Microsoft Office Word</Application>
  <DocSecurity>4</DocSecurity>
  <Lines>18</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2673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Gastrografin vid subileus-ileus hos barn med cystisk fibros, CF</dc:title>
  <dc:subject/>
  <dc:creator>patrik.jens.johansson@vgregion.se</dc:creator>
  <keywords/>
  <lastModifiedBy>TK.SpStyMigProd</lastModifiedBy>
  <revision>10</revision>
  <lastPrinted>2016-03-31T19:56:00.0000000Z</lastPrinted>
  <dcterms:created xsi:type="dcterms:W3CDTF">2022-05-11T17:12:00.0000000Z</dcterms:created>
  <dcterms:modified xsi:type="dcterms:W3CDTF">2022-10-07T16:24:00.0000000Z</dcterms:modified>
</coreProperties>
</file>