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6A8B5" w14:textId="7DB0BD87" w:rsidR="004F4C30" w:rsidRPr="004F4C30" w:rsidRDefault="004F4C30" w:rsidP="004F4C30">
      <w:pPr>
        <w:sectPr w:rsidR="004F4C30" w:rsidRPr="004F4C30" w:rsidSect="0027552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49D18F" w14:textId="77777777" w:rsidR="0027552F" w:rsidRPr="0027552F" w:rsidRDefault="0027552F" w:rsidP="0027552F">
      <w:pPr>
        <w:spacing w:after="0" w:line="240" w:lineRule="auto"/>
        <w:rPr>
          <w:rFonts w:ascii="Arial" w:hAnsi="Arial"/>
          <w:sz w:val="20"/>
          <w:szCs w:val="20"/>
        </w:rPr>
      </w:pPr>
      <w:bookmarkStart w:id="1" w:name="_Toc42180465"/>
    </w:p>
    <w:p w14:paraId="7F5702E5" w14:textId="77777777" w:rsidR="004F4C30" w:rsidRDefault="004F4C30" w:rsidP="004F4C30">
      <w:pPr>
        <w:pStyle w:val="Rubrik1"/>
      </w:pPr>
      <w:bookmarkStart w:id="2" w:name="_Toc155889381"/>
      <w:bookmarkStart w:id="3" w:name="_Toc155890239"/>
      <w:bookmarkStart w:id="4" w:name="_Toc155890361"/>
      <w:proofErr w:type="spellStart"/>
      <w:r w:rsidRPr="004F4C30">
        <w:t>DaTSCAN</w:t>
      </w:r>
      <w:proofErr w:type="spellEnd"/>
      <w:r w:rsidRPr="004F4C30">
        <w:t>, metod- och arbetsbeskrivning</w:t>
      </w:r>
    </w:p>
    <w:p w14:paraId="12F911EA" w14:textId="030F5C5D" w:rsidR="0027552F" w:rsidRDefault="0027552F" w:rsidP="002366FF">
      <w:pPr>
        <w:pStyle w:val="Rubrik3"/>
      </w:pPr>
      <w:r w:rsidRPr="0027552F">
        <w:t xml:space="preserve">Revidering i </w:t>
      </w:r>
      <w:r w:rsidRPr="002366FF">
        <w:t>denna</w:t>
      </w:r>
      <w:r w:rsidRPr="0027552F">
        <w:t xml:space="preserve"> rutin</w:t>
      </w:r>
      <w:bookmarkEnd w:id="2"/>
      <w:bookmarkEnd w:id="3"/>
      <w:bookmarkEnd w:id="4"/>
    </w:p>
    <w:p w14:paraId="4E179E63" w14:textId="7CE46BAC" w:rsidR="00B7248E" w:rsidRDefault="00B7248E" w:rsidP="00B7248E">
      <w:r>
        <w:t xml:space="preserve">Tillfällig förlängning 6 månader. Senast innehållsgranskad </w:t>
      </w:r>
      <w:r w:rsidR="00220827">
        <w:t>2024-02-02.</w:t>
      </w:r>
    </w:p>
    <w:p w14:paraId="783C9626" w14:textId="2BA40319" w:rsidR="00B7248E" w:rsidRPr="00B7248E" w:rsidRDefault="00B7248E" w:rsidP="00B7248E">
      <w:r>
        <w:t>Tidigare kommentarer:</w:t>
      </w:r>
    </w:p>
    <w:p w14:paraId="27DEABC7" w14:textId="24D5FC5A" w:rsidR="00EC5162" w:rsidRDefault="004B061B" w:rsidP="00A10B04">
      <w:pPr>
        <w:pStyle w:val="Liststycke"/>
        <w:numPr>
          <w:ilvl w:val="0"/>
          <w:numId w:val="32"/>
        </w:numPr>
      </w:pPr>
      <w:r>
        <w:t xml:space="preserve">Nya instruktioner avseende utsättning </w:t>
      </w:r>
      <w:r w:rsidR="00A10B04">
        <w:t xml:space="preserve">och dokumentering </w:t>
      </w:r>
      <w:r>
        <w:t>av mediciner.</w:t>
      </w:r>
    </w:p>
    <w:p w14:paraId="2C567F28" w14:textId="21815A83" w:rsidR="004B061B" w:rsidRDefault="004B061B" w:rsidP="00A10B04">
      <w:pPr>
        <w:pStyle w:val="Liststycke"/>
        <w:numPr>
          <w:ilvl w:val="0"/>
          <w:numId w:val="32"/>
        </w:numPr>
      </w:pPr>
      <w:r>
        <w:t>Uppdaterade instruktioner om</w:t>
      </w:r>
      <w:r w:rsidR="002366FF">
        <w:t xml:space="preserve"> utvärdering och sparade bilder.</w:t>
      </w:r>
    </w:p>
    <w:p w14:paraId="2D52B803" w14:textId="77777777" w:rsidR="0027552F" w:rsidRPr="0027552F" w:rsidRDefault="0027552F" w:rsidP="0027552F">
      <w:pPr>
        <w:spacing w:after="0" w:line="240" w:lineRule="auto"/>
        <w:rPr>
          <w:rFonts w:ascii="Arial" w:hAnsi="Arial"/>
          <w:sz w:val="20"/>
          <w:szCs w:val="20"/>
        </w:rPr>
      </w:pPr>
    </w:p>
    <w:p w14:paraId="194D252A" w14:textId="77777777" w:rsidR="004A6294" w:rsidRDefault="0027552F" w:rsidP="00A10B04">
      <w:pPr>
        <w:spacing w:after="240" w:line="240" w:lineRule="auto"/>
        <w:rPr>
          <w:noProof/>
        </w:rPr>
      </w:pPr>
      <w:bookmarkStart w:id="5" w:name="_Toc42180466"/>
      <w:bookmarkEnd w:id="1"/>
      <w:r w:rsidRPr="0027552F">
        <w:rPr>
          <w:rFonts w:ascii="Arial" w:hAnsi="Arial" w:cs="Arial"/>
          <w:b/>
          <w:bCs/>
          <w:szCs w:val="32"/>
        </w:rPr>
        <w:t>Innehållsförteckning</w:t>
      </w:r>
      <w:bookmarkEnd w:id="5"/>
      <w:r w:rsidRPr="0027552F">
        <w:rPr>
          <w:rFonts w:ascii="Arial" w:hAnsi="Arial" w:cs="Arial"/>
          <w:sz w:val="20"/>
          <w:szCs w:val="22"/>
        </w:rPr>
        <w:fldChar w:fldCharType="begin"/>
      </w:r>
      <w:r w:rsidRPr="0027552F">
        <w:rPr>
          <w:rFonts w:ascii="Arial" w:hAnsi="Arial" w:cs="Arial"/>
          <w:sz w:val="20"/>
          <w:szCs w:val="22"/>
        </w:rPr>
        <w:instrText xml:space="preserve"> TOC \o "1-3" \h \z \u </w:instrText>
      </w:r>
      <w:r w:rsidRPr="0027552F">
        <w:rPr>
          <w:rFonts w:ascii="Arial" w:hAnsi="Arial" w:cs="Arial"/>
          <w:sz w:val="20"/>
          <w:szCs w:val="22"/>
        </w:rPr>
        <w:fldChar w:fldCharType="separate"/>
      </w:r>
    </w:p>
    <w:p w14:paraId="72FDE4EC" w14:textId="7707D9D1" w:rsidR="004A6294" w:rsidRDefault="004A6294">
      <w:pPr>
        <w:pStyle w:val="Innehll2"/>
        <w:tabs>
          <w:tab w:val="right" w:leader="dot" w:pos="8919"/>
        </w:tabs>
        <w:rPr>
          <w:rFonts w:asciiTheme="minorHAnsi" w:eastAsiaTheme="minorEastAsia" w:hAnsiTheme="minorHAnsi" w:cstheme="minorBidi"/>
          <w:noProof/>
          <w:sz w:val="22"/>
          <w:szCs w:val="22"/>
        </w:rPr>
      </w:pPr>
      <w:hyperlink w:anchor="_Toc155890363" w:history="1">
        <w:r w:rsidRPr="00D44E29">
          <w:rPr>
            <w:rStyle w:val="Hyperlnk"/>
            <w:rFonts w:eastAsia="MS Gothic"/>
            <w:noProof/>
          </w:rPr>
          <w:t>Medicinsk bakgrund</w:t>
        </w:r>
        <w:r>
          <w:rPr>
            <w:noProof/>
            <w:webHidden/>
          </w:rPr>
          <w:tab/>
        </w:r>
        <w:r>
          <w:rPr>
            <w:noProof/>
            <w:webHidden/>
          </w:rPr>
          <w:fldChar w:fldCharType="begin"/>
        </w:r>
        <w:r>
          <w:rPr>
            <w:noProof/>
            <w:webHidden/>
          </w:rPr>
          <w:instrText xml:space="preserve"> PAGEREF _Toc155890363 \h </w:instrText>
        </w:r>
        <w:r>
          <w:rPr>
            <w:noProof/>
            <w:webHidden/>
          </w:rPr>
        </w:r>
        <w:r>
          <w:rPr>
            <w:noProof/>
            <w:webHidden/>
          </w:rPr>
          <w:fldChar w:fldCharType="separate"/>
        </w:r>
        <w:r>
          <w:rPr>
            <w:noProof/>
            <w:webHidden/>
          </w:rPr>
          <w:t>2</w:t>
        </w:r>
        <w:r>
          <w:rPr>
            <w:noProof/>
            <w:webHidden/>
          </w:rPr>
          <w:fldChar w:fldCharType="end"/>
        </w:r>
      </w:hyperlink>
    </w:p>
    <w:p w14:paraId="11441671" w14:textId="069CB39E" w:rsidR="004A6294" w:rsidRDefault="004A6294">
      <w:pPr>
        <w:pStyle w:val="Innehll2"/>
        <w:tabs>
          <w:tab w:val="right" w:leader="dot" w:pos="8919"/>
        </w:tabs>
        <w:rPr>
          <w:rFonts w:asciiTheme="minorHAnsi" w:eastAsiaTheme="minorEastAsia" w:hAnsiTheme="minorHAnsi" w:cstheme="minorBidi"/>
          <w:noProof/>
          <w:sz w:val="22"/>
          <w:szCs w:val="22"/>
        </w:rPr>
      </w:pPr>
      <w:hyperlink w:anchor="_Toc155890364" w:history="1">
        <w:r w:rsidRPr="00D44E29">
          <w:rPr>
            <w:rStyle w:val="Hyperlnk"/>
            <w:rFonts w:eastAsia="MS Gothic"/>
            <w:noProof/>
          </w:rPr>
          <w:t>Radiofarmakon och princip</w:t>
        </w:r>
        <w:r>
          <w:rPr>
            <w:noProof/>
            <w:webHidden/>
          </w:rPr>
          <w:tab/>
        </w:r>
        <w:r>
          <w:rPr>
            <w:noProof/>
            <w:webHidden/>
          </w:rPr>
          <w:fldChar w:fldCharType="begin"/>
        </w:r>
        <w:r>
          <w:rPr>
            <w:noProof/>
            <w:webHidden/>
          </w:rPr>
          <w:instrText xml:space="preserve"> PAGEREF _Toc155890364 \h </w:instrText>
        </w:r>
        <w:r>
          <w:rPr>
            <w:noProof/>
            <w:webHidden/>
          </w:rPr>
        </w:r>
        <w:r>
          <w:rPr>
            <w:noProof/>
            <w:webHidden/>
          </w:rPr>
          <w:fldChar w:fldCharType="separate"/>
        </w:r>
        <w:r>
          <w:rPr>
            <w:noProof/>
            <w:webHidden/>
          </w:rPr>
          <w:t>4</w:t>
        </w:r>
        <w:r>
          <w:rPr>
            <w:noProof/>
            <w:webHidden/>
          </w:rPr>
          <w:fldChar w:fldCharType="end"/>
        </w:r>
      </w:hyperlink>
    </w:p>
    <w:p w14:paraId="7C1DA552" w14:textId="3043E7FB" w:rsidR="004A6294" w:rsidRDefault="004A6294">
      <w:pPr>
        <w:pStyle w:val="Innehll2"/>
        <w:tabs>
          <w:tab w:val="right" w:leader="dot" w:pos="8919"/>
        </w:tabs>
        <w:rPr>
          <w:rFonts w:asciiTheme="minorHAnsi" w:eastAsiaTheme="minorEastAsia" w:hAnsiTheme="minorHAnsi" w:cstheme="minorBidi"/>
          <w:noProof/>
          <w:sz w:val="22"/>
          <w:szCs w:val="22"/>
        </w:rPr>
      </w:pPr>
      <w:hyperlink w:anchor="_Toc155890365" w:history="1">
        <w:r w:rsidRPr="00D44E29">
          <w:rPr>
            <w:rStyle w:val="Hyperlnk"/>
            <w:rFonts w:eastAsia="MS Gothic"/>
            <w:noProof/>
          </w:rPr>
          <w:t>Tillvägagångssätt</w:t>
        </w:r>
        <w:r>
          <w:rPr>
            <w:noProof/>
            <w:webHidden/>
          </w:rPr>
          <w:tab/>
        </w:r>
        <w:r>
          <w:rPr>
            <w:noProof/>
            <w:webHidden/>
          </w:rPr>
          <w:fldChar w:fldCharType="begin"/>
        </w:r>
        <w:r>
          <w:rPr>
            <w:noProof/>
            <w:webHidden/>
          </w:rPr>
          <w:instrText xml:space="preserve"> PAGEREF _Toc155890365 \h </w:instrText>
        </w:r>
        <w:r>
          <w:rPr>
            <w:noProof/>
            <w:webHidden/>
          </w:rPr>
        </w:r>
        <w:r>
          <w:rPr>
            <w:noProof/>
            <w:webHidden/>
          </w:rPr>
          <w:fldChar w:fldCharType="separate"/>
        </w:r>
        <w:r>
          <w:rPr>
            <w:noProof/>
            <w:webHidden/>
          </w:rPr>
          <w:t>4</w:t>
        </w:r>
        <w:r>
          <w:rPr>
            <w:noProof/>
            <w:webHidden/>
          </w:rPr>
          <w:fldChar w:fldCharType="end"/>
        </w:r>
      </w:hyperlink>
    </w:p>
    <w:p w14:paraId="185C2471" w14:textId="4466B9B6"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66" w:history="1">
        <w:r w:rsidRPr="00D44E29">
          <w:rPr>
            <w:rStyle w:val="Hyperlnk"/>
            <w:rFonts w:eastAsia="MS Gothic"/>
            <w:noProof/>
          </w:rPr>
          <w:t>Bokning och kallelse</w:t>
        </w:r>
        <w:r>
          <w:rPr>
            <w:noProof/>
            <w:webHidden/>
          </w:rPr>
          <w:tab/>
        </w:r>
        <w:r>
          <w:rPr>
            <w:noProof/>
            <w:webHidden/>
          </w:rPr>
          <w:fldChar w:fldCharType="begin"/>
        </w:r>
        <w:r>
          <w:rPr>
            <w:noProof/>
            <w:webHidden/>
          </w:rPr>
          <w:instrText xml:space="preserve"> PAGEREF _Toc155890366 \h </w:instrText>
        </w:r>
        <w:r>
          <w:rPr>
            <w:noProof/>
            <w:webHidden/>
          </w:rPr>
        </w:r>
        <w:r>
          <w:rPr>
            <w:noProof/>
            <w:webHidden/>
          </w:rPr>
          <w:fldChar w:fldCharType="separate"/>
        </w:r>
        <w:r>
          <w:rPr>
            <w:noProof/>
            <w:webHidden/>
          </w:rPr>
          <w:t>4</w:t>
        </w:r>
        <w:r>
          <w:rPr>
            <w:noProof/>
            <w:webHidden/>
          </w:rPr>
          <w:fldChar w:fldCharType="end"/>
        </w:r>
      </w:hyperlink>
    </w:p>
    <w:p w14:paraId="21EEBB06" w14:textId="48A4EDD3"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67" w:history="1">
        <w:r w:rsidRPr="00D44E29">
          <w:rPr>
            <w:rStyle w:val="Hyperlnk"/>
            <w:rFonts w:eastAsia="MS Gothic"/>
            <w:noProof/>
          </w:rPr>
          <w:t>Förberedelser före undersökning</w:t>
        </w:r>
        <w:r>
          <w:rPr>
            <w:noProof/>
            <w:webHidden/>
          </w:rPr>
          <w:tab/>
        </w:r>
        <w:r>
          <w:rPr>
            <w:noProof/>
            <w:webHidden/>
          </w:rPr>
          <w:fldChar w:fldCharType="begin"/>
        </w:r>
        <w:r>
          <w:rPr>
            <w:noProof/>
            <w:webHidden/>
          </w:rPr>
          <w:instrText xml:space="preserve"> PAGEREF _Toc155890367 \h </w:instrText>
        </w:r>
        <w:r>
          <w:rPr>
            <w:noProof/>
            <w:webHidden/>
          </w:rPr>
        </w:r>
        <w:r>
          <w:rPr>
            <w:noProof/>
            <w:webHidden/>
          </w:rPr>
          <w:fldChar w:fldCharType="separate"/>
        </w:r>
        <w:r>
          <w:rPr>
            <w:noProof/>
            <w:webHidden/>
          </w:rPr>
          <w:t>5</w:t>
        </w:r>
        <w:r>
          <w:rPr>
            <w:noProof/>
            <w:webHidden/>
          </w:rPr>
          <w:fldChar w:fldCharType="end"/>
        </w:r>
      </w:hyperlink>
    </w:p>
    <w:p w14:paraId="5E89A2F4" w14:textId="252D9404"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68" w:history="1">
        <w:r w:rsidRPr="00D44E29">
          <w:rPr>
            <w:rStyle w:val="Hyperlnk"/>
            <w:rFonts w:eastAsia="MS Gothic"/>
            <w:noProof/>
          </w:rPr>
          <w:t>Patientförberedelser på kliniken</w:t>
        </w:r>
        <w:r>
          <w:rPr>
            <w:noProof/>
            <w:webHidden/>
          </w:rPr>
          <w:tab/>
        </w:r>
        <w:r>
          <w:rPr>
            <w:noProof/>
            <w:webHidden/>
          </w:rPr>
          <w:fldChar w:fldCharType="begin"/>
        </w:r>
        <w:r>
          <w:rPr>
            <w:noProof/>
            <w:webHidden/>
          </w:rPr>
          <w:instrText xml:space="preserve"> PAGEREF _Toc155890368 \h </w:instrText>
        </w:r>
        <w:r>
          <w:rPr>
            <w:noProof/>
            <w:webHidden/>
          </w:rPr>
        </w:r>
        <w:r>
          <w:rPr>
            <w:noProof/>
            <w:webHidden/>
          </w:rPr>
          <w:fldChar w:fldCharType="separate"/>
        </w:r>
        <w:r>
          <w:rPr>
            <w:noProof/>
            <w:webHidden/>
          </w:rPr>
          <w:t>5</w:t>
        </w:r>
        <w:r>
          <w:rPr>
            <w:noProof/>
            <w:webHidden/>
          </w:rPr>
          <w:fldChar w:fldCharType="end"/>
        </w:r>
      </w:hyperlink>
    </w:p>
    <w:p w14:paraId="613D594F" w14:textId="33FD858C"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69" w:history="1">
        <w:r w:rsidRPr="00D44E29">
          <w:rPr>
            <w:rStyle w:val="Hyperlnk"/>
            <w:rFonts w:eastAsia="MS Gothic"/>
            <w:noProof/>
          </w:rPr>
          <w:t>Administration av radiofarmakon</w:t>
        </w:r>
        <w:r>
          <w:rPr>
            <w:noProof/>
            <w:webHidden/>
          </w:rPr>
          <w:tab/>
        </w:r>
        <w:r>
          <w:rPr>
            <w:noProof/>
            <w:webHidden/>
          </w:rPr>
          <w:fldChar w:fldCharType="begin"/>
        </w:r>
        <w:r>
          <w:rPr>
            <w:noProof/>
            <w:webHidden/>
          </w:rPr>
          <w:instrText xml:space="preserve"> PAGEREF _Toc155890369 \h </w:instrText>
        </w:r>
        <w:r>
          <w:rPr>
            <w:noProof/>
            <w:webHidden/>
          </w:rPr>
        </w:r>
        <w:r>
          <w:rPr>
            <w:noProof/>
            <w:webHidden/>
          </w:rPr>
          <w:fldChar w:fldCharType="separate"/>
        </w:r>
        <w:r>
          <w:rPr>
            <w:noProof/>
            <w:webHidden/>
          </w:rPr>
          <w:t>5</w:t>
        </w:r>
        <w:r>
          <w:rPr>
            <w:noProof/>
            <w:webHidden/>
          </w:rPr>
          <w:fldChar w:fldCharType="end"/>
        </w:r>
      </w:hyperlink>
    </w:p>
    <w:p w14:paraId="09981068" w14:textId="5BB97759"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70" w:history="1">
        <w:r w:rsidRPr="00D44E29">
          <w:rPr>
            <w:rStyle w:val="Hyperlnk"/>
            <w:rFonts w:eastAsia="MS Gothic"/>
            <w:noProof/>
          </w:rPr>
          <w:t>Bildtagning NM/CT 870 CZT</w:t>
        </w:r>
        <w:r>
          <w:rPr>
            <w:noProof/>
            <w:webHidden/>
          </w:rPr>
          <w:tab/>
        </w:r>
        <w:r>
          <w:rPr>
            <w:noProof/>
            <w:webHidden/>
          </w:rPr>
          <w:fldChar w:fldCharType="begin"/>
        </w:r>
        <w:r>
          <w:rPr>
            <w:noProof/>
            <w:webHidden/>
          </w:rPr>
          <w:instrText xml:space="preserve"> PAGEREF _Toc155890370 \h </w:instrText>
        </w:r>
        <w:r>
          <w:rPr>
            <w:noProof/>
            <w:webHidden/>
          </w:rPr>
        </w:r>
        <w:r>
          <w:rPr>
            <w:noProof/>
            <w:webHidden/>
          </w:rPr>
          <w:fldChar w:fldCharType="separate"/>
        </w:r>
        <w:r>
          <w:rPr>
            <w:noProof/>
            <w:webHidden/>
          </w:rPr>
          <w:t>6</w:t>
        </w:r>
        <w:r>
          <w:rPr>
            <w:noProof/>
            <w:webHidden/>
          </w:rPr>
          <w:fldChar w:fldCharType="end"/>
        </w:r>
      </w:hyperlink>
    </w:p>
    <w:p w14:paraId="29BA1E0E" w14:textId="1FDA7324"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71" w:history="1">
        <w:r w:rsidRPr="00D44E29">
          <w:rPr>
            <w:rStyle w:val="Hyperlnk"/>
            <w:rFonts w:eastAsia="MS Gothic" w:cs="Arial"/>
            <w:noProof/>
          </w:rPr>
          <w:t xml:space="preserve">Bildtagning </w:t>
        </w:r>
        <w:r w:rsidRPr="00D44E29">
          <w:rPr>
            <w:rStyle w:val="Hyperlnk"/>
            <w:rFonts w:eastAsia="MS Gothic"/>
            <w:noProof/>
          </w:rPr>
          <w:t>NM/CT 670 Pro</w:t>
        </w:r>
        <w:r>
          <w:rPr>
            <w:noProof/>
            <w:webHidden/>
          </w:rPr>
          <w:tab/>
        </w:r>
        <w:r>
          <w:rPr>
            <w:noProof/>
            <w:webHidden/>
          </w:rPr>
          <w:fldChar w:fldCharType="begin"/>
        </w:r>
        <w:r>
          <w:rPr>
            <w:noProof/>
            <w:webHidden/>
          </w:rPr>
          <w:instrText xml:space="preserve"> PAGEREF _Toc155890371 \h </w:instrText>
        </w:r>
        <w:r>
          <w:rPr>
            <w:noProof/>
            <w:webHidden/>
          </w:rPr>
        </w:r>
        <w:r>
          <w:rPr>
            <w:noProof/>
            <w:webHidden/>
          </w:rPr>
          <w:fldChar w:fldCharType="separate"/>
        </w:r>
        <w:r>
          <w:rPr>
            <w:noProof/>
            <w:webHidden/>
          </w:rPr>
          <w:t>6</w:t>
        </w:r>
        <w:r>
          <w:rPr>
            <w:noProof/>
            <w:webHidden/>
          </w:rPr>
          <w:fldChar w:fldCharType="end"/>
        </w:r>
      </w:hyperlink>
    </w:p>
    <w:p w14:paraId="641FC25F" w14:textId="718E9B5B"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72" w:history="1">
        <w:r w:rsidRPr="00D44E29">
          <w:rPr>
            <w:rStyle w:val="Hyperlnk"/>
            <w:rFonts w:eastAsia="MS Gothic"/>
            <w:noProof/>
          </w:rPr>
          <w:t>Insamlingsparametrar</w:t>
        </w:r>
        <w:r>
          <w:rPr>
            <w:noProof/>
            <w:webHidden/>
          </w:rPr>
          <w:tab/>
        </w:r>
        <w:r>
          <w:rPr>
            <w:noProof/>
            <w:webHidden/>
          </w:rPr>
          <w:fldChar w:fldCharType="begin"/>
        </w:r>
        <w:r>
          <w:rPr>
            <w:noProof/>
            <w:webHidden/>
          </w:rPr>
          <w:instrText xml:space="preserve"> PAGEREF _Toc155890372 \h </w:instrText>
        </w:r>
        <w:r>
          <w:rPr>
            <w:noProof/>
            <w:webHidden/>
          </w:rPr>
        </w:r>
        <w:r>
          <w:rPr>
            <w:noProof/>
            <w:webHidden/>
          </w:rPr>
          <w:fldChar w:fldCharType="separate"/>
        </w:r>
        <w:r>
          <w:rPr>
            <w:noProof/>
            <w:webHidden/>
          </w:rPr>
          <w:t>7</w:t>
        </w:r>
        <w:r>
          <w:rPr>
            <w:noProof/>
            <w:webHidden/>
          </w:rPr>
          <w:fldChar w:fldCharType="end"/>
        </w:r>
      </w:hyperlink>
    </w:p>
    <w:p w14:paraId="317094B3" w14:textId="0F8AE738"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73" w:history="1">
        <w:r w:rsidRPr="00D44E29">
          <w:rPr>
            <w:rStyle w:val="Hyperlnk"/>
            <w:rFonts w:eastAsia="MS Gothic"/>
            <w:noProof/>
          </w:rPr>
          <w:t>Bearbetning efter genomförd undersökning</w:t>
        </w:r>
        <w:r>
          <w:rPr>
            <w:noProof/>
            <w:webHidden/>
          </w:rPr>
          <w:tab/>
        </w:r>
        <w:r>
          <w:rPr>
            <w:noProof/>
            <w:webHidden/>
          </w:rPr>
          <w:fldChar w:fldCharType="begin"/>
        </w:r>
        <w:r>
          <w:rPr>
            <w:noProof/>
            <w:webHidden/>
          </w:rPr>
          <w:instrText xml:space="preserve"> PAGEREF _Toc155890373 \h </w:instrText>
        </w:r>
        <w:r>
          <w:rPr>
            <w:noProof/>
            <w:webHidden/>
          </w:rPr>
        </w:r>
        <w:r>
          <w:rPr>
            <w:noProof/>
            <w:webHidden/>
          </w:rPr>
          <w:fldChar w:fldCharType="separate"/>
        </w:r>
        <w:r>
          <w:rPr>
            <w:noProof/>
            <w:webHidden/>
          </w:rPr>
          <w:t>7</w:t>
        </w:r>
        <w:r>
          <w:rPr>
            <w:noProof/>
            <w:webHidden/>
          </w:rPr>
          <w:fldChar w:fldCharType="end"/>
        </w:r>
      </w:hyperlink>
    </w:p>
    <w:p w14:paraId="470556DE" w14:textId="350A1CE2"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74" w:history="1">
        <w:r w:rsidRPr="00D44E29">
          <w:rPr>
            <w:rStyle w:val="Hyperlnk"/>
            <w:rFonts w:eastAsia="MS Gothic"/>
            <w:noProof/>
          </w:rPr>
          <w:t>Dokumentation</w:t>
        </w:r>
        <w:r>
          <w:rPr>
            <w:noProof/>
            <w:webHidden/>
          </w:rPr>
          <w:tab/>
        </w:r>
        <w:r>
          <w:rPr>
            <w:noProof/>
            <w:webHidden/>
          </w:rPr>
          <w:fldChar w:fldCharType="begin"/>
        </w:r>
        <w:r>
          <w:rPr>
            <w:noProof/>
            <w:webHidden/>
          </w:rPr>
          <w:instrText xml:space="preserve"> PAGEREF _Toc155890374 \h </w:instrText>
        </w:r>
        <w:r>
          <w:rPr>
            <w:noProof/>
            <w:webHidden/>
          </w:rPr>
        </w:r>
        <w:r>
          <w:rPr>
            <w:noProof/>
            <w:webHidden/>
          </w:rPr>
          <w:fldChar w:fldCharType="separate"/>
        </w:r>
        <w:r>
          <w:rPr>
            <w:noProof/>
            <w:webHidden/>
          </w:rPr>
          <w:t>9</w:t>
        </w:r>
        <w:r>
          <w:rPr>
            <w:noProof/>
            <w:webHidden/>
          </w:rPr>
          <w:fldChar w:fldCharType="end"/>
        </w:r>
      </w:hyperlink>
    </w:p>
    <w:p w14:paraId="32E25333" w14:textId="168FE0AC"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75" w:history="1">
        <w:r w:rsidRPr="00D44E29">
          <w:rPr>
            <w:rStyle w:val="Hyperlnk"/>
            <w:rFonts w:eastAsia="MS Gothic"/>
            <w:noProof/>
          </w:rPr>
          <w:t>Tidsåtgång</w:t>
        </w:r>
        <w:r>
          <w:rPr>
            <w:noProof/>
            <w:webHidden/>
          </w:rPr>
          <w:tab/>
        </w:r>
        <w:r>
          <w:rPr>
            <w:noProof/>
            <w:webHidden/>
          </w:rPr>
          <w:fldChar w:fldCharType="begin"/>
        </w:r>
        <w:r>
          <w:rPr>
            <w:noProof/>
            <w:webHidden/>
          </w:rPr>
          <w:instrText xml:space="preserve"> PAGEREF _Toc155890375 \h </w:instrText>
        </w:r>
        <w:r>
          <w:rPr>
            <w:noProof/>
            <w:webHidden/>
          </w:rPr>
        </w:r>
        <w:r>
          <w:rPr>
            <w:noProof/>
            <w:webHidden/>
          </w:rPr>
          <w:fldChar w:fldCharType="separate"/>
        </w:r>
        <w:r>
          <w:rPr>
            <w:noProof/>
            <w:webHidden/>
          </w:rPr>
          <w:t>9</w:t>
        </w:r>
        <w:r>
          <w:rPr>
            <w:noProof/>
            <w:webHidden/>
          </w:rPr>
          <w:fldChar w:fldCharType="end"/>
        </w:r>
      </w:hyperlink>
    </w:p>
    <w:p w14:paraId="2F9E891F" w14:textId="784BE8E0" w:rsidR="004A6294" w:rsidRDefault="004A6294">
      <w:pPr>
        <w:pStyle w:val="Innehll2"/>
        <w:tabs>
          <w:tab w:val="right" w:leader="dot" w:pos="8919"/>
        </w:tabs>
        <w:rPr>
          <w:rFonts w:asciiTheme="minorHAnsi" w:eastAsiaTheme="minorEastAsia" w:hAnsiTheme="minorHAnsi" w:cstheme="minorBidi"/>
          <w:noProof/>
          <w:sz w:val="22"/>
          <w:szCs w:val="22"/>
        </w:rPr>
      </w:pPr>
      <w:hyperlink w:anchor="_Toc155890376" w:history="1">
        <w:r w:rsidRPr="00D44E29">
          <w:rPr>
            <w:rStyle w:val="Hyperlnk"/>
            <w:rFonts w:eastAsia="MS Gothic"/>
            <w:noProof/>
          </w:rPr>
          <w:t>Prioritering</w:t>
        </w:r>
        <w:r>
          <w:rPr>
            <w:noProof/>
            <w:webHidden/>
          </w:rPr>
          <w:tab/>
        </w:r>
        <w:r>
          <w:rPr>
            <w:noProof/>
            <w:webHidden/>
          </w:rPr>
          <w:fldChar w:fldCharType="begin"/>
        </w:r>
        <w:r>
          <w:rPr>
            <w:noProof/>
            <w:webHidden/>
          </w:rPr>
          <w:instrText xml:space="preserve"> PAGEREF _Toc155890376 \h </w:instrText>
        </w:r>
        <w:r>
          <w:rPr>
            <w:noProof/>
            <w:webHidden/>
          </w:rPr>
        </w:r>
        <w:r>
          <w:rPr>
            <w:noProof/>
            <w:webHidden/>
          </w:rPr>
          <w:fldChar w:fldCharType="separate"/>
        </w:r>
        <w:r>
          <w:rPr>
            <w:noProof/>
            <w:webHidden/>
          </w:rPr>
          <w:t>9</w:t>
        </w:r>
        <w:r>
          <w:rPr>
            <w:noProof/>
            <w:webHidden/>
          </w:rPr>
          <w:fldChar w:fldCharType="end"/>
        </w:r>
      </w:hyperlink>
    </w:p>
    <w:p w14:paraId="6FFF2993" w14:textId="3C42FBFB" w:rsidR="004A6294" w:rsidRDefault="004A6294">
      <w:pPr>
        <w:pStyle w:val="Innehll2"/>
        <w:tabs>
          <w:tab w:val="right" w:leader="dot" w:pos="8919"/>
        </w:tabs>
        <w:rPr>
          <w:rFonts w:asciiTheme="minorHAnsi" w:eastAsiaTheme="minorEastAsia" w:hAnsiTheme="minorHAnsi" w:cstheme="minorBidi"/>
          <w:noProof/>
          <w:sz w:val="22"/>
          <w:szCs w:val="22"/>
        </w:rPr>
      </w:pPr>
      <w:hyperlink w:anchor="_Toc155890377" w:history="1">
        <w:r w:rsidRPr="00D44E29">
          <w:rPr>
            <w:rStyle w:val="Hyperlnk"/>
            <w:rFonts w:eastAsia="MS Gothic"/>
            <w:noProof/>
          </w:rPr>
          <w:t>Tolkning av undersökning</w:t>
        </w:r>
        <w:r>
          <w:rPr>
            <w:noProof/>
            <w:webHidden/>
          </w:rPr>
          <w:tab/>
        </w:r>
        <w:r>
          <w:rPr>
            <w:noProof/>
            <w:webHidden/>
          </w:rPr>
          <w:fldChar w:fldCharType="begin"/>
        </w:r>
        <w:r>
          <w:rPr>
            <w:noProof/>
            <w:webHidden/>
          </w:rPr>
          <w:instrText xml:space="preserve"> PAGEREF _Toc155890377 \h </w:instrText>
        </w:r>
        <w:r>
          <w:rPr>
            <w:noProof/>
            <w:webHidden/>
          </w:rPr>
        </w:r>
        <w:r>
          <w:rPr>
            <w:noProof/>
            <w:webHidden/>
          </w:rPr>
          <w:fldChar w:fldCharType="separate"/>
        </w:r>
        <w:r>
          <w:rPr>
            <w:noProof/>
            <w:webHidden/>
          </w:rPr>
          <w:t>9</w:t>
        </w:r>
        <w:r>
          <w:rPr>
            <w:noProof/>
            <w:webHidden/>
          </w:rPr>
          <w:fldChar w:fldCharType="end"/>
        </w:r>
      </w:hyperlink>
    </w:p>
    <w:p w14:paraId="2AEAD8E6" w14:textId="1E69D35E" w:rsidR="004A6294" w:rsidRDefault="004A6294">
      <w:pPr>
        <w:pStyle w:val="Innehll2"/>
        <w:tabs>
          <w:tab w:val="right" w:leader="dot" w:pos="8919"/>
        </w:tabs>
        <w:rPr>
          <w:rFonts w:asciiTheme="minorHAnsi" w:eastAsiaTheme="minorEastAsia" w:hAnsiTheme="minorHAnsi" w:cstheme="minorBidi"/>
          <w:noProof/>
          <w:sz w:val="22"/>
          <w:szCs w:val="22"/>
        </w:rPr>
      </w:pPr>
      <w:hyperlink w:anchor="_Toc155890378" w:history="1">
        <w:r w:rsidRPr="00D44E29">
          <w:rPr>
            <w:rStyle w:val="Hyperlnk"/>
            <w:rFonts w:eastAsia="MS Gothic"/>
            <w:noProof/>
          </w:rPr>
          <w:t>Felkällor</w:t>
        </w:r>
        <w:r>
          <w:rPr>
            <w:noProof/>
            <w:webHidden/>
          </w:rPr>
          <w:tab/>
        </w:r>
        <w:r>
          <w:rPr>
            <w:noProof/>
            <w:webHidden/>
          </w:rPr>
          <w:fldChar w:fldCharType="begin"/>
        </w:r>
        <w:r>
          <w:rPr>
            <w:noProof/>
            <w:webHidden/>
          </w:rPr>
          <w:instrText xml:space="preserve"> PAGEREF _Toc155890378 \h </w:instrText>
        </w:r>
        <w:r>
          <w:rPr>
            <w:noProof/>
            <w:webHidden/>
          </w:rPr>
        </w:r>
        <w:r>
          <w:rPr>
            <w:noProof/>
            <w:webHidden/>
          </w:rPr>
          <w:fldChar w:fldCharType="separate"/>
        </w:r>
        <w:r>
          <w:rPr>
            <w:noProof/>
            <w:webHidden/>
          </w:rPr>
          <w:t>10</w:t>
        </w:r>
        <w:r>
          <w:rPr>
            <w:noProof/>
            <w:webHidden/>
          </w:rPr>
          <w:fldChar w:fldCharType="end"/>
        </w:r>
      </w:hyperlink>
    </w:p>
    <w:p w14:paraId="0E8FC9FF" w14:textId="45BF993F" w:rsidR="004A6294" w:rsidRDefault="004A6294">
      <w:pPr>
        <w:pStyle w:val="Innehll2"/>
        <w:tabs>
          <w:tab w:val="right" w:leader="dot" w:pos="8919"/>
        </w:tabs>
        <w:rPr>
          <w:rFonts w:asciiTheme="minorHAnsi" w:eastAsiaTheme="minorEastAsia" w:hAnsiTheme="minorHAnsi" w:cstheme="minorBidi"/>
          <w:noProof/>
          <w:sz w:val="22"/>
          <w:szCs w:val="22"/>
        </w:rPr>
      </w:pPr>
      <w:hyperlink w:anchor="_Toc155890379" w:history="1">
        <w:r w:rsidRPr="00D44E29">
          <w:rPr>
            <w:rStyle w:val="Hyperlnk"/>
            <w:rFonts w:eastAsia="MS Gothic"/>
            <w:noProof/>
          </w:rPr>
          <w:t>Medicinska komplikationer</w:t>
        </w:r>
        <w:r>
          <w:rPr>
            <w:noProof/>
            <w:webHidden/>
          </w:rPr>
          <w:tab/>
        </w:r>
        <w:r>
          <w:rPr>
            <w:noProof/>
            <w:webHidden/>
          </w:rPr>
          <w:fldChar w:fldCharType="begin"/>
        </w:r>
        <w:r>
          <w:rPr>
            <w:noProof/>
            <w:webHidden/>
          </w:rPr>
          <w:instrText xml:space="preserve"> PAGEREF _Toc155890379 \h </w:instrText>
        </w:r>
        <w:r>
          <w:rPr>
            <w:noProof/>
            <w:webHidden/>
          </w:rPr>
        </w:r>
        <w:r>
          <w:rPr>
            <w:noProof/>
            <w:webHidden/>
          </w:rPr>
          <w:fldChar w:fldCharType="separate"/>
        </w:r>
        <w:r>
          <w:rPr>
            <w:noProof/>
            <w:webHidden/>
          </w:rPr>
          <w:t>10</w:t>
        </w:r>
        <w:r>
          <w:rPr>
            <w:noProof/>
            <w:webHidden/>
          </w:rPr>
          <w:fldChar w:fldCharType="end"/>
        </w:r>
      </w:hyperlink>
    </w:p>
    <w:p w14:paraId="3D44F854" w14:textId="66278C8A" w:rsidR="004A6294" w:rsidRDefault="004A6294">
      <w:pPr>
        <w:pStyle w:val="Innehll2"/>
        <w:tabs>
          <w:tab w:val="right" w:leader="dot" w:pos="8919"/>
        </w:tabs>
        <w:rPr>
          <w:rFonts w:asciiTheme="minorHAnsi" w:eastAsiaTheme="minorEastAsia" w:hAnsiTheme="minorHAnsi" w:cstheme="minorBidi"/>
          <w:noProof/>
          <w:sz w:val="22"/>
          <w:szCs w:val="22"/>
        </w:rPr>
      </w:pPr>
      <w:hyperlink w:anchor="_Toc155890380" w:history="1">
        <w:r w:rsidRPr="00D44E29">
          <w:rPr>
            <w:rStyle w:val="Hyperlnk"/>
            <w:rFonts w:eastAsia="MS Gothic"/>
            <w:noProof/>
          </w:rPr>
          <w:t>Dosimetri</w:t>
        </w:r>
        <w:r>
          <w:rPr>
            <w:noProof/>
            <w:webHidden/>
          </w:rPr>
          <w:tab/>
        </w:r>
        <w:r>
          <w:rPr>
            <w:noProof/>
            <w:webHidden/>
          </w:rPr>
          <w:fldChar w:fldCharType="begin"/>
        </w:r>
        <w:r>
          <w:rPr>
            <w:noProof/>
            <w:webHidden/>
          </w:rPr>
          <w:instrText xml:space="preserve"> PAGEREF _Toc155890380 \h </w:instrText>
        </w:r>
        <w:r>
          <w:rPr>
            <w:noProof/>
            <w:webHidden/>
          </w:rPr>
        </w:r>
        <w:r>
          <w:rPr>
            <w:noProof/>
            <w:webHidden/>
          </w:rPr>
          <w:fldChar w:fldCharType="separate"/>
        </w:r>
        <w:r>
          <w:rPr>
            <w:noProof/>
            <w:webHidden/>
          </w:rPr>
          <w:t>10</w:t>
        </w:r>
        <w:r>
          <w:rPr>
            <w:noProof/>
            <w:webHidden/>
          </w:rPr>
          <w:fldChar w:fldCharType="end"/>
        </w:r>
      </w:hyperlink>
    </w:p>
    <w:p w14:paraId="69E6181B" w14:textId="524F603B"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83" w:history="1">
        <w:r w:rsidRPr="00D44E29">
          <w:rPr>
            <w:rStyle w:val="Hyperlnk"/>
            <w:rFonts w:eastAsia="MS Gothic"/>
            <w:noProof/>
          </w:rPr>
          <w:t>Arbetsgrupp</w:t>
        </w:r>
        <w:r>
          <w:rPr>
            <w:noProof/>
            <w:webHidden/>
          </w:rPr>
          <w:tab/>
        </w:r>
        <w:r>
          <w:rPr>
            <w:noProof/>
            <w:webHidden/>
          </w:rPr>
          <w:fldChar w:fldCharType="begin"/>
        </w:r>
        <w:r>
          <w:rPr>
            <w:noProof/>
            <w:webHidden/>
          </w:rPr>
          <w:instrText xml:space="preserve"> PAGEREF _Toc155890383 \h </w:instrText>
        </w:r>
        <w:r>
          <w:rPr>
            <w:noProof/>
            <w:webHidden/>
          </w:rPr>
        </w:r>
        <w:r>
          <w:rPr>
            <w:noProof/>
            <w:webHidden/>
          </w:rPr>
          <w:fldChar w:fldCharType="separate"/>
        </w:r>
        <w:r>
          <w:rPr>
            <w:noProof/>
            <w:webHidden/>
          </w:rPr>
          <w:t>11</w:t>
        </w:r>
        <w:r>
          <w:rPr>
            <w:noProof/>
            <w:webHidden/>
          </w:rPr>
          <w:fldChar w:fldCharType="end"/>
        </w:r>
      </w:hyperlink>
    </w:p>
    <w:p w14:paraId="3B37AAC3" w14:textId="2F026225"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84" w:history="1">
        <w:r w:rsidRPr="00D44E29">
          <w:rPr>
            <w:rStyle w:val="Hyperlnk"/>
            <w:rFonts w:eastAsia="MS Gothic"/>
            <w:noProof/>
          </w:rPr>
          <w:t>Bilagor</w:t>
        </w:r>
        <w:r>
          <w:rPr>
            <w:noProof/>
            <w:webHidden/>
          </w:rPr>
          <w:tab/>
        </w:r>
        <w:r>
          <w:rPr>
            <w:noProof/>
            <w:webHidden/>
          </w:rPr>
          <w:fldChar w:fldCharType="begin"/>
        </w:r>
        <w:r>
          <w:rPr>
            <w:noProof/>
            <w:webHidden/>
          </w:rPr>
          <w:instrText xml:space="preserve"> PAGEREF _Toc155890384 \h </w:instrText>
        </w:r>
        <w:r>
          <w:rPr>
            <w:noProof/>
            <w:webHidden/>
          </w:rPr>
        </w:r>
        <w:r>
          <w:rPr>
            <w:noProof/>
            <w:webHidden/>
          </w:rPr>
          <w:fldChar w:fldCharType="separate"/>
        </w:r>
        <w:r>
          <w:rPr>
            <w:noProof/>
            <w:webHidden/>
          </w:rPr>
          <w:t>11</w:t>
        </w:r>
        <w:r>
          <w:rPr>
            <w:noProof/>
            <w:webHidden/>
          </w:rPr>
          <w:fldChar w:fldCharType="end"/>
        </w:r>
      </w:hyperlink>
    </w:p>
    <w:p w14:paraId="619EC458" w14:textId="757ABC34" w:rsidR="004A6294" w:rsidRDefault="004A6294">
      <w:pPr>
        <w:pStyle w:val="Innehll3"/>
        <w:tabs>
          <w:tab w:val="right" w:leader="dot" w:pos="8919"/>
        </w:tabs>
        <w:rPr>
          <w:rFonts w:asciiTheme="minorHAnsi" w:eastAsiaTheme="minorEastAsia" w:hAnsiTheme="minorHAnsi" w:cstheme="minorBidi"/>
          <w:noProof/>
          <w:sz w:val="22"/>
          <w:szCs w:val="22"/>
        </w:rPr>
      </w:pPr>
      <w:hyperlink w:anchor="_Toc155890385" w:history="1">
        <w:r w:rsidRPr="00D44E29">
          <w:rPr>
            <w:rStyle w:val="Hyperlnk"/>
            <w:rFonts w:eastAsia="MS Gothic"/>
            <w:noProof/>
            <w:lang w:val="en-US"/>
          </w:rPr>
          <w:t>Referenser och relaterad information</w:t>
        </w:r>
        <w:r>
          <w:rPr>
            <w:noProof/>
            <w:webHidden/>
          </w:rPr>
          <w:tab/>
        </w:r>
        <w:r>
          <w:rPr>
            <w:noProof/>
            <w:webHidden/>
          </w:rPr>
          <w:fldChar w:fldCharType="begin"/>
        </w:r>
        <w:r>
          <w:rPr>
            <w:noProof/>
            <w:webHidden/>
          </w:rPr>
          <w:instrText xml:space="preserve"> PAGEREF _Toc155890385 \h </w:instrText>
        </w:r>
        <w:r>
          <w:rPr>
            <w:noProof/>
            <w:webHidden/>
          </w:rPr>
        </w:r>
        <w:r>
          <w:rPr>
            <w:noProof/>
            <w:webHidden/>
          </w:rPr>
          <w:fldChar w:fldCharType="separate"/>
        </w:r>
        <w:r>
          <w:rPr>
            <w:noProof/>
            <w:webHidden/>
          </w:rPr>
          <w:t>11</w:t>
        </w:r>
        <w:r>
          <w:rPr>
            <w:noProof/>
            <w:webHidden/>
          </w:rPr>
          <w:fldChar w:fldCharType="end"/>
        </w:r>
      </w:hyperlink>
    </w:p>
    <w:p w14:paraId="00D4ECD8" w14:textId="76379BB7" w:rsidR="0027552F" w:rsidRPr="0027552F" w:rsidRDefault="0027552F" w:rsidP="005B12B2">
      <w:pPr>
        <w:pStyle w:val="Rubrik3"/>
      </w:pPr>
      <w:r w:rsidRPr="0027552F">
        <w:rPr>
          <w:rFonts w:ascii="Arial" w:hAnsi="Arial" w:cs="Arial"/>
          <w:sz w:val="20"/>
          <w:szCs w:val="22"/>
        </w:rPr>
        <w:fldChar w:fldCharType="end"/>
      </w:r>
      <w:bookmarkStart w:id="6" w:name="_Toc155889382"/>
      <w:bookmarkStart w:id="7" w:name="_Toc155890240"/>
      <w:bookmarkStart w:id="8" w:name="_Toc155890362"/>
      <w:r w:rsidRPr="0027552F">
        <w:t>Syfte</w:t>
      </w:r>
      <w:bookmarkEnd w:id="6"/>
      <w:bookmarkEnd w:id="7"/>
      <w:bookmarkEnd w:id="8"/>
    </w:p>
    <w:p w14:paraId="038EC76E" w14:textId="77777777" w:rsidR="0027552F" w:rsidRPr="0027552F" w:rsidRDefault="0027552F" w:rsidP="002366FF">
      <w:r w:rsidRPr="0027552F">
        <w:t xml:space="preserve">Denna rutin beskriver bakgrundsinformation, genomförande och tolkning av </w:t>
      </w:r>
      <w:proofErr w:type="spellStart"/>
      <w:r w:rsidRPr="0027552F">
        <w:t>DaTSCAN</w:t>
      </w:r>
      <w:proofErr w:type="spellEnd"/>
      <w:r w:rsidRPr="0027552F">
        <w:t>. Dokumentet utgör Metod- och arbetsbeskrivning.</w:t>
      </w:r>
    </w:p>
    <w:p w14:paraId="769FF8E3" w14:textId="77777777" w:rsidR="0027552F" w:rsidRPr="0027552F" w:rsidRDefault="0027552F" w:rsidP="002366FF">
      <w:pPr>
        <w:pStyle w:val="MellanrubrikVGR"/>
      </w:pPr>
      <w:r w:rsidRPr="0027552F">
        <w:t>Undersökningskod</w:t>
      </w:r>
    </w:p>
    <w:p w14:paraId="721C1DD8" w14:textId="77777777" w:rsidR="0027552F" w:rsidRPr="0027552F" w:rsidRDefault="0027552F" w:rsidP="004A6294">
      <w:pPr>
        <w:spacing w:after="0"/>
      </w:pPr>
      <w:r w:rsidRPr="0027552F">
        <w:t xml:space="preserve">713000 </w:t>
      </w:r>
      <w:r w:rsidRPr="0027552F">
        <w:tab/>
        <w:t xml:space="preserve">NM </w:t>
      </w:r>
      <w:proofErr w:type="spellStart"/>
      <w:r w:rsidRPr="0027552F">
        <w:t>DaT-scan</w:t>
      </w:r>
      <w:proofErr w:type="spellEnd"/>
    </w:p>
    <w:p w14:paraId="3BB1E3C6" w14:textId="77777777" w:rsidR="0027552F" w:rsidRPr="0027552F" w:rsidRDefault="0027552F" w:rsidP="004A6294">
      <w:pPr>
        <w:spacing w:after="0"/>
      </w:pPr>
      <w:r w:rsidRPr="0027552F">
        <w:t xml:space="preserve">713000I </w:t>
      </w:r>
      <w:r w:rsidRPr="0027552F">
        <w:tab/>
        <w:t xml:space="preserve">NM </w:t>
      </w:r>
      <w:proofErr w:type="spellStart"/>
      <w:r w:rsidRPr="0027552F">
        <w:t>DaT-scan</w:t>
      </w:r>
      <w:proofErr w:type="spellEnd"/>
      <w:r w:rsidRPr="0027552F">
        <w:t>, injektion</w:t>
      </w:r>
    </w:p>
    <w:p w14:paraId="327C09F5" w14:textId="77777777" w:rsidR="0027552F" w:rsidRPr="0027552F" w:rsidRDefault="0027552F" w:rsidP="002366FF">
      <w:r w:rsidRPr="0027552F">
        <w:t xml:space="preserve">713704 </w:t>
      </w:r>
      <w:r w:rsidRPr="0027552F">
        <w:tab/>
        <w:t xml:space="preserve">NM </w:t>
      </w:r>
      <w:proofErr w:type="spellStart"/>
      <w:r w:rsidRPr="0027552F">
        <w:t>DaT-scan</w:t>
      </w:r>
      <w:proofErr w:type="spellEnd"/>
      <w:r w:rsidRPr="0027552F">
        <w:t>, SPECT</w:t>
      </w:r>
    </w:p>
    <w:p w14:paraId="432F414E" w14:textId="358C35C3" w:rsidR="0027552F" w:rsidRPr="0027552F" w:rsidRDefault="0035018B" w:rsidP="002366FF">
      <w:pPr>
        <w:pStyle w:val="Rubrik2"/>
      </w:pPr>
      <w:bookmarkStart w:id="9" w:name="_Toc99353641"/>
      <w:bookmarkStart w:id="10" w:name="_Toc99449757"/>
      <w:bookmarkStart w:id="11" w:name="_Toc256000000"/>
      <w:bookmarkStart w:id="12" w:name="_Toc256000015"/>
      <w:bookmarkStart w:id="13" w:name="_Toc256000042"/>
      <w:bookmarkStart w:id="14" w:name="_Toc256000069"/>
      <w:bookmarkStart w:id="15" w:name="_Toc256000096"/>
      <w:bookmarkStart w:id="16" w:name="_Toc256000123"/>
      <w:bookmarkStart w:id="17" w:name="_Toc256000150"/>
      <w:bookmarkStart w:id="18" w:name="_Toc155890363"/>
      <w:r w:rsidRPr="0027552F">
        <w:t>Medicinsk bakgrund</w:t>
      </w:r>
      <w:bookmarkEnd w:id="9"/>
      <w:bookmarkEnd w:id="10"/>
      <w:bookmarkEnd w:id="11"/>
      <w:bookmarkEnd w:id="12"/>
      <w:bookmarkEnd w:id="13"/>
      <w:bookmarkEnd w:id="14"/>
      <w:bookmarkEnd w:id="15"/>
      <w:bookmarkEnd w:id="16"/>
      <w:bookmarkEnd w:id="17"/>
      <w:bookmarkEnd w:id="18"/>
    </w:p>
    <w:p w14:paraId="06E93723" w14:textId="77777777" w:rsidR="0027552F" w:rsidRPr="0027552F" w:rsidRDefault="0027552F" w:rsidP="002366FF">
      <w:r w:rsidRPr="0027552F">
        <w:t xml:space="preserve">Parkinsons sjukdom orsakas av en förlust av nervceller i </w:t>
      </w:r>
      <w:proofErr w:type="spellStart"/>
      <w:r w:rsidRPr="0027552F">
        <w:t>substantia</w:t>
      </w:r>
      <w:proofErr w:type="spellEnd"/>
      <w:r w:rsidRPr="0027552F">
        <w:t xml:space="preserve"> </w:t>
      </w:r>
      <w:proofErr w:type="spellStart"/>
      <w:r w:rsidRPr="0027552F">
        <w:t>nigra</w:t>
      </w:r>
      <w:proofErr w:type="spellEnd"/>
      <w:r w:rsidRPr="0027552F">
        <w:t xml:space="preserve"> och basala ganglier. Nervcellsdöden innebär en minskad produktion av dopamin i </w:t>
      </w:r>
      <w:proofErr w:type="spellStart"/>
      <w:r w:rsidRPr="0027552F">
        <w:t>striatum</w:t>
      </w:r>
      <w:proofErr w:type="spellEnd"/>
      <w:r w:rsidRPr="0027552F">
        <w:t>. Sjukdomen leder till att patienten får besvär av ofrivilliga skakningar samt blir stel och får svårt att starta rörelser.</w:t>
      </w:r>
    </w:p>
    <w:p w14:paraId="115EFFB9" w14:textId="77777777" w:rsidR="005B12B2" w:rsidRDefault="0027552F" w:rsidP="005B12B2">
      <w:proofErr w:type="spellStart"/>
      <w:r w:rsidRPr="0027552F">
        <w:t>DaTSCAN</w:t>
      </w:r>
      <w:proofErr w:type="spellEnd"/>
      <w:r w:rsidRPr="0027552F">
        <w:t xml:space="preserve"> används för att detektera förlust av funktionsdugliga </w:t>
      </w:r>
      <w:proofErr w:type="spellStart"/>
      <w:r w:rsidRPr="0027552F">
        <w:t>dopaminerga</w:t>
      </w:r>
      <w:proofErr w:type="spellEnd"/>
      <w:r w:rsidRPr="0027552F">
        <w:t xml:space="preserve"> nervterminaler i </w:t>
      </w:r>
      <w:proofErr w:type="spellStart"/>
      <w:r w:rsidRPr="0027552F">
        <w:t>striatum</w:t>
      </w:r>
      <w:proofErr w:type="spellEnd"/>
      <w:r w:rsidRPr="0027552F">
        <w:t xml:space="preserve">. Anatomiskt består </w:t>
      </w:r>
      <w:proofErr w:type="spellStart"/>
      <w:r w:rsidRPr="0027552F">
        <w:t>striatum</w:t>
      </w:r>
      <w:proofErr w:type="spellEnd"/>
      <w:r w:rsidRPr="0027552F">
        <w:t xml:space="preserve"> av </w:t>
      </w:r>
      <w:proofErr w:type="spellStart"/>
      <w:r w:rsidRPr="0027552F">
        <w:t>nucleus</w:t>
      </w:r>
      <w:proofErr w:type="spellEnd"/>
      <w:r w:rsidRPr="0027552F">
        <w:t xml:space="preserve"> </w:t>
      </w:r>
      <w:proofErr w:type="spellStart"/>
      <w:r w:rsidRPr="0027552F">
        <w:t>caudatus</w:t>
      </w:r>
      <w:proofErr w:type="spellEnd"/>
      <w:r w:rsidRPr="0027552F">
        <w:t xml:space="preserve"> och </w:t>
      </w:r>
      <w:proofErr w:type="spellStart"/>
      <w:r w:rsidRPr="0027552F">
        <w:t>putamen</w:t>
      </w:r>
      <w:proofErr w:type="spellEnd"/>
      <w:r w:rsidRPr="0027552F">
        <w:t>.</w:t>
      </w:r>
    </w:p>
    <w:p w14:paraId="33917D4C" w14:textId="48F27EE8" w:rsidR="00CA6A17" w:rsidRPr="0027552F" w:rsidRDefault="00CA6A17" w:rsidP="005B12B2">
      <w:proofErr w:type="spellStart"/>
      <w:r>
        <w:t>I</w:t>
      </w:r>
      <w:r w:rsidRPr="0027552F">
        <w:t>oflupan</w:t>
      </w:r>
      <w:proofErr w:type="spellEnd"/>
      <w:r w:rsidRPr="0027552F">
        <w:t xml:space="preserve"> är en substans som binder sig till ett transportprotein i de nervceller som använder sig av signalsubstansen dopamin i </w:t>
      </w:r>
      <w:proofErr w:type="spellStart"/>
      <w:r w:rsidRPr="0027552F">
        <w:t>striatum</w:t>
      </w:r>
      <w:proofErr w:type="spellEnd"/>
      <w:r w:rsidRPr="0027552F">
        <w:t>.</w:t>
      </w:r>
      <w:r w:rsidR="005B12B2">
        <w:t xml:space="preserve"> </w:t>
      </w:r>
      <w:r w:rsidRPr="0027552F">
        <w:t xml:space="preserve">Upptaget är nedsatt hos patienter med Parkinsons sjukdom till skillnad från patienter med essentiell </w:t>
      </w:r>
      <w:proofErr w:type="spellStart"/>
      <w:r w:rsidRPr="0027552F">
        <w:t>tremor</w:t>
      </w:r>
      <w:proofErr w:type="spellEnd"/>
      <w:r w:rsidRPr="0027552F">
        <w:t xml:space="preserve"> där upptaget är normalt. Det syns ingen skillnad i upptag hos patienter med idiopatisk Parkinsons sjukdom eller andra Parkinsonliknande syndrom</w:t>
      </w:r>
      <w:r>
        <w:t xml:space="preserve"> (s.k. ”Parkinson plus”)</w:t>
      </w:r>
      <w:r w:rsidRPr="0027552F">
        <w:t>.</w:t>
      </w:r>
      <w:bookmarkStart w:id="19" w:name="_Toc99353645"/>
      <w:bookmarkStart w:id="20" w:name="_Toc99449761"/>
    </w:p>
    <w:p w14:paraId="4B639708" w14:textId="77777777" w:rsidR="0027552F" w:rsidRPr="0027552F" w:rsidRDefault="0027552F" w:rsidP="002366FF">
      <w:pPr>
        <w:pStyle w:val="MellanrubrikVGR"/>
      </w:pPr>
      <w:bookmarkStart w:id="21" w:name="_Toc41569836"/>
      <w:bookmarkStart w:id="22" w:name="_Toc99353642"/>
      <w:bookmarkStart w:id="23" w:name="_Toc99449758"/>
      <w:bookmarkStart w:id="24" w:name="_Toc256000001"/>
      <w:bookmarkStart w:id="25" w:name="_Toc256000028"/>
      <w:bookmarkStart w:id="26" w:name="_Toc256000055"/>
      <w:bookmarkStart w:id="27" w:name="_Toc256000082"/>
      <w:bookmarkStart w:id="28" w:name="_Toc256000109"/>
      <w:bookmarkStart w:id="29" w:name="_Toc256000136"/>
      <w:bookmarkStart w:id="30" w:name="_Toc256000163"/>
      <w:bookmarkEnd w:id="19"/>
      <w:bookmarkEnd w:id="20"/>
      <w:r w:rsidRPr="0027552F">
        <w:t>Indikationer</w:t>
      </w:r>
      <w:bookmarkEnd w:id="21"/>
      <w:bookmarkEnd w:id="22"/>
      <w:bookmarkEnd w:id="23"/>
      <w:bookmarkEnd w:id="24"/>
      <w:bookmarkEnd w:id="25"/>
      <w:bookmarkEnd w:id="26"/>
      <w:bookmarkEnd w:id="27"/>
      <w:bookmarkEnd w:id="28"/>
      <w:bookmarkEnd w:id="29"/>
      <w:bookmarkEnd w:id="30"/>
    </w:p>
    <w:p w14:paraId="46A5F0BD" w14:textId="77777777" w:rsidR="0027552F" w:rsidRPr="0027552F" w:rsidRDefault="0027552F" w:rsidP="002366FF">
      <w:pPr>
        <w:pStyle w:val="Punktlista"/>
      </w:pPr>
      <w:r w:rsidRPr="0027552F">
        <w:t xml:space="preserve">Kartläggning av </w:t>
      </w:r>
      <w:proofErr w:type="spellStart"/>
      <w:r w:rsidRPr="0027552F">
        <w:t>dopaminerga</w:t>
      </w:r>
      <w:proofErr w:type="spellEnd"/>
      <w:r w:rsidRPr="0027552F">
        <w:t xml:space="preserve"> strukturer i basala ganglierna. </w:t>
      </w:r>
    </w:p>
    <w:p w14:paraId="67114C8A" w14:textId="77777777" w:rsidR="0027552F" w:rsidRPr="0027552F" w:rsidRDefault="0027552F" w:rsidP="002366FF">
      <w:pPr>
        <w:pStyle w:val="Punktlista"/>
      </w:pPr>
      <w:r w:rsidRPr="0027552F">
        <w:t xml:space="preserve">Särskilja essentiell </w:t>
      </w:r>
      <w:proofErr w:type="spellStart"/>
      <w:r w:rsidRPr="0027552F">
        <w:t>tremor</w:t>
      </w:r>
      <w:proofErr w:type="spellEnd"/>
      <w:r w:rsidRPr="0027552F">
        <w:t xml:space="preserve"> från Parkinsons sjukdom.</w:t>
      </w:r>
    </w:p>
    <w:p w14:paraId="1DB227B8" w14:textId="77777777" w:rsidR="0027552F" w:rsidRPr="0027552F" w:rsidRDefault="0027552F" w:rsidP="002366FF">
      <w:pPr>
        <w:pStyle w:val="Punktlista"/>
      </w:pPr>
      <w:r w:rsidRPr="0027552F">
        <w:t xml:space="preserve">Särskilja Alzheimers sjukdom från </w:t>
      </w:r>
      <w:proofErr w:type="spellStart"/>
      <w:r w:rsidRPr="0027552F">
        <w:t>Lewy</w:t>
      </w:r>
      <w:proofErr w:type="spellEnd"/>
      <w:r w:rsidRPr="0027552F">
        <w:t xml:space="preserve"> </w:t>
      </w:r>
      <w:proofErr w:type="spellStart"/>
      <w:r w:rsidRPr="0027552F">
        <w:t>body</w:t>
      </w:r>
      <w:proofErr w:type="spellEnd"/>
      <w:r w:rsidRPr="0027552F">
        <w:t xml:space="preserve"> demens.</w:t>
      </w:r>
    </w:p>
    <w:p w14:paraId="68C94EE9" w14:textId="77777777" w:rsidR="0027552F" w:rsidRPr="0027552F" w:rsidRDefault="0027552F" w:rsidP="002366FF">
      <w:pPr>
        <w:pStyle w:val="MellanrubrikVGR"/>
      </w:pPr>
      <w:bookmarkStart w:id="31" w:name="_Toc41569837"/>
      <w:bookmarkStart w:id="32" w:name="_Toc99353643"/>
      <w:bookmarkStart w:id="33" w:name="_Toc99449759"/>
      <w:bookmarkStart w:id="34" w:name="_Toc256000002"/>
      <w:bookmarkStart w:id="35" w:name="_Toc256000029"/>
      <w:bookmarkStart w:id="36" w:name="_Toc256000056"/>
      <w:bookmarkStart w:id="37" w:name="_Toc256000083"/>
      <w:bookmarkStart w:id="38" w:name="_Toc256000110"/>
      <w:bookmarkStart w:id="39" w:name="_Toc256000137"/>
      <w:bookmarkStart w:id="40" w:name="_Toc256000164"/>
      <w:r w:rsidRPr="0027552F">
        <w:t>Kontraindikationer</w:t>
      </w:r>
      <w:bookmarkEnd w:id="31"/>
      <w:bookmarkEnd w:id="32"/>
      <w:bookmarkEnd w:id="33"/>
      <w:bookmarkEnd w:id="34"/>
      <w:bookmarkEnd w:id="35"/>
      <w:bookmarkEnd w:id="36"/>
      <w:bookmarkEnd w:id="37"/>
      <w:bookmarkEnd w:id="38"/>
      <w:bookmarkEnd w:id="39"/>
      <w:bookmarkEnd w:id="40"/>
    </w:p>
    <w:p w14:paraId="0DE5219B" w14:textId="77777777" w:rsidR="0027552F" w:rsidRPr="0027552F" w:rsidRDefault="0027552F" w:rsidP="002366FF">
      <w:r w:rsidRPr="002366FF">
        <w:rPr>
          <w:u w:val="single"/>
        </w:rPr>
        <w:t>Absoluta kontraindikationer:</w:t>
      </w:r>
      <w:r w:rsidRPr="0027552F">
        <w:t xml:space="preserve"> Inga</w:t>
      </w:r>
    </w:p>
    <w:p w14:paraId="2A46EC6F" w14:textId="77777777" w:rsidR="0027552F" w:rsidRPr="002366FF" w:rsidRDefault="0027552F" w:rsidP="002366FF">
      <w:pPr>
        <w:rPr>
          <w:u w:val="single"/>
        </w:rPr>
      </w:pPr>
      <w:r w:rsidRPr="002366FF">
        <w:rPr>
          <w:u w:val="single"/>
        </w:rPr>
        <w:t>Relativa kontraindikationer:</w:t>
      </w:r>
    </w:p>
    <w:p w14:paraId="7DE92FD8" w14:textId="77777777" w:rsidR="0027552F" w:rsidRPr="0027552F" w:rsidRDefault="0027552F" w:rsidP="002366FF">
      <w:pPr>
        <w:pStyle w:val="Punktlista"/>
      </w:pPr>
      <w:r w:rsidRPr="0027552F">
        <w:t>Överkänslighet mot den aktiva substansen eller mot något hjälpämne.</w:t>
      </w:r>
    </w:p>
    <w:p w14:paraId="75DD6348" w14:textId="77777777" w:rsidR="0027552F" w:rsidRPr="0027552F" w:rsidRDefault="0027552F" w:rsidP="002366FF">
      <w:pPr>
        <w:pStyle w:val="Punktlista"/>
      </w:pPr>
      <w:r w:rsidRPr="0027552F">
        <w:t xml:space="preserve">Annan </w:t>
      </w:r>
      <w:proofErr w:type="spellStart"/>
      <w:r w:rsidRPr="0027552F">
        <w:t>nuklearmedicinsk</w:t>
      </w:r>
      <w:proofErr w:type="spellEnd"/>
      <w:r w:rsidRPr="0027552F">
        <w:t xml:space="preserve"> undersökning två dygn före den aktuella.</w:t>
      </w:r>
    </w:p>
    <w:p w14:paraId="4936BE10" w14:textId="0312C308" w:rsidR="0027552F" w:rsidRPr="00BE1699" w:rsidRDefault="0027552F" w:rsidP="002366FF">
      <w:pPr>
        <w:pStyle w:val="Punktlista"/>
      </w:pPr>
      <w:r w:rsidRPr="0027552F">
        <w:lastRenderedPageBreak/>
        <w:t xml:space="preserve">Graviditet eller amning. Se rutin: </w:t>
      </w:r>
      <w:hyperlink r:id="rId17" w:history="1">
        <w:r w:rsidRPr="0027552F">
          <w:rPr>
            <w:color w:val="0000FF"/>
            <w:u w:val="single"/>
          </w:rPr>
          <w:t xml:space="preserve">Gravida och ammande patienter vid </w:t>
        </w:r>
        <w:proofErr w:type="spellStart"/>
        <w:r w:rsidRPr="0027552F">
          <w:rPr>
            <w:color w:val="0000FF"/>
            <w:u w:val="single"/>
          </w:rPr>
          <w:t>nuklearmedicinska</w:t>
        </w:r>
        <w:proofErr w:type="spellEnd"/>
        <w:r w:rsidRPr="0027552F">
          <w:rPr>
            <w:color w:val="0000FF"/>
            <w:u w:val="single"/>
          </w:rPr>
          <w:t xml:space="preserve"> undersökningar</w:t>
        </w:r>
      </w:hyperlink>
    </w:p>
    <w:p w14:paraId="3031BCD9" w14:textId="1CB9EEDB" w:rsidR="00BE1699" w:rsidRDefault="0048073B" w:rsidP="0048073B">
      <w:pPr>
        <w:pStyle w:val="MellanrubrikVGR"/>
      </w:pPr>
      <w:r>
        <w:t>Mediciner som kan påverka bild</w:t>
      </w:r>
      <w:r w:rsidR="00336946">
        <w:t>en</w:t>
      </w:r>
    </w:p>
    <w:p w14:paraId="16259AD3" w14:textId="535F1C7C" w:rsidR="002B3FB3" w:rsidRDefault="00232DA2" w:rsidP="00232DA2">
      <w:r w:rsidRPr="0027552F">
        <w:t xml:space="preserve">Läkemedel som binds till dopamintransporter med hög affinitet kan interferera vid </w:t>
      </w:r>
      <w:r>
        <w:t>bilden</w:t>
      </w:r>
      <w:r w:rsidRPr="0027552F">
        <w:t xml:space="preserve"> med </w:t>
      </w:r>
      <w:proofErr w:type="spellStart"/>
      <w:r w:rsidRPr="0027552F">
        <w:t>DaTSCAN</w:t>
      </w:r>
      <w:proofErr w:type="spellEnd"/>
      <w:r w:rsidRPr="0027552F">
        <w:t xml:space="preserve">. </w:t>
      </w:r>
      <w:r w:rsidR="00254BE7">
        <w:t>Det är önskvärt att dessa läkemedel sätts ut inför undersökningen</w:t>
      </w:r>
      <w:r w:rsidR="00B11ABC">
        <w:t xml:space="preserve"> för att undvika falskt positiv</w:t>
      </w:r>
      <w:r w:rsidR="00976965">
        <w:t>t</w:t>
      </w:r>
      <w:r w:rsidR="00B11ABC">
        <w:t xml:space="preserve"> eller negativ</w:t>
      </w:r>
      <w:r w:rsidR="00976965">
        <w:t>t</w:t>
      </w:r>
      <w:r w:rsidR="00B11ABC">
        <w:t xml:space="preserve"> resultat. </w:t>
      </w:r>
      <w:r w:rsidR="00087B63">
        <w:t xml:space="preserve">Det är alltid remittenten som tar ställning till vilka av följande mediciner </w:t>
      </w:r>
      <w:r w:rsidR="009E1F67">
        <w:t xml:space="preserve">som </w:t>
      </w:r>
      <w:r w:rsidR="00087B63">
        <w:t>kan sättas ut, detta för att undvika allvarliga biverkningar</w:t>
      </w:r>
      <w:r w:rsidR="00DE5E1B">
        <w:t xml:space="preserve"> i samband med medicinutsättning</w:t>
      </w:r>
      <w:r w:rsidR="00087B63">
        <w:t>.</w:t>
      </w:r>
    </w:p>
    <w:tbl>
      <w:tblPr>
        <w:tblStyle w:val="Tabellrutnt"/>
        <w:tblW w:w="9351" w:type="dxa"/>
        <w:tblLook w:val="04A0" w:firstRow="1" w:lastRow="0" w:firstColumn="1" w:lastColumn="0" w:noHBand="0" w:noVBand="1"/>
      </w:tblPr>
      <w:tblGrid>
        <w:gridCol w:w="2535"/>
        <w:gridCol w:w="2179"/>
        <w:gridCol w:w="1944"/>
        <w:gridCol w:w="2693"/>
      </w:tblGrid>
      <w:tr w:rsidR="0004559B" w14:paraId="21E7681E" w14:textId="77777777" w:rsidTr="0004559B">
        <w:tc>
          <w:tcPr>
            <w:tcW w:w="2535" w:type="dxa"/>
            <w:shd w:val="clear" w:color="auto" w:fill="E5E5E5" w:themeFill="background2" w:themeFillTint="33"/>
            <w:vAlign w:val="center"/>
          </w:tcPr>
          <w:p w14:paraId="4966215B" w14:textId="06B67C82" w:rsidR="006F571D" w:rsidRPr="009C4A66" w:rsidRDefault="00F16CD0" w:rsidP="00976965">
            <w:pPr>
              <w:spacing w:after="0"/>
              <w:jc w:val="center"/>
              <w:rPr>
                <w:rFonts w:asciiTheme="majorHAnsi" w:hAnsiTheme="majorHAnsi" w:cstheme="majorHAnsi"/>
                <w:b/>
                <w:bCs/>
              </w:rPr>
            </w:pPr>
            <w:r w:rsidRPr="009C4A66">
              <w:rPr>
                <w:rFonts w:asciiTheme="majorHAnsi" w:hAnsiTheme="majorHAnsi" w:cstheme="majorHAnsi"/>
                <w:b/>
                <w:bCs/>
              </w:rPr>
              <w:t>ATC-Grupp</w:t>
            </w:r>
          </w:p>
        </w:tc>
        <w:tc>
          <w:tcPr>
            <w:tcW w:w="2179" w:type="dxa"/>
            <w:shd w:val="clear" w:color="auto" w:fill="E5E5E5" w:themeFill="background2" w:themeFillTint="33"/>
            <w:vAlign w:val="center"/>
          </w:tcPr>
          <w:p w14:paraId="6E1A7E04" w14:textId="5B94081C" w:rsidR="006F571D" w:rsidRPr="009C4A66" w:rsidRDefault="006F5AAA" w:rsidP="00976965">
            <w:pPr>
              <w:spacing w:after="0"/>
              <w:jc w:val="center"/>
              <w:rPr>
                <w:rFonts w:asciiTheme="majorHAnsi" w:hAnsiTheme="majorHAnsi" w:cstheme="majorHAnsi"/>
                <w:b/>
                <w:bCs/>
              </w:rPr>
            </w:pPr>
            <w:r>
              <w:rPr>
                <w:rFonts w:asciiTheme="majorHAnsi" w:hAnsiTheme="majorHAnsi" w:cstheme="majorHAnsi"/>
                <w:b/>
                <w:bCs/>
              </w:rPr>
              <w:t>Aktiv substans</w:t>
            </w:r>
          </w:p>
        </w:tc>
        <w:tc>
          <w:tcPr>
            <w:tcW w:w="1944" w:type="dxa"/>
            <w:shd w:val="clear" w:color="auto" w:fill="E5E5E5" w:themeFill="background2" w:themeFillTint="33"/>
            <w:vAlign w:val="center"/>
          </w:tcPr>
          <w:p w14:paraId="0961571E" w14:textId="6C8A8FC2" w:rsidR="006F571D" w:rsidRPr="009C4A66" w:rsidRDefault="001A5DEB" w:rsidP="00976965">
            <w:pPr>
              <w:spacing w:after="0"/>
              <w:jc w:val="center"/>
              <w:rPr>
                <w:rFonts w:asciiTheme="majorHAnsi" w:hAnsiTheme="majorHAnsi" w:cstheme="majorHAnsi"/>
                <w:b/>
                <w:bCs/>
              </w:rPr>
            </w:pPr>
            <w:r w:rsidRPr="009C4A66">
              <w:rPr>
                <w:rFonts w:asciiTheme="majorHAnsi" w:hAnsiTheme="majorHAnsi" w:cstheme="majorHAnsi"/>
                <w:b/>
                <w:bCs/>
              </w:rPr>
              <w:t>Utsättning innan bildtagning</w:t>
            </w:r>
          </w:p>
        </w:tc>
        <w:tc>
          <w:tcPr>
            <w:tcW w:w="2693" w:type="dxa"/>
            <w:shd w:val="clear" w:color="auto" w:fill="E5E5E5" w:themeFill="background2" w:themeFillTint="33"/>
            <w:vAlign w:val="center"/>
          </w:tcPr>
          <w:p w14:paraId="7657D085" w14:textId="0303CFD2" w:rsidR="006F571D" w:rsidRPr="009C4A66" w:rsidRDefault="001A5DEB" w:rsidP="00976965">
            <w:pPr>
              <w:spacing w:after="0"/>
              <w:jc w:val="center"/>
              <w:rPr>
                <w:rFonts w:asciiTheme="majorHAnsi" w:hAnsiTheme="majorHAnsi" w:cstheme="majorHAnsi"/>
                <w:b/>
                <w:bCs/>
              </w:rPr>
            </w:pPr>
            <w:r w:rsidRPr="009C4A66">
              <w:rPr>
                <w:rFonts w:asciiTheme="majorHAnsi" w:hAnsiTheme="majorHAnsi" w:cstheme="majorHAnsi"/>
                <w:b/>
                <w:bCs/>
              </w:rPr>
              <w:t>Påverkan</w:t>
            </w:r>
            <w:r w:rsidR="00D343F4">
              <w:rPr>
                <w:rFonts w:asciiTheme="majorHAnsi" w:hAnsiTheme="majorHAnsi" w:cstheme="majorHAnsi"/>
                <w:b/>
                <w:bCs/>
              </w:rPr>
              <w:t xml:space="preserve"> på upptaget</w:t>
            </w:r>
          </w:p>
        </w:tc>
      </w:tr>
      <w:tr w:rsidR="009B7F93" w14:paraId="433ECFAB" w14:textId="77777777" w:rsidTr="0004559B">
        <w:tc>
          <w:tcPr>
            <w:tcW w:w="9351" w:type="dxa"/>
            <w:gridSpan w:val="4"/>
            <w:shd w:val="clear" w:color="auto" w:fill="E5E5E5" w:themeFill="background2" w:themeFillTint="33"/>
          </w:tcPr>
          <w:p w14:paraId="35CE37C8" w14:textId="15DA12D0" w:rsidR="009B7F93" w:rsidRPr="009C4A66" w:rsidRDefault="009B7F93" w:rsidP="009C4A66">
            <w:pPr>
              <w:spacing w:after="0"/>
              <w:jc w:val="center"/>
              <w:rPr>
                <w:rFonts w:asciiTheme="majorHAnsi" w:hAnsiTheme="majorHAnsi" w:cstheme="majorHAnsi"/>
              </w:rPr>
            </w:pPr>
            <w:r w:rsidRPr="009C4A66">
              <w:rPr>
                <w:rFonts w:asciiTheme="majorHAnsi" w:hAnsiTheme="majorHAnsi" w:cstheme="majorHAnsi"/>
              </w:rPr>
              <w:t>Centralt verkande medel</w:t>
            </w:r>
          </w:p>
        </w:tc>
      </w:tr>
      <w:tr w:rsidR="006F571D" w14:paraId="1A921567" w14:textId="77777777" w:rsidTr="0004559B">
        <w:tc>
          <w:tcPr>
            <w:tcW w:w="2535" w:type="dxa"/>
          </w:tcPr>
          <w:p w14:paraId="758B9D1B" w14:textId="04E1587D" w:rsidR="006F571D" w:rsidRPr="009C4A66" w:rsidRDefault="004928BF" w:rsidP="00F16CD0">
            <w:pPr>
              <w:spacing w:after="0"/>
              <w:rPr>
                <w:rFonts w:asciiTheme="majorHAnsi" w:hAnsiTheme="majorHAnsi" w:cstheme="majorHAnsi"/>
              </w:rPr>
            </w:pPr>
            <w:r>
              <w:rPr>
                <w:rFonts w:asciiTheme="majorHAnsi" w:hAnsiTheme="majorHAnsi" w:cstheme="majorHAnsi"/>
              </w:rPr>
              <w:t>S01HA01</w:t>
            </w:r>
          </w:p>
        </w:tc>
        <w:tc>
          <w:tcPr>
            <w:tcW w:w="2179" w:type="dxa"/>
          </w:tcPr>
          <w:p w14:paraId="0817050E" w14:textId="00FB7A06" w:rsidR="006F571D" w:rsidRPr="009C4A66" w:rsidRDefault="006F3842" w:rsidP="00F16CD0">
            <w:pPr>
              <w:spacing w:after="0"/>
              <w:rPr>
                <w:rFonts w:asciiTheme="majorHAnsi" w:hAnsiTheme="majorHAnsi" w:cstheme="majorHAnsi"/>
              </w:rPr>
            </w:pPr>
            <w:r>
              <w:rPr>
                <w:rFonts w:asciiTheme="majorHAnsi" w:hAnsiTheme="majorHAnsi" w:cstheme="majorHAnsi"/>
              </w:rPr>
              <w:t>Kok</w:t>
            </w:r>
            <w:r w:rsidR="0091181D" w:rsidRPr="009C4A66">
              <w:rPr>
                <w:rFonts w:asciiTheme="majorHAnsi" w:hAnsiTheme="majorHAnsi" w:cstheme="majorHAnsi"/>
              </w:rPr>
              <w:t>ain</w:t>
            </w:r>
          </w:p>
        </w:tc>
        <w:tc>
          <w:tcPr>
            <w:tcW w:w="1944" w:type="dxa"/>
          </w:tcPr>
          <w:p w14:paraId="7629A174" w14:textId="7B601BFC" w:rsidR="006F571D" w:rsidRPr="009C4A66" w:rsidRDefault="00871CF2" w:rsidP="00F16CD0">
            <w:pPr>
              <w:spacing w:after="0"/>
              <w:rPr>
                <w:rFonts w:asciiTheme="majorHAnsi" w:hAnsiTheme="majorHAnsi" w:cstheme="majorHAnsi"/>
              </w:rPr>
            </w:pPr>
            <w:r w:rsidRPr="009C4A66">
              <w:rPr>
                <w:rFonts w:asciiTheme="majorHAnsi" w:hAnsiTheme="majorHAnsi" w:cstheme="majorHAnsi"/>
              </w:rPr>
              <w:t>1 dag</w:t>
            </w:r>
          </w:p>
        </w:tc>
        <w:tc>
          <w:tcPr>
            <w:tcW w:w="2693" w:type="dxa"/>
          </w:tcPr>
          <w:p w14:paraId="3623E843" w14:textId="44486A74" w:rsidR="006F571D" w:rsidRPr="009C4A66" w:rsidRDefault="00267FAD" w:rsidP="00F16CD0">
            <w:pPr>
              <w:spacing w:after="0"/>
              <w:rPr>
                <w:rFonts w:asciiTheme="majorHAnsi" w:hAnsiTheme="majorHAnsi" w:cstheme="majorHAnsi"/>
              </w:rPr>
            </w:pPr>
            <w:r w:rsidRPr="009C4A66">
              <w:rPr>
                <w:rFonts w:asciiTheme="majorHAnsi" w:hAnsiTheme="majorHAnsi" w:cstheme="majorHAnsi"/>
              </w:rPr>
              <w:t>Minskat</w:t>
            </w:r>
          </w:p>
        </w:tc>
      </w:tr>
      <w:tr w:rsidR="00D343F4" w14:paraId="7AD4DA7D" w14:textId="77777777" w:rsidTr="0004559B">
        <w:tc>
          <w:tcPr>
            <w:tcW w:w="2535" w:type="dxa"/>
          </w:tcPr>
          <w:p w14:paraId="793B99EC" w14:textId="4CEE6747"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N06BA02</w:t>
            </w:r>
          </w:p>
        </w:tc>
        <w:tc>
          <w:tcPr>
            <w:tcW w:w="2179" w:type="dxa"/>
          </w:tcPr>
          <w:p w14:paraId="7E8CD9FB" w14:textId="5E288A6D"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Dexamfetamin</w:t>
            </w:r>
          </w:p>
        </w:tc>
        <w:tc>
          <w:tcPr>
            <w:tcW w:w="1944" w:type="dxa"/>
          </w:tcPr>
          <w:p w14:paraId="7C937E12" w14:textId="4615AE0E"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2 dagar</w:t>
            </w:r>
          </w:p>
        </w:tc>
        <w:tc>
          <w:tcPr>
            <w:tcW w:w="2693" w:type="dxa"/>
          </w:tcPr>
          <w:p w14:paraId="41587D89" w14:textId="072A7E08" w:rsidR="00D343F4" w:rsidRPr="009C4A66" w:rsidRDefault="00D343F4" w:rsidP="00D343F4">
            <w:pPr>
              <w:spacing w:after="0"/>
              <w:rPr>
                <w:rFonts w:asciiTheme="majorHAnsi" w:hAnsiTheme="majorHAnsi" w:cstheme="majorHAnsi"/>
              </w:rPr>
            </w:pPr>
            <w:r w:rsidRPr="00FF033E">
              <w:rPr>
                <w:rFonts w:asciiTheme="majorHAnsi" w:hAnsiTheme="majorHAnsi" w:cstheme="majorHAnsi"/>
              </w:rPr>
              <w:t>Minskat</w:t>
            </w:r>
          </w:p>
        </w:tc>
      </w:tr>
      <w:tr w:rsidR="00D343F4" w14:paraId="2E2A917B" w14:textId="77777777" w:rsidTr="0004559B">
        <w:tc>
          <w:tcPr>
            <w:tcW w:w="2535" w:type="dxa"/>
          </w:tcPr>
          <w:p w14:paraId="26762000" w14:textId="092100EE"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N06BA03</w:t>
            </w:r>
          </w:p>
        </w:tc>
        <w:tc>
          <w:tcPr>
            <w:tcW w:w="2179" w:type="dxa"/>
          </w:tcPr>
          <w:p w14:paraId="1CB660F7" w14:textId="47BA6A0A"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Metamfetamin</w:t>
            </w:r>
          </w:p>
        </w:tc>
        <w:tc>
          <w:tcPr>
            <w:tcW w:w="1944" w:type="dxa"/>
          </w:tcPr>
          <w:p w14:paraId="1BB2A9B7" w14:textId="1AC564A1"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1 dag</w:t>
            </w:r>
          </w:p>
        </w:tc>
        <w:tc>
          <w:tcPr>
            <w:tcW w:w="2693" w:type="dxa"/>
          </w:tcPr>
          <w:p w14:paraId="30259DFC" w14:textId="006A0062" w:rsidR="00D343F4" w:rsidRPr="009C4A66" w:rsidRDefault="00D343F4" w:rsidP="00D343F4">
            <w:pPr>
              <w:spacing w:after="0"/>
              <w:rPr>
                <w:rFonts w:asciiTheme="majorHAnsi" w:hAnsiTheme="majorHAnsi" w:cstheme="majorHAnsi"/>
              </w:rPr>
            </w:pPr>
            <w:r w:rsidRPr="00FF033E">
              <w:rPr>
                <w:rFonts w:asciiTheme="majorHAnsi" w:hAnsiTheme="majorHAnsi" w:cstheme="majorHAnsi"/>
              </w:rPr>
              <w:t>Minskat</w:t>
            </w:r>
          </w:p>
        </w:tc>
      </w:tr>
      <w:tr w:rsidR="00D343F4" w14:paraId="3B1D8506" w14:textId="77777777" w:rsidTr="0004559B">
        <w:tc>
          <w:tcPr>
            <w:tcW w:w="2535" w:type="dxa"/>
          </w:tcPr>
          <w:p w14:paraId="3FE2A7A2" w14:textId="5A8E3704"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A08AA51</w:t>
            </w:r>
          </w:p>
        </w:tc>
        <w:tc>
          <w:tcPr>
            <w:tcW w:w="2179" w:type="dxa"/>
          </w:tcPr>
          <w:p w14:paraId="7545B6B5" w14:textId="1625FF93"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Fentermin</w:t>
            </w:r>
          </w:p>
        </w:tc>
        <w:tc>
          <w:tcPr>
            <w:tcW w:w="1944" w:type="dxa"/>
          </w:tcPr>
          <w:p w14:paraId="0E7F3B30" w14:textId="59A1DCB9"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5 dagar</w:t>
            </w:r>
          </w:p>
        </w:tc>
        <w:tc>
          <w:tcPr>
            <w:tcW w:w="2693" w:type="dxa"/>
          </w:tcPr>
          <w:p w14:paraId="420E569C" w14:textId="1770A4A7" w:rsidR="00D343F4" w:rsidRPr="009C4A66" w:rsidRDefault="00D343F4" w:rsidP="00D343F4">
            <w:pPr>
              <w:spacing w:after="0"/>
              <w:rPr>
                <w:rFonts w:asciiTheme="majorHAnsi" w:hAnsiTheme="majorHAnsi" w:cstheme="majorHAnsi"/>
              </w:rPr>
            </w:pPr>
            <w:r w:rsidRPr="00FF033E">
              <w:rPr>
                <w:rFonts w:asciiTheme="majorHAnsi" w:hAnsiTheme="majorHAnsi" w:cstheme="majorHAnsi"/>
              </w:rPr>
              <w:t>Minskat</w:t>
            </w:r>
          </w:p>
        </w:tc>
      </w:tr>
      <w:tr w:rsidR="00D343F4" w14:paraId="527B7DEF" w14:textId="77777777" w:rsidTr="0004559B">
        <w:tc>
          <w:tcPr>
            <w:tcW w:w="2535" w:type="dxa"/>
          </w:tcPr>
          <w:p w14:paraId="24CDC262" w14:textId="6AC790BA"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C01CA26, R03CA02</w:t>
            </w:r>
          </w:p>
        </w:tc>
        <w:tc>
          <w:tcPr>
            <w:tcW w:w="2179" w:type="dxa"/>
          </w:tcPr>
          <w:p w14:paraId="04A6FBA7" w14:textId="2D96CBB3"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Efedrin</w:t>
            </w:r>
          </w:p>
        </w:tc>
        <w:tc>
          <w:tcPr>
            <w:tcW w:w="1944" w:type="dxa"/>
          </w:tcPr>
          <w:p w14:paraId="1510F0AD" w14:textId="6E333355"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1 dag</w:t>
            </w:r>
          </w:p>
        </w:tc>
        <w:tc>
          <w:tcPr>
            <w:tcW w:w="2693" w:type="dxa"/>
          </w:tcPr>
          <w:p w14:paraId="45EDE51E" w14:textId="7F1E2524" w:rsidR="00D343F4" w:rsidRPr="009C4A66" w:rsidRDefault="00D343F4" w:rsidP="00D343F4">
            <w:pPr>
              <w:spacing w:after="0"/>
              <w:rPr>
                <w:rFonts w:asciiTheme="majorHAnsi" w:hAnsiTheme="majorHAnsi" w:cstheme="majorHAnsi"/>
              </w:rPr>
            </w:pPr>
            <w:r w:rsidRPr="00FF033E">
              <w:rPr>
                <w:rFonts w:asciiTheme="majorHAnsi" w:hAnsiTheme="majorHAnsi" w:cstheme="majorHAnsi"/>
              </w:rPr>
              <w:t>Minskat</w:t>
            </w:r>
          </w:p>
        </w:tc>
      </w:tr>
      <w:tr w:rsidR="00D343F4" w14:paraId="4256F55B" w14:textId="77777777" w:rsidTr="0004559B">
        <w:tc>
          <w:tcPr>
            <w:tcW w:w="2535" w:type="dxa"/>
          </w:tcPr>
          <w:p w14:paraId="001CAF88" w14:textId="5768207A"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N06BA04</w:t>
            </w:r>
          </w:p>
        </w:tc>
        <w:tc>
          <w:tcPr>
            <w:tcW w:w="2179" w:type="dxa"/>
          </w:tcPr>
          <w:p w14:paraId="6786B1EC" w14:textId="7389D043" w:rsidR="00D343F4" w:rsidRPr="009C4A66" w:rsidRDefault="00D343F4" w:rsidP="00D343F4">
            <w:pPr>
              <w:spacing w:after="0"/>
              <w:rPr>
                <w:rFonts w:asciiTheme="majorHAnsi" w:hAnsiTheme="majorHAnsi" w:cstheme="majorHAnsi"/>
              </w:rPr>
            </w:pPr>
            <w:proofErr w:type="spellStart"/>
            <w:r w:rsidRPr="009C4A66">
              <w:rPr>
                <w:rFonts w:asciiTheme="majorHAnsi" w:hAnsiTheme="majorHAnsi" w:cstheme="majorHAnsi"/>
              </w:rPr>
              <w:t>Metylfenidat</w:t>
            </w:r>
            <w:proofErr w:type="spellEnd"/>
          </w:p>
        </w:tc>
        <w:tc>
          <w:tcPr>
            <w:tcW w:w="1944" w:type="dxa"/>
          </w:tcPr>
          <w:p w14:paraId="35648972" w14:textId="65EA7255"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1 dag</w:t>
            </w:r>
          </w:p>
        </w:tc>
        <w:tc>
          <w:tcPr>
            <w:tcW w:w="2693" w:type="dxa"/>
          </w:tcPr>
          <w:p w14:paraId="6CF9B30D" w14:textId="58F9804C" w:rsidR="00D343F4" w:rsidRPr="009C4A66" w:rsidRDefault="00D343F4" w:rsidP="00D343F4">
            <w:pPr>
              <w:spacing w:after="0"/>
              <w:rPr>
                <w:rFonts w:asciiTheme="majorHAnsi" w:hAnsiTheme="majorHAnsi" w:cstheme="majorHAnsi"/>
              </w:rPr>
            </w:pPr>
            <w:r w:rsidRPr="00FF033E">
              <w:rPr>
                <w:rFonts w:asciiTheme="majorHAnsi" w:hAnsiTheme="majorHAnsi" w:cstheme="majorHAnsi"/>
              </w:rPr>
              <w:t>Minskat</w:t>
            </w:r>
          </w:p>
        </w:tc>
      </w:tr>
      <w:tr w:rsidR="00D343F4" w14:paraId="1AD25213" w14:textId="77777777" w:rsidTr="0004559B">
        <w:tc>
          <w:tcPr>
            <w:tcW w:w="2535" w:type="dxa"/>
          </w:tcPr>
          <w:p w14:paraId="0067FEBC" w14:textId="5679B33C"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N06BA11</w:t>
            </w:r>
          </w:p>
        </w:tc>
        <w:tc>
          <w:tcPr>
            <w:tcW w:w="2179" w:type="dxa"/>
          </w:tcPr>
          <w:p w14:paraId="30A426AC" w14:textId="54748B3E" w:rsidR="00D343F4" w:rsidRPr="009C4A66" w:rsidRDefault="00D343F4" w:rsidP="00D343F4">
            <w:pPr>
              <w:spacing w:after="0"/>
              <w:rPr>
                <w:rFonts w:asciiTheme="majorHAnsi" w:hAnsiTheme="majorHAnsi" w:cstheme="majorHAnsi"/>
              </w:rPr>
            </w:pPr>
            <w:proofErr w:type="spellStart"/>
            <w:r w:rsidRPr="009C4A66">
              <w:rPr>
                <w:rFonts w:asciiTheme="majorHAnsi" w:hAnsiTheme="majorHAnsi" w:cstheme="majorHAnsi"/>
              </w:rPr>
              <w:t>Dexmetylfenidat</w:t>
            </w:r>
            <w:proofErr w:type="spellEnd"/>
          </w:p>
        </w:tc>
        <w:tc>
          <w:tcPr>
            <w:tcW w:w="1944" w:type="dxa"/>
          </w:tcPr>
          <w:p w14:paraId="246C6D0E" w14:textId="7444AEAF"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1 dag</w:t>
            </w:r>
          </w:p>
        </w:tc>
        <w:tc>
          <w:tcPr>
            <w:tcW w:w="2693" w:type="dxa"/>
          </w:tcPr>
          <w:p w14:paraId="6EA06868" w14:textId="1ACD1D0C" w:rsidR="00D343F4" w:rsidRPr="009C4A66" w:rsidRDefault="00D343F4" w:rsidP="00D343F4">
            <w:pPr>
              <w:spacing w:after="0"/>
              <w:rPr>
                <w:rFonts w:asciiTheme="majorHAnsi" w:hAnsiTheme="majorHAnsi" w:cstheme="majorHAnsi"/>
              </w:rPr>
            </w:pPr>
            <w:r w:rsidRPr="00FF033E">
              <w:rPr>
                <w:rFonts w:asciiTheme="majorHAnsi" w:hAnsiTheme="majorHAnsi" w:cstheme="majorHAnsi"/>
              </w:rPr>
              <w:t>Minskat</w:t>
            </w:r>
          </w:p>
        </w:tc>
      </w:tr>
      <w:tr w:rsidR="00D343F4" w14:paraId="0BF3D923" w14:textId="77777777" w:rsidTr="0004559B">
        <w:tc>
          <w:tcPr>
            <w:tcW w:w="2535" w:type="dxa"/>
          </w:tcPr>
          <w:p w14:paraId="14E6792E" w14:textId="4D64598A"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N06BA07</w:t>
            </w:r>
          </w:p>
        </w:tc>
        <w:tc>
          <w:tcPr>
            <w:tcW w:w="2179" w:type="dxa"/>
          </w:tcPr>
          <w:p w14:paraId="68C39D4B" w14:textId="118EFAF2" w:rsidR="00D343F4" w:rsidRPr="009C4A66" w:rsidRDefault="00D343F4" w:rsidP="00D343F4">
            <w:pPr>
              <w:spacing w:after="0"/>
              <w:rPr>
                <w:rFonts w:asciiTheme="majorHAnsi" w:hAnsiTheme="majorHAnsi" w:cstheme="majorHAnsi"/>
              </w:rPr>
            </w:pPr>
            <w:proofErr w:type="spellStart"/>
            <w:r w:rsidRPr="009C4A66">
              <w:rPr>
                <w:rFonts w:asciiTheme="majorHAnsi" w:hAnsiTheme="majorHAnsi" w:cstheme="majorHAnsi"/>
              </w:rPr>
              <w:t>Modafinil</w:t>
            </w:r>
            <w:proofErr w:type="spellEnd"/>
          </w:p>
        </w:tc>
        <w:tc>
          <w:tcPr>
            <w:tcW w:w="1944" w:type="dxa"/>
          </w:tcPr>
          <w:p w14:paraId="3376404E" w14:textId="2476702B"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3 dagar</w:t>
            </w:r>
          </w:p>
        </w:tc>
        <w:tc>
          <w:tcPr>
            <w:tcW w:w="2693" w:type="dxa"/>
          </w:tcPr>
          <w:p w14:paraId="5A8DC60D" w14:textId="3571AC60" w:rsidR="00D343F4" w:rsidRPr="009C4A66" w:rsidRDefault="00D343F4" w:rsidP="00D343F4">
            <w:pPr>
              <w:spacing w:after="0"/>
              <w:rPr>
                <w:rFonts w:asciiTheme="majorHAnsi" w:hAnsiTheme="majorHAnsi" w:cstheme="majorHAnsi"/>
              </w:rPr>
            </w:pPr>
            <w:r w:rsidRPr="00FF033E">
              <w:rPr>
                <w:rFonts w:asciiTheme="majorHAnsi" w:hAnsiTheme="majorHAnsi" w:cstheme="majorHAnsi"/>
              </w:rPr>
              <w:t>Minskat</w:t>
            </w:r>
          </w:p>
        </w:tc>
      </w:tr>
      <w:tr w:rsidR="00D343F4" w14:paraId="6163CEF4" w14:textId="77777777" w:rsidTr="0004559B">
        <w:tc>
          <w:tcPr>
            <w:tcW w:w="2535" w:type="dxa"/>
          </w:tcPr>
          <w:p w14:paraId="2BDC0E26" w14:textId="3C920841"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N06BA13</w:t>
            </w:r>
          </w:p>
        </w:tc>
        <w:tc>
          <w:tcPr>
            <w:tcW w:w="2179" w:type="dxa"/>
          </w:tcPr>
          <w:p w14:paraId="34177F54" w14:textId="36774670" w:rsidR="00D343F4" w:rsidRPr="009C4A66" w:rsidRDefault="00D343F4" w:rsidP="00D343F4">
            <w:pPr>
              <w:spacing w:after="0"/>
              <w:rPr>
                <w:rFonts w:asciiTheme="majorHAnsi" w:hAnsiTheme="majorHAnsi" w:cstheme="majorHAnsi"/>
              </w:rPr>
            </w:pPr>
            <w:proofErr w:type="spellStart"/>
            <w:r w:rsidRPr="009C4A66">
              <w:rPr>
                <w:rFonts w:asciiTheme="majorHAnsi" w:hAnsiTheme="majorHAnsi" w:cstheme="majorHAnsi"/>
              </w:rPr>
              <w:t>Armodafinil</w:t>
            </w:r>
            <w:proofErr w:type="spellEnd"/>
          </w:p>
        </w:tc>
        <w:tc>
          <w:tcPr>
            <w:tcW w:w="1944" w:type="dxa"/>
          </w:tcPr>
          <w:p w14:paraId="047C83D9" w14:textId="78B41EA5"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3 dagar</w:t>
            </w:r>
          </w:p>
        </w:tc>
        <w:tc>
          <w:tcPr>
            <w:tcW w:w="2693" w:type="dxa"/>
          </w:tcPr>
          <w:p w14:paraId="37DAD680" w14:textId="3661C872" w:rsidR="00D343F4" w:rsidRPr="009C4A66" w:rsidRDefault="00D343F4" w:rsidP="00D343F4">
            <w:pPr>
              <w:spacing w:after="0"/>
              <w:rPr>
                <w:rFonts w:asciiTheme="majorHAnsi" w:hAnsiTheme="majorHAnsi" w:cstheme="majorHAnsi"/>
              </w:rPr>
            </w:pPr>
            <w:r w:rsidRPr="00FF033E">
              <w:rPr>
                <w:rFonts w:asciiTheme="majorHAnsi" w:hAnsiTheme="majorHAnsi" w:cstheme="majorHAnsi"/>
              </w:rPr>
              <w:t>Minskat</w:t>
            </w:r>
          </w:p>
        </w:tc>
      </w:tr>
      <w:tr w:rsidR="006E60DF" w14:paraId="3B53AFFB" w14:textId="77777777" w:rsidTr="0004559B">
        <w:tc>
          <w:tcPr>
            <w:tcW w:w="9351" w:type="dxa"/>
            <w:gridSpan w:val="4"/>
            <w:shd w:val="clear" w:color="auto" w:fill="E5E5E5" w:themeFill="background2" w:themeFillTint="33"/>
          </w:tcPr>
          <w:p w14:paraId="4C1E23E4" w14:textId="2A18079D" w:rsidR="006E60DF" w:rsidRPr="009C4A66" w:rsidRDefault="006E60DF" w:rsidP="009C4A66">
            <w:pPr>
              <w:spacing w:after="0"/>
              <w:jc w:val="center"/>
              <w:rPr>
                <w:rFonts w:asciiTheme="majorHAnsi" w:hAnsiTheme="majorHAnsi" w:cstheme="majorHAnsi"/>
              </w:rPr>
            </w:pPr>
            <w:proofErr w:type="spellStart"/>
            <w:r w:rsidRPr="009C4A66">
              <w:rPr>
                <w:rFonts w:asciiTheme="majorHAnsi" w:hAnsiTheme="majorHAnsi" w:cstheme="majorHAnsi"/>
              </w:rPr>
              <w:t>Opioider</w:t>
            </w:r>
            <w:proofErr w:type="spellEnd"/>
          </w:p>
        </w:tc>
      </w:tr>
      <w:tr w:rsidR="00D343F4" w14:paraId="6716E501" w14:textId="77777777" w:rsidTr="0004559B">
        <w:tc>
          <w:tcPr>
            <w:tcW w:w="2535" w:type="dxa"/>
          </w:tcPr>
          <w:p w14:paraId="229B80E9" w14:textId="12C5EBB0"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N01AH01, N02AB03</w:t>
            </w:r>
          </w:p>
        </w:tc>
        <w:tc>
          <w:tcPr>
            <w:tcW w:w="2179" w:type="dxa"/>
          </w:tcPr>
          <w:p w14:paraId="42AD33DA" w14:textId="060C7C13" w:rsidR="00D343F4" w:rsidRPr="009C4A66" w:rsidRDefault="00D343F4" w:rsidP="00D343F4">
            <w:pPr>
              <w:spacing w:after="0"/>
              <w:rPr>
                <w:rFonts w:asciiTheme="majorHAnsi" w:hAnsiTheme="majorHAnsi" w:cstheme="majorHAnsi"/>
              </w:rPr>
            </w:pPr>
            <w:proofErr w:type="spellStart"/>
            <w:r w:rsidRPr="009C4A66">
              <w:rPr>
                <w:rFonts w:asciiTheme="majorHAnsi" w:hAnsiTheme="majorHAnsi" w:cstheme="majorHAnsi"/>
              </w:rPr>
              <w:t>Fentanyl</w:t>
            </w:r>
            <w:proofErr w:type="spellEnd"/>
          </w:p>
        </w:tc>
        <w:tc>
          <w:tcPr>
            <w:tcW w:w="1944" w:type="dxa"/>
          </w:tcPr>
          <w:p w14:paraId="09AAF76F" w14:textId="2CE90446"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2 dagar</w:t>
            </w:r>
          </w:p>
        </w:tc>
        <w:tc>
          <w:tcPr>
            <w:tcW w:w="2693" w:type="dxa"/>
          </w:tcPr>
          <w:p w14:paraId="7EE30A81" w14:textId="6023FEFB" w:rsidR="00D343F4" w:rsidRPr="009C4A66" w:rsidRDefault="00D343F4" w:rsidP="00D343F4">
            <w:pPr>
              <w:spacing w:after="0"/>
              <w:rPr>
                <w:rFonts w:asciiTheme="majorHAnsi" w:hAnsiTheme="majorHAnsi" w:cstheme="majorHAnsi"/>
              </w:rPr>
            </w:pPr>
            <w:r w:rsidRPr="00923B61">
              <w:rPr>
                <w:rFonts w:asciiTheme="majorHAnsi" w:hAnsiTheme="majorHAnsi" w:cstheme="majorHAnsi"/>
              </w:rPr>
              <w:t>Minskat</w:t>
            </w:r>
          </w:p>
        </w:tc>
      </w:tr>
      <w:tr w:rsidR="00D343F4" w14:paraId="4CBB8C0B" w14:textId="77777777" w:rsidTr="0004559B">
        <w:tc>
          <w:tcPr>
            <w:tcW w:w="2535" w:type="dxa"/>
          </w:tcPr>
          <w:p w14:paraId="2B26B1F6" w14:textId="2B3EEB39"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N02AJ09, N02AJ06</w:t>
            </w:r>
          </w:p>
        </w:tc>
        <w:tc>
          <w:tcPr>
            <w:tcW w:w="2179" w:type="dxa"/>
          </w:tcPr>
          <w:p w14:paraId="0685F9A5" w14:textId="3384BF70"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Kodein</w:t>
            </w:r>
          </w:p>
        </w:tc>
        <w:tc>
          <w:tcPr>
            <w:tcW w:w="1944" w:type="dxa"/>
          </w:tcPr>
          <w:p w14:paraId="5CC6E929" w14:textId="0A34F1B7" w:rsidR="00D343F4" w:rsidRPr="009C4A66" w:rsidRDefault="00D343F4" w:rsidP="00D343F4">
            <w:pPr>
              <w:spacing w:after="0"/>
              <w:rPr>
                <w:rFonts w:asciiTheme="majorHAnsi" w:hAnsiTheme="majorHAnsi" w:cstheme="majorHAnsi"/>
              </w:rPr>
            </w:pPr>
            <w:r w:rsidRPr="009C4A66">
              <w:rPr>
                <w:rFonts w:asciiTheme="majorHAnsi" w:hAnsiTheme="majorHAnsi" w:cstheme="majorHAnsi"/>
              </w:rPr>
              <w:t>1 dag</w:t>
            </w:r>
          </w:p>
        </w:tc>
        <w:tc>
          <w:tcPr>
            <w:tcW w:w="2693" w:type="dxa"/>
          </w:tcPr>
          <w:p w14:paraId="55EBA8E7" w14:textId="0AEC5FD2" w:rsidR="00D343F4" w:rsidRPr="009C4A66" w:rsidRDefault="00D343F4" w:rsidP="00D343F4">
            <w:pPr>
              <w:spacing w:after="0"/>
              <w:rPr>
                <w:rFonts w:asciiTheme="majorHAnsi" w:hAnsiTheme="majorHAnsi" w:cstheme="majorHAnsi"/>
              </w:rPr>
            </w:pPr>
            <w:r w:rsidRPr="00923B61">
              <w:rPr>
                <w:rFonts w:asciiTheme="majorHAnsi" w:hAnsiTheme="majorHAnsi" w:cstheme="majorHAnsi"/>
              </w:rPr>
              <w:t>Minskat</w:t>
            </w:r>
          </w:p>
        </w:tc>
      </w:tr>
      <w:tr w:rsidR="000A6F06" w14:paraId="5A70F619" w14:textId="77777777" w:rsidTr="0004559B">
        <w:tc>
          <w:tcPr>
            <w:tcW w:w="9351" w:type="dxa"/>
            <w:gridSpan w:val="4"/>
            <w:shd w:val="clear" w:color="auto" w:fill="E5E5E5" w:themeFill="background2" w:themeFillTint="33"/>
          </w:tcPr>
          <w:p w14:paraId="549104C6" w14:textId="67E840FC" w:rsidR="000A6F06" w:rsidRPr="009C4A66" w:rsidRDefault="000A6F06" w:rsidP="009C4A66">
            <w:pPr>
              <w:spacing w:after="0"/>
              <w:jc w:val="center"/>
              <w:rPr>
                <w:rFonts w:asciiTheme="majorHAnsi" w:hAnsiTheme="majorHAnsi" w:cstheme="majorHAnsi"/>
              </w:rPr>
            </w:pPr>
            <w:proofErr w:type="spellStart"/>
            <w:r w:rsidRPr="009C4A66">
              <w:rPr>
                <w:rFonts w:asciiTheme="majorHAnsi" w:hAnsiTheme="majorHAnsi" w:cstheme="majorHAnsi"/>
              </w:rPr>
              <w:t>Neuroleptika</w:t>
            </w:r>
            <w:proofErr w:type="spellEnd"/>
          </w:p>
        </w:tc>
      </w:tr>
      <w:tr w:rsidR="00F16CD0" w14:paraId="79C484C6" w14:textId="77777777" w:rsidTr="0004559B">
        <w:tc>
          <w:tcPr>
            <w:tcW w:w="2535" w:type="dxa"/>
          </w:tcPr>
          <w:p w14:paraId="12229044" w14:textId="4036BC88" w:rsidR="002C0EDC" w:rsidRPr="009C4A66" w:rsidRDefault="002C0EDC" w:rsidP="00F16CD0">
            <w:pPr>
              <w:spacing w:after="0"/>
              <w:rPr>
                <w:rFonts w:asciiTheme="majorHAnsi" w:hAnsiTheme="majorHAnsi" w:cstheme="majorHAnsi"/>
              </w:rPr>
            </w:pPr>
            <w:r w:rsidRPr="009C4A66">
              <w:rPr>
                <w:rFonts w:asciiTheme="majorHAnsi" w:hAnsiTheme="majorHAnsi" w:cstheme="majorHAnsi"/>
              </w:rPr>
              <w:t>N05AD01</w:t>
            </w:r>
          </w:p>
        </w:tc>
        <w:tc>
          <w:tcPr>
            <w:tcW w:w="2179" w:type="dxa"/>
          </w:tcPr>
          <w:p w14:paraId="53053BAC" w14:textId="192809A2" w:rsidR="00F16CD0" w:rsidRPr="009C4A66" w:rsidRDefault="002C0EDC" w:rsidP="00F16CD0">
            <w:pPr>
              <w:spacing w:after="0"/>
              <w:rPr>
                <w:rFonts w:asciiTheme="majorHAnsi" w:hAnsiTheme="majorHAnsi" w:cstheme="majorHAnsi"/>
              </w:rPr>
            </w:pPr>
            <w:proofErr w:type="spellStart"/>
            <w:r w:rsidRPr="009C4A66">
              <w:rPr>
                <w:rFonts w:asciiTheme="majorHAnsi" w:hAnsiTheme="majorHAnsi" w:cstheme="majorHAnsi"/>
              </w:rPr>
              <w:t>Haloperidol</w:t>
            </w:r>
            <w:proofErr w:type="spellEnd"/>
          </w:p>
        </w:tc>
        <w:tc>
          <w:tcPr>
            <w:tcW w:w="1944" w:type="dxa"/>
          </w:tcPr>
          <w:p w14:paraId="0ACF0D74" w14:textId="42D0A385" w:rsidR="00F16CD0" w:rsidRPr="009C4A66" w:rsidRDefault="002C0EDC" w:rsidP="00F16CD0">
            <w:pPr>
              <w:spacing w:after="0"/>
              <w:rPr>
                <w:rFonts w:asciiTheme="majorHAnsi" w:hAnsiTheme="majorHAnsi" w:cstheme="majorHAnsi"/>
              </w:rPr>
            </w:pPr>
            <w:r w:rsidRPr="009C4A66">
              <w:rPr>
                <w:rFonts w:asciiTheme="majorHAnsi" w:hAnsiTheme="majorHAnsi" w:cstheme="majorHAnsi"/>
              </w:rPr>
              <w:t>5 dagar</w:t>
            </w:r>
          </w:p>
        </w:tc>
        <w:tc>
          <w:tcPr>
            <w:tcW w:w="2693" w:type="dxa"/>
          </w:tcPr>
          <w:p w14:paraId="4443D80F" w14:textId="6535D4AE" w:rsidR="00F16CD0" w:rsidRPr="009C4A66" w:rsidRDefault="00D343F4" w:rsidP="00F16CD0">
            <w:pPr>
              <w:spacing w:after="0"/>
              <w:rPr>
                <w:rFonts w:asciiTheme="majorHAnsi" w:hAnsiTheme="majorHAnsi" w:cstheme="majorHAnsi"/>
              </w:rPr>
            </w:pPr>
            <w:r w:rsidRPr="009C4A66">
              <w:rPr>
                <w:rFonts w:asciiTheme="majorHAnsi" w:hAnsiTheme="majorHAnsi" w:cstheme="majorHAnsi"/>
              </w:rPr>
              <w:t>Minskat</w:t>
            </w:r>
          </w:p>
        </w:tc>
      </w:tr>
      <w:tr w:rsidR="00C355EE" w14:paraId="48267D24" w14:textId="77777777" w:rsidTr="0004559B">
        <w:tc>
          <w:tcPr>
            <w:tcW w:w="9351" w:type="dxa"/>
            <w:gridSpan w:val="4"/>
            <w:shd w:val="clear" w:color="auto" w:fill="E5E5E5" w:themeFill="background2" w:themeFillTint="33"/>
          </w:tcPr>
          <w:p w14:paraId="557A1939" w14:textId="704C4E8C" w:rsidR="00C355EE" w:rsidRPr="009C4A66" w:rsidRDefault="00C355EE" w:rsidP="009C4A66">
            <w:pPr>
              <w:spacing w:after="0"/>
              <w:jc w:val="center"/>
              <w:rPr>
                <w:rFonts w:asciiTheme="majorHAnsi" w:hAnsiTheme="majorHAnsi" w:cstheme="majorHAnsi"/>
              </w:rPr>
            </w:pPr>
            <w:r w:rsidRPr="009C4A66">
              <w:rPr>
                <w:rFonts w:asciiTheme="majorHAnsi" w:hAnsiTheme="majorHAnsi" w:cstheme="majorHAnsi"/>
              </w:rPr>
              <w:t>Antidepressiva medel</w:t>
            </w:r>
          </w:p>
        </w:tc>
      </w:tr>
      <w:tr w:rsidR="00F16CD0" w14:paraId="0AC0FE87" w14:textId="77777777" w:rsidTr="0004559B">
        <w:tc>
          <w:tcPr>
            <w:tcW w:w="2535" w:type="dxa"/>
          </w:tcPr>
          <w:p w14:paraId="4960D182" w14:textId="3D257371" w:rsidR="00181883" w:rsidRPr="009C4A66" w:rsidRDefault="00181883" w:rsidP="00F16CD0">
            <w:pPr>
              <w:spacing w:after="0"/>
              <w:rPr>
                <w:rFonts w:asciiTheme="majorHAnsi" w:hAnsiTheme="majorHAnsi" w:cstheme="majorHAnsi"/>
              </w:rPr>
            </w:pPr>
            <w:r w:rsidRPr="009C4A66">
              <w:rPr>
                <w:rFonts w:asciiTheme="majorHAnsi" w:hAnsiTheme="majorHAnsi" w:cstheme="majorHAnsi"/>
              </w:rPr>
              <w:t>N06AX</w:t>
            </w:r>
            <w:r w:rsidR="009B7F93" w:rsidRPr="009C4A66">
              <w:rPr>
                <w:rFonts w:asciiTheme="majorHAnsi" w:hAnsiTheme="majorHAnsi" w:cstheme="majorHAnsi"/>
              </w:rPr>
              <w:t>12</w:t>
            </w:r>
          </w:p>
        </w:tc>
        <w:tc>
          <w:tcPr>
            <w:tcW w:w="2179" w:type="dxa"/>
          </w:tcPr>
          <w:p w14:paraId="22523C60" w14:textId="4C3E5777" w:rsidR="00F16CD0" w:rsidRPr="009C4A66" w:rsidRDefault="009B7F93" w:rsidP="00F16CD0">
            <w:pPr>
              <w:spacing w:after="0"/>
              <w:rPr>
                <w:rFonts w:asciiTheme="majorHAnsi" w:hAnsiTheme="majorHAnsi" w:cstheme="majorHAnsi"/>
              </w:rPr>
            </w:pPr>
            <w:proofErr w:type="spellStart"/>
            <w:r w:rsidRPr="009C4A66">
              <w:rPr>
                <w:rFonts w:asciiTheme="majorHAnsi" w:hAnsiTheme="majorHAnsi" w:cstheme="majorHAnsi"/>
              </w:rPr>
              <w:t>Bupropion</w:t>
            </w:r>
            <w:proofErr w:type="spellEnd"/>
          </w:p>
        </w:tc>
        <w:tc>
          <w:tcPr>
            <w:tcW w:w="1944" w:type="dxa"/>
          </w:tcPr>
          <w:p w14:paraId="47E2E1AD" w14:textId="5A58D47F" w:rsidR="00F16CD0" w:rsidRPr="009C4A66" w:rsidRDefault="009B7F93" w:rsidP="00F16CD0">
            <w:pPr>
              <w:spacing w:after="0"/>
              <w:rPr>
                <w:rFonts w:asciiTheme="majorHAnsi" w:hAnsiTheme="majorHAnsi" w:cstheme="majorHAnsi"/>
              </w:rPr>
            </w:pPr>
            <w:r w:rsidRPr="009C4A66">
              <w:rPr>
                <w:rFonts w:asciiTheme="majorHAnsi" w:hAnsiTheme="majorHAnsi" w:cstheme="majorHAnsi"/>
              </w:rPr>
              <w:t>5 dagar</w:t>
            </w:r>
          </w:p>
        </w:tc>
        <w:tc>
          <w:tcPr>
            <w:tcW w:w="2693" w:type="dxa"/>
          </w:tcPr>
          <w:p w14:paraId="65F88987" w14:textId="223EF958" w:rsidR="00F16CD0" w:rsidRPr="009C4A66" w:rsidRDefault="00D343F4" w:rsidP="00F16CD0">
            <w:pPr>
              <w:spacing w:after="0"/>
              <w:rPr>
                <w:rFonts w:asciiTheme="majorHAnsi" w:hAnsiTheme="majorHAnsi" w:cstheme="majorHAnsi"/>
              </w:rPr>
            </w:pPr>
            <w:r w:rsidRPr="009C4A66">
              <w:rPr>
                <w:rFonts w:asciiTheme="majorHAnsi" w:hAnsiTheme="majorHAnsi" w:cstheme="majorHAnsi"/>
              </w:rPr>
              <w:t>Minskat</w:t>
            </w:r>
          </w:p>
        </w:tc>
      </w:tr>
      <w:tr w:rsidR="00FF5240" w14:paraId="292DE2DD" w14:textId="77777777" w:rsidTr="0004559B">
        <w:tc>
          <w:tcPr>
            <w:tcW w:w="2535" w:type="dxa"/>
          </w:tcPr>
          <w:p w14:paraId="644C6DEF" w14:textId="45249ED9" w:rsidR="00FF5240" w:rsidRPr="009C4A66" w:rsidRDefault="005E1B9C" w:rsidP="00F16CD0">
            <w:pPr>
              <w:spacing w:after="0"/>
              <w:rPr>
                <w:rFonts w:asciiTheme="majorHAnsi" w:hAnsiTheme="majorHAnsi" w:cstheme="majorHAnsi"/>
              </w:rPr>
            </w:pPr>
            <w:r>
              <w:rPr>
                <w:rFonts w:asciiTheme="majorHAnsi" w:hAnsiTheme="majorHAnsi" w:cstheme="majorHAnsi"/>
              </w:rPr>
              <w:t>N06AB06</w:t>
            </w:r>
          </w:p>
        </w:tc>
        <w:tc>
          <w:tcPr>
            <w:tcW w:w="2179" w:type="dxa"/>
          </w:tcPr>
          <w:p w14:paraId="63225D23" w14:textId="7C321965" w:rsidR="00FF5240" w:rsidRPr="009C4A66" w:rsidRDefault="005E1B9C" w:rsidP="00F16CD0">
            <w:pPr>
              <w:spacing w:after="0"/>
              <w:rPr>
                <w:rFonts w:asciiTheme="majorHAnsi" w:hAnsiTheme="majorHAnsi" w:cstheme="majorHAnsi"/>
              </w:rPr>
            </w:pPr>
            <w:proofErr w:type="spellStart"/>
            <w:r>
              <w:rPr>
                <w:rFonts w:asciiTheme="majorHAnsi" w:hAnsiTheme="majorHAnsi" w:cstheme="majorHAnsi"/>
              </w:rPr>
              <w:t>Sertralin</w:t>
            </w:r>
            <w:proofErr w:type="spellEnd"/>
          </w:p>
        </w:tc>
        <w:tc>
          <w:tcPr>
            <w:tcW w:w="1944" w:type="dxa"/>
          </w:tcPr>
          <w:p w14:paraId="385BF676" w14:textId="389FBCB6" w:rsidR="00FF5240" w:rsidRPr="009C4A66" w:rsidRDefault="005E1B9C" w:rsidP="00F16CD0">
            <w:pPr>
              <w:spacing w:after="0"/>
              <w:rPr>
                <w:rFonts w:asciiTheme="majorHAnsi" w:hAnsiTheme="majorHAnsi" w:cstheme="majorHAnsi"/>
              </w:rPr>
            </w:pPr>
            <w:r>
              <w:rPr>
                <w:rFonts w:asciiTheme="majorHAnsi" w:hAnsiTheme="majorHAnsi" w:cstheme="majorHAnsi"/>
              </w:rPr>
              <w:t>6 dagar</w:t>
            </w:r>
            <w:r w:rsidR="002628A3">
              <w:rPr>
                <w:rFonts w:asciiTheme="majorHAnsi" w:hAnsiTheme="majorHAnsi" w:cstheme="majorHAnsi"/>
              </w:rPr>
              <w:t>*</w:t>
            </w:r>
          </w:p>
        </w:tc>
        <w:tc>
          <w:tcPr>
            <w:tcW w:w="2693" w:type="dxa"/>
          </w:tcPr>
          <w:p w14:paraId="3B0AD22D" w14:textId="122212B3" w:rsidR="00FF5240" w:rsidRPr="009C4A66" w:rsidRDefault="0004559B" w:rsidP="00F16CD0">
            <w:pPr>
              <w:spacing w:after="0"/>
              <w:rPr>
                <w:rFonts w:asciiTheme="majorHAnsi" w:hAnsiTheme="majorHAnsi" w:cstheme="majorHAnsi"/>
              </w:rPr>
            </w:pPr>
            <w:r>
              <w:rPr>
                <w:rFonts w:asciiTheme="majorHAnsi" w:hAnsiTheme="majorHAnsi" w:cstheme="majorHAnsi"/>
              </w:rPr>
              <w:t>Möjligen minskat</w:t>
            </w:r>
          </w:p>
        </w:tc>
      </w:tr>
      <w:tr w:rsidR="0004559B" w14:paraId="569C7664" w14:textId="77777777" w:rsidTr="0004559B">
        <w:tc>
          <w:tcPr>
            <w:tcW w:w="2535" w:type="dxa"/>
          </w:tcPr>
          <w:p w14:paraId="2729F59A" w14:textId="59596A79" w:rsidR="0004559B" w:rsidRPr="009C4A66" w:rsidRDefault="0004559B" w:rsidP="0004559B">
            <w:pPr>
              <w:spacing w:after="0"/>
              <w:rPr>
                <w:rFonts w:asciiTheme="majorHAnsi" w:hAnsiTheme="majorHAnsi" w:cstheme="majorHAnsi"/>
              </w:rPr>
            </w:pPr>
            <w:r>
              <w:rPr>
                <w:rFonts w:asciiTheme="majorHAnsi" w:hAnsiTheme="majorHAnsi" w:cstheme="majorHAnsi"/>
              </w:rPr>
              <w:t>N06AB04</w:t>
            </w:r>
          </w:p>
        </w:tc>
        <w:tc>
          <w:tcPr>
            <w:tcW w:w="2179" w:type="dxa"/>
          </w:tcPr>
          <w:p w14:paraId="0FBFE054" w14:textId="4ED6A745" w:rsidR="0004559B" w:rsidRPr="009C4A66" w:rsidRDefault="0004559B" w:rsidP="0004559B">
            <w:pPr>
              <w:spacing w:after="0"/>
              <w:rPr>
                <w:rFonts w:asciiTheme="majorHAnsi" w:hAnsiTheme="majorHAnsi" w:cstheme="majorHAnsi"/>
              </w:rPr>
            </w:pPr>
            <w:proofErr w:type="spellStart"/>
            <w:r>
              <w:rPr>
                <w:rFonts w:asciiTheme="majorHAnsi" w:hAnsiTheme="majorHAnsi" w:cstheme="majorHAnsi"/>
              </w:rPr>
              <w:t>Citalopram</w:t>
            </w:r>
            <w:proofErr w:type="spellEnd"/>
          </w:p>
        </w:tc>
        <w:tc>
          <w:tcPr>
            <w:tcW w:w="1944" w:type="dxa"/>
          </w:tcPr>
          <w:p w14:paraId="4F0D9FA7" w14:textId="63175540" w:rsidR="0004559B" w:rsidRPr="009C4A66" w:rsidRDefault="0004559B" w:rsidP="0004559B">
            <w:pPr>
              <w:spacing w:after="0"/>
              <w:rPr>
                <w:rFonts w:asciiTheme="majorHAnsi" w:hAnsiTheme="majorHAnsi" w:cstheme="majorHAnsi"/>
              </w:rPr>
            </w:pPr>
            <w:r>
              <w:rPr>
                <w:rFonts w:asciiTheme="majorHAnsi" w:hAnsiTheme="majorHAnsi" w:cstheme="majorHAnsi"/>
              </w:rPr>
              <w:t>8 dagar</w:t>
            </w:r>
            <w:r w:rsidR="002628A3">
              <w:rPr>
                <w:rFonts w:asciiTheme="majorHAnsi" w:hAnsiTheme="majorHAnsi" w:cstheme="majorHAnsi"/>
              </w:rPr>
              <w:t>*</w:t>
            </w:r>
          </w:p>
        </w:tc>
        <w:tc>
          <w:tcPr>
            <w:tcW w:w="2693" w:type="dxa"/>
          </w:tcPr>
          <w:p w14:paraId="58B298CB" w14:textId="5F1F46B6" w:rsidR="0004559B" w:rsidRPr="009C4A66" w:rsidRDefault="0004559B" w:rsidP="0004559B">
            <w:pPr>
              <w:spacing w:after="0"/>
              <w:rPr>
                <w:rFonts w:asciiTheme="majorHAnsi" w:hAnsiTheme="majorHAnsi" w:cstheme="majorHAnsi"/>
              </w:rPr>
            </w:pPr>
            <w:r w:rsidRPr="00BC765F">
              <w:rPr>
                <w:rFonts w:asciiTheme="majorHAnsi" w:hAnsiTheme="majorHAnsi" w:cstheme="majorHAnsi"/>
              </w:rPr>
              <w:t>Möjligen minskat</w:t>
            </w:r>
          </w:p>
        </w:tc>
      </w:tr>
      <w:tr w:rsidR="0004559B" w14:paraId="6C9E0947" w14:textId="77777777" w:rsidTr="0004559B">
        <w:tc>
          <w:tcPr>
            <w:tcW w:w="2535" w:type="dxa"/>
          </w:tcPr>
          <w:p w14:paraId="441149DB" w14:textId="7BAEC7AB" w:rsidR="0004559B" w:rsidRPr="009C4A66" w:rsidRDefault="0004559B" w:rsidP="0004559B">
            <w:pPr>
              <w:spacing w:after="0"/>
              <w:rPr>
                <w:rFonts w:asciiTheme="majorHAnsi" w:hAnsiTheme="majorHAnsi" w:cstheme="majorHAnsi"/>
              </w:rPr>
            </w:pPr>
            <w:r>
              <w:rPr>
                <w:rFonts w:asciiTheme="majorHAnsi" w:hAnsiTheme="majorHAnsi" w:cstheme="majorHAnsi"/>
              </w:rPr>
              <w:t>N06AB10</w:t>
            </w:r>
          </w:p>
        </w:tc>
        <w:tc>
          <w:tcPr>
            <w:tcW w:w="2179" w:type="dxa"/>
          </w:tcPr>
          <w:p w14:paraId="664B1D10" w14:textId="56D782D5" w:rsidR="0004559B" w:rsidRPr="009C4A66" w:rsidRDefault="0004559B" w:rsidP="0004559B">
            <w:pPr>
              <w:spacing w:after="0"/>
              <w:rPr>
                <w:rFonts w:asciiTheme="majorHAnsi" w:hAnsiTheme="majorHAnsi" w:cstheme="majorHAnsi"/>
              </w:rPr>
            </w:pPr>
            <w:proofErr w:type="spellStart"/>
            <w:r>
              <w:rPr>
                <w:rFonts w:asciiTheme="majorHAnsi" w:hAnsiTheme="majorHAnsi" w:cstheme="majorHAnsi"/>
              </w:rPr>
              <w:t>Escitalopram</w:t>
            </w:r>
            <w:proofErr w:type="spellEnd"/>
          </w:p>
        </w:tc>
        <w:tc>
          <w:tcPr>
            <w:tcW w:w="1944" w:type="dxa"/>
          </w:tcPr>
          <w:p w14:paraId="6AA6EC17" w14:textId="112E6EDD" w:rsidR="0004559B" w:rsidRPr="009C4A66" w:rsidRDefault="0004559B" w:rsidP="0004559B">
            <w:pPr>
              <w:spacing w:after="0"/>
              <w:rPr>
                <w:rFonts w:asciiTheme="majorHAnsi" w:hAnsiTheme="majorHAnsi" w:cstheme="majorHAnsi"/>
              </w:rPr>
            </w:pPr>
            <w:r>
              <w:rPr>
                <w:rFonts w:asciiTheme="majorHAnsi" w:hAnsiTheme="majorHAnsi" w:cstheme="majorHAnsi"/>
              </w:rPr>
              <w:t>8 dagar</w:t>
            </w:r>
            <w:r w:rsidR="002628A3">
              <w:rPr>
                <w:rFonts w:asciiTheme="majorHAnsi" w:hAnsiTheme="majorHAnsi" w:cstheme="majorHAnsi"/>
              </w:rPr>
              <w:t>*</w:t>
            </w:r>
          </w:p>
        </w:tc>
        <w:tc>
          <w:tcPr>
            <w:tcW w:w="2693" w:type="dxa"/>
          </w:tcPr>
          <w:p w14:paraId="20BC232C" w14:textId="099E8C06" w:rsidR="0004559B" w:rsidRPr="009C4A66" w:rsidRDefault="00136510" w:rsidP="0004559B">
            <w:pPr>
              <w:spacing w:after="0"/>
              <w:rPr>
                <w:rFonts w:asciiTheme="majorHAnsi" w:hAnsiTheme="majorHAnsi" w:cstheme="majorHAnsi"/>
              </w:rPr>
            </w:pPr>
            <w:r>
              <w:rPr>
                <w:rFonts w:asciiTheme="majorHAnsi" w:hAnsiTheme="majorHAnsi" w:cstheme="majorHAnsi"/>
              </w:rPr>
              <w:t>Lätt ökat</w:t>
            </w:r>
            <w:r w:rsidRPr="00BC765F">
              <w:rPr>
                <w:rFonts w:asciiTheme="majorHAnsi" w:hAnsiTheme="majorHAnsi" w:cstheme="majorHAnsi"/>
              </w:rPr>
              <w:t xml:space="preserve"> upptag</w:t>
            </w:r>
          </w:p>
        </w:tc>
      </w:tr>
      <w:tr w:rsidR="0004559B" w14:paraId="4C7EF47A" w14:textId="77777777" w:rsidTr="0004559B">
        <w:tc>
          <w:tcPr>
            <w:tcW w:w="2535" w:type="dxa"/>
          </w:tcPr>
          <w:p w14:paraId="574CFCEF" w14:textId="4AC24DDD" w:rsidR="0004559B" w:rsidRPr="009C4A66" w:rsidRDefault="0004559B" w:rsidP="0004559B">
            <w:pPr>
              <w:spacing w:after="0"/>
              <w:rPr>
                <w:rFonts w:asciiTheme="majorHAnsi" w:hAnsiTheme="majorHAnsi" w:cstheme="majorHAnsi"/>
              </w:rPr>
            </w:pPr>
            <w:r>
              <w:rPr>
                <w:rFonts w:asciiTheme="majorHAnsi" w:hAnsiTheme="majorHAnsi" w:cstheme="majorHAnsi"/>
              </w:rPr>
              <w:t>N06AB03</w:t>
            </w:r>
          </w:p>
        </w:tc>
        <w:tc>
          <w:tcPr>
            <w:tcW w:w="2179" w:type="dxa"/>
          </w:tcPr>
          <w:p w14:paraId="3F904B32" w14:textId="79C7F566" w:rsidR="0004559B" w:rsidRPr="009C4A66" w:rsidRDefault="0004559B" w:rsidP="0004559B">
            <w:pPr>
              <w:spacing w:after="0"/>
              <w:rPr>
                <w:rFonts w:asciiTheme="majorHAnsi" w:hAnsiTheme="majorHAnsi" w:cstheme="majorHAnsi"/>
              </w:rPr>
            </w:pPr>
            <w:proofErr w:type="spellStart"/>
            <w:r>
              <w:rPr>
                <w:rFonts w:asciiTheme="majorHAnsi" w:hAnsiTheme="majorHAnsi" w:cstheme="majorHAnsi"/>
              </w:rPr>
              <w:t>Fluoxetin</w:t>
            </w:r>
            <w:proofErr w:type="spellEnd"/>
          </w:p>
        </w:tc>
        <w:tc>
          <w:tcPr>
            <w:tcW w:w="1944" w:type="dxa"/>
          </w:tcPr>
          <w:p w14:paraId="1DA185FF" w14:textId="3D5FDC5E" w:rsidR="0004559B" w:rsidRPr="009C4A66" w:rsidRDefault="0004559B" w:rsidP="0004559B">
            <w:pPr>
              <w:spacing w:after="0"/>
              <w:rPr>
                <w:rFonts w:asciiTheme="majorHAnsi" w:hAnsiTheme="majorHAnsi" w:cstheme="majorHAnsi"/>
              </w:rPr>
            </w:pPr>
            <w:r>
              <w:rPr>
                <w:rFonts w:asciiTheme="majorHAnsi" w:hAnsiTheme="majorHAnsi" w:cstheme="majorHAnsi"/>
              </w:rPr>
              <w:t>45 dagar</w:t>
            </w:r>
            <w:r w:rsidR="002628A3">
              <w:rPr>
                <w:rFonts w:asciiTheme="majorHAnsi" w:hAnsiTheme="majorHAnsi" w:cstheme="majorHAnsi"/>
              </w:rPr>
              <w:t>*</w:t>
            </w:r>
          </w:p>
        </w:tc>
        <w:tc>
          <w:tcPr>
            <w:tcW w:w="2693" w:type="dxa"/>
          </w:tcPr>
          <w:p w14:paraId="589E5064" w14:textId="4CD6E24B" w:rsidR="0004559B" w:rsidRPr="009C4A66" w:rsidRDefault="00D343F4" w:rsidP="0004559B">
            <w:pPr>
              <w:spacing w:after="0"/>
              <w:rPr>
                <w:rFonts w:asciiTheme="majorHAnsi" w:hAnsiTheme="majorHAnsi" w:cstheme="majorHAnsi"/>
              </w:rPr>
            </w:pPr>
            <w:r>
              <w:rPr>
                <w:rFonts w:asciiTheme="majorHAnsi" w:hAnsiTheme="majorHAnsi" w:cstheme="majorHAnsi"/>
              </w:rPr>
              <w:t>Lätt ökat eller oförändrat</w:t>
            </w:r>
          </w:p>
        </w:tc>
      </w:tr>
      <w:tr w:rsidR="0004559B" w14:paraId="07D3B1CB" w14:textId="77777777" w:rsidTr="0004559B">
        <w:tc>
          <w:tcPr>
            <w:tcW w:w="2535" w:type="dxa"/>
          </w:tcPr>
          <w:p w14:paraId="406769D0" w14:textId="04C24AFB" w:rsidR="0004559B" w:rsidRPr="009C4A66" w:rsidRDefault="0004559B" w:rsidP="0004559B">
            <w:pPr>
              <w:spacing w:after="0"/>
              <w:rPr>
                <w:rFonts w:asciiTheme="majorHAnsi" w:hAnsiTheme="majorHAnsi" w:cstheme="majorHAnsi"/>
              </w:rPr>
            </w:pPr>
            <w:r>
              <w:rPr>
                <w:rFonts w:asciiTheme="majorHAnsi" w:hAnsiTheme="majorHAnsi" w:cstheme="majorHAnsi"/>
              </w:rPr>
              <w:t>N06AB05</w:t>
            </w:r>
          </w:p>
        </w:tc>
        <w:tc>
          <w:tcPr>
            <w:tcW w:w="2179" w:type="dxa"/>
          </w:tcPr>
          <w:p w14:paraId="5A5339FC" w14:textId="668E8BBC" w:rsidR="0004559B" w:rsidRPr="009C4A66" w:rsidRDefault="0004559B" w:rsidP="0004559B">
            <w:pPr>
              <w:spacing w:after="0"/>
              <w:rPr>
                <w:rFonts w:asciiTheme="majorHAnsi" w:hAnsiTheme="majorHAnsi" w:cstheme="majorHAnsi"/>
              </w:rPr>
            </w:pPr>
            <w:proofErr w:type="spellStart"/>
            <w:r>
              <w:rPr>
                <w:rFonts w:asciiTheme="majorHAnsi" w:hAnsiTheme="majorHAnsi" w:cstheme="majorHAnsi"/>
              </w:rPr>
              <w:t>Paroxetin</w:t>
            </w:r>
            <w:proofErr w:type="spellEnd"/>
          </w:p>
        </w:tc>
        <w:tc>
          <w:tcPr>
            <w:tcW w:w="1944" w:type="dxa"/>
          </w:tcPr>
          <w:p w14:paraId="45E46831" w14:textId="2195D1F3" w:rsidR="0004559B" w:rsidRPr="009C4A66" w:rsidRDefault="0004559B" w:rsidP="0004559B">
            <w:pPr>
              <w:spacing w:after="0"/>
              <w:rPr>
                <w:rFonts w:asciiTheme="majorHAnsi" w:hAnsiTheme="majorHAnsi" w:cstheme="majorHAnsi"/>
              </w:rPr>
            </w:pPr>
            <w:r>
              <w:rPr>
                <w:rFonts w:asciiTheme="majorHAnsi" w:hAnsiTheme="majorHAnsi" w:cstheme="majorHAnsi"/>
              </w:rPr>
              <w:t>5 dagar</w:t>
            </w:r>
            <w:r w:rsidR="002628A3">
              <w:rPr>
                <w:rFonts w:asciiTheme="majorHAnsi" w:hAnsiTheme="majorHAnsi" w:cstheme="majorHAnsi"/>
              </w:rPr>
              <w:t>*</w:t>
            </w:r>
          </w:p>
        </w:tc>
        <w:tc>
          <w:tcPr>
            <w:tcW w:w="2693" w:type="dxa"/>
          </w:tcPr>
          <w:p w14:paraId="667DEC00" w14:textId="05E51269" w:rsidR="0004559B" w:rsidRPr="009C4A66" w:rsidRDefault="00136510" w:rsidP="0004559B">
            <w:pPr>
              <w:spacing w:after="0"/>
              <w:rPr>
                <w:rFonts w:asciiTheme="majorHAnsi" w:hAnsiTheme="majorHAnsi" w:cstheme="majorHAnsi"/>
              </w:rPr>
            </w:pPr>
            <w:r>
              <w:rPr>
                <w:rFonts w:asciiTheme="majorHAnsi" w:hAnsiTheme="majorHAnsi" w:cstheme="majorHAnsi"/>
              </w:rPr>
              <w:t>Lätt ökat</w:t>
            </w:r>
            <w:r w:rsidR="0004559B" w:rsidRPr="00BC765F">
              <w:rPr>
                <w:rFonts w:asciiTheme="majorHAnsi" w:hAnsiTheme="majorHAnsi" w:cstheme="majorHAnsi"/>
              </w:rPr>
              <w:t xml:space="preserve"> upptag</w:t>
            </w:r>
          </w:p>
        </w:tc>
      </w:tr>
      <w:tr w:rsidR="0004559B" w14:paraId="112413FD" w14:textId="77777777" w:rsidTr="0004559B">
        <w:tc>
          <w:tcPr>
            <w:tcW w:w="2535" w:type="dxa"/>
          </w:tcPr>
          <w:p w14:paraId="6A690D26" w14:textId="5FD24D7A" w:rsidR="0004559B" w:rsidRPr="009C4A66" w:rsidRDefault="0004559B" w:rsidP="0004559B">
            <w:pPr>
              <w:spacing w:after="0"/>
              <w:rPr>
                <w:rFonts w:asciiTheme="majorHAnsi" w:hAnsiTheme="majorHAnsi" w:cstheme="majorHAnsi"/>
              </w:rPr>
            </w:pPr>
            <w:r>
              <w:rPr>
                <w:rFonts w:asciiTheme="majorHAnsi" w:hAnsiTheme="majorHAnsi" w:cstheme="majorHAnsi"/>
              </w:rPr>
              <w:t>N06E06</w:t>
            </w:r>
          </w:p>
        </w:tc>
        <w:tc>
          <w:tcPr>
            <w:tcW w:w="2179" w:type="dxa"/>
          </w:tcPr>
          <w:p w14:paraId="5B2A53DA" w14:textId="7D8B29B4" w:rsidR="0004559B" w:rsidRPr="009C4A66" w:rsidRDefault="0004559B" w:rsidP="0004559B">
            <w:pPr>
              <w:spacing w:after="0"/>
              <w:rPr>
                <w:rFonts w:asciiTheme="majorHAnsi" w:hAnsiTheme="majorHAnsi" w:cstheme="majorHAnsi"/>
              </w:rPr>
            </w:pPr>
            <w:proofErr w:type="spellStart"/>
            <w:r>
              <w:rPr>
                <w:rFonts w:asciiTheme="majorHAnsi" w:hAnsiTheme="majorHAnsi" w:cstheme="majorHAnsi"/>
              </w:rPr>
              <w:t>Venlafaxin</w:t>
            </w:r>
            <w:proofErr w:type="spellEnd"/>
          </w:p>
        </w:tc>
        <w:tc>
          <w:tcPr>
            <w:tcW w:w="1944" w:type="dxa"/>
          </w:tcPr>
          <w:p w14:paraId="01DFC55D" w14:textId="0BA41BEA" w:rsidR="0004559B" w:rsidRPr="009C4A66" w:rsidRDefault="0004559B" w:rsidP="0004559B">
            <w:pPr>
              <w:spacing w:after="0"/>
              <w:rPr>
                <w:rFonts w:asciiTheme="majorHAnsi" w:hAnsiTheme="majorHAnsi" w:cstheme="majorHAnsi"/>
              </w:rPr>
            </w:pPr>
            <w:r>
              <w:rPr>
                <w:rFonts w:asciiTheme="majorHAnsi" w:hAnsiTheme="majorHAnsi" w:cstheme="majorHAnsi"/>
              </w:rPr>
              <w:t>3 dagar</w:t>
            </w:r>
            <w:r w:rsidR="002628A3">
              <w:rPr>
                <w:rFonts w:asciiTheme="majorHAnsi" w:hAnsiTheme="majorHAnsi" w:cstheme="majorHAnsi"/>
              </w:rPr>
              <w:t>*</w:t>
            </w:r>
          </w:p>
        </w:tc>
        <w:tc>
          <w:tcPr>
            <w:tcW w:w="2693" w:type="dxa"/>
          </w:tcPr>
          <w:p w14:paraId="00A33B3C" w14:textId="2A2DED36" w:rsidR="0004559B" w:rsidRPr="009C4A66" w:rsidRDefault="0004559B" w:rsidP="0004559B">
            <w:pPr>
              <w:spacing w:after="0"/>
              <w:rPr>
                <w:rFonts w:asciiTheme="majorHAnsi" w:hAnsiTheme="majorHAnsi" w:cstheme="majorHAnsi"/>
              </w:rPr>
            </w:pPr>
            <w:r w:rsidRPr="00BC765F">
              <w:rPr>
                <w:rFonts w:asciiTheme="majorHAnsi" w:hAnsiTheme="majorHAnsi" w:cstheme="majorHAnsi"/>
              </w:rPr>
              <w:t>Möjligen minskat upptag</w:t>
            </w:r>
          </w:p>
        </w:tc>
      </w:tr>
      <w:tr w:rsidR="0004559B" w14:paraId="3410699C" w14:textId="77777777" w:rsidTr="0004559B">
        <w:tc>
          <w:tcPr>
            <w:tcW w:w="2535" w:type="dxa"/>
          </w:tcPr>
          <w:p w14:paraId="238EE256" w14:textId="51DCBF32" w:rsidR="0004559B" w:rsidRPr="009C4A66" w:rsidRDefault="0004559B" w:rsidP="0004559B">
            <w:pPr>
              <w:spacing w:after="0"/>
              <w:rPr>
                <w:rFonts w:asciiTheme="majorHAnsi" w:hAnsiTheme="majorHAnsi" w:cstheme="majorHAnsi"/>
              </w:rPr>
            </w:pPr>
            <w:r>
              <w:rPr>
                <w:rFonts w:asciiTheme="majorHAnsi" w:hAnsiTheme="majorHAnsi" w:cstheme="majorHAnsi"/>
              </w:rPr>
              <w:t>N06AX21</w:t>
            </w:r>
          </w:p>
        </w:tc>
        <w:tc>
          <w:tcPr>
            <w:tcW w:w="2179" w:type="dxa"/>
          </w:tcPr>
          <w:p w14:paraId="3B8DCC38" w14:textId="571F7D61" w:rsidR="0004559B" w:rsidRPr="009C4A66" w:rsidRDefault="0004559B" w:rsidP="0004559B">
            <w:pPr>
              <w:spacing w:after="0"/>
              <w:rPr>
                <w:rFonts w:asciiTheme="majorHAnsi" w:hAnsiTheme="majorHAnsi" w:cstheme="majorHAnsi"/>
              </w:rPr>
            </w:pPr>
            <w:proofErr w:type="spellStart"/>
            <w:r>
              <w:rPr>
                <w:rFonts w:asciiTheme="majorHAnsi" w:hAnsiTheme="majorHAnsi" w:cstheme="majorHAnsi"/>
              </w:rPr>
              <w:t>Duloxetin</w:t>
            </w:r>
            <w:proofErr w:type="spellEnd"/>
          </w:p>
        </w:tc>
        <w:tc>
          <w:tcPr>
            <w:tcW w:w="1944" w:type="dxa"/>
          </w:tcPr>
          <w:p w14:paraId="49E0450D" w14:textId="31CFA22C" w:rsidR="0004559B" w:rsidRPr="009C4A66" w:rsidRDefault="0004559B" w:rsidP="0004559B">
            <w:pPr>
              <w:spacing w:after="0"/>
              <w:rPr>
                <w:rFonts w:asciiTheme="majorHAnsi" w:hAnsiTheme="majorHAnsi" w:cstheme="majorHAnsi"/>
              </w:rPr>
            </w:pPr>
            <w:r>
              <w:rPr>
                <w:rFonts w:asciiTheme="majorHAnsi" w:hAnsiTheme="majorHAnsi" w:cstheme="majorHAnsi"/>
              </w:rPr>
              <w:t>3 dagar</w:t>
            </w:r>
            <w:r w:rsidR="002628A3">
              <w:rPr>
                <w:rFonts w:asciiTheme="majorHAnsi" w:hAnsiTheme="majorHAnsi" w:cstheme="majorHAnsi"/>
              </w:rPr>
              <w:t>*</w:t>
            </w:r>
          </w:p>
        </w:tc>
        <w:tc>
          <w:tcPr>
            <w:tcW w:w="2693" w:type="dxa"/>
          </w:tcPr>
          <w:p w14:paraId="3BC5F337" w14:textId="3EF1F58E" w:rsidR="0004559B" w:rsidRPr="009C4A66" w:rsidRDefault="0004559B" w:rsidP="0004559B">
            <w:pPr>
              <w:spacing w:after="0"/>
              <w:rPr>
                <w:rFonts w:asciiTheme="majorHAnsi" w:hAnsiTheme="majorHAnsi" w:cstheme="majorHAnsi"/>
              </w:rPr>
            </w:pPr>
            <w:r w:rsidRPr="00BC765F">
              <w:rPr>
                <w:rFonts w:asciiTheme="majorHAnsi" w:hAnsiTheme="majorHAnsi" w:cstheme="majorHAnsi"/>
              </w:rPr>
              <w:t>Möjligen minskat upptag</w:t>
            </w:r>
          </w:p>
        </w:tc>
      </w:tr>
      <w:tr w:rsidR="0004559B" w14:paraId="6F198E33" w14:textId="77777777" w:rsidTr="0004559B">
        <w:tc>
          <w:tcPr>
            <w:tcW w:w="2535" w:type="dxa"/>
          </w:tcPr>
          <w:p w14:paraId="02AE01D7" w14:textId="53A713DE" w:rsidR="0004559B" w:rsidRPr="009C4A66" w:rsidRDefault="0004559B" w:rsidP="0004559B">
            <w:pPr>
              <w:spacing w:after="0"/>
              <w:rPr>
                <w:rFonts w:asciiTheme="majorHAnsi" w:hAnsiTheme="majorHAnsi" w:cstheme="majorHAnsi"/>
              </w:rPr>
            </w:pPr>
            <w:r>
              <w:rPr>
                <w:rFonts w:asciiTheme="majorHAnsi" w:hAnsiTheme="majorHAnsi" w:cstheme="majorHAnsi"/>
              </w:rPr>
              <w:t>N06AA04</w:t>
            </w:r>
          </w:p>
        </w:tc>
        <w:tc>
          <w:tcPr>
            <w:tcW w:w="2179" w:type="dxa"/>
          </w:tcPr>
          <w:p w14:paraId="68895132" w14:textId="14AE530C" w:rsidR="0004559B" w:rsidRPr="009C4A66" w:rsidRDefault="0004559B" w:rsidP="0004559B">
            <w:pPr>
              <w:spacing w:after="0"/>
              <w:rPr>
                <w:rFonts w:asciiTheme="majorHAnsi" w:hAnsiTheme="majorHAnsi" w:cstheme="majorHAnsi"/>
              </w:rPr>
            </w:pPr>
            <w:proofErr w:type="spellStart"/>
            <w:r>
              <w:rPr>
                <w:rFonts w:asciiTheme="majorHAnsi" w:hAnsiTheme="majorHAnsi" w:cstheme="majorHAnsi"/>
              </w:rPr>
              <w:t>Klomipramin</w:t>
            </w:r>
            <w:proofErr w:type="spellEnd"/>
          </w:p>
        </w:tc>
        <w:tc>
          <w:tcPr>
            <w:tcW w:w="1944" w:type="dxa"/>
          </w:tcPr>
          <w:p w14:paraId="76FCDEED" w14:textId="058D3460" w:rsidR="0004559B" w:rsidRPr="009C4A66" w:rsidRDefault="0004559B" w:rsidP="0004559B">
            <w:pPr>
              <w:spacing w:after="0"/>
              <w:rPr>
                <w:rFonts w:asciiTheme="majorHAnsi" w:hAnsiTheme="majorHAnsi" w:cstheme="majorHAnsi"/>
              </w:rPr>
            </w:pPr>
            <w:r>
              <w:rPr>
                <w:rFonts w:asciiTheme="majorHAnsi" w:hAnsiTheme="majorHAnsi" w:cstheme="majorHAnsi"/>
              </w:rPr>
              <w:t>21 dagar</w:t>
            </w:r>
            <w:r w:rsidR="002628A3">
              <w:rPr>
                <w:rFonts w:asciiTheme="majorHAnsi" w:hAnsiTheme="majorHAnsi" w:cstheme="majorHAnsi"/>
              </w:rPr>
              <w:t>*</w:t>
            </w:r>
          </w:p>
        </w:tc>
        <w:tc>
          <w:tcPr>
            <w:tcW w:w="2693" w:type="dxa"/>
          </w:tcPr>
          <w:p w14:paraId="5E01334A" w14:textId="63661742" w:rsidR="0004559B" w:rsidRPr="009C4A66" w:rsidRDefault="0004559B" w:rsidP="00E75C16">
            <w:pPr>
              <w:keepNext/>
              <w:spacing w:after="0"/>
              <w:rPr>
                <w:rFonts w:asciiTheme="majorHAnsi" w:hAnsiTheme="majorHAnsi" w:cstheme="majorHAnsi"/>
              </w:rPr>
            </w:pPr>
            <w:r w:rsidRPr="00BC765F">
              <w:rPr>
                <w:rFonts w:asciiTheme="majorHAnsi" w:hAnsiTheme="majorHAnsi" w:cstheme="majorHAnsi"/>
              </w:rPr>
              <w:t>Möjligen minskat upptag</w:t>
            </w:r>
          </w:p>
        </w:tc>
      </w:tr>
    </w:tbl>
    <w:p w14:paraId="47522799" w14:textId="0F529600" w:rsidR="00E75C16" w:rsidRDefault="00E75C16">
      <w:pPr>
        <w:pStyle w:val="Beskrivning"/>
      </w:pPr>
      <w:bookmarkStart w:id="41" w:name="Läkemedelslista"/>
      <w:r>
        <w:t xml:space="preserve">Lista av läkemedel som kan påverka upptag av </w:t>
      </w:r>
      <w:proofErr w:type="spellStart"/>
      <w:r>
        <w:t>Ioflupan</w:t>
      </w:r>
      <w:proofErr w:type="spellEnd"/>
      <w:r w:rsidR="00561179">
        <w:t>. Utsättning</w:t>
      </w:r>
      <w:r w:rsidR="009B493E">
        <w:t xml:space="preserve"> i</w:t>
      </w:r>
      <w:r w:rsidR="00561179">
        <w:t xml:space="preserve"> minst 5 </w:t>
      </w:r>
      <w:r w:rsidR="009B493E">
        <w:t>halveringstider bör övervägas.</w:t>
      </w:r>
    </w:p>
    <w:bookmarkEnd w:id="41"/>
    <w:p w14:paraId="786807B5" w14:textId="205365E5" w:rsidR="0004559B" w:rsidRDefault="00F56510" w:rsidP="00232DA2">
      <w:r>
        <w:t>Det finns mots</w:t>
      </w:r>
      <w:r w:rsidR="00040741">
        <w:t>tridande upp</w:t>
      </w:r>
      <w:r w:rsidR="00CA6A17">
        <w:t xml:space="preserve">gifter huruvida SSRI </w:t>
      </w:r>
      <w:r w:rsidR="000E3C1E">
        <w:t xml:space="preserve">och vissa andra antidepressiva medel </w:t>
      </w:r>
      <w:r w:rsidR="00CA6A17">
        <w:t>påverkar</w:t>
      </w:r>
      <w:r w:rsidR="003F0283">
        <w:t xml:space="preserve"> upptaget av </w:t>
      </w:r>
      <w:proofErr w:type="spellStart"/>
      <w:r w:rsidR="003F0283">
        <w:t>Ioflupan</w:t>
      </w:r>
      <w:proofErr w:type="spellEnd"/>
      <w:r w:rsidR="003F0283">
        <w:t xml:space="preserve">. </w:t>
      </w:r>
      <w:r w:rsidR="000E3C1E">
        <w:t>En del studier</w:t>
      </w:r>
      <w:r w:rsidR="0034255C">
        <w:t xml:space="preserve"> uppger </w:t>
      </w:r>
      <w:r w:rsidR="008042AA">
        <w:t>ingen påverkan</w:t>
      </w:r>
      <w:r w:rsidR="0034255C">
        <w:t xml:space="preserve"> </w:t>
      </w:r>
      <w:r w:rsidR="006B3586">
        <w:t xml:space="preserve">(&lt;10% ändring i </w:t>
      </w:r>
      <w:r w:rsidR="006B3586">
        <w:lastRenderedPageBreak/>
        <w:t>upptagsin</w:t>
      </w:r>
      <w:r w:rsidR="00000442">
        <w:t>t</w:t>
      </w:r>
      <w:r w:rsidR="006B3586">
        <w:t xml:space="preserve">ensitet) </w:t>
      </w:r>
      <w:r w:rsidR="0034255C">
        <w:t>eller lätt upptagsökning</w:t>
      </w:r>
      <w:r w:rsidR="006B3586">
        <w:t>, men det finns enstaka</w:t>
      </w:r>
      <w:r w:rsidR="00977BBF">
        <w:t xml:space="preserve"> rapporter som uppger möjligen signifikant</w:t>
      </w:r>
      <w:r w:rsidR="00C37606">
        <w:t xml:space="preserve"> </w:t>
      </w:r>
      <w:r w:rsidR="00000442">
        <w:t>upptagsminskning</w:t>
      </w:r>
      <w:r w:rsidR="00C37606">
        <w:t>.</w:t>
      </w:r>
      <w:r w:rsidR="00387249">
        <w:t xml:space="preserve"> </w:t>
      </w:r>
      <w:r w:rsidR="00000442">
        <w:t xml:space="preserve">Utsättning av </w:t>
      </w:r>
      <w:r w:rsidR="00DF266A">
        <w:t>dessa (markerade med *)</w:t>
      </w:r>
      <w:r w:rsidR="00000442">
        <w:t xml:space="preserve"> </w:t>
      </w:r>
      <w:r w:rsidR="001157BB">
        <w:t xml:space="preserve">kan således inte kategoriskt rekommenderas, men kan övervägas </w:t>
      </w:r>
      <w:r w:rsidR="00446862">
        <w:t>i</w:t>
      </w:r>
      <w:r w:rsidR="00C32EB6">
        <w:t xml:space="preserve"> individuella fall, framför allt vid tveksamt resultat</w:t>
      </w:r>
      <w:r w:rsidR="008042AA">
        <w:t>.</w:t>
      </w:r>
    </w:p>
    <w:p w14:paraId="0666089A" w14:textId="1036C2FF" w:rsidR="00EB4EF0" w:rsidRPr="00EB4EF0" w:rsidRDefault="00232DA2" w:rsidP="00EB4EF0">
      <w:r w:rsidRPr="0027552F">
        <w:t xml:space="preserve">Läkemedel som vid kliniska studier inte har visats påverka bildkvaliteten med </w:t>
      </w:r>
      <w:proofErr w:type="spellStart"/>
      <w:r w:rsidRPr="0027552F">
        <w:t>DaTSCAN</w:t>
      </w:r>
      <w:proofErr w:type="spellEnd"/>
      <w:r w:rsidRPr="0027552F">
        <w:t xml:space="preserve"> inkluderar </w:t>
      </w:r>
      <w:proofErr w:type="spellStart"/>
      <w:r w:rsidR="0037761C">
        <w:t>dopaminagonister</w:t>
      </w:r>
      <w:proofErr w:type="spellEnd"/>
      <w:r w:rsidR="00C544CE">
        <w:t xml:space="preserve">, MAO-B </w:t>
      </w:r>
      <w:r w:rsidR="00132DC9">
        <w:t xml:space="preserve">hämmare, </w:t>
      </w:r>
      <w:proofErr w:type="spellStart"/>
      <w:r w:rsidR="00394F79">
        <w:t>dekarboxylas</w:t>
      </w:r>
      <w:r w:rsidR="004B17E3">
        <w:t>hämmare</w:t>
      </w:r>
      <w:proofErr w:type="spellEnd"/>
      <w:r w:rsidR="00EC13FE">
        <w:t xml:space="preserve">, COMT-hämmare, </w:t>
      </w:r>
      <w:proofErr w:type="spellStart"/>
      <w:r w:rsidR="00EC13FE">
        <w:t>adamantanderivat</w:t>
      </w:r>
      <w:proofErr w:type="spellEnd"/>
      <w:r w:rsidR="0096291A">
        <w:t xml:space="preserve"> och </w:t>
      </w:r>
      <w:proofErr w:type="spellStart"/>
      <w:r w:rsidR="0096291A">
        <w:t>antikolinergika</w:t>
      </w:r>
      <w:proofErr w:type="spellEnd"/>
      <w:r w:rsidR="0096291A">
        <w:t xml:space="preserve"> medel.</w:t>
      </w:r>
      <w:r w:rsidR="00ED7DB0">
        <w:t xml:space="preserve"> B</w:t>
      </w:r>
      <w:r w:rsidR="00ED7DB0" w:rsidRPr="0027552F">
        <w:t>ehandling med dessa kan därför fortsätta om så önskas.</w:t>
      </w:r>
    </w:p>
    <w:p w14:paraId="5A1FF6CA" w14:textId="0D3786D2" w:rsidR="0027552F" w:rsidRPr="0027552F" w:rsidRDefault="0035018B" w:rsidP="00306A94">
      <w:pPr>
        <w:pStyle w:val="Rubrik2"/>
      </w:pPr>
      <w:bookmarkStart w:id="42" w:name="_Toc99353644"/>
      <w:bookmarkStart w:id="43" w:name="_Toc99449760"/>
      <w:bookmarkStart w:id="44" w:name="_Toc256000003"/>
      <w:bookmarkStart w:id="45" w:name="_Toc256000030"/>
      <w:bookmarkStart w:id="46" w:name="_Toc256000057"/>
      <w:bookmarkStart w:id="47" w:name="_Toc256000084"/>
      <w:bookmarkStart w:id="48" w:name="_Toc256000111"/>
      <w:bookmarkStart w:id="49" w:name="_Toc256000138"/>
      <w:bookmarkStart w:id="50" w:name="_Toc256000165"/>
      <w:bookmarkStart w:id="51" w:name="_Toc155890364"/>
      <w:r w:rsidRPr="0027552F">
        <w:t>Radiofarmakon och princip</w:t>
      </w:r>
      <w:bookmarkEnd w:id="42"/>
      <w:bookmarkEnd w:id="43"/>
      <w:bookmarkEnd w:id="44"/>
      <w:bookmarkEnd w:id="45"/>
      <w:bookmarkEnd w:id="46"/>
      <w:bookmarkEnd w:id="47"/>
      <w:bookmarkEnd w:id="48"/>
      <w:bookmarkEnd w:id="49"/>
      <w:bookmarkEnd w:id="50"/>
      <w:bookmarkEnd w:id="51"/>
    </w:p>
    <w:p w14:paraId="174B835E" w14:textId="4BED9BE6" w:rsidR="0027552F" w:rsidRPr="0027552F" w:rsidRDefault="0027552F" w:rsidP="00306A94">
      <w:pPr>
        <w:pStyle w:val="Punktlista"/>
      </w:pPr>
      <w:r w:rsidRPr="0027552F">
        <w:t>I-123-ioflupan</w:t>
      </w:r>
      <w:r w:rsidR="00306A94">
        <w:t xml:space="preserve"> (</w:t>
      </w:r>
      <w:proofErr w:type="spellStart"/>
      <w:r w:rsidR="00306A94" w:rsidRPr="0027552F">
        <w:t>DaTSCAN</w:t>
      </w:r>
      <w:proofErr w:type="spellEnd"/>
      <w:r w:rsidR="00306A94">
        <w:t>)</w:t>
      </w:r>
      <w:r w:rsidR="005370C6">
        <w:t>, intravenös</w:t>
      </w:r>
      <w:r w:rsidR="00ED7DB0">
        <w:t xml:space="preserve"> injektion</w:t>
      </w:r>
      <w:r w:rsidRPr="0027552F">
        <w:t xml:space="preserve">. </w:t>
      </w:r>
    </w:p>
    <w:p w14:paraId="34E7E657" w14:textId="30EE2269" w:rsidR="0027552F" w:rsidRPr="0027552F" w:rsidRDefault="00464B07" w:rsidP="00464B07">
      <w:pPr>
        <w:pStyle w:val="Rubrik2"/>
      </w:pPr>
      <w:bookmarkStart w:id="52" w:name="_Toc155890365"/>
      <w:r>
        <w:t>Tillvägagångssätt</w:t>
      </w:r>
      <w:bookmarkEnd w:id="52"/>
    </w:p>
    <w:p w14:paraId="3F7C757E" w14:textId="65FE2A51" w:rsidR="0027552F" w:rsidRPr="0027552F" w:rsidRDefault="0027552F" w:rsidP="00464B07">
      <w:pPr>
        <w:pStyle w:val="Rubrik3"/>
      </w:pPr>
      <w:bookmarkStart w:id="53" w:name="_Toc99353646"/>
      <w:bookmarkStart w:id="54" w:name="_Toc99449762"/>
      <w:bookmarkStart w:id="55" w:name="_Toc256000005"/>
      <w:bookmarkStart w:id="56" w:name="_Toc256000032"/>
      <w:bookmarkStart w:id="57" w:name="_Toc256000059"/>
      <w:bookmarkStart w:id="58" w:name="_Toc256000086"/>
      <w:bookmarkStart w:id="59" w:name="_Toc256000113"/>
      <w:bookmarkStart w:id="60" w:name="_Toc256000140"/>
      <w:bookmarkStart w:id="61" w:name="_Toc256000167"/>
      <w:bookmarkStart w:id="62" w:name="_Toc155890366"/>
      <w:r w:rsidRPr="0027552F">
        <w:t>Bokning</w:t>
      </w:r>
      <w:bookmarkEnd w:id="53"/>
      <w:bookmarkEnd w:id="54"/>
      <w:bookmarkEnd w:id="55"/>
      <w:bookmarkEnd w:id="56"/>
      <w:bookmarkEnd w:id="57"/>
      <w:bookmarkEnd w:id="58"/>
      <w:bookmarkEnd w:id="59"/>
      <w:bookmarkEnd w:id="60"/>
      <w:bookmarkEnd w:id="61"/>
      <w:r w:rsidR="00464B07">
        <w:t xml:space="preserve"> och kallelse</w:t>
      </w:r>
      <w:bookmarkEnd w:id="62"/>
    </w:p>
    <w:p w14:paraId="4676239B" w14:textId="77777777" w:rsidR="0027552F" w:rsidRPr="0027552F" w:rsidRDefault="0027552F" w:rsidP="00464B07">
      <w:pPr>
        <w:pStyle w:val="MellanrubrikVGR"/>
      </w:pPr>
      <w:bookmarkStart w:id="63" w:name="_Toc99449764"/>
      <w:bookmarkStart w:id="64" w:name="_Toc256000007"/>
      <w:bookmarkStart w:id="65" w:name="_Toc256000034"/>
      <w:bookmarkStart w:id="66" w:name="_Toc256000061"/>
      <w:bookmarkStart w:id="67" w:name="_Toc256000088"/>
      <w:bookmarkStart w:id="68" w:name="_Toc256000115"/>
      <w:bookmarkStart w:id="69" w:name="_Toc256000142"/>
      <w:bookmarkStart w:id="70" w:name="_Toc256000169"/>
      <w:r w:rsidRPr="0027552F">
        <w:t xml:space="preserve">Brev om tidsbokning och kontraindikationer mot </w:t>
      </w:r>
      <w:proofErr w:type="spellStart"/>
      <w:r w:rsidRPr="0027552F">
        <w:t>Kaliumjodid</w:t>
      </w:r>
      <w:bookmarkEnd w:id="63"/>
      <w:bookmarkEnd w:id="64"/>
      <w:bookmarkEnd w:id="65"/>
      <w:bookmarkEnd w:id="66"/>
      <w:bookmarkEnd w:id="67"/>
      <w:bookmarkEnd w:id="68"/>
      <w:bookmarkEnd w:id="69"/>
      <w:bookmarkEnd w:id="70"/>
      <w:proofErr w:type="spellEnd"/>
    </w:p>
    <w:p w14:paraId="3D40C634" w14:textId="77777777" w:rsidR="0027552F" w:rsidRPr="0027552F" w:rsidRDefault="0027552F" w:rsidP="002A2606">
      <w:pPr>
        <w:pStyle w:val="Punktlista"/>
      </w:pPr>
      <w:r w:rsidRPr="0027552F">
        <w:t xml:space="preserve">Skickas direkt när remissen är prioriterad. </w:t>
      </w:r>
    </w:p>
    <w:p w14:paraId="79008B02" w14:textId="7D67D1D4" w:rsidR="0027552F" w:rsidRPr="0027552F" w:rsidRDefault="0027552F" w:rsidP="002A2606">
      <w:pPr>
        <w:pStyle w:val="Punktlista"/>
      </w:pPr>
      <w:r w:rsidRPr="0027552F">
        <w:t>Patienten uppmanas att ringa bokning</w:t>
      </w:r>
      <w:r w:rsidR="00BD0FDA">
        <w:t>en</w:t>
      </w:r>
      <w:r w:rsidRPr="0027552F">
        <w:t xml:space="preserve"> (tfn 35366) för att meddela eventuella kontraindikationer mot </w:t>
      </w:r>
      <w:proofErr w:type="spellStart"/>
      <w:r w:rsidRPr="0027552F">
        <w:t>Kaliumjodid</w:t>
      </w:r>
      <w:proofErr w:type="spellEnd"/>
      <w:r w:rsidRPr="0027552F">
        <w:t xml:space="preserve"> (KI) och att boka en tid.</w:t>
      </w:r>
    </w:p>
    <w:p w14:paraId="24E1CEEE" w14:textId="0EC096D0" w:rsidR="0027552F" w:rsidRPr="0027552F" w:rsidRDefault="0027552F" w:rsidP="002A2606">
      <w:pPr>
        <w:pStyle w:val="Punktlista"/>
      </w:pPr>
      <w:r w:rsidRPr="0027552F">
        <w:t xml:space="preserve">En anteckning (Bilaga) görs i </w:t>
      </w:r>
      <w:r w:rsidR="00BD0FDA">
        <w:t xml:space="preserve">Enterprise </w:t>
      </w:r>
      <w:proofErr w:type="spellStart"/>
      <w:r w:rsidR="00BD0FDA">
        <w:t>Imaging</w:t>
      </w:r>
      <w:proofErr w:type="spellEnd"/>
      <w:r w:rsidRPr="0027552F">
        <w:t xml:space="preserve"> </w:t>
      </w:r>
      <w:proofErr w:type="spellStart"/>
      <w:r w:rsidRPr="0027552F">
        <w:t>Scheduling</w:t>
      </w:r>
      <w:proofErr w:type="spellEnd"/>
      <w:r w:rsidRPr="0027552F">
        <w:t xml:space="preserve"> med listan av eventuella kontraindikationer. Anteckna även om det inte finns några.</w:t>
      </w:r>
    </w:p>
    <w:p w14:paraId="05CC360A" w14:textId="77777777" w:rsidR="0027552F" w:rsidRPr="0027552F" w:rsidRDefault="0027552F" w:rsidP="002A2606">
      <w:pPr>
        <w:pStyle w:val="Punktlista"/>
      </w:pPr>
      <w:r w:rsidRPr="0027552F">
        <w:t>Bokningsansvarig noterar i undersökningsanmärkning: ”KI OK” eller ”EJ KI” beroende på förekomst av kontraindikationer. I tveksamma fall tillfrågas läkare.</w:t>
      </w:r>
    </w:p>
    <w:p w14:paraId="05FDC578" w14:textId="02123AC5" w:rsidR="00554987" w:rsidRDefault="0027552F" w:rsidP="002A2606">
      <w:pPr>
        <w:pStyle w:val="Punktlista"/>
      </w:pPr>
      <w:r w:rsidRPr="0027552F">
        <w:t>Efter telefonsamtalet skickas kallelsen</w:t>
      </w:r>
      <w:r w:rsidR="00DA69FF">
        <w:t xml:space="preserve"> </w:t>
      </w:r>
      <w:r w:rsidR="00F32D48">
        <w:t xml:space="preserve">med post </w:t>
      </w:r>
      <w:r w:rsidR="00DA69FF">
        <w:t xml:space="preserve">(finns i Enterprise </w:t>
      </w:r>
      <w:proofErr w:type="spellStart"/>
      <w:r w:rsidR="00DA69FF">
        <w:t>Imaging</w:t>
      </w:r>
      <w:proofErr w:type="spellEnd"/>
      <w:r w:rsidR="00DA69FF">
        <w:t xml:space="preserve"> </w:t>
      </w:r>
      <w:proofErr w:type="spellStart"/>
      <w:r w:rsidR="00DA69FF">
        <w:t>Scheduling</w:t>
      </w:r>
      <w:proofErr w:type="spellEnd"/>
      <w:r w:rsidR="00DA69FF">
        <w:t>)</w:t>
      </w:r>
    </w:p>
    <w:p w14:paraId="381291C4" w14:textId="77777777" w:rsidR="00DA69FF" w:rsidRDefault="00DA69FF" w:rsidP="0083590B">
      <w:pPr>
        <w:pStyle w:val="Punktlista"/>
        <w:numPr>
          <w:ilvl w:val="1"/>
          <w:numId w:val="14"/>
        </w:numPr>
        <w:ind w:left="1210"/>
      </w:pPr>
      <w:proofErr w:type="spellStart"/>
      <w:r>
        <w:t>Kaliumjodidtabletter</w:t>
      </w:r>
      <w:proofErr w:type="spellEnd"/>
      <w:r>
        <w:t>: skickas med kallelsen om det inte finns kontraindikation</w:t>
      </w:r>
    </w:p>
    <w:p w14:paraId="7ADADEA5" w14:textId="10344225" w:rsidR="00D94C12" w:rsidRPr="0027552F" w:rsidRDefault="0083590B" w:rsidP="00D94C12">
      <w:pPr>
        <w:pStyle w:val="MellanrubrikVGR"/>
      </w:pPr>
      <w:bookmarkStart w:id="71" w:name="_Toc99353647"/>
      <w:bookmarkStart w:id="72" w:name="_Toc99449763"/>
      <w:bookmarkStart w:id="73" w:name="_Toc256000006"/>
      <w:bookmarkStart w:id="74" w:name="_Toc256000033"/>
      <w:bookmarkStart w:id="75" w:name="_Toc256000060"/>
      <w:bookmarkStart w:id="76" w:name="_Toc256000087"/>
      <w:bookmarkStart w:id="77" w:name="_Toc256000114"/>
      <w:bookmarkStart w:id="78" w:name="_Toc256000141"/>
      <w:bookmarkStart w:id="79" w:name="_Toc256000168"/>
      <w:r>
        <w:t>S</w:t>
      </w:r>
      <w:r w:rsidR="00D94C12" w:rsidRPr="0027552F">
        <w:t>trålskyddsinformation</w:t>
      </w:r>
      <w:bookmarkEnd w:id="71"/>
      <w:bookmarkEnd w:id="72"/>
      <w:bookmarkEnd w:id="73"/>
      <w:bookmarkEnd w:id="74"/>
      <w:bookmarkEnd w:id="75"/>
      <w:bookmarkEnd w:id="76"/>
      <w:bookmarkEnd w:id="77"/>
      <w:bookmarkEnd w:id="78"/>
      <w:bookmarkEnd w:id="79"/>
    </w:p>
    <w:p w14:paraId="406BCE64" w14:textId="2E994922" w:rsidR="00D94C12" w:rsidRPr="0027552F" w:rsidRDefault="0083590B" w:rsidP="00D94C12">
      <w:pPr>
        <w:pStyle w:val="Punktlista"/>
      </w:pPr>
      <w:r>
        <w:t>F</w:t>
      </w:r>
      <w:r w:rsidR="00D94C12" w:rsidRPr="0027552F">
        <w:t xml:space="preserve">inns i Agfa </w:t>
      </w:r>
      <w:proofErr w:type="spellStart"/>
      <w:r w:rsidR="00D94C12" w:rsidRPr="0027552F">
        <w:t>Scheduling</w:t>
      </w:r>
      <w:proofErr w:type="spellEnd"/>
      <w:r w:rsidR="00D94C12" w:rsidRPr="0027552F">
        <w:t xml:space="preserve"> och skickas med kallelsen.</w:t>
      </w:r>
    </w:p>
    <w:p w14:paraId="12C5AC94" w14:textId="32F7DC22" w:rsidR="00D94C12" w:rsidRPr="0027552F" w:rsidRDefault="00D94C12" w:rsidP="00D94C12">
      <w:pPr>
        <w:pStyle w:val="Punktlista"/>
      </w:pPr>
      <w:r w:rsidRPr="0027552F">
        <w:t xml:space="preserve">Se även </w:t>
      </w:r>
      <w:hyperlink r:id="rId18" w:history="1">
        <w:r w:rsidRPr="0027552F">
          <w:rPr>
            <w:color w:val="0000FF"/>
            <w:u w:val="single"/>
          </w:rPr>
          <w:t>Restriktioner umgänge efter injektion</w:t>
        </w:r>
      </w:hyperlink>
    </w:p>
    <w:p w14:paraId="66E684F7" w14:textId="77777777" w:rsidR="0027552F" w:rsidRPr="0027552F" w:rsidRDefault="0027552F" w:rsidP="0083590B">
      <w:pPr>
        <w:pStyle w:val="MellanrubrikVGR"/>
      </w:pPr>
      <w:bookmarkStart w:id="80" w:name="_Toc99449765"/>
      <w:bookmarkStart w:id="81" w:name="_Toc256000008"/>
      <w:bookmarkStart w:id="82" w:name="_Toc256000035"/>
      <w:bookmarkStart w:id="83" w:name="_Toc256000062"/>
      <w:bookmarkStart w:id="84" w:name="_Toc256000089"/>
      <w:bookmarkStart w:id="85" w:name="_Toc256000116"/>
      <w:bookmarkStart w:id="86" w:name="_Toc256000143"/>
      <w:bookmarkStart w:id="87" w:name="_Toc256000170"/>
      <w:proofErr w:type="spellStart"/>
      <w:r w:rsidRPr="0027552F">
        <w:t>Kaliumjodid</w:t>
      </w:r>
      <w:bookmarkEnd w:id="80"/>
      <w:bookmarkEnd w:id="81"/>
      <w:bookmarkEnd w:id="82"/>
      <w:bookmarkEnd w:id="83"/>
      <w:bookmarkEnd w:id="84"/>
      <w:bookmarkEnd w:id="85"/>
      <w:bookmarkEnd w:id="86"/>
      <w:bookmarkEnd w:id="87"/>
      <w:proofErr w:type="spellEnd"/>
      <w:r w:rsidRPr="0027552F">
        <w:t xml:space="preserve"> </w:t>
      </w:r>
    </w:p>
    <w:p w14:paraId="3487D3F8" w14:textId="349A5001" w:rsidR="0027552F" w:rsidRPr="0027552F" w:rsidRDefault="0027552F" w:rsidP="0083590B">
      <w:r w:rsidRPr="0027552F">
        <w:t xml:space="preserve">Ska ges till alla patienter om de inte har kontraindikationer, se nedan. </w:t>
      </w:r>
      <w:r w:rsidRPr="0027552F">
        <w:br/>
        <w:t xml:space="preserve">För att minska undersökningstiden för patienten är det möjligt att skicka </w:t>
      </w:r>
      <w:proofErr w:type="spellStart"/>
      <w:r w:rsidRPr="0027552F">
        <w:t>Kaliumjodidtabletter</w:t>
      </w:r>
      <w:proofErr w:type="spellEnd"/>
      <w:r w:rsidRPr="0027552F">
        <w:t xml:space="preserve"> med post, förutsatt att den som bokar pratat med denne först. </w:t>
      </w:r>
      <w:r w:rsidRPr="0027552F">
        <w:br/>
        <w:t xml:space="preserve">Se rutin: </w:t>
      </w:r>
      <w:hyperlink r:id="rId19" w:history="1">
        <w:r w:rsidRPr="0027552F">
          <w:rPr>
            <w:color w:val="0000FF"/>
            <w:u w:val="single"/>
          </w:rPr>
          <w:t>Läkemedelshantering gällande poliklinisk patient.</w:t>
        </w:r>
      </w:hyperlink>
    </w:p>
    <w:p w14:paraId="59DB9B92" w14:textId="77777777" w:rsidR="0027552F" w:rsidRPr="0027552F" w:rsidRDefault="0027552F" w:rsidP="0083590B">
      <w:r w:rsidRPr="0027552F">
        <w:t>Dosering: 130 mg (2 x 65 mg) cirka 2 timmar före injektion (1-4 timmar är acceptabelt).</w:t>
      </w:r>
    </w:p>
    <w:p w14:paraId="58EC1F02" w14:textId="77777777" w:rsidR="0027552F" w:rsidRPr="0083590B" w:rsidRDefault="0027552F" w:rsidP="0083590B">
      <w:pPr>
        <w:rPr>
          <w:i/>
          <w:iCs/>
          <w:u w:val="single"/>
        </w:rPr>
      </w:pPr>
      <w:r w:rsidRPr="0083590B">
        <w:rPr>
          <w:i/>
          <w:iCs/>
          <w:u w:val="single"/>
        </w:rPr>
        <w:t xml:space="preserve">Kontraindikationer för </w:t>
      </w:r>
      <w:proofErr w:type="spellStart"/>
      <w:r w:rsidRPr="0083590B">
        <w:rPr>
          <w:i/>
          <w:iCs/>
          <w:u w:val="single"/>
        </w:rPr>
        <w:t>Kaliumjodid</w:t>
      </w:r>
      <w:proofErr w:type="spellEnd"/>
    </w:p>
    <w:p w14:paraId="756E69F0" w14:textId="77777777" w:rsidR="0027552F" w:rsidRPr="0083590B" w:rsidRDefault="0027552F" w:rsidP="0083590B">
      <w:pPr>
        <w:rPr>
          <w:u w:val="single"/>
        </w:rPr>
      </w:pPr>
      <w:r w:rsidRPr="0083590B">
        <w:rPr>
          <w:u w:val="single"/>
        </w:rPr>
        <w:t>Absoluta</w:t>
      </w:r>
    </w:p>
    <w:p w14:paraId="27E310B4" w14:textId="77777777" w:rsidR="0027552F" w:rsidRPr="0027552F" w:rsidRDefault="0027552F" w:rsidP="0083590B">
      <w:pPr>
        <w:pStyle w:val="Punktlista"/>
      </w:pPr>
      <w:r w:rsidRPr="0027552F">
        <w:lastRenderedPageBreak/>
        <w:t>Obehandlad överproduktion av sköldkörtelhormon (</w:t>
      </w:r>
      <w:proofErr w:type="spellStart"/>
      <w:r w:rsidRPr="0027552F">
        <w:t>hypertyreos</w:t>
      </w:r>
      <w:proofErr w:type="spellEnd"/>
      <w:r w:rsidRPr="0027552F">
        <w:t>)</w:t>
      </w:r>
    </w:p>
    <w:p w14:paraId="4D048E40" w14:textId="7144AAB2" w:rsidR="0027552F" w:rsidRPr="0027552F" w:rsidRDefault="0027552F" w:rsidP="0083590B">
      <w:pPr>
        <w:pStyle w:val="Punktlista"/>
      </w:pPr>
      <w:proofErr w:type="spellStart"/>
      <w:r w:rsidRPr="0027552F">
        <w:t>Tyr</w:t>
      </w:r>
      <w:r w:rsidR="000120D2">
        <w:t>e</w:t>
      </w:r>
      <w:r w:rsidRPr="0027552F">
        <w:t>oideacancer</w:t>
      </w:r>
      <w:proofErr w:type="spellEnd"/>
      <w:r w:rsidRPr="0027552F">
        <w:t xml:space="preserve"> där man överväger behandling med </w:t>
      </w:r>
      <w:proofErr w:type="spellStart"/>
      <w:r w:rsidRPr="0027552F">
        <w:t>radiojod</w:t>
      </w:r>
      <w:proofErr w:type="spellEnd"/>
      <w:r w:rsidRPr="0027552F">
        <w:t xml:space="preserve"> (I-131)</w:t>
      </w:r>
    </w:p>
    <w:p w14:paraId="42D20451" w14:textId="77777777" w:rsidR="0027552F" w:rsidRPr="0027552F" w:rsidRDefault="0027552F" w:rsidP="0083590B">
      <w:pPr>
        <w:pStyle w:val="Punktlista"/>
      </w:pPr>
      <w:proofErr w:type="spellStart"/>
      <w:r w:rsidRPr="0027552F">
        <w:t>Dermatitis</w:t>
      </w:r>
      <w:proofErr w:type="spellEnd"/>
      <w:r w:rsidRPr="0027552F">
        <w:t xml:space="preserve"> </w:t>
      </w:r>
      <w:proofErr w:type="spellStart"/>
      <w:r w:rsidRPr="0027552F">
        <w:t>herpetiformis</w:t>
      </w:r>
      <w:proofErr w:type="spellEnd"/>
      <w:r w:rsidRPr="0027552F">
        <w:t xml:space="preserve"> (glutenintolerans/celiaki med hudpåverkan)</w:t>
      </w:r>
    </w:p>
    <w:p w14:paraId="0DFC73D1" w14:textId="77777777" w:rsidR="0027552F" w:rsidRPr="0027552F" w:rsidRDefault="0027552F" w:rsidP="0083590B">
      <w:pPr>
        <w:pStyle w:val="Punktlista"/>
      </w:pPr>
      <w:proofErr w:type="spellStart"/>
      <w:r w:rsidRPr="0027552F">
        <w:t>Hypokomplementär</w:t>
      </w:r>
      <w:proofErr w:type="spellEnd"/>
      <w:r w:rsidRPr="0027552F">
        <w:t xml:space="preserve"> </w:t>
      </w:r>
      <w:proofErr w:type="spellStart"/>
      <w:r w:rsidRPr="0027552F">
        <w:t>vaskulit</w:t>
      </w:r>
      <w:proofErr w:type="spellEnd"/>
      <w:r w:rsidRPr="0027552F">
        <w:t xml:space="preserve"> (sällsynt inflammation av blodkärlen)</w:t>
      </w:r>
    </w:p>
    <w:p w14:paraId="28F3CAFB" w14:textId="77777777" w:rsidR="0027552F" w:rsidRPr="0083590B" w:rsidRDefault="0027552F" w:rsidP="0083590B">
      <w:pPr>
        <w:rPr>
          <w:u w:val="single"/>
        </w:rPr>
      </w:pPr>
      <w:r w:rsidRPr="0083590B">
        <w:rPr>
          <w:u w:val="single"/>
        </w:rPr>
        <w:t>Relativa</w:t>
      </w:r>
    </w:p>
    <w:p w14:paraId="2BBEBF8C" w14:textId="77777777" w:rsidR="0027552F" w:rsidRPr="0027552F" w:rsidRDefault="0027552F" w:rsidP="0083590B">
      <w:pPr>
        <w:pStyle w:val="Punktlista"/>
      </w:pPr>
      <w:r w:rsidRPr="0027552F">
        <w:t xml:space="preserve">Laktosintolerans (2 tabletter </w:t>
      </w:r>
      <w:proofErr w:type="spellStart"/>
      <w:r w:rsidRPr="0027552F">
        <w:t>Kaliumjodid</w:t>
      </w:r>
      <w:proofErr w:type="spellEnd"/>
      <w:r w:rsidRPr="0027552F">
        <w:t xml:space="preserve"> innehåller totalt cirka 80 mg laktosmonohydrat). Patienten får ta receptfritt laktaspreparat.</w:t>
      </w:r>
    </w:p>
    <w:p w14:paraId="28DBBDC3" w14:textId="77777777" w:rsidR="0027552F" w:rsidRPr="0027552F" w:rsidRDefault="0027552F" w:rsidP="0083590B">
      <w:pPr>
        <w:pStyle w:val="MellanrubrikVGR"/>
      </w:pPr>
      <w:bookmarkStart w:id="88" w:name="_Toc99353648"/>
      <w:bookmarkStart w:id="89" w:name="_Toc99449766"/>
      <w:bookmarkStart w:id="90" w:name="_Toc256000009"/>
      <w:bookmarkStart w:id="91" w:name="_Toc256000036"/>
      <w:bookmarkStart w:id="92" w:name="_Toc256000063"/>
      <w:bookmarkStart w:id="93" w:name="_Toc256000090"/>
      <w:bookmarkStart w:id="94" w:name="_Toc256000117"/>
      <w:bookmarkStart w:id="95" w:name="_Toc256000144"/>
      <w:bookmarkStart w:id="96" w:name="_Toc256000171"/>
      <w:r w:rsidRPr="0027552F">
        <w:t>Tidsschema</w:t>
      </w:r>
      <w:bookmarkEnd w:id="88"/>
      <w:bookmarkEnd w:id="89"/>
      <w:bookmarkEnd w:id="90"/>
      <w:bookmarkEnd w:id="91"/>
      <w:bookmarkEnd w:id="92"/>
      <w:bookmarkEnd w:id="93"/>
      <w:bookmarkEnd w:id="94"/>
      <w:bookmarkEnd w:id="95"/>
      <w:bookmarkEnd w:id="96"/>
    </w:p>
    <w:p w14:paraId="110BA3C8" w14:textId="77777777" w:rsidR="0027552F" w:rsidRPr="0027552F" w:rsidRDefault="0027552F" w:rsidP="0083590B">
      <w:proofErr w:type="spellStart"/>
      <w:r w:rsidRPr="0027552F">
        <w:t>Kaliumjodid</w:t>
      </w:r>
      <w:proofErr w:type="spellEnd"/>
      <w:r w:rsidRPr="0027552F">
        <w:t xml:space="preserve"> tas cirka 2 timmar (1-4 timmar är acceptabelt) före radiofarmakoninjektion om patienten fick tabletten hemskickad. Om </w:t>
      </w:r>
      <w:proofErr w:type="spellStart"/>
      <w:r w:rsidRPr="0027552F">
        <w:t>kaliumjodid</w:t>
      </w:r>
      <w:proofErr w:type="spellEnd"/>
      <w:r w:rsidRPr="0027552F">
        <w:t xml:space="preserve"> är indicerad men inte hemskickad bör patienten komma minst 1 timme innan injektion för att kunna få tabletten.</w:t>
      </w:r>
    </w:p>
    <w:p w14:paraId="0696DD24" w14:textId="77777777" w:rsidR="0027552F" w:rsidRPr="0027552F" w:rsidRDefault="0027552F" w:rsidP="0083590B">
      <w:r w:rsidRPr="0027552F">
        <w:rPr>
          <w:b/>
          <w:bCs/>
        </w:rPr>
        <w:t>Bildtagning 3 timmar efter injektion</w:t>
      </w:r>
      <w:r w:rsidRPr="0027552F">
        <w:t xml:space="preserve">. </w:t>
      </w:r>
    </w:p>
    <w:p w14:paraId="64AE6B5E" w14:textId="77777777" w:rsidR="0027552F" w:rsidRDefault="0027552F" w:rsidP="0083590B">
      <w:r w:rsidRPr="0027552F">
        <w:t>Bildtagningstid cirka 25 minuter (SU/Ö) eller cirka 33 minuter (SU/S).</w:t>
      </w:r>
    </w:p>
    <w:p w14:paraId="1259E552" w14:textId="77777777" w:rsidR="0027552F" w:rsidRPr="0027552F" w:rsidRDefault="0027552F" w:rsidP="0083590B">
      <w:pPr>
        <w:pStyle w:val="Rubrik3"/>
      </w:pPr>
      <w:bookmarkStart w:id="97" w:name="_Toc99353649"/>
      <w:bookmarkStart w:id="98" w:name="_Toc99449767"/>
      <w:bookmarkStart w:id="99" w:name="_Toc256000010"/>
      <w:bookmarkStart w:id="100" w:name="_Toc256000037"/>
      <w:bookmarkStart w:id="101" w:name="_Toc256000064"/>
      <w:bookmarkStart w:id="102" w:name="_Toc256000091"/>
      <w:bookmarkStart w:id="103" w:name="_Toc256000118"/>
      <w:bookmarkStart w:id="104" w:name="_Toc256000145"/>
      <w:bookmarkStart w:id="105" w:name="_Toc256000172"/>
      <w:bookmarkStart w:id="106" w:name="_Toc155890367"/>
      <w:r w:rsidRPr="0027552F">
        <w:t>Förberedelser före undersökning</w:t>
      </w:r>
      <w:bookmarkEnd w:id="97"/>
      <w:bookmarkEnd w:id="98"/>
      <w:bookmarkEnd w:id="99"/>
      <w:bookmarkEnd w:id="100"/>
      <w:bookmarkEnd w:id="101"/>
      <w:bookmarkEnd w:id="102"/>
      <w:bookmarkEnd w:id="103"/>
      <w:bookmarkEnd w:id="104"/>
      <w:bookmarkEnd w:id="105"/>
      <w:bookmarkEnd w:id="106"/>
    </w:p>
    <w:p w14:paraId="1DBF2B0C" w14:textId="77777777" w:rsidR="0027552F" w:rsidRPr="0027552F" w:rsidRDefault="0027552F" w:rsidP="0083590B">
      <w:pPr>
        <w:pStyle w:val="Punktlista"/>
      </w:pPr>
      <w:r w:rsidRPr="0027552F">
        <w:t xml:space="preserve">Nästa veckas bokade patienter kontrolleras på onsdagar av den som kör </w:t>
      </w:r>
      <w:proofErr w:type="spellStart"/>
      <w:r w:rsidRPr="0027552F">
        <w:t>DaTSCAN</w:t>
      </w:r>
      <w:proofErr w:type="spellEnd"/>
      <w:r w:rsidRPr="0027552F">
        <w:t>.</w:t>
      </w:r>
    </w:p>
    <w:p w14:paraId="49E31DF0" w14:textId="77777777" w:rsidR="0027552F" w:rsidRPr="0027552F" w:rsidRDefault="0027552F" w:rsidP="0083590B">
      <w:pPr>
        <w:pStyle w:val="Punktlista"/>
      </w:pPr>
      <w:r w:rsidRPr="0027552F">
        <w:t xml:space="preserve">Radiofarmakon beställs av </w:t>
      </w:r>
      <w:proofErr w:type="spellStart"/>
      <w:r w:rsidRPr="0027552F">
        <w:t>isotoplabansvarig</w:t>
      </w:r>
      <w:proofErr w:type="spellEnd"/>
    </w:p>
    <w:p w14:paraId="29004AF8" w14:textId="2B2FD912" w:rsidR="0027552F" w:rsidRPr="0027552F" w:rsidRDefault="0027552F" w:rsidP="0083590B">
      <w:pPr>
        <w:pStyle w:val="Punktlista"/>
      </w:pPr>
      <w:r w:rsidRPr="0027552F">
        <w:t xml:space="preserve">Beställningen noteras i </w:t>
      </w:r>
      <w:r w:rsidR="0091704E">
        <w:t xml:space="preserve">Enterprise </w:t>
      </w:r>
      <w:proofErr w:type="spellStart"/>
      <w:r w:rsidR="0091704E">
        <w:t>Imaging</w:t>
      </w:r>
      <w:proofErr w:type="spellEnd"/>
      <w:r w:rsidRPr="0027552F">
        <w:t xml:space="preserve"> </w:t>
      </w:r>
      <w:proofErr w:type="spellStart"/>
      <w:r w:rsidRPr="0027552F">
        <w:t>Scheduling</w:t>
      </w:r>
      <w:proofErr w:type="spellEnd"/>
      <w:r w:rsidRPr="0027552F">
        <w:t>.</w:t>
      </w:r>
    </w:p>
    <w:p w14:paraId="0B48CA36" w14:textId="77777777" w:rsidR="0027552F" w:rsidRPr="0027552F" w:rsidRDefault="0027552F" w:rsidP="0083590B">
      <w:pPr>
        <w:pStyle w:val="Punktlista"/>
      </w:pPr>
      <w:r w:rsidRPr="0027552F">
        <w:t>Framförhållning som övrig I-123 preparat, v.g. se ”Deadline-listan” på bokningen.</w:t>
      </w:r>
    </w:p>
    <w:p w14:paraId="0282435A" w14:textId="77777777" w:rsidR="0027552F" w:rsidRPr="0027552F" w:rsidRDefault="0027552F" w:rsidP="0083590B">
      <w:pPr>
        <w:pStyle w:val="Punktlista"/>
      </w:pPr>
      <w:r w:rsidRPr="0027552F">
        <w:t>Radiofarmakon levereras dagen innan undersökning som ”</w:t>
      </w:r>
      <w:proofErr w:type="spellStart"/>
      <w:r w:rsidRPr="0027552F">
        <w:t>extended</w:t>
      </w:r>
      <w:proofErr w:type="spellEnd"/>
      <w:r w:rsidRPr="0027552F">
        <w:t xml:space="preserve"> </w:t>
      </w:r>
      <w:proofErr w:type="spellStart"/>
      <w:r w:rsidRPr="0027552F">
        <w:t>DaTSCAN</w:t>
      </w:r>
      <w:proofErr w:type="spellEnd"/>
      <w:r w:rsidRPr="0027552F">
        <w:t>”.</w:t>
      </w:r>
    </w:p>
    <w:p w14:paraId="5A5E7CFB" w14:textId="77777777" w:rsidR="0027552F" w:rsidRPr="0027552F" w:rsidRDefault="0027552F" w:rsidP="0083590B">
      <w:pPr>
        <w:pStyle w:val="Punktlista"/>
        <w:numPr>
          <w:ilvl w:val="1"/>
          <w:numId w:val="14"/>
        </w:numPr>
        <w:ind w:left="1210"/>
      </w:pPr>
      <w:r w:rsidRPr="0027552F">
        <w:t xml:space="preserve">Leveransdagar: tisdag - fredag </w:t>
      </w:r>
    </w:p>
    <w:p w14:paraId="3444004B" w14:textId="77777777" w:rsidR="0027552F" w:rsidRPr="0027552F" w:rsidRDefault="0027552F" w:rsidP="0083590B">
      <w:pPr>
        <w:pStyle w:val="Rubrik3"/>
      </w:pPr>
      <w:bookmarkStart w:id="107" w:name="_Toc99353650"/>
      <w:bookmarkStart w:id="108" w:name="_Toc99449768"/>
      <w:bookmarkStart w:id="109" w:name="_Toc256000011"/>
      <w:bookmarkStart w:id="110" w:name="_Toc256000038"/>
      <w:bookmarkStart w:id="111" w:name="_Toc256000065"/>
      <w:bookmarkStart w:id="112" w:name="_Toc256000092"/>
      <w:bookmarkStart w:id="113" w:name="_Toc256000119"/>
      <w:bookmarkStart w:id="114" w:name="_Toc256000146"/>
      <w:bookmarkStart w:id="115" w:name="_Toc256000173"/>
      <w:bookmarkStart w:id="116" w:name="_Toc155890368"/>
      <w:r w:rsidRPr="0027552F">
        <w:t>Patientförberedelser på kliniken</w:t>
      </w:r>
      <w:bookmarkEnd w:id="107"/>
      <w:bookmarkEnd w:id="108"/>
      <w:bookmarkEnd w:id="109"/>
      <w:bookmarkEnd w:id="110"/>
      <w:bookmarkEnd w:id="111"/>
      <w:bookmarkEnd w:id="112"/>
      <w:bookmarkEnd w:id="113"/>
      <w:bookmarkEnd w:id="114"/>
      <w:bookmarkEnd w:id="115"/>
      <w:bookmarkEnd w:id="116"/>
    </w:p>
    <w:p w14:paraId="2FCC1C2E" w14:textId="77777777" w:rsidR="0027552F" w:rsidRDefault="0027552F" w:rsidP="0083590B">
      <w:pPr>
        <w:pStyle w:val="Punktlista"/>
      </w:pPr>
      <w:r w:rsidRPr="0027552F">
        <w:t>Informera om stråldos och strålskydd.</w:t>
      </w:r>
    </w:p>
    <w:p w14:paraId="620A667B" w14:textId="134DF112" w:rsidR="006E4E4A" w:rsidRPr="0027552F" w:rsidRDefault="00624B67" w:rsidP="0083590B">
      <w:pPr>
        <w:pStyle w:val="Punktlista"/>
      </w:pPr>
      <w:r>
        <w:t>Fråga om patienten tar</w:t>
      </w:r>
      <w:r w:rsidR="00F47DF8">
        <w:t xml:space="preserve"> något läkemedel som kan påverka bilden (</w:t>
      </w:r>
      <w:proofErr w:type="spellStart"/>
      <w:r w:rsidR="006F05B7">
        <w:t>opioider</w:t>
      </w:r>
      <w:proofErr w:type="spellEnd"/>
      <w:r w:rsidR="006F05B7">
        <w:t>, lugnande, antidepressiva, ADHD-medicin</w:t>
      </w:r>
      <w:r w:rsidR="00E75C16">
        <w:t xml:space="preserve"> eller missbruksmedel</w:t>
      </w:r>
      <w:r w:rsidR="00FF4A7C">
        <w:t xml:space="preserve">, se </w:t>
      </w:r>
      <w:hyperlink w:anchor="Läkemedelslista" w:history="1">
        <w:r w:rsidR="00FF4A7C" w:rsidRPr="000002BA">
          <w:rPr>
            <w:rStyle w:val="Hyperlnk"/>
          </w:rPr>
          <w:t>tabell ovan</w:t>
        </w:r>
      </w:hyperlink>
      <w:r w:rsidR="00E75C16">
        <w:t>). Dokumentera i journalbladet.</w:t>
      </w:r>
    </w:p>
    <w:p w14:paraId="4461EFDF" w14:textId="77777777" w:rsidR="0027552F" w:rsidRPr="0027552F" w:rsidRDefault="0027552F" w:rsidP="0083590B">
      <w:pPr>
        <w:pStyle w:val="Punktlista"/>
      </w:pPr>
      <w:r w:rsidRPr="0027552F">
        <w:t>Informera patienten om att det kan göra ont i armen och att man kan få huvudvärk.</w:t>
      </w:r>
    </w:p>
    <w:p w14:paraId="7C3C0BB6" w14:textId="77777777" w:rsidR="0027552F" w:rsidRPr="0027552F" w:rsidRDefault="0027552F" w:rsidP="0083590B">
      <w:pPr>
        <w:pStyle w:val="Punktlista"/>
      </w:pPr>
      <w:r w:rsidRPr="0027552F">
        <w:t>Sätt en PVK (enligt anvisning i Vårdhandboken) eller kontrollera befintlig.</w:t>
      </w:r>
    </w:p>
    <w:p w14:paraId="03B636C1" w14:textId="77777777" w:rsidR="0027552F" w:rsidRPr="0027552F" w:rsidRDefault="0027552F" w:rsidP="0083590B">
      <w:pPr>
        <w:pStyle w:val="Rubrik3"/>
      </w:pPr>
      <w:bookmarkStart w:id="117" w:name="_Toc99353651"/>
      <w:bookmarkStart w:id="118" w:name="_Toc99449769"/>
      <w:bookmarkStart w:id="119" w:name="_Toc256000012"/>
      <w:bookmarkStart w:id="120" w:name="_Toc256000039"/>
      <w:bookmarkStart w:id="121" w:name="_Toc256000066"/>
      <w:bookmarkStart w:id="122" w:name="_Toc256000093"/>
      <w:bookmarkStart w:id="123" w:name="_Toc256000120"/>
      <w:bookmarkStart w:id="124" w:name="_Toc256000147"/>
      <w:bookmarkStart w:id="125" w:name="_Toc256000174"/>
      <w:bookmarkStart w:id="126" w:name="_Toc155890369"/>
      <w:r w:rsidRPr="0027552F">
        <w:t>Administration av radiofarmakon</w:t>
      </w:r>
      <w:bookmarkEnd w:id="117"/>
      <w:bookmarkEnd w:id="118"/>
      <w:bookmarkEnd w:id="119"/>
      <w:bookmarkEnd w:id="120"/>
      <w:bookmarkEnd w:id="121"/>
      <w:bookmarkEnd w:id="122"/>
      <w:bookmarkEnd w:id="123"/>
      <w:bookmarkEnd w:id="124"/>
      <w:bookmarkEnd w:id="125"/>
      <w:bookmarkEnd w:id="126"/>
    </w:p>
    <w:p w14:paraId="005F4204" w14:textId="33A02D61" w:rsidR="0027552F" w:rsidRPr="0027552F" w:rsidRDefault="0027552F" w:rsidP="0083590B">
      <w:r w:rsidRPr="0027552F">
        <w:t>Långsam intravenös injektion (under cirka 1 min)</w:t>
      </w:r>
      <w:r w:rsidRPr="0027552F">
        <w:rPr>
          <w:color w:val="FF0000"/>
        </w:rPr>
        <w:t xml:space="preserve"> </w:t>
      </w:r>
      <w:r w:rsidRPr="0027552F">
        <w:t xml:space="preserve">av 110-185 </w:t>
      </w:r>
      <w:proofErr w:type="spellStart"/>
      <w:r w:rsidRPr="0027552F">
        <w:t>MBq</w:t>
      </w:r>
      <w:proofErr w:type="spellEnd"/>
      <w:r w:rsidRPr="0027552F">
        <w:t xml:space="preserve"> I-123-ioflupan (</w:t>
      </w:r>
      <w:proofErr w:type="spellStart"/>
      <w:r w:rsidRPr="0027552F">
        <w:t>DaTSCAN</w:t>
      </w:r>
      <w:proofErr w:type="spellEnd"/>
      <w:r w:rsidRPr="0027552F">
        <w:t>) minst 3 timmar innan bildtagning.</w:t>
      </w:r>
    </w:p>
    <w:p w14:paraId="617433E5" w14:textId="77777777" w:rsidR="0027552F" w:rsidRPr="0027552F" w:rsidRDefault="0027552F" w:rsidP="0083590B">
      <w:pPr>
        <w:pStyle w:val="Punktlista"/>
      </w:pPr>
      <w:r w:rsidRPr="0027552F">
        <w:t xml:space="preserve">Kontrollera aktivitetsmängden i sprutan innan och efter injektionen. </w:t>
      </w:r>
      <w:r w:rsidRPr="0027552F">
        <w:br/>
        <w:t>Dokumentera given dos i journalbladet.</w:t>
      </w:r>
    </w:p>
    <w:p w14:paraId="41F7CAFC" w14:textId="77777777" w:rsidR="0027552F" w:rsidRPr="0027552F" w:rsidRDefault="0027552F" w:rsidP="0083590B">
      <w:pPr>
        <w:pStyle w:val="Punktlista"/>
      </w:pPr>
      <w:r w:rsidRPr="0027552F">
        <w:t xml:space="preserve">Injicera intravenöst och säkerställ med 10 ml </w:t>
      </w:r>
      <w:proofErr w:type="spellStart"/>
      <w:r w:rsidRPr="0027552F">
        <w:t>NaCl</w:t>
      </w:r>
      <w:proofErr w:type="spellEnd"/>
      <w:r w:rsidRPr="0027552F">
        <w:t xml:space="preserve"> att all aktivitet har administrerats.</w:t>
      </w:r>
    </w:p>
    <w:p w14:paraId="5A32F1E6" w14:textId="77777777" w:rsidR="0027552F" w:rsidRPr="0027552F" w:rsidRDefault="0027552F" w:rsidP="0083590B">
      <w:pPr>
        <w:pStyle w:val="Punktlista"/>
      </w:pPr>
      <w:r w:rsidRPr="0027552F">
        <w:t>Avlägsna sedan PVK.</w:t>
      </w:r>
    </w:p>
    <w:p w14:paraId="6F76E1EA" w14:textId="20FBF035" w:rsidR="0027552F" w:rsidRPr="0027552F" w:rsidRDefault="0027552F" w:rsidP="0083590B">
      <w:pPr>
        <w:pStyle w:val="Punktlista"/>
      </w:pPr>
      <w:r w:rsidRPr="0027552F">
        <w:t xml:space="preserve">Se rutin för </w:t>
      </w:r>
      <w:hyperlink r:id="rId20" w:history="1">
        <w:proofErr w:type="spellStart"/>
        <w:r w:rsidRPr="0027552F">
          <w:rPr>
            <w:color w:val="0000FF"/>
            <w:u w:val="single"/>
          </w:rPr>
          <w:t>extravasala</w:t>
        </w:r>
        <w:proofErr w:type="spellEnd"/>
        <w:r w:rsidRPr="0027552F">
          <w:rPr>
            <w:color w:val="0000FF"/>
            <w:u w:val="single"/>
          </w:rPr>
          <w:t xml:space="preserve"> injektioner med radioaktivt ämne</w:t>
        </w:r>
      </w:hyperlink>
    </w:p>
    <w:p w14:paraId="3EC5B449" w14:textId="425DF65E" w:rsidR="0027552F" w:rsidRPr="0027552F" w:rsidRDefault="0027552F" w:rsidP="0083590B">
      <w:pPr>
        <w:pStyle w:val="Punktlista"/>
      </w:pPr>
      <w:r w:rsidRPr="0027552F">
        <w:lastRenderedPageBreak/>
        <w:t xml:space="preserve">Se rutin för </w:t>
      </w:r>
      <w:hyperlink r:id="rId21" w:history="1">
        <w:proofErr w:type="spellStart"/>
        <w:r w:rsidRPr="0027552F">
          <w:rPr>
            <w:color w:val="0000FF"/>
            <w:u w:val="single"/>
          </w:rPr>
          <w:t>dekontaminering</w:t>
        </w:r>
        <w:proofErr w:type="spellEnd"/>
      </w:hyperlink>
    </w:p>
    <w:p w14:paraId="058314FA" w14:textId="77777777" w:rsidR="0027552F" w:rsidRPr="0027552F" w:rsidRDefault="0027552F" w:rsidP="0083590B">
      <w:pPr>
        <w:pStyle w:val="Rubrik3"/>
      </w:pPr>
      <w:bookmarkStart w:id="127" w:name="_Toc99353652"/>
      <w:bookmarkStart w:id="128" w:name="_Toc99449770"/>
      <w:bookmarkStart w:id="129" w:name="_Toc256000013"/>
      <w:bookmarkStart w:id="130" w:name="_Toc256000040"/>
      <w:bookmarkStart w:id="131" w:name="_Toc256000067"/>
      <w:bookmarkStart w:id="132" w:name="_Toc256000094"/>
      <w:bookmarkStart w:id="133" w:name="_Toc256000121"/>
      <w:bookmarkStart w:id="134" w:name="_Toc256000148"/>
      <w:bookmarkStart w:id="135" w:name="_Toc256000175"/>
      <w:bookmarkStart w:id="136" w:name="_Toc155890370"/>
      <w:r w:rsidRPr="0027552F">
        <w:t>Bildtagning NM/CT 870 CZT</w:t>
      </w:r>
      <w:bookmarkEnd w:id="127"/>
      <w:bookmarkEnd w:id="128"/>
      <w:bookmarkEnd w:id="129"/>
      <w:bookmarkEnd w:id="130"/>
      <w:bookmarkEnd w:id="131"/>
      <w:bookmarkEnd w:id="132"/>
      <w:bookmarkEnd w:id="133"/>
      <w:bookmarkEnd w:id="134"/>
      <w:bookmarkEnd w:id="135"/>
      <w:bookmarkEnd w:id="136"/>
    </w:p>
    <w:p w14:paraId="2D6EE91A" w14:textId="77777777" w:rsidR="0083590B" w:rsidRDefault="0027552F" w:rsidP="0083590B">
      <w:pPr>
        <w:pStyle w:val="MellanrubrikVGR"/>
      </w:pPr>
      <w:r w:rsidRPr="0027552F">
        <w:t>Protokoll</w:t>
      </w:r>
      <w:r w:rsidRPr="0027552F">
        <w:tab/>
      </w:r>
    </w:p>
    <w:p w14:paraId="10C87664" w14:textId="179AEC7B" w:rsidR="0027552F" w:rsidRPr="0027552F" w:rsidRDefault="0027552F" w:rsidP="0083590B">
      <w:r w:rsidRPr="0027552F">
        <w:t>DATSCAN</w:t>
      </w:r>
    </w:p>
    <w:p w14:paraId="75729D50" w14:textId="77777777" w:rsidR="0027552F" w:rsidRPr="0027552F" w:rsidRDefault="0027552F" w:rsidP="0083590B">
      <w:pPr>
        <w:pStyle w:val="MellanrubrikVGR"/>
      </w:pPr>
      <w:r w:rsidRPr="0027552F">
        <w:t>Tomografi</w:t>
      </w:r>
    </w:p>
    <w:p w14:paraId="4909EEBD" w14:textId="77777777" w:rsidR="0027552F" w:rsidRPr="0027552F" w:rsidRDefault="0027552F" w:rsidP="0083590B">
      <w:pPr>
        <w:pStyle w:val="Punktlista"/>
      </w:pPr>
      <w:r w:rsidRPr="0027552F">
        <w:t xml:space="preserve">Placera detektorerna i vertikal H-mode genom att trycka UNLOAD. </w:t>
      </w:r>
    </w:p>
    <w:p w14:paraId="1D189910" w14:textId="77777777" w:rsidR="0027552F" w:rsidRPr="0027552F" w:rsidRDefault="0027552F" w:rsidP="0083590B">
      <w:pPr>
        <w:pStyle w:val="Punktlista"/>
      </w:pPr>
      <w:r w:rsidRPr="0027552F">
        <w:t xml:space="preserve">Placera huvudhållaren under madrassen vid markeringen på britsen. Huvudhållaren måste vara rakt placerad och exakt vid den markerade linjen. Placera tillhörande </w:t>
      </w:r>
      <w:proofErr w:type="spellStart"/>
      <w:r w:rsidRPr="0027552F">
        <w:t>DaTSCAN</w:t>
      </w:r>
      <w:proofErr w:type="spellEnd"/>
      <w:r w:rsidRPr="0027552F">
        <w:t>-kudde i huvudhållaren.</w:t>
      </w:r>
    </w:p>
    <w:p w14:paraId="53B4AA77" w14:textId="39585107" w:rsidR="0027552F" w:rsidRPr="0027552F" w:rsidRDefault="0083590B" w:rsidP="0083590B">
      <w:pPr>
        <w:pStyle w:val="Punktlista"/>
      </w:pPr>
      <w:r w:rsidRPr="0027552F">
        <w:rPr>
          <w:noProof/>
        </w:rPr>
        <mc:AlternateContent>
          <mc:Choice Requires="wps">
            <w:drawing>
              <wp:anchor distT="0" distB="0" distL="114300" distR="114300" simplePos="0" relativeHeight="251659264" behindDoc="0" locked="0" layoutInCell="1" allowOverlap="1" wp14:anchorId="0196B162" wp14:editId="17BCA5ED">
                <wp:simplePos x="0" y="0"/>
                <wp:positionH relativeFrom="column">
                  <wp:posOffset>4637851</wp:posOffset>
                </wp:positionH>
                <wp:positionV relativeFrom="paragraph">
                  <wp:posOffset>40005</wp:posOffset>
                </wp:positionV>
                <wp:extent cx="158115" cy="128905"/>
                <wp:effectExtent l="10795" t="29845" r="21590" b="22225"/>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28905"/>
                        </a:xfrm>
                        <a:prstGeom prst="rightArrow">
                          <a:avLst>
                            <a:gd name="adj1" fmla="val 50000"/>
                            <a:gd name="adj2" fmla="val 50001"/>
                          </a:avLst>
                        </a:prstGeom>
                        <a:solidFill>
                          <a:srgbClr val="4472C4"/>
                        </a:solidFill>
                        <a:ln w="12700" algn="ctr">
                          <a:solidFill>
                            <a:srgbClr val="2F528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1C738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 o:spid="_x0000_s1026" type="#_x0000_t13" style="position:absolute;margin-left:365.2pt;margin-top:3.15pt;width:12.45pt;height:10.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" adj="12795" fillcolor="#4472c4" strokecolor="#2f528f" strokeweight="1pt"/>
            </w:pict>
          </mc:Fallback>
        </mc:AlternateContent>
      </w:r>
      <w:r w:rsidRPr="0027552F">
        <w:rPr>
          <w:noProof/>
        </w:rPr>
        <mc:AlternateContent>
          <mc:Choice Requires="wps">
            <w:drawing>
              <wp:anchor distT="0" distB="0" distL="114300" distR="114300" simplePos="0" relativeHeight="251660288" behindDoc="0" locked="0" layoutInCell="1" allowOverlap="1" wp14:anchorId="13E2DF21" wp14:editId="4F9CDB19">
                <wp:simplePos x="0" y="0"/>
                <wp:positionH relativeFrom="column">
                  <wp:posOffset>5343434</wp:posOffset>
                </wp:positionH>
                <wp:positionV relativeFrom="paragraph">
                  <wp:posOffset>34290</wp:posOffset>
                </wp:positionV>
                <wp:extent cx="158115" cy="128905"/>
                <wp:effectExtent l="6350" t="29845" r="16510" b="22225"/>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28905"/>
                        </a:xfrm>
                        <a:prstGeom prst="rightArrow">
                          <a:avLst>
                            <a:gd name="adj1" fmla="val 50000"/>
                            <a:gd name="adj2" fmla="val 50001"/>
                          </a:avLst>
                        </a:prstGeom>
                        <a:solidFill>
                          <a:srgbClr val="4472C4"/>
                        </a:solidFill>
                        <a:ln w="12700" algn="ctr">
                          <a:solidFill>
                            <a:srgbClr val="2F528F"/>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D3AE9D6" id="Arrow: Right 2" o:spid="_x0000_s1026" type="#_x0000_t13" style="position:absolute;margin-left:420.75pt;margin-top:2.7pt;width:12.45pt;height:10.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" adj="12795" fillcolor="#4472c4" strokecolor="#2f528f" strokeweight="1pt"/>
            </w:pict>
          </mc:Fallback>
        </mc:AlternateContent>
      </w:r>
      <w:r w:rsidR="0027552F" w:rsidRPr="0027552F">
        <w:t>Markera patienten i listan och välj protokollet ACQUIRE PROTOCOL       TOMO         APPLY</w:t>
      </w:r>
    </w:p>
    <w:p w14:paraId="54FC8526" w14:textId="77777777" w:rsidR="0027552F" w:rsidRPr="0027552F" w:rsidRDefault="0027552F" w:rsidP="0083590B">
      <w:pPr>
        <w:pStyle w:val="Punktlista"/>
      </w:pPr>
      <w:r w:rsidRPr="0027552F">
        <w:t>Avlägsna alla metallföremål kring huvudet.</w:t>
      </w:r>
    </w:p>
    <w:p w14:paraId="768CEE8C" w14:textId="77777777" w:rsidR="0027552F" w:rsidRPr="0027552F" w:rsidRDefault="0027552F" w:rsidP="0083590B">
      <w:pPr>
        <w:pStyle w:val="Punktlista"/>
      </w:pPr>
      <w:r w:rsidRPr="0027552F">
        <w:t>Placera patienten med huvudet rakt och centrerat i huvudhållaren. Se till att patienten ligger bekvämt och kan slappna av med nacken och axlarna, en liten skumgummikudde under nacken kan hjälpa. Knäkudde går bra om patienten vill ha.</w:t>
      </w:r>
    </w:p>
    <w:p w14:paraId="17A878B5" w14:textId="77777777" w:rsidR="0027552F" w:rsidRPr="0027552F" w:rsidRDefault="0027552F" w:rsidP="0083590B">
      <w:pPr>
        <w:pStyle w:val="Punktlista"/>
      </w:pPr>
      <w:r w:rsidRPr="0027552F">
        <w:t>Fixera huvudet med band för pannan.</w:t>
      </w:r>
    </w:p>
    <w:p w14:paraId="352B775E" w14:textId="77777777" w:rsidR="0027552F" w:rsidRPr="0027552F" w:rsidRDefault="0027552F" w:rsidP="0083590B">
      <w:pPr>
        <w:pStyle w:val="Punktlista"/>
      </w:pPr>
      <w:r w:rsidRPr="0027552F">
        <w:t>Fixera armarna med armstöd.</w:t>
      </w:r>
    </w:p>
    <w:p w14:paraId="5F8F3327" w14:textId="77777777" w:rsidR="0027552F" w:rsidRPr="0027552F" w:rsidRDefault="0027552F" w:rsidP="0083590B">
      <w:pPr>
        <w:pStyle w:val="Punktlista"/>
      </w:pPr>
      <w:r w:rsidRPr="0027552F">
        <w:t>Tryck SET för att flytta patienten till startläge.</w:t>
      </w:r>
    </w:p>
    <w:p w14:paraId="13AA4F7D" w14:textId="77777777" w:rsidR="0027552F" w:rsidRPr="0027552F" w:rsidRDefault="0027552F" w:rsidP="0083590B">
      <w:pPr>
        <w:pStyle w:val="Punktlista"/>
      </w:pPr>
      <w:r w:rsidRPr="0027552F">
        <w:t>Förklara att det är viktigt att ligga helt stilla och att detektorerna kommer att komma nära ansiktet.</w:t>
      </w:r>
    </w:p>
    <w:p w14:paraId="07B82C9B" w14:textId="77777777" w:rsidR="0027552F" w:rsidRPr="0027552F" w:rsidRDefault="0027552F" w:rsidP="0083590B">
      <w:pPr>
        <w:pStyle w:val="Punktlista"/>
      </w:pPr>
      <w:r w:rsidRPr="0027552F">
        <w:t>Se till att båda detektorerna är aktiverade på handkontrollen och dra ihop dem så att de är så nära patienten som möjligt. Detektorerna måste flyttas samtidigt och exakt lika mycket så att hjärnan är centrerad.</w:t>
      </w:r>
    </w:p>
    <w:p w14:paraId="3F93E0A5" w14:textId="77777777" w:rsidR="0027552F" w:rsidRPr="0027552F" w:rsidRDefault="0027552F" w:rsidP="0083590B">
      <w:pPr>
        <w:pStyle w:val="Punktlista"/>
      </w:pPr>
      <w:r w:rsidRPr="0027552F">
        <w:t>Rotera med hjälp av handkontrollen detektorerna ett halvt varv runt patientens huvud (så att den andra detektorn kommer ovanför näsan) och kontrollera att de inte kolliderar med patient eller brits.</w:t>
      </w:r>
    </w:p>
    <w:p w14:paraId="271DE579" w14:textId="77777777" w:rsidR="0027552F" w:rsidRPr="0027552F" w:rsidRDefault="0027552F" w:rsidP="0083590B">
      <w:pPr>
        <w:pStyle w:val="Punktlista"/>
      </w:pPr>
      <w:r w:rsidRPr="0027552F">
        <w:t>Tryck GO för att starta bildtagningen.</w:t>
      </w:r>
    </w:p>
    <w:p w14:paraId="2D029BCA" w14:textId="0AED9CFE" w:rsidR="0027552F" w:rsidRPr="0027552F" w:rsidRDefault="0027552F" w:rsidP="002E03CF">
      <w:pPr>
        <w:pStyle w:val="Rubrik3"/>
      </w:pPr>
      <w:bookmarkStart w:id="137" w:name="_Toc99353653"/>
      <w:bookmarkStart w:id="138" w:name="_Toc99449771"/>
      <w:bookmarkStart w:id="139" w:name="_Toc256000014"/>
      <w:bookmarkStart w:id="140" w:name="_Toc256000041"/>
      <w:bookmarkStart w:id="141" w:name="_Toc256000068"/>
      <w:bookmarkStart w:id="142" w:name="_Toc256000095"/>
      <w:bookmarkStart w:id="143" w:name="_Toc256000122"/>
      <w:bookmarkStart w:id="144" w:name="_Toc256000149"/>
      <w:bookmarkStart w:id="145" w:name="_Toc256000176"/>
      <w:bookmarkStart w:id="146" w:name="_Toc155890371"/>
      <w:r w:rsidRPr="0027552F">
        <w:rPr>
          <w:rFonts w:cs="Arial"/>
        </w:rPr>
        <w:t xml:space="preserve">Bildtagning </w:t>
      </w:r>
      <w:r w:rsidRPr="0027552F">
        <w:t>NM/CT 670 Pro</w:t>
      </w:r>
      <w:bookmarkEnd w:id="137"/>
      <w:bookmarkEnd w:id="138"/>
      <w:bookmarkEnd w:id="139"/>
      <w:bookmarkEnd w:id="140"/>
      <w:bookmarkEnd w:id="141"/>
      <w:bookmarkEnd w:id="142"/>
      <w:bookmarkEnd w:id="143"/>
      <w:bookmarkEnd w:id="144"/>
      <w:bookmarkEnd w:id="145"/>
      <w:bookmarkEnd w:id="146"/>
    </w:p>
    <w:p w14:paraId="6526C2E7" w14:textId="77777777" w:rsidR="002E03CF" w:rsidRDefault="0027552F" w:rsidP="002E03CF">
      <w:pPr>
        <w:pStyle w:val="MellanrubrikVGR"/>
      </w:pPr>
      <w:bookmarkStart w:id="147" w:name="_Toc67638430"/>
      <w:bookmarkStart w:id="148" w:name="_Toc67662900"/>
      <w:proofErr w:type="spellStart"/>
      <w:r w:rsidRPr="0027552F">
        <w:t>Kollimator</w:t>
      </w:r>
      <w:bookmarkEnd w:id="147"/>
      <w:bookmarkEnd w:id="148"/>
      <w:proofErr w:type="spellEnd"/>
      <w:r w:rsidRPr="0027552F">
        <w:tab/>
      </w:r>
    </w:p>
    <w:p w14:paraId="581F67C7" w14:textId="0D6E8D13" w:rsidR="0027552F" w:rsidRPr="0027552F" w:rsidRDefault="0027552F" w:rsidP="002E03CF">
      <w:r w:rsidRPr="0027552F">
        <w:t>ELEGP</w:t>
      </w:r>
    </w:p>
    <w:p w14:paraId="52497CA4" w14:textId="77777777" w:rsidR="002E03CF" w:rsidRDefault="0027552F" w:rsidP="002E03CF">
      <w:pPr>
        <w:pStyle w:val="MellanrubrikVGR"/>
      </w:pPr>
      <w:r w:rsidRPr="0027552F">
        <w:t>Protokoll</w:t>
      </w:r>
      <w:r w:rsidRPr="0027552F">
        <w:tab/>
      </w:r>
    </w:p>
    <w:p w14:paraId="47DD1D80" w14:textId="1B10102E" w:rsidR="0027552F" w:rsidRPr="0027552F" w:rsidRDefault="0027552F" w:rsidP="002E03CF">
      <w:r w:rsidRPr="0027552F">
        <w:t>DATSCAN</w:t>
      </w:r>
    </w:p>
    <w:p w14:paraId="08C19A09" w14:textId="77777777" w:rsidR="0027552F" w:rsidRPr="0027552F" w:rsidRDefault="0027552F" w:rsidP="002E03CF">
      <w:pPr>
        <w:pStyle w:val="MellanrubrikVGR"/>
      </w:pPr>
      <w:r w:rsidRPr="0027552F">
        <w:lastRenderedPageBreak/>
        <w:t>Tomografi</w:t>
      </w:r>
      <w:r w:rsidRPr="0027552F">
        <w:tab/>
      </w:r>
    </w:p>
    <w:p w14:paraId="063EF948" w14:textId="77777777" w:rsidR="0027552F" w:rsidRPr="0027552F" w:rsidRDefault="0027552F" w:rsidP="002E03CF">
      <w:pPr>
        <w:pStyle w:val="Punktlista"/>
      </w:pPr>
      <w:r w:rsidRPr="0027552F">
        <w:t>Lägg patienten på britsen med huvudet i det speciella huvudstödet.</w:t>
      </w:r>
    </w:p>
    <w:p w14:paraId="38EDE080" w14:textId="77777777" w:rsidR="0027552F" w:rsidRPr="0027552F" w:rsidRDefault="0027552F" w:rsidP="002E03CF">
      <w:pPr>
        <w:pStyle w:val="Punktlista"/>
      </w:pPr>
      <w:r w:rsidRPr="0027552F">
        <w:t>Fixera huvudet så att det ligger så rakt som möjligt. Sätt ett band över pannan.</w:t>
      </w:r>
    </w:p>
    <w:p w14:paraId="18CA61D3" w14:textId="6E01C192" w:rsidR="0027552F" w:rsidRPr="0027552F" w:rsidRDefault="0027552F" w:rsidP="002E03CF">
      <w:pPr>
        <w:pStyle w:val="Punktlista"/>
      </w:pPr>
      <w:r w:rsidRPr="0027552F">
        <w:t xml:space="preserve">Använd de små grå kilkuddarna om det behövs. </w:t>
      </w:r>
      <w:r w:rsidRPr="0027552F">
        <w:br/>
        <w:t>Försök att få patienten att slappna av i axlarna så mycket som det går, så att britsen kan köras in några extra centimeter om det går.</w:t>
      </w:r>
    </w:p>
    <w:p w14:paraId="27178E88" w14:textId="243EA289" w:rsidR="0027552F" w:rsidRPr="0027552F" w:rsidRDefault="0027552F" w:rsidP="002E03CF">
      <w:pPr>
        <w:pStyle w:val="Punktlista"/>
      </w:pPr>
      <w:r w:rsidRPr="0027552F">
        <w:t>Kör detektorerna så nära patientens huvud som möjligt och rotera ett varv, för att kontrollera så detektorerna inte kör in i patient eller brits.</w:t>
      </w:r>
    </w:p>
    <w:p w14:paraId="4DC3B7B2" w14:textId="6AB8AC35" w:rsidR="0027552F" w:rsidRPr="0027552F" w:rsidRDefault="0027552F" w:rsidP="002E03CF">
      <w:pPr>
        <w:pStyle w:val="Punktlista"/>
      </w:pPr>
      <w:r w:rsidRPr="0027552F">
        <w:t xml:space="preserve">Kontrollera att patienten ligger i </w:t>
      </w:r>
      <w:proofErr w:type="spellStart"/>
      <w:r w:rsidRPr="0027552F">
        <w:t>isocenter</w:t>
      </w:r>
      <w:proofErr w:type="spellEnd"/>
      <w:r w:rsidRPr="0027552F">
        <w:t xml:space="preserve"> (i hörselgångshöjd) så att basala ganglierna är med. Har patienten stöd under huvudet kan britshöjden behöva justeras.</w:t>
      </w:r>
    </w:p>
    <w:p w14:paraId="686AFBA8" w14:textId="13FF517D" w:rsidR="0027552F" w:rsidRPr="0027552F" w:rsidRDefault="0027552F" w:rsidP="002E03CF">
      <w:pPr>
        <w:pStyle w:val="Punktlista"/>
      </w:pPr>
      <w:r w:rsidRPr="0027552F">
        <w:t xml:space="preserve">Båda </w:t>
      </w:r>
      <w:proofErr w:type="spellStart"/>
      <w:r w:rsidRPr="0027552F">
        <w:t>kollimatorerna</w:t>
      </w:r>
      <w:proofErr w:type="spellEnd"/>
      <w:r w:rsidRPr="0027552F">
        <w:t xml:space="preserve"> ska köras in lika mycket så de är på samma avstånd ifrån patienten, annars får man problem när man försöker rotera dem och det påverkar rekonstruktionen.</w:t>
      </w:r>
    </w:p>
    <w:p w14:paraId="5CBFB4B0" w14:textId="72751F6F" w:rsidR="0027552F" w:rsidRPr="0027552F" w:rsidRDefault="0027552F" w:rsidP="002E03CF">
      <w:pPr>
        <w:pStyle w:val="Rubrik3"/>
      </w:pPr>
      <w:bookmarkStart w:id="149" w:name="_Toc67638431"/>
      <w:bookmarkStart w:id="150" w:name="_Toc67662901"/>
      <w:bookmarkStart w:id="151" w:name="_Toc99353654"/>
      <w:bookmarkStart w:id="152" w:name="_Toc99449772"/>
      <w:bookmarkStart w:id="153" w:name="_Toc256000016"/>
      <w:bookmarkStart w:id="154" w:name="_Toc256000043"/>
      <w:bookmarkStart w:id="155" w:name="_Toc256000070"/>
      <w:bookmarkStart w:id="156" w:name="_Toc256000097"/>
      <w:bookmarkStart w:id="157" w:name="_Toc256000124"/>
      <w:bookmarkStart w:id="158" w:name="_Toc256000151"/>
      <w:bookmarkStart w:id="159" w:name="_Toc256000178"/>
      <w:bookmarkStart w:id="160" w:name="_Toc155890372"/>
      <w:r w:rsidRPr="0027552F">
        <w:t>Insamlingsparametra</w:t>
      </w:r>
      <w:bookmarkEnd w:id="149"/>
      <w:bookmarkEnd w:id="150"/>
      <w:r w:rsidRPr="0027552F">
        <w:t>r</w:t>
      </w:r>
      <w:bookmarkEnd w:id="151"/>
      <w:bookmarkEnd w:id="152"/>
      <w:bookmarkEnd w:id="153"/>
      <w:bookmarkEnd w:id="154"/>
      <w:bookmarkEnd w:id="155"/>
      <w:bookmarkEnd w:id="156"/>
      <w:bookmarkEnd w:id="157"/>
      <w:bookmarkEnd w:id="158"/>
      <w:bookmarkEnd w:id="159"/>
      <w:bookmarkEnd w:id="160"/>
    </w:p>
    <w:p w14:paraId="3804C4EA" w14:textId="0EC3105A" w:rsidR="00E13CDF" w:rsidRPr="00E13CDF" w:rsidRDefault="0027552F" w:rsidP="00E13CDF">
      <w:pPr>
        <w:ind w:right="-569"/>
        <w:rPr>
          <w:bCs/>
        </w:rPr>
      </w:pPr>
      <w:hyperlink r:id="rId22" w:history="1">
        <w:r w:rsidRPr="0035018B">
          <w:rPr>
            <w:bCs/>
            <w:color w:val="0000FF"/>
            <w:u w:val="single"/>
          </w:rPr>
          <w:t>Länk till insamlingsparametrar.</w:t>
        </w:r>
      </w:hyperlink>
      <w:r w:rsidR="00343991">
        <w:rPr>
          <w:bCs/>
          <w:color w:val="0000FF"/>
          <w:u w:val="single"/>
        </w:rPr>
        <w:t xml:space="preserve"> </w:t>
      </w:r>
      <w:r w:rsidR="00E13CDF" w:rsidRPr="00E13CDF">
        <w:rPr>
          <w:bCs/>
        </w:rPr>
        <w:t xml:space="preserve">(arbetsutkast på SharePoint-ytan </w:t>
      </w:r>
      <w:proofErr w:type="spellStart"/>
      <w:r w:rsidR="00E13CDF" w:rsidRPr="00E13CDF">
        <w:rPr>
          <w:bCs/>
        </w:rPr>
        <w:t>Nuklearmedicinska</w:t>
      </w:r>
      <w:proofErr w:type="spellEnd"/>
      <w:r w:rsidR="00E13CDF" w:rsidRPr="00E13CDF">
        <w:rPr>
          <w:bCs/>
        </w:rPr>
        <w:t xml:space="preserve"> sektionen)  </w:t>
      </w:r>
    </w:p>
    <w:p w14:paraId="70ECB11A" w14:textId="3ED712FA" w:rsidR="0027552F" w:rsidRPr="0035018B" w:rsidRDefault="0027552F" w:rsidP="002E03CF">
      <w:pPr>
        <w:rPr>
          <w:bCs/>
        </w:rPr>
      </w:pPr>
      <w:r w:rsidRPr="0035018B">
        <w:rPr>
          <w:bCs/>
        </w:rPr>
        <w:t xml:space="preserve">Kommande huvuddokument med samtliga inställningar länkas senare. </w:t>
      </w:r>
    </w:p>
    <w:p w14:paraId="667DC212" w14:textId="6E5C8034" w:rsidR="0027552F" w:rsidRPr="0027552F" w:rsidRDefault="0035018B" w:rsidP="0035018B">
      <w:pPr>
        <w:pStyle w:val="Rubrik3"/>
      </w:pPr>
      <w:bookmarkStart w:id="161" w:name="_Toc99353655"/>
      <w:bookmarkStart w:id="162" w:name="_Toc99449773"/>
      <w:bookmarkStart w:id="163" w:name="_Toc256000017"/>
      <w:bookmarkStart w:id="164" w:name="_Toc256000044"/>
      <w:bookmarkStart w:id="165" w:name="_Toc256000071"/>
      <w:bookmarkStart w:id="166" w:name="_Toc256000098"/>
      <w:bookmarkStart w:id="167" w:name="_Toc256000125"/>
      <w:bookmarkStart w:id="168" w:name="_Toc256000152"/>
      <w:bookmarkStart w:id="169" w:name="_Toc256000179"/>
      <w:bookmarkStart w:id="170" w:name="_Toc155890373"/>
      <w:r w:rsidRPr="0027552F">
        <w:t>Bearbetning efter genomförd undersökning</w:t>
      </w:r>
      <w:bookmarkEnd w:id="161"/>
      <w:bookmarkEnd w:id="162"/>
      <w:bookmarkEnd w:id="163"/>
      <w:bookmarkEnd w:id="164"/>
      <w:bookmarkEnd w:id="165"/>
      <w:bookmarkEnd w:id="166"/>
      <w:bookmarkEnd w:id="167"/>
      <w:bookmarkEnd w:id="168"/>
      <w:bookmarkEnd w:id="169"/>
      <w:bookmarkEnd w:id="170"/>
    </w:p>
    <w:p w14:paraId="018B233B" w14:textId="7F406BC8" w:rsidR="0027552F" w:rsidRPr="0027552F" w:rsidRDefault="00B57AAE" w:rsidP="0035018B">
      <w:pPr>
        <w:pStyle w:val="Punktlista"/>
      </w:pPr>
      <w:r>
        <w:rPr>
          <w:noProof/>
        </w:rPr>
        <w:drawing>
          <wp:anchor distT="0" distB="0" distL="114300" distR="114300" simplePos="0" relativeHeight="251662336" behindDoc="0" locked="0" layoutInCell="1" allowOverlap="1" wp14:anchorId="3C6959BD" wp14:editId="29BF5291">
            <wp:simplePos x="0" y="0"/>
            <wp:positionH relativeFrom="column">
              <wp:posOffset>3753732</wp:posOffset>
            </wp:positionH>
            <wp:positionV relativeFrom="paragraph">
              <wp:posOffset>48383</wp:posOffset>
            </wp:positionV>
            <wp:extent cx="2767330" cy="3465195"/>
            <wp:effectExtent l="0" t="0" r="0" b="1905"/>
            <wp:wrapSquare wrapText="bothSides"/>
            <wp:docPr id="5" name="Bildobjekt 5" descr="En bild som visar skärmbild, text, cirkel, sfär&#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text, cirkel, sfär&#10;&#10;Automatiskt genererad beskrivning"/>
                    <pic:cNvPicPr/>
                  </pic:nvPicPr>
                  <pic:blipFill>
                    <a:blip r:embed="rId23"/>
                    <a:stretch>
                      <a:fillRect/>
                    </a:stretch>
                  </pic:blipFill>
                  <pic:spPr>
                    <a:xfrm>
                      <a:off x="0" y="0"/>
                      <a:ext cx="2767330" cy="3465195"/>
                    </a:xfrm>
                    <a:prstGeom prst="rect">
                      <a:avLst/>
                    </a:prstGeom>
                  </pic:spPr>
                </pic:pic>
              </a:graphicData>
            </a:graphic>
            <wp14:sizeRelH relativeFrom="margin">
              <wp14:pctWidth>0</wp14:pctWidth>
            </wp14:sizeRelH>
            <wp14:sizeRelV relativeFrom="margin">
              <wp14:pctHeight>0</wp14:pctHeight>
            </wp14:sizeRelV>
          </wp:anchor>
        </w:drawing>
      </w:r>
      <w:r w:rsidR="0027552F" w:rsidRPr="0027552F">
        <w:t xml:space="preserve">Markera patienten i </w:t>
      </w:r>
      <w:proofErr w:type="spellStart"/>
      <w:r w:rsidR="0027552F" w:rsidRPr="0027552F">
        <w:t>Xeleris</w:t>
      </w:r>
      <w:proofErr w:type="spellEnd"/>
      <w:r w:rsidR="0027552F" w:rsidRPr="0027552F">
        <w:t>.</w:t>
      </w:r>
    </w:p>
    <w:p w14:paraId="51D3371E" w14:textId="043954DD" w:rsidR="0027552F" w:rsidRPr="0027552F" w:rsidRDefault="0027552F" w:rsidP="0035018B">
      <w:pPr>
        <w:pStyle w:val="Punktlista"/>
      </w:pPr>
      <w:r w:rsidRPr="0027552F">
        <w:t xml:space="preserve">Rekonstruera i </w:t>
      </w:r>
      <w:proofErr w:type="spellStart"/>
      <w:r w:rsidRPr="0027552F">
        <w:t>Dat</w:t>
      </w:r>
      <w:r w:rsidR="00217E99">
        <w:t>Q</w:t>
      </w:r>
      <w:r w:rsidRPr="0027552F">
        <w:t>uant</w:t>
      </w:r>
      <w:proofErr w:type="spellEnd"/>
      <w:r w:rsidRPr="0027552F">
        <w:t>.</w:t>
      </w:r>
    </w:p>
    <w:p w14:paraId="3A66F881" w14:textId="46A0ABB7" w:rsidR="0093740D" w:rsidRDefault="0027552F" w:rsidP="0093740D">
      <w:pPr>
        <w:pStyle w:val="Punktlista"/>
      </w:pPr>
      <w:r w:rsidRPr="0027552F">
        <w:t>Kontrollera rörelse</w:t>
      </w:r>
      <w:r w:rsidR="0035018B">
        <w:t>:</w:t>
      </w:r>
    </w:p>
    <w:p w14:paraId="55E29187" w14:textId="792E34BE" w:rsidR="0093740D" w:rsidRDefault="0027552F" w:rsidP="00FF405C">
      <w:pPr>
        <w:pStyle w:val="Punktlista"/>
        <w:numPr>
          <w:ilvl w:val="1"/>
          <w:numId w:val="14"/>
        </w:numPr>
        <w:ind w:left="1210"/>
      </w:pPr>
      <w:r w:rsidRPr="0093740D">
        <w:rPr>
          <w:i/>
        </w:rPr>
        <w:t>Original</w:t>
      </w:r>
      <w:r w:rsidR="0093740D">
        <w:t>:</w:t>
      </w:r>
      <w:r w:rsidRPr="0027552F">
        <w:t xml:space="preserve"> </w:t>
      </w:r>
      <w:r w:rsidR="0093740D">
        <w:t>p</w:t>
      </w:r>
      <w:r w:rsidRPr="0027552F">
        <w:t>atienten legat still, rörelse under 1 pixel</w:t>
      </w:r>
    </w:p>
    <w:p w14:paraId="2EF66BF1" w14:textId="29361D6A" w:rsidR="0027552F" w:rsidRPr="00F52AAF" w:rsidRDefault="0093740D" w:rsidP="00FF405C">
      <w:pPr>
        <w:pStyle w:val="Punktlista"/>
        <w:numPr>
          <w:ilvl w:val="1"/>
          <w:numId w:val="14"/>
        </w:numPr>
        <w:ind w:left="1210"/>
      </w:pPr>
      <w:proofErr w:type="spellStart"/>
      <w:r w:rsidRPr="0027552F">
        <w:rPr>
          <w:i/>
        </w:rPr>
        <w:t>Corrected</w:t>
      </w:r>
      <w:proofErr w:type="spellEnd"/>
      <w:r>
        <w:rPr>
          <w:i/>
        </w:rPr>
        <w:t xml:space="preserve">: </w:t>
      </w:r>
      <w:r w:rsidR="003736F1" w:rsidRPr="003736F1">
        <w:rPr>
          <w:iCs/>
        </w:rPr>
        <w:t>rörelse</w:t>
      </w:r>
      <w:r w:rsidR="003736F1">
        <w:rPr>
          <w:iCs/>
        </w:rPr>
        <w:t xml:space="preserve"> &gt;1 pixel i </w:t>
      </w:r>
      <w:r w:rsidR="00F52AAF">
        <w:rPr>
          <w:iCs/>
        </w:rPr>
        <w:t>en riktning</w:t>
      </w:r>
    </w:p>
    <w:p w14:paraId="07C4D388" w14:textId="321A88F4" w:rsidR="00F52AAF" w:rsidRDefault="00F52AAF" w:rsidP="00FF405C">
      <w:pPr>
        <w:pStyle w:val="Punktlista"/>
        <w:numPr>
          <w:ilvl w:val="1"/>
          <w:numId w:val="14"/>
        </w:numPr>
        <w:ind w:left="1210"/>
      </w:pPr>
      <w:r>
        <w:rPr>
          <w:i/>
        </w:rPr>
        <w:t>Komplex, långvarig, kraftig rörelse:</w:t>
      </w:r>
      <w:r>
        <w:t xml:space="preserve"> </w:t>
      </w:r>
      <w:r w:rsidR="002C0F94">
        <w:t>gör om bildinsamlingen</w:t>
      </w:r>
    </w:p>
    <w:p w14:paraId="3ACCD3F7" w14:textId="05C4AC54" w:rsidR="00636126" w:rsidRDefault="00E87B85" w:rsidP="00E87B85">
      <w:pPr>
        <w:pStyle w:val="Punktlista"/>
      </w:pPr>
      <w:r>
        <w:t>Välj området för rekonstruktion</w:t>
      </w:r>
      <w:r w:rsidR="00636126">
        <w:t>:</w:t>
      </w:r>
    </w:p>
    <w:p w14:paraId="1268A54C" w14:textId="40FFF89C" w:rsidR="00FB0435" w:rsidRDefault="00FB0435" w:rsidP="00636126">
      <w:pPr>
        <w:pStyle w:val="Punktlista"/>
        <w:numPr>
          <w:ilvl w:val="1"/>
          <w:numId w:val="14"/>
        </w:numPr>
        <w:ind w:left="1210"/>
      </w:pPr>
      <w:r>
        <w:t xml:space="preserve">spottkörtlarna </w:t>
      </w:r>
      <w:r w:rsidR="00713954">
        <w:t>ska helst ligga</w:t>
      </w:r>
      <w:r>
        <w:t xml:space="preserve"> utanför rekonstruktionsområdet</w:t>
      </w:r>
    </w:p>
    <w:p w14:paraId="0ACEF1D9" w14:textId="309DA7C9" w:rsidR="00636126" w:rsidRDefault="00E87B85" w:rsidP="00636126">
      <w:pPr>
        <w:pStyle w:val="Punktlista"/>
        <w:numPr>
          <w:ilvl w:val="1"/>
          <w:numId w:val="14"/>
        </w:numPr>
        <w:ind w:left="1210"/>
      </w:pPr>
      <w:r w:rsidRPr="0027552F">
        <w:t>Kontrollera att de basala ganglierna ligger i</w:t>
      </w:r>
      <w:r w:rsidR="0094340F">
        <w:t>nom</w:t>
      </w:r>
      <w:r w:rsidRPr="0027552F">
        <w:t xml:space="preserve"> </w:t>
      </w:r>
      <w:proofErr w:type="spellStart"/>
      <w:r w:rsidRPr="0027552F">
        <w:t>ROI:</w:t>
      </w:r>
      <w:r w:rsidR="001D7DE0">
        <w:t>e</w:t>
      </w:r>
      <w:r w:rsidR="0094340F">
        <w:t>n</w:t>
      </w:r>
      <w:proofErr w:type="spellEnd"/>
    </w:p>
    <w:p w14:paraId="6493AD8C" w14:textId="044FEFE5" w:rsidR="00FF405C" w:rsidRDefault="008912F3" w:rsidP="0035018B">
      <w:pPr>
        <w:pStyle w:val="Punktlista"/>
      </w:pPr>
      <w:proofErr w:type="spellStart"/>
      <w:r>
        <w:t>Attenueringskorrektion</w:t>
      </w:r>
      <w:proofErr w:type="spellEnd"/>
      <w:r>
        <w:t xml:space="preserve"> med Chang: </w:t>
      </w:r>
    </w:p>
    <w:p w14:paraId="3E97CD06" w14:textId="2C109849" w:rsidR="0027552F" w:rsidRDefault="0027552F" w:rsidP="00FF405C">
      <w:pPr>
        <w:pStyle w:val="Punktlista"/>
        <w:numPr>
          <w:ilvl w:val="1"/>
          <w:numId w:val="14"/>
        </w:numPr>
        <w:ind w:left="1210"/>
      </w:pPr>
      <w:r w:rsidRPr="0027552F">
        <w:t xml:space="preserve">Kontrollera </w:t>
      </w:r>
      <w:r w:rsidR="00FF405C">
        <w:t>att ROI</w:t>
      </w:r>
      <w:r w:rsidR="008339C8">
        <w:t xml:space="preserve"> följer hjärnan så gott som det går</w:t>
      </w:r>
      <w:r w:rsidR="00FF405C">
        <w:t xml:space="preserve"> och att hjärnan ligger innanför</w:t>
      </w:r>
      <w:r w:rsidR="00E87B85">
        <w:t xml:space="preserve"> </w:t>
      </w:r>
      <w:proofErr w:type="spellStart"/>
      <w:r w:rsidR="00E87B85">
        <w:t>ROI:en</w:t>
      </w:r>
      <w:proofErr w:type="spellEnd"/>
      <w:r w:rsidRPr="0027552F">
        <w:t xml:space="preserve">. Tryck </w:t>
      </w:r>
      <w:proofErr w:type="spellStart"/>
      <w:r w:rsidRPr="001D7DE0">
        <w:rPr>
          <w:b/>
          <w:bCs/>
        </w:rPr>
        <w:t>Proceed</w:t>
      </w:r>
      <w:proofErr w:type="spellEnd"/>
      <w:r w:rsidRPr="0027552F">
        <w:t>.</w:t>
      </w:r>
    </w:p>
    <w:p w14:paraId="1497683F" w14:textId="06E967EE" w:rsidR="00F20F26" w:rsidRDefault="00B57AAE" w:rsidP="00D76CEA">
      <w:pPr>
        <w:pStyle w:val="Punktlista"/>
      </w:pPr>
      <w:r>
        <w:rPr>
          <w:noProof/>
        </w:rPr>
        <w:lastRenderedPageBreak/>
        <w:drawing>
          <wp:anchor distT="0" distB="0" distL="114300" distR="114300" simplePos="0" relativeHeight="251665408" behindDoc="0" locked="0" layoutInCell="1" allowOverlap="1" wp14:anchorId="6C532733" wp14:editId="177FA1EE">
            <wp:simplePos x="0" y="0"/>
            <wp:positionH relativeFrom="column">
              <wp:posOffset>5068570</wp:posOffset>
            </wp:positionH>
            <wp:positionV relativeFrom="paragraph">
              <wp:posOffset>14753</wp:posOffset>
            </wp:positionV>
            <wp:extent cx="1449070" cy="1502410"/>
            <wp:effectExtent l="0" t="0" r="0" b="2540"/>
            <wp:wrapSquare wrapText="bothSides"/>
            <wp:docPr id="12" name="Bildobjekt 12" descr="En bild som visar text, skärmbild, skärm, Teckensni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descr="En bild som visar text, skärmbild, skärm, Teckensnitt&#10;&#10;Automatiskt genererad beskrivning"/>
                    <pic:cNvPicPr/>
                  </pic:nvPicPr>
                  <pic:blipFill>
                    <a:blip r:embed="rId24"/>
                    <a:stretch>
                      <a:fillRect/>
                    </a:stretch>
                  </pic:blipFill>
                  <pic:spPr>
                    <a:xfrm>
                      <a:off x="0" y="0"/>
                      <a:ext cx="1449070" cy="1502410"/>
                    </a:xfrm>
                    <a:prstGeom prst="rect">
                      <a:avLst/>
                    </a:prstGeom>
                  </pic:spPr>
                </pic:pic>
              </a:graphicData>
            </a:graphic>
            <wp14:sizeRelH relativeFrom="margin">
              <wp14:pctWidth>0</wp14:pctWidth>
            </wp14:sizeRelH>
            <wp14:sizeRelV relativeFrom="margin">
              <wp14:pctHeight>0</wp14:pctHeight>
            </wp14:sizeRelV>
          </wp:anchor>
        </w:drawing>
      </w:r>
      <w:r w:rsidR="00F20F26">
        <w:t xml:space="preserve">Kontrollera att </w:t>
      </w:r>
      <w:proofErr w:type="spellStart"/>
      <w:r w:rsidR="00F20F26">
        <w:t>ROI:ar</w:t>
      </w:r>
      <w:proofErr w:type="spellEnd"/>
      <w:r w:rsidR="00F20F26">
        <w:t xml:space="preserve"> över basala ganglierna är rätt placerade.</w:t>
      </w:r>
      <w:r w:rsidR="00334D5F">
        <w:t xml:space="preserve"> Justera vid behov genom att </w:t>
      </w:r>
      <w:r>
        <w:t>markera</w:t>
      </w:r>
      <w:r w:rsidR="00334D5F">
        <w:t xml:space="preserve"> </w:t>
      </w:r>
      <w:r w:rsidRPr="00504F4F">
        <w:rPr>
          <w:b/>
          <w:bCs/>
        </w:rPr>
        <w:t xml:space="preserve">Edit </w:t>
      </w:r>
      <w:proofErr w:type="spellStart"/>
      <w:r w:rsidRPr="00504F4F">
        <w:rPr>
          <w:b/>
          <w:bCs/>
        </w:rPr>
        <w:t>ROIs</w:t>
      </w:r>
      <w:proofErr w:type="spellEnd"/>
      <w:r w:rsidR="005634ED">
        <w:t xml:space="preserve">. Tryck </w:t>
      </w:r>
      <w:r w:rsidR="005634ED" w:rsidRPr="00504F4F">
        <w:rPr>
          <w:b/>
          <w:bCs/>
        </w:rPr>
        <w:t>Accept</w:t>
      </w:r>
      <w:r w:rsidR="005634ED">
        <w:t xml:space="preserve"> när</w:t>
      </w:r>
      <w:r w:rsidR="00504F4F">
        <w:t xml:space="preserve"> du är nöjd.</w:t>
      </w:r>
    </w:p>
    <w:p w14:paraId="3E31B91B" w14:textId="5FC49BBC" w:rsidR="00D76CEA" w:rsidRDefault="00D76CEA" w:rsidP="00D76CEA">
      <w:pPr>
        <w:pStyle w:val="Punktlista"/>
      </w:pPr>
      <w:r>
        <w:t>T</w:t>
      </w:r>
      <w:r w:rsidRPr="0027552F">
        <w:t xml:space="preserve">ryck </w:t>
      </w:r>
      <w:proofErr w:type="spellStart"/>
      <w:r w:rsidRPr="001D7DE0">
        <w:rPr>
          <w:b/>
          <w:bCs/>
        </w:rPr>
        <w:t>Passed</w:t>
      </w:r>
      <w:proofErr w:type="spellEnd"/>
      <w:r w:rsidRPr="0027552F">
        <w:t xml:space="preserve">. Kontrollera igen i nästa steg och tryck </w:t>
      </w:r>
      <w:proofErr w:type="spellStart"/>
      <w:r w:rsidRPr="001D7DE0">
        <w:rPr>
          <w:b/>
          <w:bCs/>
        </w:rPr>
        <w:t>Passed</w:t>
      </w:r>
      <w:proofErr w:type="spellEnd"/>
      <w:r w:rsidRPr="0027552F">
        <w:t>.</w:t>
      </w:r>
    </w:p>
    <w:p w14:paraId="6A6BBCC7" w14:textId="77777777" w:rsidR="00D76CEA" w:rsidRDefault="0027552F" w:rsidP="0035018B">
      <w:pPr>
        <w:pStyle w:val="Punktlista"/>
      </w:pPr>
      <w:r w:rsidRPr="0027552F">
        <w:t>Fyll i rutan som kommer upp</w:t>
      </w:r>
      <w:r w:rsidR="00D76CEA">
        <w:t>:</w:t>
      </w:r>
    </w:p>
    <w:p w14:paraId="152AF7A4" w14:textId="77777777" w:rsidR="00D76CEA" w:rsidRPr="00D76CEA" w:rsidRDefault="0027552F" w:rsidP="00D76CEA">
      <w:pPr>
        <w:pStyle w:val="Punktlista"/>
        <w:numPr>
          <w:ilvl w:val="1"/>
          <w:numId w:val="14"/>
        </w:numPr>
        <w:ind w:left="1210"/>
      </w:pPr>
      <w:proofErr w:type="spellStart"/>
      <w:r w:rsidRPr="0027552F">
        <w:rPr>
          <w:i/>
        </w:rPr>
        <w:t>Collimator</w:t>
      </w:r>
      <w:proofErr w:type="spellEnd"/>
      <w:r w:rsidRPr="0027552F">
        <w:rPr>
          <w:i/>
        </w:rPr>
        <w:t xml:space="preserve"> </w:t>
      </w:r>
      <w:proofErr w:type="spellStart"/>
      <w:r w:rsidRPr="0027552F">
        <w:rPr>
          <w:i/>
        </w:rPr>
        <w:t>Name</w:t>
      </w:r>
      <w:proofErr w:type="spellEnd"/>
      <w:r w:rsidRPr="0027552F">
        <w:rPr>
          <w:i/>
        </w:rPr>
        <w:t>: LEHR</w:t>
      </w:r>
    </w:p>
    <w:p w14:paraId="611AC465" w14:textId="77777777" w:rsidR="00D76CEA" w:rsidRDefault="0027552F" w:rsidP="00D76CEA">
      <w:pPr>
        <w:pStyle w:val="Punktlista"/>
        <w:numPr>
          <w:ilvl w:val="1"/>
          <w:numId w:val="14"/>
        </w:numPr>
        <w:ind w:left="1210"/>
      </w:pPr>
      <w:proofErr w:type="spellStart"/>
      <w:r w:rsidRPr="0027552F">
        <w:rPr>
          <w:i/>
        </w:rPr>
        <w:t>Dose</w:t>
      </w:r>
      <w:proofErr w:type="spellEnd"/>
      <w:r w:rsidRPr="0027552F">
        <w:rPr>
          <w:i/>
        </w:rPr>
        <w:t>:</w:t>
      </w:r>
      <w:r w:rsidRPr="0027552F">
        <w:t xml:space="preserve"> aktuell dos</w:t>
      </w:r>
    </w:p>
    <w:p w14:paraId="2D6C6304" w14:textId="77777777" w:rsidR="00D76CEA" w:rsidRDefault="0027552F" w:rsidP="00D76CEA">
      <w:pPr>
        <w:pStyle w:val="Punktlista"/>
        <w:numPr>
          <w:ilvl w:val="1"/>
          <w:numId w:val="14"/>
        </w:numPr>
        <w:ind w:left="1210"/>
      </w:pPr>
      <w:proofErr w:type="spellStart"/>
      <w:r w:rsidRPr="0027552F">
        <w:rPr>
          <w:i/>
        </w:rPr>
        <w:t>Radiopharmaceutical</w:t>
      </w:r>
      <w:proofErr w:type="spellEnd"/>
      <w:r w:rsidRPr="0027552F">
        <w:rPr>
          <w:i/>
        </w:rPr>
        <w:t>:</w:t>
      </w:r>
      <w:r w:rsidRPr="0027552F">
        <w:t xml:space="preserve"> </w:t>
      </w:r>
      <w:proofErr w:type="spellStart"/>
      <w:r w:rsidRPr="0027552F">
        <w:t>DaTscan</w:t>
      </w:r>
      <w:proofErr w:type="spellEnd"/>
    </w:p>
    <w:p w14:paraId="248E010F" w14:textId="2B1920E2" w:rsidR="0027552F" w:rsidRPr="0027552F" w:rsidRDefault="00D76CEA" w:rsidP="00D76CEA">
      <w:pPr>
        <w:pStyle w:val="Punktlista"/>
      </w:pPr>
      <w:r>
        <w:t>T</w:t>
      </w:r>
      <w:r w:rsidR="0027552F" w:rsidRPr="0027552F">
        <w:t>ryck OK.</w:t>
      </w:r>
    </w:p>
    <w:p w14:paraId="76CB6234" w14:textId="0EEB2A5D" w:rsidR="0027552F" w:rsidRDefault="0014638A" w:rsidP="0035018B">
      <w:pPr>
        <w:pStyle w:val="Punktlista"/>
      </w:pPr>
      <w:r>
        <w:rPr>
          <w:noProof/>
        </w:rPr>
        <w:drawing>
          <wp:anchor distT="0" distB="0" distL="114300" distR="114300" simplePos="0" relativeHeight="251664384" behindDoc="0" locked="0" layoutInCell="1" allowOverlap="1" wp14:anchorId="3E707ED3" wp14:editId="4BEAD79A">
            <wp:simplePos x="0" y="0"/>
            <wp:positionH relativeFrom="margin">
              <wp:posOffset>4133850</wp:posOffset>
            </wp:positionH>
            <wp:positionV relativeFrom="paragraph">
              <wp:posOffset>0</wp:posOffset>
            </wp:positionV>
            <wp:extent cx="2024380" cy="1671320"/>
            <wp:effectExtent l="0" t="0" r="0" b="5080"/>
            <wp:wrapSquare wrapText="bothSides"/>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ildobjekt 11"/>
                    <pic:cNvPicPr/>
                  </pic:nvPicPr>
                  <pic:blipFill rotWithShape="1">
                    <a:blip r:embed="rId25"/>
                    <a:srcRect b="47079"/>
                    <a:stretch/>
                  </pic:blipFill>
                  <pic:spPr bwMode="auto">
                    <a:xfrm>
                      <a:off x="0" y="0"/>
                      <a:ext cx="2024380" cy="16713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7552F" w:rsidRPr="0027552F">
        <w:t>Kontrollera att statistiken till höger på skärmen samt tabellen under bilderna syns och är ifyllda.</w:t>
      </w:r>
    </w:p>
    <w:p w14:paraId="29DF1611" w14:textId="4DCCB454" w:rsidR="00D76CEA" w:rsidRPr="0027552F" w:rsidRDefault="001F2380" w:rsidP="009069E2">
      <w:pPr>
        <w:pStyle w:val="Punktlista"/>
        <w:numPr>
          <w:ilvl w:val="1"/>
          <w:numId w:val="14"/>
        </w:numPr>
        <w:ind w:left="1210"/>
      </w:pPr>
      <w:r>
        <w:t xml:space="preserve">Man kan bedöma bilden som godtagbar så länge </w:t>
      </w:r>
      <w:proofErr w:type="spellStart"/>
      <w:r>
        <w:t>countsen</w:t>
      </w:r>
      <w:proofErr w:type="spellEnd"/>
      <w:r>
        <w:t xml:space="preserve"> överstiger 1 000</w:t>
      </w:r>
      <w:r w:rsidR="009069E2">
        <w:t> </w:t>
      </w:r>
      <w:r>
        <w:t>000</w:t>
      </w:r>
    </w:p>
    <w:p w14:paraId="3B67A64F" w14:textId="3E2F8186" w:rsidR="009069E2" w:rsidRDefault="009069E2" w:rsidP="002B2D0B">
      <w:pPr>
        <w:pStyle w:val="Punktlista"/>
      </w:pPr>
      <w:r>
        <w:t>Spara bilder:</w:t>
      </w:r>
    </w:p>
    <w:p w14:paraId="096CB826" w14:textId="3FBB48F8" w:rsidR="00F86F4E" w:rsidRPr="00F86F4E" w:rsidRDefault="003305CF" w:rsidP="009069E2">
      <w:pPr>
        <w:pStyle w:val="Punktlista"/>
        <w:numPr>
          <w:ilvl w:val="1"/>
          <w:numId w:val="14"/>
        </w:numPr>
        <w:ind w:left="1210"/>
      </w:pPr>
      <w:r>
        <w:t xml:space="preserve">Välj </w:t>
      </w:r>
      <w:r w:rsidR="00FD4DB6">
        <w:t xml:space="preserve">statistik </w:t>
      </w:r>
      <w:proofErr w:type="spellStart"/>
      <w:r w:rsidR="00FD4DB6" w:rsidRPr="00256D3A">
        <w:rPr>
          <w:b/>
          <w:bCs/>
        </w:rPr>
        <w:t>Left</w:t>
      </w:r>
      <w:proofErr w:type="spellEnd"/>
      <w:r w:rsidR="004376B9" w:rsidRPr="00256D3A">
        <w:rPr>
          <w:b/>
          <w:bCs/>
        </w:rPr>
        <w:t xml:space="preserve"> </w:t>
      </w:r>
      <w:r w:rsidR="00365A9F" w:rsidRPr="00256D3A">
        <w:rPr>
          <w:b/>
          <w:bCs/>
        </w:rPr>
        <w:t xml:space="preserve">&amp; Right </w:t>
      </w:r>
      <w:proofErr w:type="spellStart"/>
      <w:r w:rsidR="00FD4DB6" w:rsidRPr="00256D3A">
        <w:rPr>
          <w:b/>
          <w:bCs/>
        </w:rPr>
        <w:t>Caudatus</w:t>
      </w:r>
      <w:proofErr w:type="spellEnd"/>
      <w:r w:rsidR="00FD4DB6" w:rsidRPr="00256D3A">
        <w:rPr>
          <w:b/>
          <w:bCs/>
        </w:rPr>
        <w:t xml:space="preserve"> </w:t>
      </w:r>
      <w:r w:rsidR="00365A9F" w:rsidRPr="00256D3A">
        <w:rPr>
          <w:b/>
          <w:bCs/>
        </w:rPr>
        <w:t>SBR</w:t>
      </w:r>
    </w:p>
    <w:p w14:paraId="70803B4C" w14:textId="5DA4E9A3" w:rsidR="003305CF" w:rsidRDefault="00F86F4E" w:rsidP="009069E2">
      <w:pPr>
        <w:pStyle w:val="Punktlista"/>
        <w:numPr>
          <w:ilvl w:val="1"/>
          <w:numId w:val="14"/>
        </w:numPr>
        <w:ind w:left="1210"/>
      </w:pPr>
      <w:r>
        <w:t xml:space="preserve">Ta </w:t>
      </w:r>
      <w:r w:rsidR="0027552F" w:rsidRPr="0027552F">
        <w:t xml:space="preserve">Print </w:t>
      </w:r>
      <w:proofErr w:type="spellStart"/>
      <w:r w:rsidR="0027552F" w:rsidRPr="0027552F">
        <w:t>Screen</w:t>
      </w:r>
      <w:proofErr w:type="spellEnd"/>
      <w:r w:rsidR="00FD4DB6">
        <w:t xml:space="preserve"> </w:t>
      </w:r>
      <w:r w:rsidR="00B94056">
        <w:t xml:space="preserve">och namnge filen: </w:t>
      </w:r>
      <w:proofErr w:type="spellStart"/>
      <w:r w:rsidR="00B94056" w:rsidRPr="00256D3A">
        <w:rPr>
          <w:b/>
          <w:bCs/>
        </w:rPr>
        <w:t>Result</w:t>
      </w:r>
      <w:proofErr w:type="spellEnd"/>
      <w:r w:rsidR="00B94056" w:rsidRPr="00256D3A">
        <w:rPr>
          <w:b/>
          <w:bCs/>
        </w:rPr>
        <w:t xml:space="preserve"> </w:t>
      </w:r>
      <w:proofErr w:type="spellStart"/>
      <w:r w:rsidR="00B94056" w:rsidRPr="00256D3A">
        <w:rPr>
          <w:b/>
          <w:bCs/>
        </w:rPr>
        <w:t>Caudatus</w:t>
      </w:r>
      <w:proofErr w:type="spellEnd"/>
    </w:p>
    <w:p w14:paraId="751A8466" w14:textId="25E0DC86" w:rsidR="003305CF" w:rsidRDefault="003305CF" w:rsidP="003305CF">
      <w:pPr>
        <w:pStyle w:val="Punktlista"/>
        <w:numPr>
          <w:ilvl w:val="0"/>
          <w:numId w:val="0"/>
        </w:numPr>
        <w:ind w:left="357"/>
      </w:pPr>
      <w:r>
        <w:rPr>
          <w:noProof/>
        </w:rPr>
        <w:drawing>
          <wp:inline distT="0" distB="0" distL="0" distR="0" wp14:anchorId="3E78D2F4" wp14:editId="17988199">
            <wp:extent cx="5908674" cy="3111500"/>
            <wp:effectExtent l="0" t="0" r="0"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pic:cNvPicPr/>
                  </pic:nvPicPr>
                  <pic:blipFill>
                    <a:blip r:embed="rId26"/>
                    <a:stretch>
                      <a:fillRect/>
                    </a:stretch>
                  </pic:blipFill>
                  <pic:spPr>
                    <a:xfrm>
                      <a:off x="0" y="0"/>
                      <a:ext cx="5910456" cy="3112438"/>
                    </a:xfrm>
                    <a:prstGeom prst="rect">
                      <a:avLst/>
                    </a:prstGeom>
                  </pic:spPr>
                </pic:pic>
              </a:graphicData>
            </a:graphic>
          </wp:inline>
        </w:drawing>
      </w:r>
    </w:p>
    <w:p w14:paraId="2A81CA86" w14:textId="4127082E" w:rsidR="003F2712" w:rsidRPr="003F2712" w:rsidRDefault="00256D3A" w:rsidP="0024506E">
      <w:pPr>
        <w:pStyle w:val="Punktlista"/>
        <w:numPr>
          <w:ilvl w:val="1"/>
          <w:numId w:val="14"/>
        </w:numPr>
        <w:ind w:left="1210"/>
      </w:pPr>
      <w:r>
        <w:t xml:space="preserve">Ändra statistik </w:t>
      </w:r>
      <w:r w:rsidR="003F2712">
        <w:t xml:space="preserve">i rullistan till </w:t>
      </w:r>
      <w:proofErr w:type="spellStart"/>
      <w:r w:rsidR="003F2712" w:rsidRPr="00256D3A">
        <w:rPr>
          <w:b/>
          <w:bCs/>
        </w:rPr>
        <w:t>Left</w:t>
      </w:r>
      <w:proofErr w:type="spellEnd"/>
      <w:r w:rsidR="003F2712" w:rsidRPr="00256D3A">
        <w:rPr>
          <w:b/>
          <w:bCs/>
        </w:rPr>
        <w:t xml:space="preserve"> &amp; Right </w:t>
      </w:r>
      <w:proofErr w:type="spellStart"/>
      <w:r w:rsidR="00076E7D">
        <w:rPr>
          <w:b/>
          <w:bCs/>
        </w:rPr>
        <w:t>Putamen</w:t>
      </w:r>
      <w:proofErr w:type="spellEnd"/>
      <w:r w:rsidR="003F2712" w:rsidRPr="00256D3A">
        <w:rPr>
          <w:b/>
          <w:bCs/>
        </w:rPr>
        <w:t xml:space="preserve"> SBR</w:t>
      </w:r>
    </w:p>
    <w:p w14:paraId="230195E9" w14:textId="277595AA" w:rsidR="00256D3A" w:rsidRDefault="003F2712" w:rsidP="0024506E">
      <w:pPr>
        <w:pStyle w:val="Punktlista"/>
        <w:numPr>
          <w:ilvl w:val="1"/>
          <w:numId w:val="14"/>
        </w:numPr>
        <w:ind w:left="1210"/>
      </w:pPr>
      <w:r>
        <w:t xml:space="preserve"> </w:t>
      </w:r>
      <w:r w:rsidR="00DC59B3">
        <w:t>T</w:t>
      </w:r>
      <w:r w:rsidR="00DC59B3" w:rsidRPr="0027552F">
        <w:t xml:space="preserve">a bort </w:t>
      </w:r>
      <w:proofErr w:type="spellStart"/>
      <w:r w:rsidR="00DC59B3" w:rsidRPr="0027552F">
        <w:t>ROI:arna</w:t>
      </w:r>
      <w:proofErr w:type="spellEnd"/>
      <w:r w:rsidR="00DC59B3" w:rsidRPr="0027552F">
        <w:t xml:space="preserve"> runt basala ganglierna genom att trycka på Show Roi</w:t>
      </w:r>
    </w:p>
    <w:p w14:paraId="63CC264D" w14:textId="256B80CD" w:rsidR="004376B9" w:rsidRPr="0027552F" w:rsidRDefault="0027552F" w:rsidP="0024506E">
      <w:pPr>
        <w:pStyle w:val="Punktlista"/>
        <w:numPr>
          <w:ilvl w:val="1"/>
          <w:numId w:val="14"/>
        </w:numPr>
        <w:ind w:left="1210"/>
      </w:pPr>
      <w:r w:rsidRPr="0027552F">
        <w:lastRenderedPageBreak/>
        <w:t xml:space="preserve"> </w:t>
      </w:r>
      <w:r w:rsidR="00076E7D">
        <w:t xml:space="preserve">Ta </w:t>
      </w:r>
      <w:r w:rsidR="00076E7D" w:rsidRPr="0027552F">
        <w:t xml:space="preserve">Print </w:t>
      </w:r>
      <w:proofErr w:type="spellStart"/>
      <w:r w:rsidR="00076E7D" w:rsidRPr="0027552F">
        <w:t>Screen</w:t>
      </w:r>
      <w:proofErr w:type="spellEnd"/>
      <w:r w:rsidR="00076E7D">
        <w:t xml:space="preserve"> och namnge filen: </w:t>
      </w:r>
      <w:proofErr w:type="spellStart"/>
      <w:r w:rsidR="00076E7D" w:rsidRPr="00256D3A">
        <w:rPr>
          <w:b/>
          <w:bCs/>
        </w:rPr>
        <w:t>Result</w:t>
      </w:r>
      <w:proofErr w:type="spellEnd"/>
      <w:r w:rsidR="00076E7D" w:rsidRPr="00256D3A">
        <w:rPr>
          <w:b/>
          <w:bCs/>
        </w:rPr>
        <w:t xml:space="preserve"> </w:t>
      </w:r>
      <w:r w:rsidR="00DC59B3">
        <w:rPr>
          <w:noProof/>
        </w:rPr>
        <w:drawing>
          <wp:anchor distT="0" distB="0" distL="114300" distR="114300" simplePos="0" relativeHeight="251663360" behindDoc="0" locked="0" layoutInCell="1" allowOverlap="1" wp14:anchorId="44797B6F" wp14:editId="0DCE806B">
            <wp:simplePos x="0" y="0"/>
            <wp:positionH relativeFrom="page">
              <wp:posOffset>845952</wp:posOffset>
            </wp:positionH>
            <wp:positionV relativeFrom="paragraph">
              <wp:posOffset>264511</wp:posOffset>
            </wp:positionV>
            <wp:extent cx="5793740" cy="3034030"/>
            <wp:effectExtent l="0" t="0" r="0" b="0"/>
            <wp:wrapTopAndBottom/>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pic:cNvPicPr/>
                  </pic:nvPicPr>
                  <pic:blipFill>
                    <a:blip r:embed="rId27"/>
                    <a:stretch>
                      <a:fillRect/>
                    </a:stretch>
                  </pic:blipFill>
                  <pic:spPr>
                    <a:xfrm>
                      <a:off x="0" y="0"/>
                      <a:ext cx="5793740" cy="303403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076E7D">
        <w:rPr>
          <w:b/>
          <w:bCs/>
        </w:rPr>
        <w:t>Putamen</w:t>
      </w:r>
      <w:proofErr w:type="spellEnd"/>
    </w:p>
    <w:p w14:paraId="1FB02486" w14:textId="18EA352C" w:rsidR="0027552F" w:rsidRPr="0027552F" w:rsidRDefault="0027552F" w:rsidP="0035018B">
      <w:pPr>
        <w:pStyle w:val="Punktlista"/>
      </w:pPr>
      <w:r w:rsidRPr="0027552F">
        <w:t xml:space="preserve">Tryck på krysset och välj </w:t>
      </w:r>
      <w:proofErr w:type="spellStart"/>
      <w:r w:rsidRPr="00345F4B">
        <w:rPr>
          <w:b/>
          <w:bCs/>
        </w:rPr>
        <w:t>Yes</w:t>
      </w:r>
      <w:proofErr w:type="spellEnd"/>
      <w:r w:rsidRPr="0027552F">
        <w:t xml:space="preserve"> när programmet frågar om du vill spara.</w:t>
      </w:r>
    </w:p>
    <w:p w14:paraId="4375E3E0" w14:textId="2B221876" w:rsidR="0027552F" w:rsidRPr="0027552F" w:rsidRDefault="0027552F" w:rsidP="0035018B">
      <w:pPr>
        <w:pStyle w:val="Punktlista"/>
      </w:pPr>
      <w:r w:rsidRPr="0027552F">
        <w:t xml:space="preserve">Spara som </w:t>
      </w:r>
      <w:proofErr w:type="spellStart"/>
      <w:r w:rsidRPr="00345F4B">
        <w:rPr>
          <w:b/>
          <w:bCs/>
        </w:rPr>
        <w:t>DaTQUANT</w:t>
      </w:r>
      <w:proofErr w:type="spellEnd"/>
      <w:r w:rsidRPr="00345F4B">
        <w:rPr>
          <w:b/>
          <w:bCs/>
        </w:rPr>
        <w:t xml:space="preserve"> RESULTS</w:t>
      </w:r>
    </w:p>
    <w:p w14:paraId="39148B05" w14:textId="49A52668" w:rsidR="0027552F" w:rsidRPr="0027552F" w:rsidRDefault="0026143C" w:rsidP="00345F4B">
      <w:pPr>
        <w:pStyle w:val="Rubrik3"/>
      </w:pPr>
      <w:bookmarkStart w:id="171" w:name="_Toc99353656"/>
      <w:bookmarkStart w:id="172" w:name="_Toc99449774"/>
      <w:bookmarkStart w:id="173" w:name="_Toc256000018"/>
      <w:bookmarkStart w:id="174" w:name="_Toc256000045"/>
      <w:bookmarkStart w:id="175" w:name="_Toc256000072"/>
      <w:bookmarkStart w:id="176" w:name="_Toc256000099"/>
      <w:bookmarkStart w:id="177" w:name="_Toc256000126"/>
      <w:bookmarkStart w:id="178" w:name="_Toc256000153"/>
      <w:bookmarkStart w:id="179" w:name="_Toc256000180"/>
      <w:bookmarkStart w:id="180" w:name="_Toc155890374"/>
      <w:r w:rsidRPr="0027552F">
        <w:t>Dokumentation</w:t>
      </w:r>
      <w:bookmarkEnd w:id="171"/>
      <w:bookmarkEnd w:id="172"/>
      <w:bookmarkEnd w:id="173"/>
      <w:bookmarkEnd w:id="174"/>
      <w:bookmarkEnd w:id="175"/>
      <w:bookmarkEnd w:id="176"/>
      <w:bookmarkEnd w:id="177"/>
      <w:bookmarkEnd w:id="178"/>
      <w:bookmarkEnd w:id="179"/>
      <w:bookmarkEnd w:id="180"/>
    </w:p>
    <w:p w14:paraId="64260D44" w14:textId="026C63BE" w:rsidR="0027552F" w:rsidRPr="0027552F" w:rsidRDefault="0027552F" w:rsidP="00345F4B">
      <w:pPr>
        <w:pStyle w:val="Punktlista"/>
      </w:pPr>
      <w:r w:rsidRPr="0027552F">
        <w:t xml:space="preserve">Klicka på knappen ”Agfa BFR” i </w:t>
      </w:r>
      <w:proofErr w:type="spellStart"/>
      <w:r w:rsidRPr="0027552F">
        <w:t>Xeleris</w:t>
      </w:r>
      <w:proofErr w:type="spellEnd"/>
      <w:r w:rsidRPr="0027552F">
        <w:t>. Studien skickas då automatiskt till granskning och till BFR (Bild och Funktions Registret) för arkivering.</w:t>
      </w:r>
    </w:p>
    <w:p w14:paraId="22D7CA5D" w14:textId="375D34B6" w:rsidR="0027552F" w:rsidRPr="0027552F" w:rsidRDefault="0027552F" w:rsidP="00345F4B">
      <w:pPr>
        <w:pStyle w:val="Punktlista"/>
      </w:pPr>
      <w:r w:rsidRPr="0027552F">
        <w:t>Efter arkivering: Se till så ikonen ”CD-skivan” visas vid patientnamnet.</w:t>
      </w:r>
    </w:p>
    <w:p w14:paraId="4B57580F" w14:textId="3D40BE8C" w:rsidR="0027552F" w:rsidRPr="0027552F" w:rsidRDefault="0026143C" w:rsidP="00345F4B">
      <w:pPr>
        <w:pStyle w:val="Rubrik3"/>
      </w:pPr>
      <w:bookmarkStart w:id="181" w:name="_Toc99353657"/>
      <w:bookmarkStart w:id="182" w:name="_Toc99449775"/>
      <w:bookmarkStart w:id="183" w:name="_Toc256000019"/>
      <w:bookmarkStart w:id="184" w:name="_Toc256000046"/>
      <w:bookmarkStart w:id="185" w:name="_Toc256000073"/>
      <w:bookmarkStart w:id="186" w:name="_Toc256000100"/>
      <w:bookmarkStart w:id="187" w:name="_Toc256000127"/>
      <w:bookmarkStart w:id="188" w:name="_Toc256000154"/>
      <w:bookmarkStart w:id="189" w:name="_Toc256000181"/>
      <w:bookmarkStart w:id="190" w:name="_Toc155890375"/>
      <w:r w:rsidRPr="0027552F">
        <w:t>Tidsåtgång</w:t>
      </w:r>
      <w:bookmarkEnd w:id="181"/>
      <w:bookmarkEnd w:id="182"/>
      <w:bookmarkEnd w:id="183"/>
      <w:bookmarkEnd w:id="184"/>
      <w:bookmarkEnd w:id="185"/>
      <w:bookmarkEnd w:id="186"/>
      <w:bookmarkEnd w:id="187"/>
      <w:bookmarkEnd w:id="188"/>
      <w:bookmarkEnd w:id="189"/>
      <w:bookmarkEnd w:id="190"/>
    </w:p>
    <w:tbl>
      <w:tblPr>
        <w:tblW w:w="104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2835"/>
        <w:gridCol w:w="4961"/>
      </w:tblGrid>
      <w:tr w:rsidR="0027552F" w:rsidRPr="0027552F" w14:paraId="7D631EB0" w14:textId="77777777" w:rsidTr="0026143C">
        <w:tc>
          <w:tcPr>
            <w:tcW w:w="2694" w:type="dxa"/>
            <w:shd w:val="clear" w:color="auto" w:fill="D0CECE"/>
          </w:tcPr>
          <w:p w14:paraId="70DA27C4" w14:textId="77777777" w:rsidR="0027552F" w:rsidRPr="0027552F" w:rsidRDefault="0027552F" w:rsidP="0026143C">
            <w:pPr>
              <w:spacing w:after="0"/>
              <w:rPr>
                <w:lang w:eastAsia="ja-JP"/>
              </w:rPr>
            </w:pPr>
            <w:r w:rsidRPr="0027552F">
              <w:rPr>
                <w:lang w:eastAsia="ja-JP"/>
              </w:rPr>
              <w:t>Arbetsmoment</w:t>
            </w:r>
          </w:p>
        </w:tc>
        <w:tc>
          <w:tcPr>
            <w:tcW w:w="2835" w:type="dxa"/>
            <w:shd w:val="clear" w:color="auto" w:fill="D0CECE"/>
          </w:tcPr>
          <w:p w14:paraId="7C346EC1" w14:textId="77777777" w:rsidR="0027552F" w:rsidRPr="0027552F" w:rsidRDefault="0027552F" w:rsidP="0026143C">
            <w:pPr>
              <w:spacing w:after="0"/>
              <w:rPr>
                <w:lang w:eastAsia="ja-JP"/>
              </w:rPr>
            </w:pPr>
            <w:r w:rsidRPr="0027552F">
              <w:rPr>
                <w:lang w:eastAsia="ja-JP"/>
              </w:rPr>
              <w:t>Tid</w:t>
            </w:r>
          </w:p>
        </w:tc>
        <w:tc>
          <w:tcPr>
            <w:tcW w:w="4961" w:type="dxa"/>
            <w:shd w:val="clear" w:color="auto" w:fill="D0CECE"/>
          </w:tcPr>
          <w:p w14:paraId="0289D954" w14:textId="77777777" w:rsidR="0027552F" w:rsidRPr="0027552F" w:rsidRDefault="0027552F" w:rsidP="0026143C">
            <w:pPr>
              <w:spacing w:after="0"/>
              <w:rPr>
                <w:lang w:eastAsia="ja-JP"/>
              </w:rPr>
            </w:pPr>
            <w:r w:rsidRPr="0027552F">
              <w:rPr>
                <w:lang w:eastAsia="ja-JP"/>
              </w:rPr>
              <w:t>Personal</w:t>
            </w:r>
          </w:p>
        </w:tc>
      </w:tr>
      <w:tr w:rsidR="0027552F" w:rsidRPr="0027552F" w14:paraId="20ACD6EA" w14:textId="77777777" w:rsidTr="0026143C">
        <w:tc>
          <w:tcPr>
            <w:tcW w:w="2694" w:type="dxa"/>
          </w:tcPr>
          <w:p w14:paraId="5E9D4877" w14:textId="77777777" w:rsidR="0027552F" w:rsidRPr="0027552F" w:rsidRDefault="0027552F" w:rsidP="0026143C">
            <w:pPr>
              <w:spacing w:after="0"/>
              <w:rPr>
                <w:lang w:eastAsia="ja-JP"/>
              </w:rPr>
            </w:pPr>
            <w:r w:rsidRPr="0027552F">
              <w:rPr>
                <w:lang w:eastAsia="ja-JP"/>
              </w:rPr>
              <w:t>Injektion</w:t>
            </w:r>
          </w:p>
        </w:tc>
        <w:tc>
          <w:tcPr>
            <w:tcW w:w="2835" w:type="dxa"/>
          </w:tcPr>
          <w:p w14:paraId="52F1D7D1" w14:textId="77777777" w:rsidR="0027552F" w:rsidRPr="0027552F" w:rsidRDefault="0027552F" w:rsidP="0026143C">
            <w:pPr>
              <w:spacing w:after="0"/>
              <w:rPr>
                <w:lang w:eastAsia="ja-JP"/>
              </w:rPr>
            </w:pPr>
            <w:r w:rsidRPr="0027552F">
              <w:rPr>
                <w:lang w:eastAsia="ja-JP"/>
              </w:rPr>
              <w:t>Cirka 15 minuter</w:t>
            </w:r>
          </w:p>
        </w:tc>
        <w:tc>
          <w:tcPr>
            <w:tcW w:w="4961" w:type="dxa"/>
          </w:tcPr>
          <w:p w14:paraId="22F15DEB" w14:textId="26908C9B" w:rsidR="0027552F" w:rsidRPr="0027552F" w:rsidRDefault="0027552F" w:rsidP="0026143C">
            <w:pPr>
              <w:spacing w:after="0"/>
              <w:rPr>
                <w:lang w:eastAsia="ja-JP"/>
              </w:rPr>
            </w:pPr>
            <w:r w:rsidRPr="0027552F">
              <w:rPr>
                <w:lang w:eastAsia="ja-JP"/>
              </w:rPr>
              <w:t>1 biomedicinsk analytiker</w:t>
            </w:r>
            <w:r w:rsidR="0026143C">
              <w:rPr>
                <w:lang w:eastAsia="ja-JP"/>
              </w:rPr>
              <w:t>/</w:t>
            </w:r>
            <w:r w:rsidRPr="0027552F">
              <w:rPr>
                <w:lang w:eastAsia="ja-JP"/>
              </w:rPr>
              <w:t>röntgensjuksköterska</w:t>
            </w:r>
          </w:p>
        </w:tc>
      </w:tr>
      <w:tr w:rsidR="0027552F" w:rsidRPr="0027552F" w14:paraId="27592A8D" w14:textId="77777777" w:rsidTr="0026143C">
        <w:tc>
          <w:tcPr>
            <w:tcW w:w="2694" w:type="dxa"/>
          </w:tcPr>
          <w:p w14:paraId="21BDA0FB" w14:textId="77777777" w:rsidR="0027552F" w:rsidRPr="0027552F" w:rsidRDefault="0027552F" w:rsidP="0026143C">
            <w:pPr>
              <w:spacing w:after="0"/>
              <w:rPr>
                <w:lang w:eastAsia="ja-JP"/>
              </w:rPr>
            </w:pPr>
            <w:r w:rsidRPr="0027552F">
              <w:rPr>
                <w:lang w:eastAsia="ja-JP"/>
              </w:rPr>
              <w:t>Intervall mellan injektion och bildtagning</w:t>
            </w:r>
          </w:p>
        </w:tc>
        <w:tc>
          <w:tcPr>
            <w:tcW w:w="2835" w:type="dxa"/>
          </w:tcPr>
          <w:p w14:paraId="02D58C16" w14:textId="77777777" w:rsidR="0027552F" w:rsidRPr="0027552F" w:rsidRDefault="0027552F" w:rsidP="0026143C">
            <w:pPr>
              <w:spacing w:after="0"/>
              <w:rPr>
                <w:lang w:eastAsia="ja-JP"/>
              </w:rPr>
            </w:pPr>
            <w:r w:rsidRPr="0027552F">
              <w:rPr>
                <w:lang w:eastAsia="ja-JP"/>
              </w:rPr>
              <w:t>3 timmar</w:t>
            </w:r>
          </w:p>
        </w:tc>
        <w:tc>
          <w:tcPr>
            <w:tcW w:w="4961" w:type="dxa"/>
          </w:tcPr>
          <w:p w14:paraId="556BE5BB" w14:textId="77777777" w:rsidR="0027552F" w:rsidRPr="0027552F" w:rsidRDefault="0027552F" w:rsidP="0026143C">
            <w:pPr>
              <w:spacing w:after="0"/>
              <w:rPr>
                <w:lang w:eastAsia="ja-JP"/>
              </w:rPr>
            </w:pPr>
          </w:p>
        </w:tc>
      </w:tr>
      <w:tr w:rsidR="0027552F" w:rsidRPr="0027552F" w14:paraId="1C02128F" w14:textId="77777777" w:rsidTr="0026143C">
        <w:tc>
          <w:tcPr>
            <w:tcW w:w="2694" w:type="dxa"/>
          </w:tcPr>
          <w:p w14:paraId="22C2381E" w14:textId="77777777" w:rsidR="0027552F" w:rsidRPr="0027552F" w:rsidRDefault="0027552F" w:rsidP="0026143C">
            <w:pPr>
              <w:spacing w:after="0"/>
              <w:rPr>
                <w:lang w:eastAsia="ja-JP"/>
              </w:rPr>
            </w:pPr>
            <w:r w:rsidRPr="0027552F">
              <w:rPr>
                <w:lang w:eastAsia="ja-JP"/>
              </w:rPr>
              <w:t>Bildtagning</w:t>
            </w:r>
          </w:p>
        </w:tc>
        <w:tc>
          <w:tcPr>
            <w:tcW w:w="2835" w:type="dxa"/>
          </w:tcPr>
          <w:p w14:paraId="0FEFA906" w14:textId="77777777" w:rsidR="0027552F" w:rsidRPr="0027552F" w:rsidRDefault="0027552F" w:rsidP="0026143C">
            <w:pPr>
              <w:spacing w:after="0"/>
              <w:rPr>
                <w:lang w:eastAsia="ja-JP"/>
              </w:rPr>
            </w:pPr>
            <w:r w:rsidRPr="0027552F">
              <w:rPr>
                <w:lang w:eastAsia="ja-JP"/>
              </w:rPr>
              <w:t>Cirka 25 minuter på SU/Ö</w:t>
            </w:r>
          </w:p>
          <w:p w14:paraId="783401A6" w14:textId="77777777" w:rsidR="0027552F" w:rsidRPr="0027552F" w:rsidRDefault="0027552F" w:rsidP="0026143C">
            <w:pPr>
              <w:spacing w:after="0"/>
              <w:rPr>
                <w:lang w:eastAsia="ja-JP"/>
              </w:rPr>
            </w:pPr>
            <w:r w:rsidRPr="0027552F">
              <w:rPr>
                <w:lang w:eastAsia="ja-JP"/>
              </w:rPr>
              <w:t>Cirka 33 minuter på SU/S</w:t>
            </w:r>
          </w:p>
        </w:tc>
        <w:tc>
          <w:tcPr>
            <w:tcW w:w="4961" w:type="dxa"/>
          </w:tcPr>
          <w:p w14:paraId="7E303F87" w14:textId="126ECA76" w:rsidR="0027552F" w:rsidRPr="0027552F" w:rsidRDefault="0027552F" w:rsidP="0026143C">
            <w:pPr>
              <w:spacing w:after="0"/>
              <w:rPr>
                <w:lang w:eastAsia="ja-JP"/>
              </w:rPr>
            </w:pPr>
            <w:r w:rsidRPr="0027552F">
              <w:rPr>
                <w:lang w:eastAsia="ja-JP"/>
              </w:rPr>
              <w:t>1 biomedicinsk analytiker/röntgensjuksköterska</w:t>
            </w:r>
          </w:p>
        </w:tc>
      </w:tr>
      <w:tr w:rsidR="0027552F" w:rsidRPr="0027552F" w14:paraId="20E36BD9" w14:textId="77777777" w:rsidTr="0026143C">
        <w:tc>
          <w:tcPr>
            <w:tcW w:w="2694" w:type="dxa"/>
          </w:tcPr>
          <w:p w14:paraId="168EBCD0" w14:textId="77777777" w:rsidR="0027552F" w:rsidRPr="0027552F" w:rsidRDefault="0027552F" w:rsidP="0026143C">
            <w:pPr>
              <w:spacing w:after="0"/>
              <w:rPr>
                <w:lang w:eastAsia="ja-JP"/>
              </w:rPr>
            </w:pPr>
            <w:r w:rsidRPr="0027552F">
              <w:rPr>
                <w:lang w:eastAsia="ja-JP"/>
              </w:rPr>
              <w:t>Totalt</w:t>
            </w:r>
          </w:p>
        </w:tc>
        <w:tc>
          <w:tcPr>
            <w:tcW w:w="2835" w:type="dxa"/>
          </w:tcPr>
          <w:p w14:paraId="7CEE2843" w14:textId="77777777" w:rsidR="0027552F" w:rsidRPr="0027552F" w:rsidRDefault="0027552F" w:rsidP="0026143C">
            <w:pPr>
              <w:spacing w:after="0"/>
              <w:rPr>
                <w:lang w:eastAsia="ja-JP"/>
              </w:rPr>
            </w:pPr>
            <w:r w:rsidRPr="0027552F">
              <w:rPr>
                <w:lang w:eastAsia="ja-JP"/>
              </w:rPr>
              <w:t>Cirka 4 timmar</w:t>
            </w:r>
          </w:p>
        </w:tc>
        <w:tc>
          <w:tcPr>
            <w:tcW w:w="4961" w:type="dxa"/>
          </w:tcPr>
          <w:p w14:paraId="578B9517" w14:textId="77777777" w:rsidR="0027552F" w:rsidRPr="0027552F" w:rsidRDefault="0027552F" w:rsidP="0026143C">
            <w:pPr>
              <w:spacing w:after="0"/>
              <w:rPr>
                <w:lang w:eastAsia="ja-JP"/>
              </w:rPr>
            </w:pPr>
          </w:p>
        </w:tc>
      </w:tr>
    </w:tbl>
    <w:p w14:paraId="415DC11A" w14:textId="710405BF" w:rsidR="0027552F" w:rsidRPr="0027552F" w:rsidRDefault="0026143C" w:rsidP="0026143C">
      <w:pPr>
        <w:pStyle w:val="Rubrik2"/>
      </w:pPr>
      <w:bookmarkStart w:id="191" w:name="_Toc99353658"/>
      <w:bookmarkStart w:id="192" w:name="_Toc99449776"/>
      <w:bookmarkStart w:id="193" w:name="_Toc256000020"/>
      <w:bookmarkStart w:id="194" w:name="_Toc256000047"/>
      <w:bookmarkStart w:id="195" w:name="_Toc256000074"/>
      <w:bookmarkStart w:id="196" w:name="_Toc256000101"/>
      <w:bookmarkStart w:id="197" w:name="_Toc256000128"/>
      <w:bookmarkStart w:id="198" w:name="_Toc256000155"/>
      <w:bookmarkStart w:id="199" w:name="_Toc256000182"/>
      <w:bookmarkStart w:id="200" w:name="_Toc155890376"/>
      <w:r w:rsidRPr="0027552F">
        <w:t>Prioritering</w:t>
      </w:r>
      <w:bookmarkEnd w:id="191"/>
      <w:bookmarkEnd w:id="192"/>
      <w:bookmarkEnd w:id="193"/>
      <w:bookmarkEnd w:id="194"/>
      <w:bookmarkEnd w:id="195"/>
      <w:bookmarkEnd w:id="196"/>
      <w:bookmarkEnd w:id="197"/>
      <w:bookmarkEnd w:id="198"/>
      <w:bookmarkEnd w:id="199"/>
      <w:bookmarkEnd w:id="200"/>
    </w:p>
    <w:p w14:paraId="44C5C9ED" w14:textId="54ED2A75" w:rsidR="0027552F" w:rsidRPr="0026143C" w:rsidRDefault="0027552F" w:rsidP="0026143C">
      <w:pPr>
        <w:rPr>
          <w:color w:val="0000FF"/>
          <w:u w:val="single"/>
        </w:rPr>
      </w:pPr>
      <w:r w:rsidRPr="0026143C">
        <w:t xml:space="preserve">Se även </w:t>
      </w:r>
      <w:hyperlink r:id="rId28" w:history="1">
        <w:r w:rsidRPr="0026143C">
          <w:rPr>
            <w:color w:val="0000FF"/>
            <w:u w:val="single"/>
          </w:rPr>
          <w:t>”Remissprioritering Nuklearmedicin”</w:t>
        </w:r>
      </w:hyperlink>
    </w:p>
    <w:p w14:paraId="72E06DE0" w14:textId="77777777" w:rsidR="0027552F" w:rsidRPr="0026143C" w:rsidRDefault="0027552F" w:rsidP="0026143C">
      <w:r w:rsidRPr="0026143C">
        <w:t>Prioriteringsgrad: Inom 6 - 8 veckor.</w:t>
      </w:r>
    </w:p>
    <w:p w14:paraId="26E40FFB" w14:textId="77777777" w:rsidR="0027552F" w:rsidRPr="0026143C" w:rsidRDefault="0027552F" w:rsidP="0026143C">
      <w:pPr>
        <w:rPr>
          <w:i/>
          <w:iCs/>
        </w:rPr>
      </w:pPr>
      <w:r w:rsidRPr="0026143C">
        <w:t xml:space="preserve">Undersökningsanmärkning: Ta ställning till </w:t>
      </w:r>
      <w:proofErr w:type="spellStart"/>
      <w:r w:rsidRPr="0026143C">
        <w:t>Kaliumjodid</w:t>
      </w:r>
      <w:proofErr w:type="spellEnd"/>
      <w:r w:rsidRPr="0026143C">
        <w:t xml:space="preserve"> för </w:t>
      </w:r>
      <w:proofErr w:type="spellStart"/>
      <w:r w:rsidRPr="0026143C">
        <w:t>thyroideablockering</w:t>
      </w:r>
      <w:proofErr w:type="spellEnd"/>
      <w:r w:rsidRPr="0026143C">
        <w:t>:</w:t>
      </w:r>
      <w:r w:rsidRPr="0026143C">
        <w:rPr>
          <w:i/>
          <w:iCs/>
        </w:rPr>
        <w:t xml:space="preserve"> ”KI </w:t>
      </w:r>
      <w:proofErr w:type="spellStart"/>
      <w:r w:rsidRPr="0026143C">
        <w:rPr>
          <w:i/>
          <w:iCs/>
        </w:rPr>
        <w:t>prel</w:t>
      </w:r>
      <w:proofErr w:type="spellEnd"/>
      <w:r w:rsidRPr="0026143C">
        <w:rPr>
          <w:i/>
          <w:iCs/>
        </w:rPr>
        <w:t xml:space="preserve"> OK”</w:t>
      </w:r>
      <w:r w:rsidRPr="0026143C">
        <w:t xml:space="preserve">. Om kontraindikation finns i remissen skriv: </w:t>
      </w:r>
      <w:r w:rsidRPr="0026143C">
        <w:rPr>
          <w:i/>
          <w:iCs/>
        </w:rPr>
        <w:t xml:space="preserve">”EJ KI” </w:t>
      </w:r>
      <w:r w:rsidRPr="0026143C">
        <w:t>VGR-ID</w:t>
      </w:r>
    </w:p>
    <w:p w14:paraId="1645CF5A" w14:textId="77777777" w:rsidR="0027552F" w:rsidRPr="0026143C" w:rsidRDefault="0027552F" w:rsidP="0026143C">
      <w:r w:rsidRPr="0026143C">
        <w:t xml:space="preserve">Bokningen tar alltid kontakt med patienten avseende kontraindikationer för </w:t>
      </w:r>
      <w:proofErr w:type="spellStart"/>
      <w:r w:rsidRPr="0026143C">
        <w:t>Kaliumjodid</w:t>
      </w:r>
      <w:proofErr w:type="spellEnd"/>
      <w:r w:rsidRPr="0026143C">
        <w:t xml:space="preserve">. Efter kontakten ändrar bokningen texten i undersökningsanmärkning till </w:t>
      </w:r>
      <w:r w:rsidRPr="0026143C">
        <w:rPr>
          <w:i/>
          <w:iCs/>
        </w:rPr>
        <w:t>”KI OK”</w:t>
      </w:r>
      <w:r w:rsidRPr="0026143C">
        <w:t xml:space="preserve"> eller </w:t>
      </w:r>
      <w:r w:rsidRPr="0026143C">
        <w:rPr>
          <w:i/>
          <w:iCs/>
        </w:rPr>
        <w:t xml:space="preserve">”EJ KI” </w:t>
      </w:r>
      <w:r w:rsidRPr="0026143C">
        <w:t>om någon kontraindikation föreligger.</w:t>
      </w:r>
    </w:p>
    <w:p w14:paraId="4F0E7882" w14:textId="2037FB6B" w:rsidR="0027552F" w:rsidRPr="0027552F" w:rsidRDefault="0026143C" w:rsidP="0026143C">
      <w:pPr>
        <w:pStyle w:val="Rubrik2"/>
      </w:pPr>
      <w:bookmarkStart w:id="201" w:name="_INSAMLINGSPARAMETRAR"/>
      <w:bookmarkStart w:id="202" w:name="_Toc99353659"/>
      <w:bookmarkStart w:id="203" w:name="_Toc99449777"/>
      <w:bookmarkStart w:id="204" w:name="_Toc256000021"/>
      <w:bookmarkStart w:id="205" w:name="_Toc256000048"/>
      <w:bookmarkStart w:id="206" w:name="_Toc256000075"/>
      <w:bookmarkStart w:id="207" w:name="_Toc256000102"/>
      <w:bookmarkStart w:id="208" w:name="_Toc256000129"/>
      <w:bookmarkStart w:id="209" w:name="_Toc256000156"/>
      <w:bookmarkStart w:id="210" w:name="_Toc256000183"/>
      <w:bookmarkStart w:id="211" w:name="_Toc155890377"/>
      <w:bookmarkEnd w:id="201"/>
      <w:r w:rsidRPr="0027552F">
        <w:lastRenderedPageBreak/>
        <w:t>Tolkning av undersökning</w:t>
      </w:r>
      <w:bookmarkEnd w:id="202"/>
      <w:bookmarkEnd w:id="203"/>
      <w:bookmarkEnd w:id="204"/>
      <w:bookmarkEnd w:id="205"/>
      <w:bookmarkEnd w:id="206"/>
      <w:bookmarkEnd w:id="207"/>
      <w:bookmarkEnd w:id="208"/>
      <w:bookmarkEnd w:id="209"/>
      <w:bookmarkEnd w:id="210"/>
      <w:bookmarkEnd w:id="211"/>
    </w:p>
    <w:p w14:paraId="7931F588" w14:textId="77777777" w:rsidR="0027552F" w:rsidRPr="0027552F" w:rsidRDefault="0027552F" w:rsidP="0026143C">
      <w:r w:rsidRPr="0027552F">
        <w:t xml:space="preserve">Svaret består av två delar. I första delen beskrivs upptagsfördelning i </w:t>
      </w:r>
      <w:proofErr w:type="spellStart"/>
      <w:r w:rsidRPr="0027552F">
        <w:t>striatum</w:t>
      </w:r>
      <w:proofErr w:type="spellEnd"/>
      <w:r w:rsidRPr="0027552F">
        <w:t xml:space="preserve"> (</w:t>
      </w:r>
      <w:proofErr w:type="spellStart"/>
      <w:r w:rsidRPr="0027552F">
        <w:t>putamen</w:t>
      </w:r>
      <w:proofErr w:type="spellEnd"/>
      <w:r w:rsidRPr="0027552F">
        <w:t xml:space="preserve"> och </w:t>
      </w:r>
      <w:proofErr w:type="spellStart"/>
      <w:r w:rsidRPr="0027552F">
        <w:t>caput</w:t>
      </w:r>
      <w:proofErr w:type="spellEnd"/>
      <w:r w:rsidRPr="0027552F">
        <w:t xml:space="preserve"> </w:t>
      </w:r>
      <w:proofErr w:type="spellStart"/>
      <w:r w:rsidRPr="0027552F">
        <w:t>nuclei</w:t>
      </w:r>
      <w:proofErr w:type="spellEnd"/>
      <w:r w:rsidRPr="0027552F">
        <w:t xml:space="preserve"> </w:t>
      </w:r>
      <w:proofErr w:type="spellStart"/>
      <w:r w:rsidRPr="0027552F">
        <w:t>caudati</w:t>
      </w:r>
      <w:proofErr w:type="spellEnd"/>
      <w:r w:rsidRPr="0027552F">
        <w:t>) och eventuell asymmetri. Andra delen av utlåtandet består av bedömningen. Bedömningen ska vara så kortfattad som möjligt.</w:t>
      </w:r>
    </w:p>
    <w:p w14:paraId="3BD0F9F1" w14:textId="77777777" w:rsidR="0027552F" w:rsidRPr="0027552F" w:rsidRDefault="0027552F" w:rsidP="0026143C">
      <w:pPr>
        <w:pStyle w:val="MellanrubrikVGR"/>
      </w:pPr>
      <w:bookmarkStart w:id="212" w:name="_Toc99353660"/>
      <w:bookmarkStart w:id="213" w:name="_Toc99449778"/>
      <w:bookmarkStart w:id="214" w:name="_Toc256000022"/>
      <w:bookmarkStart w:id="215" w:name="_Toc256000049"/>
      <w:bookmarkStart w:id="216" w:name="_Toc256000076"/>
      <w:bookmarkStart w:id="217" w:name="_Toc256000103"/>
      <w:bookmarkStart w:id="218" w:name="_Toc256000130"/>
      <w:bookmarkStart w:id="219" w:name="_Toc256000157"/>
      <w:bookmarkStart w:id="220" w:name="_Toc256000184"/>
      <w:r w:rsidRPr="0027552F">
        <w:t>Svarsmall</w:t>
      </w:r>
      <w:bookmarkEnd w:id="212"/>
      <w:bookmarkEnd w:id="213"/>
      <w:bookmarkEnd w:id="214"/>
      <w:bookmarkEnd w:id="215"/>
      <w:bookmarkEnd w:id="216"/>
      <w:bookmarkEnd w:id="217"/>
      <w:bookmarkEnd w:id="218"/>
      <w:bookmarkEnd w:id="219"/>
      <w:bookmarkEnd w:id="220"/>
      <w:r w:rsidRPr="0027552F">
        <w:t xml:space="preserve"> </w:t>
      </w:r>
    </w:p>
    <w:p w14:paraId="5B116BB7" w14:textId="77777777" w:rsidR="0027552F" w:rsidRPr="0027552F" w:rsidRDefault="0027552F" w:rsidP="0026143C">
      <w:r w:rsidRPr="0027552F">
        <w:t xml:space="preserve">Finns i Agfa Enterprise </w:t>
      </w:r>
      <w:proofErr w:type="spellStart"/>
      <w:r w:rsidRPr="0027552F">
        <w:t>Imaging</w:t>
      </w:r>
      <w:proofErr w:type="spellEnd"/>
    </w:p>
    <w:p w14:paraId="25AAC260" w14:textId="77777777" w:rsidR="0027552F" w:rsidRPr="0026143C" w:rsidRDefault="0027552F" w:rsidP="0026143C">
      <w:pPr>
        <w:rPr>
          <w:u w:val="single"/>
        </w:rPr>
      </w:pPr>
      <w:r w:rsidRPr="0026143C">
        <w:rPr>
          <w:u w:val="single"/>
        </w:rPr>
        <w:t>Normal:</w:t>
      </w:r>
    </w:p>
    <w:p w14:paraId="22EFA7BB" w14:textId="77777777" w:rsidR="0027552F" w:rsidRPr="0027552F" w:rsidRDefault="0027552F" w:rsidP="0026143C">
      <w:r w:rsidRPr="0027552F">
        <w:t xml:space="preserve">(185 </w:t>
      </w:r>
      <w:proofErr w:type="spellStart"/>
      <w:r w:rsidRPr="0027552F">
        <w:t>MBq</w:t>
      </w:r>
      <w:proofErr w:type="spellEnd"/>
      <w:r w:rsidRPr="0027552F">
        <w:t xml:space="preserve"> 123-I-ioflupan.)</w:t>
      </w:r>
    </w:p>
    <w:p w14:paraId="7C76636C" w14:textId="77777777" w:rsidR="0027552F" w:rsidRPr="0027552F" w:rsidRDefault="0027552F" w:rsidP="0026143C">
      <w:r w:rsidRPr="0027552F">
        <w:t>UNDERSÖKNINGSFYND</w:t>
      </w:r>
    </w:p>
    <w:p w14:paraId="64D11C9F" w14:textId="77777777" w:rsidR="0027552F" w:rsidRPr="0027552F" w:rsidRDefault="0027552F" w:rsidP="0026143C">
      <w:r w:rsidRPr="0027552F">
        <w:t xml:space="preserve">Ordinärt upptag i </w:t>
      </w:r>
      <w:proofErr w:type="spellStart"/>
      <w:r w:rsidRPr="0027552F">
        <w:t>putamen</w:t>
      </w:r>
      <w:proofErr w:type="spellEnd"/>
      <w:r w:rsidRPr="0027552F">
        <w:t xml:space="preserve"> och </w:t>
      </w:r>
      <w:proofErr w:type="spellStart"/>
      <w:r w:rsidRPr="0027552F">
        <w:t>nucleus</w:t>
      </w:r>
      <w:proofErr w:type="spellEnd"/>
      <w:r w:rsidRPr="0027552F">
        <w:t xml:space="preserve"> </w:t>
      </w:r>
      <w:proofErr w:type="spellStart"/>
      <w:r w:rsidRPr="0027552F">
        <w:t>caudatus</w:t>
      </w:r>
      <w:proofErr w:type="spellEnd"/>
      <w:r w:rsidRPr="0027552F">
        <w:t xml:space="preserve"> bilateralt tydande på normal presynaptisk </w:t>
      </w:r>
      <w:proofErr w:type="spellStart"/>
      <w:r w:rsidRPr="0027552F">
        <w:t>dopaminerg</w:t>
      </w:r>
      <w:proofErr w:type="spellEnd"/>
      <w:r w:rsidRPr="0027552F">
        <w:t xml:space="preserve"> aktivitet.</w:t>
      </w:r>
    </w:p>
    <w:p w14:paraId="56F43B22" w14:textId="77777777" w:rsidR="0027552F" w:rsidRPr="0027552F" w:rsidRDefault="0027552F" w:rsidP="0026143C">
      <w:r w:rsidRPr="0027552F">
        <w:t>BEDÖMNING</w:t>
      </w:r>
    </w:p>
    <w:p w14:paraId="728D7139" w14:textId="77777777" w:rsidR="0027552F" w:rsidRPr="0027552F" w:rsidRDefault="0027552F" w:rsidP="0026143C">
      <w:r w:rsidRPr="0027552F">
        <w:t xml:space="preserve">Inga hållpunkter för Parkinsons sjukdom / Parkinson plus / </w:t>
      </w:r>
      <w:proofErr w:type="spellStart"/>
      <w:r w:rsidRPr="0027552F">
        <w:t>Lewy-body</w:t>
      </w:r>
      <w:proofErr w:type="spellEnd"/>
      <w:r w:rsidRPr="0027552F">
        <w:t xml:space="preserve"> demens.</w:t>
      </w:r>
    </w:p>
    <w:p w14:paraId="4F028DF3" w14:textId="77777777" w:rsidR="0027552F" w:rsidRPr="0027552F" w:rsidRDefault="0027552F" w:rsidP="0026143C">
      <w:pPr>
        <w:rPr>
          <w:u w:val="single"/>
        </w:rPr>
      </w:pPr>
      <w:r w:rsidRPr="0027552F">
        <w:rPr>
          <w:u w:val="single"/>
        </w:rPr>
        <w:t>Patologisk:</w:t>
      </w:r>
    </w:p>
    <w:p w14:paraId="300C74F3" w14:textId="77777777" w:rsidR="0027552F" w:rsidRPr="0027552F" w:rsidRDefault="0027552F" w:rsidP="0026143C">
      <w:r w:rsidRPr="0027552F">
        <w:t xml:space="preserve">(185 </w:t>
      </w:r>
      <w:proofErr w:type="spellStart"/>
      <w:r w:rsidRPr="0027552F">
        <w:t>MBq</w:t>
      </w:r>
      <w:proofErr w:type="spellEnd"/>
      <w:r w:rsidRPr="0027552F">
        <w:t xml:space="preserve"> 123-I-ioflupan.)</w:t>
      </w:r>
    </w:p>
    <w:p w14:paraId="4368D959" w14:textId="77777777" w:rsidR="0027552F" w:rsidRPr="0027552F" w:rsidRDefault="0027552F" w:rsidP="0026143C">
      <w:r w:rsidRPr="0027552F">
        <w:t>UNDERSÖKNINGSFYND</w:t>
      </w:r>
    </w:p>
    <w:p w14:paraId="2866F716" w14:textId="77777777" w:rsidR="0027552F" w:rsidRPr="0027552F" w:rsidRDefault="0027552F" w:rsidP="0026143C">
      <w:r w:rsidRPr="0027552F">
        <w:t xml:space="preserve">Nedsatt presynaptisk </w:t>
      </w:r>
      <w:proofErr w:type="spellStart"/>
      <w:r w:rsidRPr="0027552F">
        <w:t>dopaminerg</w:t>
      </w:r>
      <w:proofErr w:type="spellEnd"/>
      <w:r w:rsidRPr="0027552F">
        <w:t xml:space="preserve"> aktivitet i </w:t>
      </w:r>
      <w:proofErr w:type="spellStart"/>
      <w:r w:rsidRPr="0027552F">
        <w:t>putamen</w:t>
      </w:r>
      <w:proofErr w:type="spellEnd"/>
      <w:r w:rsidRPr="0027552F">
        <w:t xml:space="preserve"> / </w:t>
      </w:r>
      <w:proofErr w:type="spellStart"/>
      <w:r w:rsidRPr="0027552F">
        <w:t>nucleus</w:t>
      </w:r>
      <w:proofErr w:type="spellEnd"/>
      <w:r w:rsidRPr="0027552F">
        <w:t xml:space="preserve"> </w:t>
      </w:r>
      <w:proofErr w:type="spellStart"/>
      <w:r w:rsidRPr="0027552F">
        <w:t>caudatus</w:t>
      </w:r>
      <w:proofErr w:type="spellEnd"/>
      <w:r w:rsidRPr="0027552F">
        <w:t xml:space="preserve"> på […] sida.</w:t>
      </w:r>
    </w:p>
    <w:p w14:paraId="59A754FA" w14:textId="77777777" w:rsidR="0027552F" w:rsidRPr="0027552F" w:rsidRDefault="0027552F" w:rsidP="0026143C">
      <w:r w:rsidRPr="0027552F">
        <w:t>BEDÖMNING</w:t>
      </w:r>
    </w:p>
    <w:p w14:paraId="0373CF58" w14:textId="77777777" w:rsidR="0027552F" w:rsidRPr="0027552F" w:rsidRDefault="0027552F" w:rsidP="0026143C">
      <w:r w:rsidRPr="0027552F">
        <w:t xml:space="preserve">Bild förenlig med Parkinsons sjukdom / Parkinson plus / </w:t>
      </w:r>
      <w:proofErr w:type="spellStart"/>
      <w:r w:rsidRPr="0027552F">
        <w:t>Lewy-body</w:t>
      </w:r>
      <w:proofErr w:type="spellEnd"/>
      <w:r w:rsidRPr="0027552F">
        <w:t xml:space="preserve"> demens.</w:t>
      </w:r>
    </w:p>
    <w:p w14:paraId="0CE61240" w14:textId="1093EEEB" w:rsidR="0027552F" w:rsidRPr="0027552F" w:rsidRDefault="0088064E" w:rsidP="0088064E">
      <w:pPr>
        <w:pStyle w:val="Rubrik2"/>
      </w:pPr>
      <w:bookmarkStart w:id="221" w:name="_Toc99353661"/>
      <w:bookmarkStart w:id="222" w:name="_Toc99449779"/>
      <w:bookmarkStart w:id="223" w:name="_Toc256000023"/>
      <w:bookmarkStart w:id="224" w:name="_Toc256000050"/>
      <w:bookmarkStart w:id="225" w:name="_Toc256000077"/>
      <w:bookmarkStart w:id="226" w:name="_Toc256000104"/>
      <w:bookmarkStart w:id="227" w:name="_Toc256000131"/>
      <w:bookmarkStart w:id="228" w:name="_Toc256000158"/>
      <w:bookmarkStart w:id="229" w:name="_Toc256000185"/>
      <w:bookmarkStart w:id="230" w:name="_Toc155890378"/>
      <w:r w:rsidRPr="0027552F">
        <w:t>Felkällor</w:t>
      </w:r>
      <w:bookmarkEnd w:id="221"/>
      <w:bookmarkEnd w:id="222"/>
      <w:bookmarkEnd w:id="223"/>
      <w:bookmarkEnd w:id="224"/>
      <w:bookmarkEnd w:id="225"/>
      <w:bookmarkEnd w:id="226"/>
      <w:bookmarkEnd w:id="227"/>
      <w:bookmarkEnd w:id="228"/>
      <w:bookmarkEnd w:id="229"/>
      <w:bookmarkEnd w:id="230"/>
    </w:p>
    <w:p w14:paraId="123E3BAD" w14:textId="40A85FF9" w:rsidR="0027552F" w:rsidRDefault="0027552F" w:rsidP="0048486B">
      <w:pPr>
        <w:pStyle w:val="Punktlista"/>
      </w:pPr>
      <w:r w:rsidRPr="0027552F">
        <w:t>Inte hela hjärnan avbildad</w:t>
      </w:r>
    </w:p>
    <w:p w14:paraId="00A19CF3" w14:textId="1676A6B5" w:rsidR="003F5F82" w:rsidRDefault="003F5F82" w:rsidP="0048486B">
      <w:pPr>
        <w:pStyle w:val="Punktlista"/>
      </w:pPr>
      <w:r>
        <w:t>Rörelse</w:t>
      </w:r>
      <w:r w:rsidR="0068476A">
        <w:t>artefakter</w:t>
      </w:r>
    </w:p>
    <w:p w14:paraId="6D353885" w14:textId="60E619A9" w:rsidR="0088064E" w:rsidRDefault="0088064E" w:rsidP="0048486B">
      <w:pPr>
        <w:pStyle w:val="Punktlista"/>
      </w:pPr>
      <w:r>
        <w:t>Hög aktivitet i spottkörtlarna försvårar visuell bedömning</w:t>
      </w:r>
    </w:p>
    <w:p w14:paraId="61B53E48" w14:textId="7673532A" w:rsidR="000002BA" w:rsidRDefault="000002BA" w:rsidP="0048486B">
      <w:pPr>
        <w:pStyle w:val="Punktlista"/>
      </w:pPr>
      <w:r w:rsidRPr="0027552F">
        <w:t xml:space="preserve">Läkemedel som binds till dopamintransporter med hög affinitet kan interferera vid </w:t>
      </w:r>
      <w:r>
        <w:t>bilden</w:t>
      </w:r>
      <w:r w:rsidRPr="0027552F">
        <w:t xml:space="preserve"> med </w:t>
      </w:r>
      <w:proofErr w:type="spellStart"/>
      <w:r w:rsidRPr="0027552F">
        <w:t>DaTSCAN</w:t>
      </w:r>
      <w:proofErr w:type="spellEnd"/>
      <w:r w:rsidRPr="0027552F">
        <w:t>.</w:t>
      </w:r>
      <w:r>
        <w:t xml:space="preserve"> Kolla i journalbladet om patienten tar någo</w:t>
      </w:r>
      <w:r w:rsidR="0073422A">
        <w:t xml:space="preserve">n av mediciner som finns i </w:t>
      </w:r>
      <w:hyperlink w:anchor="Läkemedelslista" w:history="1">
        <w:r w:rsidR="0073422A" w:rsidRPr="0073422A">
          <w:rPr>
            <w:rStyle w:val="Hyperlnk"/>
          </w:rPr>
          <w:t>tabellen ovan</w:t>
        </w:r>
      </w:hyperlink>
    </w:p>
    <w:p w14:paraId="5B4C4322" w14:textId="52C8B6B8" w:rsidR="0048486B" w:rsidRDefault="009C3285" w:rsidP="0048486B">
      <w:pPr>
        <w:pStyle w:val="Punktlista"/>
      </w:pPr>
      <w:proofErr w:type="spellStart"/>
      <w:r>
        <w:t>Extravasation</w:t>
      </w:r>
      <w:proofErr w:type="spellEnd"/>
      <w:r w:rsidR="0068476A">
        <w:t xml:space="preserve"> av radiofarmakon</w:t>
      </w:r>
    </w:p>
    <w:p w14:paraId="254B3899" w14:textId="6C068FD4" w:rsidR="009C3285" w:rsidRPr="0027552F" w:rsidRDefault="0068476A" w:rsidP="0048486B">
      <w:pPr>
        <w:pStyle w:val="Punktlista"/>
        <w:numPr>
          <w:ilvl w:val="1"/>
          <w:numId w:val="14"/>
        </w:numPr>
        <w:ind w:left="1210"/>
      </w:pPr>
      <w:r>
        <w:t xml:space="preserve">Vid mycket låga </w:t>
      </w:r>
      <w:proofErr w:type="spellStart"/>
      <w:r>
        <w:t>counts</w:t>
      </w:r>
      <w:proofErr w:type="spellEnd"/>
      <w:r w:rsidR="0048486B">
        <w:t xml:space="preserve"> (&lt;1 000 000)</w:t>
      </w:r>
      <w:r>
        <w:t xml:space="preserve"> </w:t>
      </w:r>
      <w:r w:rsidR="0048486B">
        <w:t>kontrollera injektionsstället under kameran.</w:t>
      </w:r>
    </w:p>
    <w:p w14:paraId="7FF3164D" w14:textId="3580449A" w:rsidR="0027552F" w:rsidRPr="0027552F" w:rsidRDefault="0088064E" w:rsidP="0088064E">
      <w:pPr>
        <w:pStyle w:val="Rubrik2"/>
      </w:pPr>
      <w:bookmarkStart w:id="231" w:name="_Toc99353662"/>
      <w:bookmarkStart w:id="232" w:name="_Toc99449780"/>
      <w:bookmarkStart w:id="233" w:name="_Toc256000024"/>
      <w:bookmarkStart w:id="234" w:name="_Toc256000051"/>
      <w:bookmarkStart w:id="235" w:name="_Toc256000078"/>
      <w:bookmarkStart w:id="236" w:name="_Toc256000105"/>
      <w:bookmarkStart w:id="237" w:name="_Toc256000132"/>
      <w:bookmarkStart w:id="238" w:name="_Toc256000159"/>
      <w:bookmarkStart w:id="239" w:name="_Toc256000186"/>
      <w:bookmarkStart w:id="240" w:name="_Toc155890379"/>
      <w:r w:rsidRPr="0027552F">
        <w:t>Medicinska komplikationer</w:t>
      </w:r>
      <w:bookmarkEnd w:id="231"/>
      <w:bookmarkEnd w:id="232"/>
      <w:bookmarkEnd w:id="233"/>
      <w:bookmarkEnd w:id="234"/>
      <w:bookmarkEnd w:id="235"/>
      <w:bookmarkEnd w:id="236"/>
      <w:bookmarkEnd w:id="237"/>
      <w:bookmarkEnd w:id="238"/>
      <w:bookmarkEnd w:id="239"/>
      <w:bookmarkEnd w:id="240"/>
    </w:p>
    <w:p w14:paraId="2BAB7A64" w14:textId="77777777" w:rsidR="0027552F" w:rsidRPr="0027552F" w:rsidRDefault="0027552F" w:rsidP="0088064E">
      <w:pPr>
        <w:pStyle w:val="Punktlista"/>
      </w:pPr>
      <w:r w:rsidRPr="0027552F">
        <w:t xml:space="preserve">Eventuell </w:t>
      </w:r>
      <w:proofErr w:type="spellStart"/>
      <w:r w:rsidRPr="0027552F">
        <w:t>extravasal</w:t>
      </w:r>
      <w:proofErr w:type="spellEnd"/>
      <w:r w:rsidRPr="0027552F">
        <w:t xml:space="preserve"> injektion eller </w:t>
      </w:r>
      <w:proofErr w:type="spellStart"/>
      <w:r w:rsidRPr="0027552F">
        <w:t>tromboflebit</w:t>
      </w:r>
      <w:proofErr w:type="spellEnd"/>
      <w:r w:rsidRPr="0027552F">
        <w:t xml:space="preserve"> i samband med nålsättning.</w:t>
      </w:r>
    </w:p>
    <w:p w14:paraId="6C830FE3" w14:textId="7399C856" w:rsidR="0027552F" w:rsidRPr="0027552F" w:rsidRDefault="0027552F" w:rsidP="001C5F2D">
      <w:pPr>
        <w:pStyle w:val="Punktlista"/>
        <w:numPr>
          <w:ilvl w:val="1"/>
          <w:numId w:val="14"/>
        </w:numPr>
        <w:ind w:left="1210"/>
      </w:pPr>
      <w:r w:rsidRPr="0027552F">
        <w:t xml:space="preserve">Se rutin för </w:t>
      </w:r>
      <w:hyperlink r:id="rId29" w:history="1">
        <w:proofErr w:type="spellStart"/>
        <w:r w:rsidRPr="0027552F">
          <w:rPr>
            <w:color w:val="0000FF"/>
            <w:u w:val="single"/>
          </w:rPr>
          <w:t>extravasala</w:t>
        </w:r>
        <w:proofErr w:type="spellEnd"/>
        <w:r w:rsidRPr="0027552F">
          <w:rPr>
            <w:color w:val="0000FF"/>
            <w:u w:val="single"/>
          </w:rPr>
          <w:t xml:space="preserve"> injektioner med radioaktivt ämne</w:t>
        </w:r>
      </w:hyperlink>
    </w:p>
    <w:p w14:paraId="1B6DD137" w14:textId="77D9B891" w:rsidR="0027552F" w:rsidRPr="0027552F" w:rsidRDefault="0088064E" w:rsidP="0088064E">
      <w:pPr>
        <w:pStyle w:val="Rubrik2"/>
      </w:pPr>
      <w:bookmarkStart w:id="241" w:name="_Toc99353663"/>
      <w:bookmarkStart w:id="242" w:name="_Toc99449781"/>
      <w:bookmarkStart w:id="243" w:name="_Toc256000025"/>
      <w:bookmarkStart w:id="244" w:name="_Toc256000052"/>
      <w:bookmarkStart w:id="245" w:name="_Toc256000079"/>
      <w:bookmarkStart w:id="246" w:name="_Toc256000106"/>
      <w:bookmarkStart w:id="247" w:name="_Toc256000133"/>
      <w:bookmarkStart w:id="248" w:name="_Toc256000160"/>
      <w:bookmarkStart w:id="249" w:name="_Toc256000187"/>
      <w:bookmarkStart w:id="250" w:name="_Toc155890380"/>
      <w:r w:rsidRPr="0027552F">
        <w:lastRenderedPageBreak/>
        <w:t>Dosimetri</w:t>
      </w:r>
      <w:bookmarkEnd w:id="241"/>
      <w:bookmarkEnd w:id="242"/>
      <w:bookmarkEnd w:id="243"/>
      <w:bookmarkEnd w:id="244"/>
      <w:bookmarkEnd w:id="245"/>
      <w:bookmarkEnd w:id="246"/>
      <w:bookmarkEnd w:id="247"/>
      <w:bookmarkEnd w:id="248"/>
      <w:bookmarkEnd w:id="249"/>
      <w:bookmarkEnd w:id="250"/>
    </w:p>
    <w:p w14:paraId="5EFFDA8F" w14:textId="77777777" w:rsidR="0027552F" w:rsidRPr="0027552F" w:rsidRDefault="0027552F" w:rsidP="0088064E">
      <w:r w:rsidRPr="0027552F">
        <w:t>Data från produktresumé:</w:t>
      </w:r>
    </w:p>
    <w:p w14:paraId="187086E7" w14:textId="77777777" w:rsidR="0027552F" w:rsidRPr="0027552F" w:rsidRDefault="0027552F" w:rsidP="0088064E">
      <w:r w:rsidRPr="0027552F">
        <w:t xml:space="preserve">Jod-123 har en fysikalisk halveringstid på 13,2 timmar. Den sönderfaller med emission av gammastrålning med en huvudsaklig energi på 159 </w:t>
      </w:r>
      <w:proofErr w:type="spellStart"/>
      <w:r w:rsidRPr="0027552F">
        <w:t>keV</w:t>
      </w:r>
      <w:proofErr w:type="spellEnd"/>
      <w:r w:rsidRPr="0027552F">
        <w:t xml:space="preserve"> och röntgenstrålning på 27 </w:t>
      </w:r>
      <w:proofErr w:type="spellStart"/>
      <w:r w:rsidRPr="0027552F">
        <w:t>keV</w:t>
      </w:r>
      <w:proofErr w:type="spellEnd"/>
      <w:r w:rsidRPr="0027552F">
        <w:t>.</w:t>
      </w:r>
    </w:p>
    <w:p w14:paraId="2FF4156D" w14:textId="77777777" w:rsidR="0027552F" w:rsidRPr="0027552F" w:rsidRDefault="0027552F" w:rsidP="0088064E">
      <w:r w:rsidRPr="0027552F">
        <w:t xml:space="preserve">Effektiv dos efter administrering av en 185 </w:t>
      </w:r>
      <w:proofErr w:type="spellStart"/>
      <w:r w:rsidRPr="0027552F">
        <w:t>MBq</w:t>
      </w:r>
      <w:proofErr w:type="spellEnd"/>
      <w:r w:rsidRPr="0027552F">
        <w:t xml:space="preserve"> </w:t>
      </w:r>
      <w:proofErr w:type="spellStart"/>
      <w:r w:rsidRPr="0027552F">
        <w:t>DaTSCAN</w:t>
      </w:r>
      <w:proofErr w:type="spellEnd"/>
      <w:r w:rsidRPr="0027552F">
        <w:t xml:space="preserve">-injektion är 4,63 </w:t>
      </w:r>
      <w:proofErr w:type="spellStart"/>
      <w:r w:rsidRPr="0027552F">
        <w:t>mSv</w:t>
      </w:r>
      <w:proofErr w:type="spellEnd"/>
      <w:r w:rsidRPr="0027552F">
        <w:t xml:space="preserve"> (för en 70 kg person). Data gäller vid normal farmakokinetik. När njur- eller leverfunktionen är nedsatt kan den effektiva dosen och stråldosen till organen öka. V.g. se nedanstående tabell.</w:t>
      </w:r>
    </w:p>
    <w:tbl>
      <w:tblPr>
        <w:tblW w:w="920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469"/>
        <w:gridCol w:w="4740"/>
      </w:tblGrid>
      <w:tr w:rsidR="0027552F" w:rsidRPr="0027552F" w14:paraId="1F799664" w14:textId="77777777" w:rsidTr="0088064E">
        <w:tc>
          <w:tcPr>
            <w:tcW w:w="4469" w:type="dxa"/>
          </w:tcPr>
          <w:p w14:paraId="6B5B3C2F" w14:textId="77777777" w:rsidR="0027552F" w:rsidRPr="0088064E" w:rsidRDefault="0027552F" w:rsidP="0027552F">
            <w:pPr>
              <w:spacing w:after="0" w:line="240" w:lineRule="auto"/>
              <w:rPr>
                <w:rFonts w:ascii="Arial" w:hAnsi="Arial" w:cs="Arial"/>
                <w:sz w:val="20"/>
                <w:szCs w:val="20"/>
                <w:lang w:eastAsia="ja-JP"/>
              </w:rPr>
            </w:pPr>
            <w:r w:rsidRPr="0088064E">
              <w:rPr>
                <w:rFonts w:ascii="Arial" w:hAnsi="Arial" w:cs="Arial"/>
                <w:b/>
                <w:iCs/>
                <w:sz w:val="20"/>
                <w:szCs w:val="20"/>
                <w:lang w:eastAsia="zh-CN"/>
              </w:rPr>
              <w:t xml:space="preserve">  Målorgan</w:t>
            </w:r>
          </w:p>
        </w:tc>
        <w:tc>
          <w:tcPr>
            <w:tcW w:w="4740" w:type="dxa"/>
          </w:tcPr>
          <w:p w14:paraId="2620C9A4" w14:textId="77777777" w:rsidR="0027552F" w:rsidRPr="0088064E" w:rsidRDefault="0027552F" w:rsidP="0027552F">
            <w:pPr>
              <w:spacing w:after="0" w:line="240" w:lineRule="auto"/>
              <w:jc w:val="center"/>
              <w:rPr>
                <w:rFonts w:ascii="Arial" w:hAnsi="Arial" w:cs="Arial"/>
                <w:b/>
                <w:sz w:val="20"/>
                <w:szCs w:val="20"/>
                <w:lang w:eastAsia="ja-JP"/>
              </w:rPr>
            </w:pPr>
            <w:r w:rsidRPr="0088064E">
              <w:rPr>
                <w:rFonts w:ascii="Arial" w:hAnsi="Arial" w:cs="Arial"/>
                <w:b/>
                <w:sz w:val="20"/>
                <w:szCs w:val="20"/>
                <w:lang w:eastAsia="ja-JP"/>
              </w:rPr>
              <w:t>Absorberad stråldos</w:t>
            </w:r>
          </w:p>
          <w:p w14:paraId="52E46814" w14:textId="77777777" w:rsidR="0027552F" w:rsidRPr="0088064E" w:rsidRDefault="0027552F" w:rsidP="0027552F">
            <w:pPr>
              <w:spacing w:after="0" w:line="240" w:lineRule="auto"/>
              <w:jc w:val="center"/>
              <w:rPr>
                <w:rFonts w:ascii="Arial" w:hAnsi="Arial" w:cs="Arial"/>
                <w:sz w:val="20"/>
                <w:szCs w:val="20"/>
                <w:lang w:eastAsia="ja-JP"/>
              </w:rPr>
            </w:pPr>
            <w:r w:rsidRPr="0088064E">
              <w:rPr>
                <w:rFonts w:ascii="Arial" w:hAnsi="Arial" w:cs="Arial"/>
                <w:b/>
                <w:sz w:val="20"/>
                <w:szCs w:val="20"/>
                <w:lang w:eastAsia="ja-JP"/>
              </w:rPr>
              <w:t>µGy/</w:t>
            </w:r>
            <w:proofErr w:type="spellStart"/>
            <w:r w:rsidRPr="0088064E">
              <w:rPr>
                <w:rFonts w:ascii="Arial" w:hAnsi="Arial" w:cs="Arial"/>
                <w:b/>
                <w:sz w:val="20"/>
                <w:szCs w:val="20"/>
                <w:lang w:eastAsia="ja-JP"/>
              </w:rPr>
              <w:t>MBq</w:t>
            </w:r>
            <w:proofErr w:type="spellEnd"/>
          </w:p>
        </w:tc>
      </w:tr>
      <w:tr w:rsidR="0027552F" w:rsidRPr="0027552F" w14:paraId="477E6DDA" w14:textId="77777777" w:rsidTr="0088064E">
        <w:tc>
          <w:tcPr>
            <w:tcW w:w="4469" w:type="dxa"/>
          </w:tcPr>
          <w:p w14:paraId="168B4CFA"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Binjurar</w:t>
            </w:r>
          </w:p>
          <w:p w14:paraId="7914D3B4"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proofErr w:type="spellStart"/>
            <w:r w:rsidRPr="0088064E">
              <w:rPr>
                <w:rFonts w:ascii="Arial" w:hAnsi="Arial" w:cs="Arial"/>
                <w:sz w:val="20"/>
                <w:szCs w:val="20"/>
                <w:lang w:eastAsia="ja-JP"/>
              </w:rPr>
              <w:t>Benytor</w:t>
            </w:r>
            <w:proofErr w:type="spellEnd"/>
          </w:p>
          <w:p w14:paraId="2F0AAC22"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Hjärna</w:t>
            </w:r>
          </w:p>
          <w:p w14:paraId="477A650D"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Bröst</w:t>
            </w:r>
          </w:p>
          <w:p w14:paraId="3D836F40"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Gallblåsevägg</w:t>
            </w:r>
          </w:p>
          <w:p w14:paraId="764FC7AF"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 xml:space="preserve">Magtarmkanalen       </w:t>
            </w:r>
          </w:p>
          <w:p w14:paraId="6DAC71D1"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 xml:space="preserve">           </w:t>
            </w:r>
            <w:proofErr w:type="spellStart"/>
            <w:r w:rsidRPr="0088064E">
              <w:rPr>
                <w:rFonts w:ascii="Arial" w:hAnsi="Arial" w:cs="Arial"/>
                <w:sz w:val="20"/>
                <w:szCs w:val="20"/>
                <w:lang w:eastAsia="ja-JP"/>
              </w:rPr>
              <w:t>Magvägg</w:t>
            </w:r>
            <w:proofErr w:type="spellEnd"/>
          </w:p>
          <w:p w14:paraId="0B9758D6"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 xml:space="preserve">           Tunntarmsvägg</w:t>
            </w:r>
          </w:p>
          <w:p w14:paraId="4837D199"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 xml:space="preserve">           Tjocktarmsvägg</w:t>
            </w:r>
          </w:p>
          <w:p w14:paraId="2070BBD7"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 xml:space="preserve">           (Övre tjocktarmsvägg</w:t>
            </w:r>
          </w:p>
          <w:p w14:paraId="1FE2F81B"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 xml:space="preserve">           (Nedre tjocktarmsvägg</w:t>
            </w:r>
          </w:p>
          <w:p w14:paraId="6154E4D8"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proofErr w:type="spellStart"/>
            <w:r w:rsidRPr="0088064E">
              <w:rPr>
                <w:rFonts w:ascii="Arial" w:hAnsi="Arial" w:cs="Arial"/>
                <w:sz w:val="20"/>
                <w:szCs w:val="20"/>
                <w:lang w:eastAsia="ja-JP"/>
              </w:rPr>
              <w:t>Hjärtvägg</w:t>
            </w:r>
            <w:proofErr w:type="spellEnd"/>
          </w:p>
          <w:p w14:paraId="10DC25C9"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Njurar</w:t>
            </w:r>
          </w:p>
          <w:p w14:paraId="68A25866"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Lever</w:t>
            </w:r>
          </w:p>
          <w:p w14:paraId="37262CBA"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Lungor</w:t>
            </w:r>
          </w:p>
          <w:p w14:paraId="4E8EB615"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Muskler</w:t>
            </w:r>
          </w:p>
          <w:p w14:paraId="53EC2DA7"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Esofagus</w:t>
            </w:r>
          </w:p>
          <w:p w14:paraId="26A03A55"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Äggstockar</w:t>
            </w:r>
          </w:p>
          <w:p w14:paraId="6BEAA079"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Bukspottkörtel</w:t>
            </w:r>
          </w:p>
          <w:p w14:paraId="231B3ABE"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Röd benmärg</w:t>
            </w:r>
          </w:p>
          <w:p w14:paraId="66A95D5E"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Spottkörtlar</w:t>
            </w:r>
          </w:p>
          <w:p w14:paraId="0A6FD0E5"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Hud</w:t>
            </w:r>
          </w:p>
          <w:p w14:paraId="7EAD8A53"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Mjälte</w:t>
            </w:r>
          </w:p>
          <w:p w14:paraId="62A087A3"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Testiklar</w:t>
            </w:r>
          </w:p>
          <w:p w14:paraId="43807139"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Tymus</w:t>
            </w:r>
          </w:p>
          <w:p w14:paraId="31847EF6"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Sköldkörtel</w:t>
            </w:r>
          </w:p>
          <w:p w14:paraId="43076262"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proofErr w:type="spellStart"/>
            <w:r w:rsidRPr="0088064E">
              <w:rPr>
                <w:rFonts w:ascii="Arial" w:hAnsi="Arial" w:cs="Arial"/>
                <w:sz w:val="20"/>
                <w:szCs w:val="20"/>
                <w:lang w:eastAsia="ja-JP"/>
              </w:rPr>
              <w:t>Urinblåsevägg</w:t>
            </w:r>
            <w:proofErr w:type="spellEnd"/>
          </w:p>
          <w:p w14:paraId="0D561A3A" w14:textId="77777777" w:rsidR="0027552F" w:rsidRPr="0088064E" w:rsidRDefault="0027552F" w:rsidP="0027552F">
            <w:pPr>
              <w:tabs>
                <w:tab w:val="center" w:pos="4536"/>
                <w:tab w:val="right" w:pos="9072"/>
              </w:tabs>
              <w:spacing w:after="0" w:line="240" w:lineRule="auto"/>
              <w:ind w:left="142"/>
              <w:rPr>
                <w:rFonts w:ascii="Arial" w:hAnsi="Arial" w:cs="Arial"/>
                <w:sz w:val="20"/>
                <w:szCs w:val="20"/>
                <w:lang w:eastAsia="ja-JP"/>
              </w:rPr>
            </w:pPr>
            <w:r w:rsidRPr="0088064E">
              <w:rPr>
                <w:rFonts w:ascii="Arial" w:hAnsi="Arial" w:cs="Arial"/>
                <w:sz w:val="20"/>
                <w:szCs w:val="20"/>
                <w:lang w:eastAsia="ja-JP"/>
              </w:rPr>
              <w:t>Livmoder</w:t>
            </w:r>
          </w:p>
          <w:p w14:paraId="3B38E7A1" w14:textId="77777777" w:rsidR="0027552F" w:rsidRPr="0088064E" w:rsidRDefault="0027552F" w:rsidP="0027552F">
            <w:pPr>
              <w:spacing w:after="0" w:line="240" w:lineRule="auto"/>
              <w:rPr>
                <w:rFonts w:ascii="Arial" w:hAnsi="Arial" w:cs="Arial"/>
                <w:b/>
                <w:iCs/>
                <w:sz w:val="20"/>
                <w:szCs w:val="20"/>
                <w:lang w:eastAsia="zh-CN"/>
              </w:rPr>
            </w:pPr>
            <w:r w:rsidRPr="0088064E">
              <w:rPr>
                <w:rFonts w:ascii="Arial" w:hAnsi="Arial" w:cs="Arial"/>
                <w:sz w:val="20"/>
                <w:szCs w:val="20"/>
                <w:lang w:eastAsia="ja-JP"/>
              </w:rPr>
              <w:t>Övriga organ</w:t>
            </w:r>
          </w:p>
        </w:tc>
        <w:tc>
          <w:tcPr>
            <w:tcW w:w="4740" w:type="dxa"/>
          </w:tcPr>
          <w:p w14:paraId="111AED0C" w14:textId="77777777" w:rsidR="0027552F" w:rsidRPr="0088064E" w:rsidRDefault="0027552F" w:rsidP="0027552F">
            <w:pPr>
              <w:tabs>
                <w:tab w:val="right" w:pos="2586"/>
                <w:tab w:val="center" w:pos="4536"/>
                <w:tab w:val="right" w:pos="9072"/>
              </w:tabs>
              <w:spacing w:after="0" w:line="240" w:lineRule="auto"/>
              <w:jc w:val="center"/>
              <w:rPr>
                <w:rFonts w:ascii="Arial" w:hAnsi="Arial" w:cs="Arial"/>
                <w:sz w:val="20"/>
                <w:szCs w:val="20"/>
                <w:lang w:eastAsia="ja-JP"/>
              </w:rPr>
            </w:pPr>
            <w:r w:rsidRPr="0088064E">
              <w:rPr>
                <w:rFonts w:ascii="Arial" w:hAnsi="Arial" w:cs="Arial"/>
                <w:sz w:val="20"/>
                <w:szCs w:val="20"/>
                <w:lang w:eastAsia="ja-JP"/>
              </w:rPr>
              <w:t>17,0</w:t>
            </w:r>
          </w:p>
          <w:p w14:paraId="5104ABDE" w14:textId="77777777" w:rsidR="0027552F" w:rsidRPr="0088064E" w:rsidRDefault="0027552F" w:rsidP="0027552F">
            <w:pPr>
              <w:tabs>
                <w:tab w:val="center" w:pos="4536"/>
                <w:tab w:val="right" w:pos="9072"/>
              </w:tabs>
              <w:spacing w:after="0" w:line="240" w:lineRule="auto"/>
              <w:jc w:val="center"/>
              <w:rPr>
                <w:rFonts w:ascii="Arial" w:hAnsi="Arial" w:cs="Arial"/>
                <w:sz w:val="20"/>
                <w:szCs w:val="20"/>
                <w:lang w:eastAsia="ja-JP"/>
              </w:rPr>
            </w:pPr>
            <w:r w:rsidRPr="0088064E">
              <w:rPr>
                <w:rFonts w:ascii="Arial" w:hAnsi="Arial" w:cs="Arial"/>
                <w:sz w:val="20"/>
                <w:szCs w:val="20"/>
                <w:lang w:eastAsia="ja-JP"/>
              </w:rPr>
              <w:t>15.0</w:t>
            </w:r>
          </w:p>
          <w:p w14:paraId="3B423A91" w14:textId="77777777" w:rsidR="0027552F" w:rsidRPr="0088064E" w:rsidRDefault="0027552F" w:rsidP="0027552F">
            <w:pPr>
              <w:tabs>
                <w:tab w:val="center" w:pos="4536"/>
                <w:tab w:val="right" w:pos="9072"/>
              </w:tabs>
              <w:spacing w:after="0" w:line="240" w:lineRule="auto"/>
              <w:jc w:val="center"/>
              <w:rPr>
                <w:rFonts w:ascii="Arial" w:hAnsi="Arial" w:cs="Arial"/>
                <w:sz w:val="20"/>
                <w:szCs w:val="20"/>
                <w:lang w:eastAsia="ja-JP"/>
              </w:rPr>
            </w:pPr>
            <w:r w:rsidRPr="0088064E">
              <w:rPr>
                <w:rFonts w:ascii="Arial" w:hAnsi="Arial" w:cs="Arial"/>
                <w:sz w:val="20"/>
                <w:szCs w:val="20"/>
                <w:lang w:eastAsia="ja-JP"/>
              </w:rPr>
              <w:t>16,0</w:t>
            </w:r>
          </w:p>
          <w:p w14:paraId="76CD9B1F"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7,3</w:t>
            </w:r>
          </w:p>
          <w:p w14:paraId="48C4FB48"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44,0</w:t>
            </w:r>
          </w:p>
          <w:p w14:paraId="47E8DF49"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p>
          <w:p w14:paraId="4BCABD19" w14:textId="77777777" w:rsidR="0027552F" w:rsidRPr="0088064E" w:rsidRDefault="0027552F" w:rsidP="0027552F">
            <w:pPr>
              <w:tabs>
                <w:tab w:val="left" w:pos="2246"/>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12.0</w:t>
            </w:r>
          </w:p>
          <w:p w14:paraId="3BC55028" w14:textId="1D7BCC60" w:rsidR="0027552F" w:rsidRPr="0088064E" w:rsidRDefault="0027552F" w:rsidP="0027552F">
            <w:pPr>
              <w:tabs>
                <w:tab w:val="left" w:pos="2063"/>
                <w:tab w:val="right" w:pos="2586"/>
              </w:tabs>
              <w:spacing w:after="0" w:line="240" w:lineRule="auto"/>
              <w:rPr>
                <w:rFonts w:ascii="Arial" w:hAnsi="Arial" w:cs="Arial"/>
                <w:sz w:val="20"/>
                <w:szCs w:val="20"/>
                <w:lang w:eastAsia="ja-JP"/>
              </w:rPr>
            </w:pPr>
            <w:r w:rsidRPr="0088064E">
              <w:rPr>
                <w:rFonts w:ascii="Arial" w:hAnsi="Arial" w:cs="Arial"/>
                <w:sz w:val="20"/>
                <w:szCs w:val="20"/>
                <w:lang w:eastAsia="ja-JP"/>
              </w:rPr>
              <w:t xml:space="preserve">                                    </w:t>
            </w:r>
            <w:r w:rsidR="006860E7">
              <w:rPr>
                <w:rFonts w:ascii="Arial" w:hAnsi="Arial" w:cs="Arial"/>
                <w:sz w:val="20"/>
                <w:szCs w:val="20"/>
                <w:lang w:eastAsia="ja-JP"/>
              </w:rPr>
              <w:t xml:space="preserve">  </w:t>
            </w:r>
            <w:r w:rsidRPr="0088064E">
              <w:rPr>
                <w:rFonts w:ascii="Arial" w:hAnsi="Arial" w:cs="Arial"/>
                <w:sz w:val="20"/>
                <w:szCs w:val="20"/>
                <w:lang w:eastAsia="ja-JP"/>
              </w:rPr>
              <w:t>26,0</w:t>
            </w:r>
          </w:p>
          <w:p w14:paraId="1BA0F3D6"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59,0 </w:t>
            </w:r>
          </w:p>
          <w:p w14:paraId="08B72267"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57,0)</w:t>
            </w:r>
          </w:p>
          <w:p w14:paraId="74AF6BBB"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62,0)</w:t>
            </w:r>
          </w:p>
          <w:p w14:paraId="08C4EC7C"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32,0</w:t>
            </w:r>
          </w:p>
          <w:p w14:paraId="05B0F4CB"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13.0</w:t>
            </w:r>
          </w:p>
          <w:p w14:paraId="70ABB582"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85,0 </w:t>
            </w:r>
          </w:p>
          <w:p w14:paraId="065F2B0D"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42,0</w:t>
            </w:r>
          </w:p>
          <w:p w14:paraId="0C0337B7"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8.9 </w:t>
            </w:r>
          </w:p>
          <w:p w14:paraId="727D1E7A"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9,4</w:t>
            </w:r>
          </w:p>
          <w:p w14:paraId="45071499"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18,0</w:t>
            </w:r>
          </w:p>
          <w:p w14:paraId="3BAE092C"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17,0</w:t>
            </w:r>
          </w:p>
          <w:p w14:paraId="1EA2C3CA"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9.3</w:t>
            </w:r>
          </w:p>
          <w:p w14:paraId="653DD7F3"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41,0</w:t>
            </w:r>
          </w:p>
          <w:p w14:paraId="10926EA1"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5.2 </w:t>
            </w:r>
          </w:p>
          <w:p w14:paraId="5CAAD8CC"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26.0</w:t>
            </w:r>
          </w:p>
          <w:p w14:paraId="214C00CC"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6.3 </w:t>
            </w:r>
          </w:p>
          <w:p w14:paraId="7BC76128"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9.4</w:t>
            </w:r>
          </w:p>
          <w:p w14:paraId="2AE72D93"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 xml:space="preserve">  6.7</w:t>
            </w:r>
          </w:p>
          <w:p w14:paraId="01CC2591"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35.0</w:t>
            </w:r>
          </w:p>
          <w:p w14:paraId="0FC9D1E4" w14:textId="77777777" w:rsidR="0027552F" w:rsidRPr="0088064E" w:rsidRDefault="0027552F" w:rsidP="0027552F">
            <w:pPr>
              <w:tabs>
                <w:tab w:val="right" w:pos="2586"/>
              </w:tabs>
              <w:spacing w:after="0" w:line="240" w:lineRule="auto"/>
              <w:jc w:val="center"/>
              <w:rPr>
                <w:rFonts w:ascii="Arial" w:hAnsi="Arial" w:cs="Arial"/>
                <w:sz w:val="20"/>
                <w:szCs w:val="20"/>
                <w:lang w:eastAsia="ja-JP"/>
              </w:rPr>
            </w:pPr>
            <w:r w:rsidRPr="0088064E">
              <w:rPr>
                <w:rFonts w:ascii="Arial" w:hAnsi="Arial" w:cs="Arial"/>
                <w:sz w:val="20"/>
                <w:szCs w:val="20"/>
                <w:lang w:eastAsia="ja-JP"/>
              </w:rPr>
              <w:t>14.0</w:t>
            </w:r>
          </w:p>
          <w:p w14:paraId="4C85E3BB" w14:textId="77777777" w:rsidR="0027552F" w:rsidRPr="0088064E" w:rsidRDefault="0027552F" w:rsidP="0027552F">
            <w:pPr>
              <w:spacing w:after="0" w:line="240" w:lineRule="auto"/>
              <w:jc w:val="center"/>
              <w:rPr>
                <w:rFonts w:ascii="Arial" w:hAnsi="Arial" w:cs="Arial"/>
                <w:b/>
                <w:sz w:val="20"/>
                <w:szCs w:val="20"/>
                <w:lang w:eastAsia="ja-JP"/>
              </w:rPr>
            </w:pPr>
            <w:r w:rsidRPr="0088064E">
              <w:rPr>
                <w:rFonts w:ascii="Arial" w:hAnsi="Arial" w:cs="Arial"/>
                <w:sz w:val="20"/>
                <w:szCs w:val="20"/>
                <w:lang w:eastAsia="ja-JP"/>
              </w:rPr>
              <w:t>10.0</w:t>
            </w:r>
          </w:p>
        </w:tc>
      </w:tr>
      <w:tr w:rsidR="0027552F" w:rsidRPr="0027552F" w14:paraId="34721BEC" w14:textId="77777777" w:rsidTr="0088064E">
        <w:tc>
          <w:tcPr>
            <w:tcW w:w="4469" w:type="dxa"/>
          </w:tcPr>
          <w:p w14:paraId="584913C5" w14:textId="77777777" w:rsidR="0027552F" w:rsidRPr="0088064E" w:rsidRDefault="0027552F" w:rsidP="0027552F">
            <w:pPr>
              <w:tabs>
                <w:tab w:val="center" w:pos="4536"/>
                <w:tab w:val="right" w:pos="9072"/>
              </w:tabs>
              <w:spacing w:after="0" w:line="240" w:lineRule="auto"/>
              <w:rPr>
                <w:rFonts w:ascii="Arial" w:hAnsi="Arial" w:cs="Arial"/>
                <w:sz w:val="20"/>
                <w:szCs w:val="20"/>
                <w:lang w:eastAsia="ja-JP"/>
              </w:rPr>
            </w:pPr>
            <w:r w:rsidRPr="0088064E">
              <w:rPr>
                <w:rFonts w:ascii="Arial" w:hAnsi="Arial" w:cs="Arial"/>
                <w:b/>
                <w:sz w:val="20"/>
                <w:szCs w:val="20"/>
                <w:lang w:eastAsia="ja-JP"/>
              </w:rPr>
              <w:t>Effektiv dos</w:t>
            </w:r>
            <w:r w:rsidRPr="0088064E">
              <w:rPr>
                <w:rFonts w:ascii="Arial" w:hAnsi="Arial" w:cs="Arial"/>
                <w:sz w:val="20"/>
                <w:szCs w:val="20"/>
                <w:lang w:eastAsia="ja-JP"/>
              </w:rPr>
              <w:t xml:space="preserve"> (</w:t>
            </w:r>
            <w:proofErr w:type="spellStart"/>
            <w:r w:rsidRPr="0088064E">
              <w:rPr>
                <w:rFonts w:ascii="Arial" w:hAnsi="Arial" w:cs="Arial"/>
                <w:b/>
                <w:sz w:val="20"/>
                <w:szCs w:val="20"/>
                <w:lang w:eastAsia="ja-JP"/>
              </w:rPr>
              <w:t>μSv</w:t>
            </w:r>
            <w:proofErr w:type="spellEnd"/>
            <w:r w:rsidRPr="0088064E">
              <w:rPr>
                <w:rFonts w:ascii="Arial" w:hAnsi="Arial" w:cs="Arial"/>
                <w:b/>
                <w:sz w:val="20"/>
                <w:szCs w:val="20"/>
                <w:lang w:eastAsia="ja-JP"/>
              </w:rPr>
              <w:t>/</w:t>
            </w:r>
            <w:proofErr w:type="spellStart"/>
            <w:r w:rsidRPr="0088064E">
              <w:rPr>
                <w:rFonts w:ascii="Arial" w:hAnsi="Arial" w:cs="Arial"/>
                <w:b/>
                <w:sz w:val="20"/>
                <w:szCs w:val="20"/>
                <w:lang w:eastAsia="ja-JP"/>
              </w:rPr>
              <w:t>MBq</w:t>
            </w:r>
            <w:proofErr w:type="spellEnd"/>
            <w:r w:rsidRPr="0088064E">
              <w:rPr>
                <w:rFonts w:ascii="Arial" w:hAnsi="Arial" w:cs="Arial"/>
                <w:b/>
                <w:sz w:val="20"/>
                <w:szCs w:val="20"/>
                <w:lang w:eastAsia="ja-JP"/>
              </w:rPr>
              <w:t>)</w:t>
            </w:r>
          </w:p>
        </w:tc>
        <w:tc>
          <w:tcPr>
            <w:tcW w:w="4740" w:type="dxa"/>
          </w:tcPr>
          <w:p w14:paraId="068842AA" w14:textId="77777777" w:rsidR="0027552F" w:rsidRPr="0088064E" w:rsidRDefault="0027552F" w:rsidP="0088064E">
            <w:pPr>
              <w:keepNext/>
              <w:tabs>
                <w:tab w:val="right" w:pos="2586"/>
                <w:tab w:val="center" w:pos="4536"/>
                <w:tab w:val="right" w:pos="9072"/>
              </w:tabs>
              <w:spacing w:after="0" w:line="240" w:lineRule="auto"/>
              <w:jc w:val="center"/>
              <w:rPr>
                <w:rFonts w:ascii="Arial" w:hAnsi="Arial" w:cs="Arial"/>
                <w:sz w:val="20"/>
                <w:szCs w:val="20"/>
                <w:lang w:eastAsia="ja-JP"/>
              </w:rPr>
            </w:pPr>
            <w:r w:rsidRPr="0088064E">
              <w:rPr>
                <w:rFonts w:ascii="Arial" w:hAnsi="Arial" w:cs="Arial"/>
                <w:b/>
                <w:sz w:val="20"/>
                <w:szCs w:val="20"/>
                <w:lang w:eastAsia="ja-JP"/>
              </w:rPr>
              <w:t>25,0</w:t>
            </w:r>
            <w:r w:rsidRPr="0088064E">
              <w:rPr>
                <w:rFonts w:ascii="Arial" w:hAnsi="Arial" w:cs="Arial"/>
                <w:sz w:val="20"/>
                <w:szCs w:val="20"/>
                <w:lang w:eastAsia="ja-JP"/>
              </w:rPr>
              <w:t xml:space="preserve">  </w:t>
            </w:r>
          </w:p>
        </w:tc>
      </w:tr>
    </w:tbl>
    <w:p w14:paraId="3F7F9128" w14:textId="5717C50B" w:rsidR="0027552F" w:rsidRPr="0027552F" w:rsidRDefault="0088064E" w:rsidP="0088064E">
      <w:pPr>
        <w:pStyle w:val="Beskrivning"/>
        <w:rPr>
          <w:rFonts w:ascii="Arial" w:hAnsi="Arial"/>
          <w:lang w:val="en-GB"/>
        </w:rPr>
      </w:pPr>
      <w:r w:rsidRPr="00A54002">
        <w:t xml:space="preserve">Ref.: </w:t>
      </w:r>
      <w:proofErr w:type="spellStart"/>
      <w:r w:rsidRPr="00A54002">
        <w:t>Publication</w:t>
      </w:r>
      <w:proofErr w:type="spellEnd"/>
      <w:r w:rsidRPr="00A54002">
        <w:t xml:space="preserve"> 128 </w:t>
      </w:r>
      <w:proofErr w:type="spellStart"/>
      <w:r w:rsidRPr="00A54002">
        <w:t>of</w:t>
      </w:r>
      <w:proofErr w:type="spellEnd"/>
      <w:r w:rsidRPr="00A54002">
        <w:t xml:space="preserve"> the Annals </w:t>
      </w:r>
      <w:proofErr w:type="spellStart"/>
      <w:r w:rsidRPr="00A54002">
        <w:t>of</w:t>
      </w:r>
      <w:proofErr w:type="spellEnd"/>
      <w:r w:rsidRPr="00A54002">
        <w:t xml:space="preserve"> ICRP (</w:t>
      </w:r>
      <w:proofErr w:type="spellStart"/>
      <w:r w:rsidRPr="00A54002">
        <w:t>Radiation</w:t>
      </w:r>
      <w:proofErr w:type="spellEnd"/>
      <w:r w:rsidRPr="00A54002">
        <w:t xml:space="preserve"> </w:t>
      </w:r>
      <w:proofErr w:type="spellStart"/>
      <w:r w:rsidRPr="00A54002">
        <w:t>dose</w:t>
      </w:r>
      <w:proofErr w:type="spellEnd"/>
      <w:r w:rsidRPr="00A54002">
        <w:t xml:space="preserve"> to Patients from </w:t>
      </w:r>
      <w:proofErr w:type="spellStart"/>
      <w:r w:rsidRPr="00A54002">
        <w:t>Radiopharmaceuticals</w:t>
      </w:r>
      <w:proofErr w:type="spellEnd"/>
      <w:r w:rsidRPr="00A54002">
        <w:t xml:space="preserve">: A </w:t>
      </w:r>
      <w:proofErr w:type="spellStart"/>
      <w:r w:rsidRPr="00A54002">
        <w:t>Compendium</w:t>
      </w:r>
      <w:proofErr w:type="spellEnd"/>
      <w:r w:rsidRPr="00A54002">
        <w:t xml:space="preserve"> </w:t>
      </w:r>
      <w:proofErr w:type="spellStart"/>
      <w:r w:rsidRPr="00A54002">
        <w:t>of</w:t>
      </w:r>
      <w:proofErr w:type="spellEnd"/>
      <w:r w:rsidRPr="00A54002">
        <w:t xml:space="preserve"> </w:t>
      </w:r>
      <w:proofErr w:type="spellStart"/>
      <w:r w:rsidRPr="00A54002">
        <w:t>Current</w:t>
      </w:r>
      <w:proofErr w:type="spellEnd"/>
      <w:r w:rsidRPr="00A54002">
        <w:t xml:space="preserve"> Information </w:t>
      </w:r>
      <w:proofErr w:type="spellStart"/>
      <w:r w:rsidRPr="00A54002">
        <w:t>Related</w:t>
      </w:r>
      <w:proofErr w:type="spellEnd"/>
      <w:r w:rsidRPr="00A54002">
        <w:t xml:space="preserve"> to </w:t>
      </w:r>
      <w:proofErr w:type="spellStart"/>
      <w:r w:rsidRPr="00A54002">
        <w:t>Frequently</w:t>
      </w:r>
      <w:proofErr w:type="spellEnd"/>
      <w:r w:rsidRPr="00A54002">
        <w:t xml:space="preserve"> </w:t>
      </w:r>
      <w:proofErr w:type="spellStart"/>
      <w:r w:rsidRPr="00A54002">
        <w:t>Used</w:t>
      </w:r>
      <w:proofErr w:type="spellEnd"/>
      <w:r w:rsidRPr="00A54002">
        <w:t xml:space="preserve"> </w:t>
      </w:r>
      <w:proofErr w:type="spellStart"/>
      <w:r w:rsidRPr="00A54002">
        <w:t>Substances</w:t>
      </w:r>
      <w:proofErr w:type="spellEnd"/>
      <w:r w:rsidRPr="00A54002">
        <w:t>, 2015</w:t>
      </w:r>
    </w:p>
    <w:p w14:paraId="1BF071F7" w14:textId="77777777" w:rsidR="0027552F" w:rsidRPr="0027552F" w:rsidRDefault="0027552F" w:rsidP="000167E7">
      <w:r w:rsidRPr="0027552F">
        <w:t xml:space="preserve">De angivna värdena förutsätter </w:t>
      </w:r>
      <w:proofErr w:type="spellStart"/>
      <w:r w:rsidRPr="0027552F">
        <w:t>urinblåsetömning</w:t>
      </w:r>
      <w:proofErr w:type="spellEnd"/>
      <w:r w:rsidRPr="0027552F">
        <w:t xml:space="preserve"> med 4,8 timmars intervall och adekvat </w:t>
      </w:r>
      <w:proofErr w:type="spellStart"/>
      <w:r w:rsidRPr="0027552F">
        <w:t>thyreoideablockering</w:t>
      </w:r>
      <w:proofErr w:type="spellEnd"/>
      <w:r w:rsidRPr="0027552F">
        <w:t xml:space="preserve">. Frekvent </w:t>
      </w:r>
      <w:proofErr w:type="spellStart"/>
      <w:r w:rsidRPr="0027552F">
        <w:t>urinblåsetömning</w:t>
      </w:r>
      <w:proofErr w:type="spellEnd"/>
      <w:r w:rsidRPr="0027552F">
        <w:t xml:space="preserve"> skall uppmuntras efter dosintaget för att minimera strålningsexponering.</w:t>
      </w:r>
    </w:p>
    <w:p w14:paraId="23C845C9" w14:textId="77777777" w:rsidR="0027552F" w:rsidRPr="0027552F" w:rsidRDefault="0027552F" w:rsidP="000167E7">
      <w:pPr>
        <w:pStyle w:val="Rubrik3"/>
      </w:pPr>
      <w:bookmarkStart w:id="251" w:name="_Toc155889401"/>
      <w:bookmarkStart w:id="252" w:name="_Toc155890259"/>
      <w:bookmarkStart w:id="253" w:name="_Toc155890381"/>
      <w:r w:rsidRPr="0027552F">
        <w:t>Ansvar</w:t>
      </w:r>
      <w:bookmarkEnd w:id="251"/>
      <w:bookmarkEnd w:id="252"/>
      <w:bookmarkEnd w:id="253"/>
    </w:p>
    <w:p w14:paraId="5529EA17" w14:textId="77777777" w:rsidR="0027552F" w:rsidRPr="0027552F" w:rsidRDefault="0027552F" w:rsidP="000167E7">
      <w:pPr>
        <w:pStyle w:val="Punktlista"/>
      </w:pPr>
      <w:r w:rsidRPr="0027552F">
        <w:t xml:space="preserve">Medarbetare ansvarar för att sätta sig in i och efterleva rutinen. </w:t>
      </w:r>
    </w:p>
    <w:p w14:paraId="4406456E" w14:textId="77777777" w:rsidR="0027552F" w:rsidRPr="0027552F" w:rsidRDefault="0027552F" w:rsidP="000167E7">
      <w:pPr>
        <w:pStyle w:val="Punktlista"/>
      </w:pPr>
      <w:r w:rsidRPr="0027552F">
        <w:t xml:space="preserve">Linjechef ansvarar för att tillkännage rutinen och följa upp efterlevnad. </w:t>
      </w:r>
    </w:p>
    <w:p w14:paraId="3FA254F8" w14:textId="77777777" w:rsidR="0027552F" w:rsidRPr="0027552F" w:rsidRDefault="0027552F" w:rsidP="000167E7">
      <w:pPr>
        <w:pStyle w:val="Punktlista"/>
      </w:pPr>
      <w:r w:rsidRPr="0027552F">
        <w:t>Verksamhetschef ansvarar för ledningssystemet.</w:t>
      </w:r>
    </w:p>
    <w:p w14:paraId="60B92ADA" w14:textId="77777777" w:rsidR="0027552F" w:rsidRPr="0027552F" w:rsidRDefault="0027552F" w:rsidP="000167E7">
      <w:pPr>
        <w:pStyle w:val="Rubrik3"/>
      </w:pPr>
      <w:bookmarkStart w:id="254" w:name="_Toc155889402"/>
      <w:bookmarkStart w:id="255" w:name="_Toc155890260"/>
      <w:bookmarkStart w:id="256" w:name="_Toc155890382"/>
      <w:r w:rsidRPr="0027552F">
        <w:lastRenderedPageBreak/>
        <w:t>Uppföljning, utvärdering och revision</w:t>
      </w:r>
      <w:bookmarkEnd w:id="254"/>
      <w:bookmarkEnd w:id="255"/>
      <w:bookmarkEnd w:id="256"/>
    </w:p>
    <w:p w14:paraId="3AADD559" w14:textId="77777777" w:rsidR="0027552F" w:rsidRPr="0027552F" w:rsidRDefault="0027552F" w:rsidP="000167E7">
      <w:pPr>
        <w:pStyle w:val="Punktlista"/>
      </w:pPr>
      <w:r w:rsidRPr="0027552F">
        <w:t xml:space="preserve">Avsteg från rutinen av betydelse för journalföring dokumenteras i Agfa. </w:t>
      </w:r>
    </w:p>
    <w:p w14:paraId="39DE7D3E" w14:textId="77777777" w:rsidR="0027552F" w:rsidRPr="0027552F" w:rsidRDefault="0027552F" w:rsidP="000167E7">
      <w:pPr>
        <w:pStyle w:val="Punktlista"/>
      </w:pPr>
      <w:r w:rsidRPr="0027552F">
        <w:t xml:space="preserve">Felhändelser eller risk för fel rapporteras i </w:t>
      </w:r>
      <w:proofErr w:type="spellStart"/>
      <w:r w:rsidRPr="0027552F">
        <w:t>MedControlPRO</w:t>
      </w:r>
      <w:proofErr w:type="spellEnd"/>
      <w:r w:rsidRPr="0027552F">
        <w:t>.</w:t>
      </w:r>
    </w:p>
    <w:p w14:paraId="2777790F" w14:textId="77777777" w:rsidR="0027552F" w:rsidRPr="0027552F" w:rsidRDefault="0027552F" w:rsidP="000167E7">
      <w:pPr>
        <w:pStyle w:val="Rubrik3"/>
      </w:pPr>
      <w:bookmarkStart w:id="257" w:name="_Toc42180489"/>
      <w:bookmarkStart w:id="258" w:name="_Toc155890383"/>
      <w:r w:rsidRPr="0027552F">
        <w:t>Arbetsgrupp</w:t>
      </w:r>
      <w:bookmarkEnd w:id="257"/>
      <w:bookmarkEnd w:id="258"/>
    </w:p>
    <w:p w14:paraId="0DE90A6C" w14:textId="77777777" w:rsidR="00E54396" w:rsidRPr="0027552F" w:rsidRDefault="00E54396" w:rsidP="004A6294">
      <w:pPr>
        <w:spacing w:after="0"/>
      </w:pPr>
      <w:r w:rsidRPr="0027552F">
        <w:t xml:space="preserve">Anna </w:t>
      </w:r>
      <w:proofErr w:type="spellStart"/>
      <w:r w:rsidRPr="0027552F">
        <w:t>Dudás</w:t>
      </w:r>
      <w:proofErr w:type="spellEnd"/>
      <w:r w:rsidRPr="0027552F">
        <w:t>, vårdenhetsöverläkare</w:t>
      </w:r>
    </w:p>
    <w:p w14:paraId="608526A7" w14:textId="77777777" w:rsidR="00E54396" w:rsidRDefault="00E54396" w:rsidP="004A6294">
      <w:pPr>
        <w:spacing w:after="0"/>
      </w:pPr>
      <w:r w:rsidRPr="0027552F">
        <w:t>Carina Höök, röntgensjuksköterska</w:t>
      </w:r>
    </w:p>
    <w:p w14:paraId="221FCC7D" w14:textId="57677121" w:rsidR="00E54396" w:rsidRDefault="00E54396" w:rsidP="004A6294">
      <w:pPr>
        <w:spacing w:after="0"/>
      </w:pPr>
      <w:proofErr w:type="spellStart"/>
      <w:r>
        <w:t>Nesrin</w:t>
      </w:r>
      <w:proofErr w:type="spellEnd"/>
      <w:r>
        <w:t xml:space="preserve"> </w:t>
      </w:r>
      <w:proofErr w:type="spellStart"/>
      <w:r>
        <w:t>Abd</w:t>
      </w:r>
      <w:proofErr w:type="spellEnd"/>
      <w:r>
        <w:t xml:space="preserve"> El-Rahman</w:t>
      </w:r>
      <w:r w:rsidR="00471C03">
        <w:t xml:space="preserve">, </w:t>
      </w:r>
      <w:r w:rsidR="00471C03" w:rsidRPr="0027552F">
        <w:t>biomedicinsk analytiker</w:t>
      </w:r>
    </w:p>
    <w:p w14:paraId="6424BAC5" w14:textId="09543181" w:rsidR="00471C03" w:rsidRPr="0027552F" w:rsidRDefault="00471C03" w:rsidP="004A6294">
      <w:pPr>
        <w:spacing w:after="0"/>
      </w:pPr>
      <w:r>
        <w:t xml:space="preserve">Rebecka Larsson, </w:t>
      </w:r>
      <w:r w:rsidRPr="0027552F">
        <w:t>biomedicinsk analytiker</w:t>
      </w:r>
    </w:p>
    <w:p w14:paraId="00AB25A1" w14:textId="6DDFA3D2" w:rsidR="0027552F" w:rsidRPr="0027552F" w:rsidRDefault="0027552F" w:rsidP="004A6294">
      <w:pPr>
        <w:spacing w:after="0"/>
      </w:pPr>
      <w:proofErr w:type="spellStart"/>
      <w:r w:rsidRPr="0027552F">
        <w:t>Rossana</w:t>
      </w:r>
      <w:proofErr w:type="spellEnd"/>
      <w:r w:rsidRPr="0027552F">
        <w:t xml:space="preserve"> </w:t>
      </w:r>
      <w:proofErr w:type="spellStart"/>
      <w:r w:rsidRPr="0027552F">
        <w:t>Fridlizius</w:t>
      </w:r>
      <w:proofErr w:type="spellEnd"/>
      <w:r w:rsidRPr="0027552F">
        <w:t>, biomedicinsk analytiker</w:t>
      </w:r>
    </w:p>
    <w:p w14:paraId="19467657" w14:textId="77777777" w:rsidR="0027552F" w:rsidRPr="0027552F" w:rsidRDefault="0027552F" w:rsidP="004A6294">
      <w:pPr>
        <w:spacing w:after="0"/>
      </w:pPr>
      <w:r w:rsidRPr="0027552F">
        <w:t xml:space="preserve">Ylva </w:t>
      </w:r>
      <w:proofErr w:type="spellStart"/>
      <w:r w:rsidRPr="0027552F">
        <w:t>Surać</w:t>
      </w:r>
      <w:proofErr w:type="spellEnd"/>
      <w:r w:rsidRPr="0027552F">
        <w:t>, sjukhusfysiker</w:t>
      </w:r>
    </w:p>
    <w:p w14:paraId="47E1171F" w14:textId="30F8E44A" w:rsidR="0027552F" w:rsidRPr="0027552F" w:rsidRDefault="000167E7" w:rsidP="000167E7">
      <w:pPr>
        <w:pStyle w:val="Rubrik3"/>
      </w:pPr>
      <w:bookmarkStart w:id="259" w:name="_Toc99353664"/>
      <w:bookmarkStart w:id="260" w:name="_Toc99449782"/>
      <w:bookmarkStart w:id="261" w:name="_Toc256000026"/>
      <w:bookmarkStart w:id="262" w:name="_Toc256000053"/>
      <w:bookmarkStart w:id="263" w:name="_Toc256000080"/>
      <w:bookmarkStart w:id="264" w:name="_Toc256000107"/>
      <w:bookmarkStart w:id="265" w:name="_Toc256000134"/>
      <w:bookmarkStart w:id="266" w:name="_Toc256000161"/>
      <w:bookmarkStart w:id="267" w:name="_Toc256000188"/>
      <w:bookmarkStart w:id="268" w:name="_Toc155890384"/>
      <w:r w:rsidRPr="0027552F">
        <w:t>Bilagor</w:t>
      </w:r>
      <w:bookmarkEnd w:id="259"/>
      <w:bookmarkEnd w:id="260"/>
      <w:bookmarkEnd w:id="261"/>
      <w:bookmarkEnd w:id="262"/>
      <w:bookmarkEnd w:id="263"/>
      <w:bookmarkEnd w:id="264"/>
      <w:bookmarkEnd w:id="265"/>
      <w:bookmarkEnd w:id="266"/>
      <w:bookmarkEnd w:id="267"/>
      <w:bookmarkEnd w:id="268"/>
    </w:p>
    <w:p w14:paraId="2140DBAD" w14:textId="0909D1B3" w:rsidR="0027552F" w:rsidRPr="00471C03" w:rsidRDefault="0027552F" w:rsidP="00471C03">
      <w:r w:rsidRPr="00471C03">
        <w:t xml:space="preserve">Länk till rutin </w:t>
      </w:r>
      <w:hyperlink r:id="rId30" w:history="1">
        <w:proofErr w:type="spellStart"/>
        <w:r w:rsidRPr="00471C03">
          <w:rPr>
            <w:color w:val="0000FF"/>
            <w:u w:val="single"/>
          </w:rPr>
          <w:t>DaTSCAN</w:t>
        </w:r>
        <w:proofErr w:type="spellEnd"/>
        <w:r w:rsidRPr="00471C03">
          <w:rPr>
            <w:color w:val="0000FF"/>
            <w:u w:val="single"/>
          </w:rPr>
          <w:t>, skintigrafi, info till remittent</w:t>
        </w:r>
      </w:hyperlink>
    </w:p>
    <w:p w14:paraId="19F1ACFF" w14:textId="4471A549" w:rsidR="0027552F" w:rsidRPr="0027552F" w:rsidRDefault="000167E7" w:rsidP="000167E7">
      <w:pPr>
        <w:pStyle w:val="Rubrik3"/>
        <w:rPr>
          <w:lang w:val="en-US"/>
        </w:rPr>
      </w:pPr>
      <w:bookmarkStart w:id="269" w:name="_Toc42180491"/>
      <w:bookmarkStart w:id="270" w:name="_Toc99353665"/>
      <w:bookmarkStart w:id="271" w:name="_Toc99449783"/>
      <w:bookmarkStart w:id="272" w:name="_Toc256000027"/>
      <w:bookmarkStart w:id="273" w:name="_Toc256000054"/>
      <w:bookmarkStart w:id="274" w:name="_Toc256000081"/>
      <w:bookmarkStart w:id="275" w:name="_Toc256000108"/>
      <w:bookmarkStart w:id="276" w:name="_Toc256000135"/>
      <w:bookmarkStart w:id="277" w:name="_Toc256000162"/>
      <w:bookmarkStart w:id="278" w:name="_Toc256000189"/>
      <w:bookmarkStart w:id="279" w:name="_Toc155890385"/>
      <w:proofErr w:type="spellStart"/>
      <w:r w:rsidRPr="0027552F">
        <w:rPr>
          <w:lang w:val="en-US"/>
        </w:rPr>
        <w:t>Re</w:t>
      </w:r>
      <w:r>
        <w:rPr>
          <w:lang w:val="en-US"/>
        </w:rPr>
        <w:t>ferenser</w:t>
      </w:r>
      <w:proofErr w:type="spellEnd"/>
      <w:r>
        <w:rPr>
          <w:lang w:val="en-US"/>
        </w:rPr>
        <w:t xml:space="preserve"> och </w:t>
      </w:r>
      <w:proofErr w:type="spellStart"/>
      <w:r>
        <w:rPr>
          <w:lang w:val="en-US"/>
        </w:rPr>
        <w:t>re</w:t>
      </w:r>
      <w:r w:rsidRPr="0027552F">
        <w:rPr>
          <w:lang w:val="en-US"/>
        </w:rPr>
        <w:t>laterad</w:t>
      </w:r>
      <w:proofErr w:type="spellEnd"/>
      <w:r w:rsidRPr="0027552F">
        <w:rPr>
          <w:lang w:val="en-US"/>
        </w:rPr>
        <w:t xml:space="preserve"> information</w:t>
      </w:r>
      <w:bookmarkEnd w:id="269"/>
      <w:bookmarkEnd w:id="270"/>
      <w:bookmarkEnd w:id="271"/>
      <w:bookmarkEnd w:id="272"/>
      <w:bookmarkEnd w:id="273"/>
      <w:bookmarkEnd w:id="274"/>
      <w:bookmarkEnd w:id="275"/>
      <w:bookmarkEnd w:id="276"/>
      <w:bookmarkEnd w:id="277"/>
      <w:bookmarkEnd w:id="278"/>
      <w:bookmarkEnd w:id="279"/>
      <w:r w:rsidRPr="0027552F">
        <w:rPr>
          <w:lang w:val="en-US"/>
        </w:rPr>
        <w:t xml:space="preserve"> </w:t>
      </w:r>
    </w:p>
    <w:p w14:paraId="6786625D" w14:textId="77777777" w:rsidR="0027552F" w:rsidRPr="0027552F" w:rsidRDefault="0027552F" w:rsidP="00471C03">
      <w:pPr>
        <w:rPr>
          <w:color w:val="0000FF"/>
          <w:u w:val="single"/>
          <w:lang w:val="en-GB"/>
        </w:rPr>
      </w:pPr>
      <w:r w:rsidRPr="0027552F">
        <w:rPr>
          <w:lang w:val="en-GB"/>
        </w:rPr>
        <w:t xml:space="preserve">EANM European Nuclear Medicine Guide, </w:t>
      </w:r>
      <w:r w:rsidRPr="0027552F">
        <w:rPr>
          <w:lang w:val="en-GB"/>
        </w:rPr>
        <w:fldChar w:fldCharType="begin"/>
      </w:r>
      <w:r w:rsidRPr="0027552F">
        <w:rPr>
          <w:lang w:val="en-GB"/>
        </w:rPr>
        <w:instrText xml:space="preserve"> HYPERLINK "https://www.nucmed-guide.app/" \l "!/chapter/287" </w:instrText>
      </w:r>
      <w:r w:rsidRPr="0027552F">
        <w:rPr>
          <w:lang w:val="en-GB"/>
        </w:rPr>
      </w:r>
      <w:r w:rsidRPr="0027552F">
        <w:rPr>
          <w:lang w:val="en-GB"/>
        </w:rPr>
        <w:fldChar w:fldCharType="separate"/>
      </w:r>
      <w:r w:rsidRPr="0027552F">
        <w:rPr>
          <w:color w:val="0000FF"/>
          <w:u w:val="single"/>
          <w:lang w:val="en-GB"/>
        </w:rPr>
        <w:t>”Presynaptic Dopaminergic Imaging”</w:t>
      </w:r>
    </w:p>
    <w:p w14:paraId="3C933807" w14:textId="53BF95F9" w:rsidR="0027552F" w:rsidRDefault="0027552F" w:rsidP="000F7767">
      <w:pPr>
        <w:rPr>
          <w:rFonts w:cs="Arial"/>
        </w:rPr>
      </w:pPr>
      <w:r w:rsidRPr="0027552F">
        <w:rPr>
          <w:lang w:val="en-GB"/>
        </w:rPr>
        <w:fldChar w:fldCharType="end"/>
      </w:r>
      <w:r w:rsidR="007403CB">
        <w:rPr>
          <w:lang w:val="en-GB"/>
        </w:rPr>
        <w:t xml:space="preserve">S. </w:t>
      </w:r>
      <w:proofErr w:type="spellStart"/>
      <w:r w:rsidR="007403CB">
        <w:rPr>
          <w:lang w:val="en-GB"/>
        </w:rPr>
        <w:t>Morbelli</w:t>
      </w:r>
      <w:proofErr w:type="spellEnd"/>
      <w:r w:rsidR="007403CB">
        <w:rPr>
          <w:lang w:val="en-GB"/>
        </w:rPr>
        <w:t xml:space="preserve"> et al., </w:t>
      </w:r>
      <w:hyperlink r:id="rId31" w:history="1">
        <w:r w:rsidR="007403CB" w:rsidRPr="003E1F44">
          <w:rPr>
            <w:rStyle w:val="Hyperlnk"/>
          </w:rPr>
          <w:t>EANM practice guideline/SNMMI procedure standard for dopaminergic imaging in Parkinsonian syndromes 1.0</w:t>
        </w:r>
      </w:hyperlink>
      <w:r w:rsidR="009B6EC6">
        <w:t xml:space="preserve"> </w:t>
      </w:r>
      <w:proofErr w:type="spellStart"/>
      <w:r w:rsidR="009B6EC6" w:rsidRPr="009B6EC6">
        <w:rPr>
          <w:i/>
          <w:iCs/>
        </w:rPr>
        <w:t>Eur</w:t>
      </w:r>
      <w:proofErr w:type="spellEnd"/>
      <w:r w:rsidR="009B6EC6" w:rsidRPr="009B6EC6">
        <w:rPr>
          <w:i/>
          <w:iCs/>
        </w:rPr>
        <w:t xml:space="preserve"> J </w:t>
      </w:r>
      <w:proofErr w:type="spellStart"/>
      <w:r w:rsidR="009B6EC6" w:rsidRPr="009B6EC6">
        <w:rPr>
          <w:i/>
          <w:iCs/>
        </w:rPr>
        <w:t>Nucl</w:t>
      </w:r>
      <w:proofErr w:type="spellEnd"/>
      <w:r w:rsidR="009B6EC6" w:rsidRPr="009B6EC6">
        <w:rPr>
          <w:i/>
          <w:iCs/>
        </w:rPr>
        <w:t xml:space="preserve"> Med Mol </w:t>
      </w:r>
      <w:proofErr w:type="spellStart"/>
      <w:r w:rsidR="009B6EC6" w:rsidRPr="009B6EC6">
        <w:rPr>
          <w:i/>
          <w:iCs/>
        </w:rPr>
        <w:t>Imaging</w:t>
      </w:r>
      <w:proofErr w:type="spellEnd"/>
      <w:r w:rsidR="009B6EC6" w:rsidRPr="009B6EC6">
        <w:t xml:space="preserve"> 47, 1885–1912 (2020). </w:t>
      </w:r>
      <w:hyperlink r:id="rId32" w:history="1">
        <w:r w:rsidR="000F7767" w:rsidRPr="00B413C8">
          <w:rPr>
            <w:rStyle w:val="Hyperlnk"/>
          </w:rPr>
          <w:t>https://doi.org/10.1007/s00259-020-04817-8</w:t>
        </w:r>
      </w:hyperlink>
    </w:p>
    <w:p w14:paraId="44D62696" w14:textId="2F94465C" w:rsidR="000F7767" w:rsidRDefault="000F7767" w:rsidP="000F7767">
      <w:r>
        <w:rPr>
          <w:rFonts w:cs="Arial"/>
        </w:rPr>
        <w:t xml:space="preserve">Y </w:t>
      </w:r>
      <w:proofErr w:type="spellStart"/>
      <w:r>
        <w:rPr>
          <w:rFonts w:cs="Arial"/>
        </w:rPr>
        <w:t>Chahid</w:t>
      </w:r>
      <w:proofErr w:type="spellEnd"/>
      <w:r>
        <w:rPr>
          <w:rFonts w:cs="Arial"/>
        </w:rPr>
        <w:t xml:space="preserve">, et al., </w:t>
      </w:r>
      <w:hyperlink r:id="rId33" w:history="1">
        <w:r w:rsidR="003E09D7" w:rsidRPr="00670E46">
          <w:rPr>
            <w:rStyle w:val="Hyperlnk"/>
          </w:rPr>
          <w:t>A systematic review of the potential efects of medications and drugs of abuse on dopamine transporter imaging using [</w:t>
        </w:r>
        <w:r w:rsidR="003E09D7" w:rsidRPr="00670E46">
          <w:rPr>
            <w:rStyle w:val="Hyperlnk"/>
            <w:vertAlign w:val="superscript"/>
          </w:rPr>
          <w:t>123</w:t>
        </w:r>
        <w:r w:rsidR="003E09D7" w:rsidRPr="00670E46">
          <w:rPr>
            <w:rStyle w:val="Hyperlnk"/>
          </w:rPr>
          <w:t>I]I</w:t>
        </w:r>
        <w:r w:rsidR="003E09D7" w:rsidRPr="00670E46">
          <w:rPr>
            <w:rStyle w:val="Hyperlnk"/>
          </w:rPr>
          <w:noBreakHyphen/>
          <w:t>FP</w:t>
        </w:r>
        <w:r w:rsidR="003E09D7" w:rsidRPr="00670E46">
          <w:rPr>
            <w:rStyle w:val="Hyperlnk"/>
          </w:rPr>
          <w:noBreakHyphen/>
          <w:t>CIT SPECT in routine practice</w:t>
        </w:r>
      </w:hyperlink>
      <w:r w:rsidR="003E09D7">
        <w:t xml:space="preserve"> </w:t>
      </w:r>
      <w:proofErr w:type="spellStart"/>
      <w:r w:rsidR="003E09D7" w:rsidRPr="009B6EC6">
        <w:rPr>
          <w:i/>
          <w:iCs/>
        </w:rPr>
        <w:t>Eur</w:t>
      </w:r>
      <w:proofErr w:type="spellEnd"/>
      <w:r w:rsidR="003E09D7" w:rsidRPr="009B6EC6">
        <w:rPr>
          <w:i/>
          <w:iCs/>
        </w:rPr>
        <w:t xml:space="preserve"> J </w:t>
      </w:r>
      <w:proofErr w:type="spellStart"/>
      <w:r w:rsidR="003E09D7" w:rsidRPr="009B6EC6">
        <w:rPr>
          <w:i/>
          <w:iCs/>
        </w:rPr>
        <w:t>Nucl</w:t>
      </w:r>
      <w:proofErr w:type="spellEnd"/>
      <w:r w:rsidR="003E09D7" w:rsidRPr="009B6EC6">
        <w:rPr>
          <w:i/>
          <w:iCs/>
        </w:rPr>
        <w:t xml:space="preserve"> Med Mol </w:t>
      </w:r>
      <w:proofErr w:type="spellStart"/>
      <w:r w:rsidR="003E09D7" w:rsidRPr="009B6EC6">
        <w:rPr>
          <w:i/>
          <w:iCs/>
        </w:rPr>
        <w:t>Imaging</w:t>
      </w:r>
      <w:proofErr w:type="spellEnd"/>
      <w:r w:rsidR="003E09D7" w:rsidRPr="009B6EC6">
        <w:t> </w:t>
      </w:r>
      <w:r w:rsidR="003E09D7">
        <w:t>50</w:t>
      </w:r>
      <w:r w:rsidR="00F74F86">
        <w:t xml:space="preserve">, </w:t>
      </w:r>
      <w:r w:rsidR="003E09D7">
        <w:t>1974–1987</w:t>
      </w:r>
      <w:r w:rsidR="00F74F86">
        <w:t xml:space="preserve"> (2023)</w:t>
      </w:r>
      <w:r w:rsidR="003E09D7">
        <w:t xml:space="preserve"> </w:t>
      </w:r>
      <w:hyperlink r:id="rId34" w:history="1">
        <w:r w:rsidR="00F74F86" w:rsidRPr="00B413C8">
          <w:rPr>
            <w:rStyle w:val="Hyperlnk"/>
          </w:rPr>
          <w:t>https://doi.org/10.1007/s00259-023-06171-x</w:t>
        </w:r>
      </w:hyperlink>
    </w:p>
    <w:p w14:paraId="343C2275" w14:textId="64A86B89" w:rsidR="002D2364" w:rsidRDefault="00466B23" w:rsidP="002D2364">
      <w:r>
        <w:t xml:space="preserve">MK </w:t>
      </w:r>
      <w:proofErr w:type="spellStart"/>
      <w:r>
        <w:t>Kanani</w:t>
      </w:r>
      <w:proofErr w:type="spellEnd"/>
      <w:r w:rsidR="00F8559E">
        <w:t xml:space="preserve"> et al., </w:t>
      </w:r>
      <w:hyperlink r:id="rId35" w:history="1">
        <w:r w:rsidR="00F8559E" w:rsidRPr="002D2364">
          <w:rPr>
            <w:rStyle w:val="Hyperlnk"/>
          </w:rPr>
          <w:t>Misdiagnosis of dementia with Lewy bodies due to venlafaxine</w:t>
        </w:r>
      </w:hyperlink>
      <w:r w:rsidR="00F8559E">
        <w:t xml:space="preserve"> Progress in </w:t>
      </w:r>
      <w:proofErr w:type="spellStart"/>
      <w:r w:rsidR="00F8559E">
        <w:t>Neurology</w:t>
      </w:r>
      <w:proofErr w:type="spellEnd"/>
      <w:r w:rsidR="00F8559E">
        <w:t xml:space="preserve"> and </w:t>
      </w:r>
      <w:proofErr w:type="spellStart"/>
      <w:r w:rsidR="00F8559E">
        <w:t>Psychiatry</w:t>
      </w:r>
      <w:proofErr w:type="spellEnd"/>
      <w:r w:rsidR="00F8559E">
        <w:t xml:space="preserve"> I Vol. 26 </w:t>
      </w:r>
      <w:proofErr w:type="spellStart"/>
      <w:r w:rsidR="00F8559E">
        <w:t>Iss</w:t>
      </w:r>
      <w:proofErr w:type="spellEnd"/>
      <w:r w:rsidR="00F8559E">
        <w:t xml:space="preserve">. 2 </w:t>
      </w:r>
      <w:r w:rsidR="002D2364">
        <w:t>(</w:t>
      </w:r>
      <w:r w:rsidR="00F8559E">
        <w:t>2022</w:t>
      </w:r>
      <w:r w:rsidR="002D2364">
        <w:t xml:space="preserve">) </w:t>
      </w:r>
      <w:hyperlink r:id="rId36" w:history="1">
        <w:r w:rsidR="002D2364" w:rsidRPr="002D2364">
          <w:rPr>
            <w:rStyle w:val="Hyperlnk"/>
          </w:rPr>
          <w:t>https://doi.org/10.1002/pnp.742</w:t>
        </w:r>
      </w:hyperlink>
    </w:p>
    <w:p w14:paraId="5E72EAB8" w14:textId="34A66811" w:rsidR="00DB0222" w:rsidRPr="002D2364" w:rsidRDefault="00DB0222" w:rsidP="002D2364">
      <w:hyperlink r:id="rId37" w:history="1">
        <w:proofErr w:type="spellStart"/>
        <w:r w:rsidRPr="00F21268">
          <w:rPr>
            <w:rStyle w:val="Hyperlnk"/>
          </w:rPr>
          <w:t>Drug</w:t>
        </w:r>
        <w:proofErr w:type="spellEnd"/>
        <w:r w:rsidRPr="00F21268">
          <w:rPr>
            <w:rStyle w:val="Hyperlnk"/>
          </w:rPr>
          <w:t xml:space="preserve"> </w:t>
        </w:r>
        <w:proofErr w:type="spellStart"/>
        <w:r w:rsidRPr="00F21268">
          <w:rPr>
            <w:rStyle w:val="Hyperlnk"/>
          </w:rPr>
          <w:t>interactions</w:t>
        </w:r>
        <w:proofErr w:type="spellEnd"/>
        <w:r w:rsidRPr="00F21268">
          <w:rPr>
            <w:rStyle w:val="Hyperlnk"/>
          </w:rPr>
          <w:t xml:space="preserve"> </w:t>
        </w:r>
        <w:proofErr w:type="spellStart"/>
        <w:r w:rsidRPr="00F21268">
          <w:rPr>
            <w:rStyle w:val="Hyperlnk"/>
          </w:rPr>
          <w:t>with</w:t>
        </w:r>
        <w:proofErr w:type="spellEnd"/>
        <w:r w:rsidRPr="00F21268">
          <w:rPr>
            <w:rStyle w:val="Hyperlnk"/>
          </w:rPr>
          <w:t xml:space="preserve"> </w:t>
        </w:r>
        <w:proofErr w:type="spellStart"/>
        <w:r w:rsidRPr="00F21268">
          <w:rPr>
            <w:rStyle w:val="Hyperlnk"/>
          </w:rPr>
          <w:t>Ioflupane</w:t>
        </w:r>
        <w:proofErr w:type="spellEnd"/>
        <w:r w:rsidRPr="00F21268">
          <w:rPr>
            <w:rStyle w:val="Hyperlnk"/>
          </w:rPr>
          <w:t xml:space="preserve"> I123</w:t>
        </w:r>
      </w:hyperlink>
      <w:r>
        <w:t xml:space="preserve">, </w:t>
      </w:r>
      <w:r w:rsidR="00F21268">
        <w:t>Drugs.com</w:t>
      </w:r>
    </w:p>
    <w:p w14:paraId="5CD0A050" w14:textId="0202AC50" w:rsidR="00F74F86" w:rsidRPr="0027552F" w:rsidRDefault="00F74F86" w:rsidP="000F7767">
      <w:pPr>
        <w:rPr>
          <w:rFonts w:ascii="Arial" w:hAnsi="Arial"/>
          <w:sz w:val="20"/>
          <w:szCs w:val="20"/>
        </w:rPr>
      </w:pPr>
    </w:p>
    <w:p w14:paraId="76D946EC" w14:textId="77777777" w:rsidR="0027552F" w:rsidRPr="0027552F" w:rsidRDefault="0027552F" w:rsidP="0027552F">
      <w:pPr>
        <w:spacing w:after="0" w:line="240" w:lineRule="auto"/>
        <w:rPr>
          <w:rFonts w:ascii="Arial" w:hAnsi="Arial"/>
          <w:sz w:val="20"/>
          <w:szCs w:val="20"/>
        </w:rPr>
      </w:pPr>
    </w:p>
    <w:bookmarkEnd w:id="0"/>
    <w:p w14:paraId="76B9F95B" w14:textId="24513497" w:rsidR="00536A5A" w:rsidRPr="00536A5A" w:rsidRDefault="00536A5A" w:rsidP="00536A5A">
      <w:pPr>
        <w:spacing w:after="0" w:line="240" w:lineRule="auto"/>
      </w:pPr>
    </w:p>
    <w:sectPr w:rsidR="00536A5A" w:rsidRPr="00536A5A" w:rsidSect="0027552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7B3B7E" w14:textId="77777777" w:rsidR="00FA118B" w:rsidRDefault="00FA118B">
      <w:r>
        <w:separator/>
      </w:r>
    </w:p>
  </w:endnote>
  <w:endnote w:type="continuationSeparator" w:id="0">
    <w:p w14:paraId="0F4768FE" w14:textId="77777777" w:rsidR="00FA118B" w:rsidRDefault="00FA118B">
      <w:r>
        <w:continuationSeparator/>
      </w:r>
    </w:p>
  </w:endnote>
  <w:endnote w:type="continuationNotice" w:id="1">
    <w:p w14:paraId="55F78451" w14:textId="77777777" w:rsidR="00FA118B" w:rsidRDefault="00FA11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656125" w14:textId="77777777" w:rsidR="00FA118B" w:rsidRDefault="00FA118B"/>
  </w:footnote>
  <w:footnote w:type="continuationSeparator" w:id="0">
    <w:p w14:paraId="7239B2FB" w14:textId="77777777" w:rsidR="00FA118B" w:rsidRDefault="00FA118B">
      <w:r>
        <w:continuationSeparator/>
      </w:r>
    </w:p>
  </w:footnote>
  <w:footnote w:type="continuationNotice" w:id="1">
    <w:p w14:paraId="135B8B8C" w14:textId="77777777" w:rsidR="00FA118B" w:rsidRDefault="00FA11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E7233E"/>
    <w:multiLevelType w:val="hybridMultilevel"/>
    <w:tmpl w:val="8D50C0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C1A90"/>
    <w:multiLevelType w:val="hybridMultilevel"/>
    <w:tmpl w:val="69624FB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3E02C9"/>
    <w:multiLevelType w:val="hybridMultilevel"/>
    <w:tmpl w:val="05B8D9D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7D6150A"/>
    <w:multiLevelType w:val="hybridMultilevel"/>
    <w:tmpl w:val="CF80E2A6"/>
    <w:lvl w:ilvl="0" w:tplc="FFFFFFFF">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7F72412"/>
    <w:multiLevelType w:val="hybridMultilevel"/>
    <w:tmpl w:val="E8BE845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CCF6D0C"/>
    <w:multiLevelType w:val="hybridMultilevel"/>
    <w:tmpl w:val="4744634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AA947FA"/>
    <w:multiLevelType w:val="hybridMultilevel"/>
    <w:tmpl w:val="18A4B4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D890CBF"/>
    <w:multiLevelType w:val="hybridMultilevel"/>
    <w:tmpl w:val="4D5ACFAC"/>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65361CC1"/>
    <w:multiLevelType w:val="hybridMultilevel"/>
    <w:tmpl w:val="1DDA789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34D1D87"/>
    <w:multiLevelType w:val="hybridMultilevel"/>
    <w:tmpl w:val="0E40284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6C3567B"/>
    <w:multiLevelType w:val="hybridMultilevel"/>
    <w:tmpl w:val="D0E2F06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F175B1A"/>
    <w:multiLevelType w:val="hybridMultilevel"/>
    <w:tmpl w:val="56E6402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709842947">
    <w:abstractNumId w:val="29"/>
  </w:num>
  <w:num w:numId="2" w16cid:durableId="686639249">
    <w:abstractNumId w:val="21"/>
  </w:num>
  <w:num w:numId="3" w16cid:durableId="1327124443">
    <w:abstractNumId w:val="0"/>
  </w:num>
  <w:num w:numId="4" w16cid:durableId="839352180">
    <w:abstractNumId w:val="7"/>
  </w:num>
  <w:num w:numId="5" w16cid:durableId="221598651">
    <w:abstractNumId w:val="25"/>
  </w:num>
  <w:num w:numId="6" w16cid:durableId="1577663741">
    <w:abstractNumId w:val="3"/>
  </w:num>
  <w:num w:numId="7" w16cid:durableId="2026705138">
    <w:abstractNumId w:val="15"/>
  </w:num>
  <w:num w:numId="8" w16cid:durableId="1974945352">
    <w:abstractNumId w:val="11"/>
  </w:num>
  <w:num w:numId="9" w16cid:durableId="67383387">
    <w:abstractNumId w:val="1"/>
  </w:num>
  <w:num w:numId="10" w16cid:durableId="1270429770">
    <w:abstractNumId w:val="1"/>
  </w:num>
  <w:num w:numId="11" w16cid:durableId="2133132159">
    <w:abstractNumId w:val="4"/>
  </w:num>
  <w:num w:numId="12" w16cid:durableId="220989374">
    <w:abstractNumId w:val="5"/>
  </w:num>
  <w:num w:numId="13" w16cid:durableId="47413275">
    <w:abstractNumId w:val="20"/>
  </w:num>
  <w:num w:numId="14" w16cid:durableId="308291935">
    <w:abstractNumId w:val="12"/>
  </w:num>
  <w:num w:numId="15" w16cid:durableId="80027551">
    <w:abstractNumId w:val="8"/>
  </w:num>
  <w:num w:numId="16" w16cid:durableId="1760712514">
    <w:abstractNumId w:val="19"/>
  </w:num>
  <w:num w:numId="17" w16cid:durableId="655689402">
    <w:abstractNumId w:val="6"/>
  </w:num>
  <w:num w:numId="18" w16cid:durableId="1843550484">
    <w:abstractNumId w:val="14"/>
  </w:num>
  <w:num w:numId="19" w16cid:durableId="176776981">
    <w:abstractNumId w:val="28"/>
  </w:num>
  <w:num w:numId="20" w16cid:durableId="2003121315">
    <w:abstractNumId w:val="9"/>
  </w:num>
  <w:num w:numId="21" w16cid:durableId="89471286">
    <w:abstractNumId w:val="22"/>
  </w:num>
  <w:num w:numId="22" w16cid:durableId="21905607">
    <w:abstractNumId w:val="16"/>
  </w:num>
  <w:num w:numId="23" w16cid:durableId="1441685978">
    <w:abstractNumId w:val="24"/>
  </w:num>
  <w:num w:numId="24" w16cid:durableId="631404580">
    <w:abstractNumId w:val="30"/>
  </w:num>
  <w:num w:numId="25" w16cid:durableId="1129203970">
    <w:abstractNumId w:val="17"/>
  </w:num>
  <w:num w:numId="26" w16cid:durableId="529531437">
    <w:abstractNumId w:val="13"/>
  </w:num>
  <w:num w:numId="27" w16cid:durableId="879708557">
    <w:abstractNumId w:val="18"/>
  </w:num>
  <w:num w:numId="28" w16cid:durableId="2020354462">
    <w:abstractNumId w:val="26"/>
  </w:num>
  <w:num w:numId="29" w16cid:durableId="1117523480">
    <w:abstractNumId w:val="10"/>
  </w:num>
  <w:num w:numId="30" w16cid:durableId="1430538490">
    <w:abstractNumId w:val="27"/>
  </w:num>
  <w:num w:numId="31" w16cid:durableId="1607231581">
    <w:abstractNumId w:val="23"/>
  </w:num>
  <w:num w:numId="32" w16cid:durableId="199353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2BA"/>
    <w:rsid w:val="00000442"/>
    <w:rsid w:val="00002C19"/>
    <w:rsid w:val="000051D5"/>
    <w:rsid w:val="00006D2A"/>
    <w:rsid w:val="00010D47"/>
    <w:rsid w:val="00011220"/>
    <w:rsid w:val="000120D2"/>
    <w:rsid w:val="000167E7"/>
    <w:rsid w:val="00016CF0"/>
    <w:rsid w:val="0002435C"/>
    <w:rsid w:val="00030DDD"/>
    <w:rsid w:val="000313BB"/>
    <w:rsid w:val="00033ED5"/>
    <w:rsid w:val="00040741"/>
    <w:rsid w:val="0004150A"/>
    <w:rsid w:val="0004559B"/>
    <w:rsid w:val="00050500"/>
    <w:rsid w:val="0005678E"/>
    <w:rsid w:val="0005691C"/>
    <w:rsid w:val="00056ECB"/>
    <w:rsid w:val="00056ED5"/>
    <w:rsid w:val="000655CC"/>
    <w:rsid w:val="000700AE"/>
    <w:rsid w:val="00076E7D"/>
    <w:rsid w:val="00084024"/>
    <w:rsid w:val="00086D81"/>
    <w:rsid w:val="00087B63"/>
    <w:rsid w:val="0009062C"/>
    <w:rsid w:val="00095368"/>
    <w:rsid w:val="000954C4"/>
    <w:rsid w:val="000A4C35"/>
    <w:rsid w:val="000A611A"/>
    <w:rsid w:val="000A6F06"/>
    <w:rsid w:val="000B12D9"/>
    <w:rsid w:val="000B4536"/>
    <w:rsid w:val="000B7715"/>
    <w:rsid w:val="000E27FF"/>
    <w:rsid w:val="000E3C1E"/>
    <w:rsid w:val="000E463B"/>
    <w:rsid w:val="000E5A7E"/>
    <w:rsid w:val="000F43A3"/>
    <w:rsid w:val="000F7681"/>
    <w:rsid w:val="000F7767"/>
    <w:rsid w:val="00103031"/>
    <w:rsid w:val="001044FE"/>
    <w:rsid w:val="001139D4"/>
    <w:rsid w:val="001157BB"/>
    <w:rsid w:val="00131B08"/>
    <w:rsid w:val="00132A59"/>
    <w:rsid w:val="00132DC9"/>
    <w:rsid w:val="00133337"/>
    <w:rsid w:val="00133A0F"/>
    <w:rsid w:val="0013580F"/>
    <w:rsid w:val="00136510"/>
    <w:rsid w:val="00137B6D"/>
    <w:rsid w:val="0014070B"/>
    <w:rsid w:val="001422C1"/>
    <w:rsid w:val="0014638A"/>
    <w:rsid w:val="001522AE"/>
    <w:rsid w:val="00157D5B"/>
    <w:rsid w:val="00161FE6"/>
    <w:rsid w:val="001647EA"/>
    <w:rsid w:val="00164C3D"/>
    <w:rsid w:val="00166D3A"/>
    <w:rsid w:val="001671C5"/>
    <w:rsid w:val="00181883"/>
    <w:rsid w:val="00181FDC"/>
    <w:rsid w:val="00185100"/>
    <w:rsid w:val="001860B9"/>
    <w:rsid w:val="00186F2B"/>
    <w:rsid w:val="001874D6"/>
    <w:rsid w:val="00192A13"/>
    <w:rsid w:val="0019632A"/>
    <w:rsid w:val="001A4E7C"/>
    <w:rsid w:val="001A5DEB"/>
    <w:rsid w:val="001B762C"/>
    <w:rsid w:val="001C4D0A"/>
    <w:rsid w:val="001C5F2D"/>
    <w:rsid w:val="001C5FEF"/>
    <w:rsid w:val="001D7DE0"/>
    <w:rsid w:val="001F2380"/>
    <w:rsid w:val="00211487"/>
    <w:rsid w:val="00211D91"/>
    <w:rsid w:val="00217DEC"/>
    <w:rsid w:val="00217E99"/>
    <w:rsid w:val="00220827"/>
    <w:rsid w:val="00232DA2"/>
    <w:rsid w:val="00235B57"/>
    <w:rsid w:val="002366FF"/>
    <w:rsid w:val="00237411"/>
    <w:rsid w:val="00241139"/>
    <w:rsid w:val="0024506E"/>
    <w:rsid w:val="00250F24"/>
    <w:rsid w:val="002523C5"/>
    <w:rsid w:val="0025380B"/>
    <w:rsid w:val="00254BE7"/>
    <w:rsid w:val="00256D3A"/>
    <w:rsid w:val="0025703A"/>
    <w:rsid w:val="0026143C"/>
    <w:rsid w:val="002628A3"/>
    <w:rsid w:val="00262F3D"/>
    <w:rsid w:val="00263281"/>
    <w:rsid w:val="002651D6"/>
    <w:rsid w:val="0026551F"/>
    <w:rsid w:val="00267FAD"/>
    <w:rsid w:val="0027552F"/>
    <w:rsid w:val="00280A85"/>
    <w:rsid w:val="00284119"/>
    <w:rsid w:val="00290B5C"/>
    <w:rsid w:val="00294791"/>
    <w:rsid w:val="002A2606"/>
    <w:rsid w:val="002B0B30"/>
    <w:rsid w:val="002B0C78"/>
    <w:rsid w:val="002B3FB3"/>
    <w:rsid w:val="002C0C02"/>
    <w:rsid w:val="002C0EDC"/>
    <w:rsid w:val="002C0F94"/>
    <w:rsid w:val="002C1277"/>
    <w:rsid w:val="002C60AD"/>
    <w:rsid w:val="002D0E0E"/>
    <w:rsid w:val="002D2364"/>
    <w:rsid w:val="002D6023"/>
    <w:rsid w:val="002E03CF"/>
    <w:rsid w:val="002E263F"/>
    <w:rsid w:val="002E3453"/>
    <w:rsid w:val="002E6F81"/>
    <w:rsid w:val="002F08BA"/>
    <w:rsid w:val="002F2CFF"/>
    <w:rsid w:val="002F568B"/>
    <w:rsid w:val="002F7818"/>
    <w:rsid w:val="003066D0"/>
    <w:rsid w:val="00306A94"/>
    <w:rsid w:val="00311401"/>
    <w:rsid w:val="003203D7"/>
    <w:rsid w:val="00320F86"/>
    <w:rsid w:val="00324171"/>
    <w:rsid w:val="00326C24"/>
    <w:rsid w:val="003305CF"/>
    <w:rsid w:val="00334D5F"/>
    <w:rsid w:val="00336429"/>
    <w:rsid w:val="00336946"/>
    <w:rsid w:val="00337F99"/>
    <w:rsid w:val="0034255C"/>
    <w:rsid w:val="0034307B"/>
    <w:rsid w:val="00343991"/>
    <w:rsid w:val="00345EB1"/>
    <w:rsid w:val="00345F4B"/>
    <w:rsid w:val="0035018B"/>
    <w:rsid w:val="00350CC4"/>
    <w:rsid w:val="00360E0D"/>
    <w:rsid w:val="0036357D"/>
    <w:rsid w:val="00363B23"/>
    <w:rsid w:val="0036594C"/>
    <w:rsid w:val="00365A9F"/>
    <w:rsid w:val="00367D19"/>
    <w:rsid w:val="00371BED"/>
    <w:rsid w:val="003736F1"/>
    <w:rsid w:val="0037761C"/>
    <w:rsid w:val="00384019"/>
    <w:rsid w:val="003854F1"/>
    <w:rsid w:val="00387249"/>
    <w:rsid w:val="0039118E"/>
    <w:rsid w:val="00394F79"/>
    <w:rsid w:val="00397F54"/>
    <w:rsid w:val="003A0D43"/>
    <w:rsid w:val="003B2A4B"/>
    <w:rsid w:val="003D099E"/>
    <w:rsid w:val="003D21A2"/>
    <w:rsid w:val="003D29D2"/>
    <w:rsid w:val="003D7A4E"/>
    <w:rsid w:val="003E0705"/>
    <w:rsid w:val="003E09D7"/>
    <w:rsid w:val="003E1F44"/>
    <w:rsid w:val="003E2FF7"/>
    <w:rsid w:val="003F0283"/>
    <w:rsid w:val="003F1013"/>
    <w:rsid w:val="003F1ACF"/>
    <w:rsid w:val="003F2712"/>
    <w:rsid w:val="003F5F82"/>
    <w:rsid w:val="00404948"/>
    <w:rsid w:val="00406BEA"/>
    <w:rsid w:val="00413A60"/>
    <w:rsid w:val="004230F7"/>
    <w:rsid w:val="0043167E"/>
    <w:rsid w:val="0043409A"/>
    <w:rsid w:val="004376B9"/>
    <w:rsid w:val="00443C1E"/>
    <w:rsid w:val="00446255"/>
    <w:rsid w:val="00446862"/>
    <w:rsid w:val="00451935"/>
    <w:rsid w:val="00460ED0"/>
    <w:rsid w:val="00464B07"/>
    <w:rsid w:val="00465651"/>
    <w:rsid w:val="00466B23"/>
    <w:rsid w:val="00470CE7"/>
    <w:rsid w:val="00470F4F"/>
    <w:rsid w:val="00471C03"/>
    <w:rsid w:val="00472482"/>
    <w:rsid w:val="0048073B"/>
    <w:rsid w:val="00480DC7"/>
    <w:rsid w:val="0048486B"/>
    <w:rsid w:val="00486E37"/>
    <w:rsid w:val="004876F6"/>
    <w:rsid w:val="0049236A"/>
    <w:rsid w:val="00492718"/>
    <w:rsid w:val="004928BF"/>
    <w:rsid w:val="004A355D"/>
    <w:rsid w:val="004A4970"/>
    <w:rsid w:val="004A546A"/>
    <w:rsid w:val="004A6294"/>
    <w:rsid w:val="004B061B"/>
    <w:rsid w:val="004B17E3"/>
    <w:rsid w:val="004B2183"/>
    <w:rsid w:val="004B2A01"/>
    <w:rsid w:val="004C2559"/>
    <w:rsid w:val="004D34AC"/>
    <w:rsid w:val="004D7BA3"/>
    <w:rsid w:val="004F4518"/>
    <w:rsid w:val="004F4C30"/>
    <w:rsid w:val="004F4C62"/>
    <w:rsid w:val="004F6D47"/>
    <w:rsid w:val="00501433"/>
    <w:rsid w:val="00504F4F"/>
    <w:rsid w:val="00511CC4"/>
    <w:rsid w:val="005206EB"/>
    <w:rsid w:val="00531E60"/>
    <w:rsid w:val="00536A5A"/>
    <w:rsid w:val="005370C6"/>
    <w:rsid w:val="00541D07"/>
    <w:rsid w:val="00544BAB"/>
    <w:rsid w:val="00545F31"/>
    <w:rsid w:val="005539E2"/>
    <w:rsid w:val="00554987"/>
    <w:rsid w:val="0055631B"/>
    <w:rsid w:val="005578FA"/>
    <w:rsid w:val="00561179"/>
    <w:rsid w:val="005634ED"/>
    <w:rsid w:val="00565129"/>
    <w:rsid w:val="00565CD0"/>
    <w:rsid w:val="00567820"/>
    <w:rsid w:val="005770AD"/>
    <w:rsid w:val="00581414"/>
    <w:rsid w:val="00582490"/>
    <w:rsid w:val="005826FA"/>
    <w:rsid w:val="00597E28"/>
    <w:rsid w:val="005A2E3B"/>
    <w:rsid w:val="005A54ED"/>
    <w:rsid w:val="005A5D5B"/>
    <w:rsid w:val="005A6081"/>
    <w:rsid w:val="005A627D"/>
    <w:rsid w:val="005B12B2"/>
    <w:rsid w:val="005B19CB"/>
    <w:rsid w:val="005C0045"/>
    <w:rsid w:val="005C084E"/>
    <w:rsid w:val="005C4606"/>
    <w:rsid w:val="005D0B0C"/>
    <w:rsid w:val="005E02B3"/>
    <w:rsid w:val="005E1B9C"/>
    <w:rsid w:val="005E1E24"/>
    <w:rsid w:val="0060596B"/>
    <w:rsid w:val="00606D97"/>
    <w:rsid w:val="00614E64"/>
    <w:rsid w:val="00617710"/>
    <w:rsid w:val="00617EE6"/>
    <w:rsid w:val="0062184C"/>
    <w:rsid w:val="00623724"/>
    <w:rsid w:val="00624B67"/>
    <w:rsid w:val="00627BEA"/>
    <w:rsid w:val="006319DB"/>
    <w:rsid w:val="00636126"/>
    <w:rsid w:val="00637F65"/>
    <w:rsid w:val="006461D7"/>
    <w:rsid w:val="0065595B"/>
    <w:rsid w:val="00660269"/>
    <w:rsid w:val="00665F89"/>
    <w:rsid w:val="00670E46"/>
    <w:rsid w:val="00673C92"/>
    <w:rsid w:val="006753EC"/>
    <w:rsid w:val="0068476A"/>
    <w:rsid w:val="0068501E"/>
    <w:rsid w:val="006860E7"/>
    <w:rsid w:val="006A2789"/>
    <w:rsid w:val="006A4978"/>
    <w:rsid w:val="006A7261"/>
    <w:rsid w:val="006B0D29"/>
    <w:rsid w:val="006B1819"/>
    <w:rsid w:val="006B3586"/>
    <w:rsid w:val="006B5DE7"/>
    <w:rsid w:val="006C5048"/>
    <w:rsid w:val="006C6A4B"/>
    <w:rsid w:val="006C779F"/>
    <w:rsid w:val="006D01F5"/>
    <w:rsid w:val="006D0CFB"/>
    <w:rsid w:val="006D30C0"/>
    <w:rsid w:val="006D7535"/>
    <w:rsid w:val="006E3E85"/>
    <w:rsid w:val="006E450B"/>
    <w:rsid w:val="006E4E4A"/>
    <w:rsid w:val="006E60DF"/>
    <w:rsid w:val="006F05B7"/>
    <w:rsid w:val="006F0D7E"/>
    <w:rsid w:val="006F3842"/>
    <w:rsid w:val="006F571D"/>
    <w:rsid w:val="006F5AAA"/>
    <w:rsid w:val="00710B77"/>
    <w:rsid w:val="00713954"/>
    <w:rsid w:val="0072075B"/>
    <w:rsid w:val="007221C2"/>
    <w:rsid w:val="00725816"/>
    <w:rsid w:val="00730955"/>
    <w:rsid w:val="00733A9C"/>
    <w:rsid w:val="0073422A"/>
    <w:rsid w:val="00736574"/>
    <w:rsid w:val="007367E0"/>
    <w:rsid w:val="00737215"/>
    <w:rsid w:val="007403CB"/>
    <w:rsid w:val="00743724"/>
    <w:rsid w:val="00754905"/>
    <w:rsid w:val="00760038"/>
    <w:rsid w:val="00762EE0"/>
    <w:rsid w:val="00765C41"/>
    <w:rsid w:val="007663B6"/>
    <w:rsid w:val="00771100"/>
    <w:rsid w:val="00775100"/>
    <w:rsid w:val="007759DD"/>
    <w:rsid w:val="0078609F"/>
    <w:rsid w:val="007917BA"/>
    <w:rsid w:val="007A5C6F"/>
    <w:rsid w:val="007D4241"/>
    <w:rsid w:val="007D4317"/>
    <w:rsid w:val="007D4EA3"/>
    <w:rsid w:val="007F1CFF"/>
    <w:rsid w:val="007F5DD5"/>
    <w:rsid w:val="008039BB"/>
    <w:rsid w:val="008042AA"/>
    <w:rsid w:val="00821A1B"/>
    <w:rsid w:val="008262E9"/>
    <w:rsid w:val="00827E69"/>
    <w:rsid w:val="008339C8"/>
    <w:rsid w:val="0083590B"/>
    <w:rsid w:val="00835C4D"/>
    <w:rsid w:val="00843F48"/>
    <w:rsid w:val="00851423"/>
    <w:rsid w:val="00857848"/>
    <w:rsid w:val="008654B6"/>
    <w:rsid w:val="0087139C"/>
    <w:rsid w:val="00871CF2"/>
    <w:rsid w:val="00874F18"/>
    <w:rsid w:val="0088064E"/>
    <w:rsid w:val="00880B9C"/>
    <w:rsid w:val="00880E83"/>
    <w:rsid w:val="008912F3"/>
    <w:rsid w:val="00892F28"/>
    <w:rsid w:val="008A0C5F"/>
    <w:rsid w:val="008A3DEA"/>
    <w:rsid w:val="008A4EB9"/>
    <w:rsid w:val="008A74C0"/>
    <w:rsid w:val="008B1694"/>
    <w:rsid w:val="008B567E"/>
    <w:rsid w:val="008C4B27"/>
    <w:rsid w:val="008C67EE"/>
    <w:rsid w:val="008C7F2A"/>
    <w:rsid w:val="008E36F8"/>
    <w:rsid w:val="008E46B2"/>
    <w:rsid w:val="008E682C"/>
    <w:rsid w:val="008E78A1"/>
    <w:rsid w:val="008F589F"/>
    <w:rsid w:val="008F6AA1"/>
    <w:rsid w:val="00906238"/>
    <w:rsid w:val="009069E2"/>
    <w:rsid w:val="00907EF9"/>
    <w:rsid w:val="0091181D"/>
    <w:rsid w:val="0091295C"/>
    <w:rsid w:val="00913EE8"/>
    <w:rsid w:val="00914D58"/>
    <w:rsid w:val="0091704E"/>
    <w:rsid w:val="00921F47"/>
    <w:rsid w:val="009228AB"/>
    <w:rsid w:val="0093085B"/>
    <w:rsid w:val="0093086D"/>
    <w:rsid w:val="00931C57"/>
    <w:rsid w:val="009347A5"/>
    <w:rsid w:val="0093740D"/>
    <w:rsid w:val="00942257"/>
    <w:rsid w:val="0094340F"/>
    <w:rsid w:val="009471BF"/>
    <w:rsid w:val="00950E4E"/>
    <w:rsid w:val="009529BD"/>
    <w:rsid w:val="009533B4"/>
    <w:rsid w:val="0096291A"/>
    <w:rsid w:val="00971D93"/>
    <w:rsid w:val="00976965"/>
    <w:rsid w:val="00977BBF"/>
    <w:rsid w:val="009823C0"/>
    <w:rsid w:val="00986438"/>
    <w:rsid w:val="00994DD0"/>
    <w:rsid w:val="009B1F6B"/>
    <w:rsid w:val="009B493E"/>
    <w:rsid w:val="009B6EC6"/>
    <w:rsid w:val="009B7F93"/>
    <w:rsid w:val="009C0D12"/>
    <w:rsid w:val="009C192E"/>
    <w:rsid w:val="009C3285"/>
    <w:rsid w:val="009C4A66"/>
    <w:rsid w:val="009D6819"/>
    <w:rsid w:val="009D6D1C"/>
    <w:rsid w:val="009E0CF9"/>
    <w:rsid w:val="009E1F67"/>
    <w:rsid w:val="009E531B"/>
    <w:rsid w:val="009E6AAD"/>
    <w:rsid w:val="009E6C56"/>
    <w:rsid w:val="009E7DCF"/>
    <w:rsid w:val="009F4A56"/>
    <w:rsid w:val="009F4E65"/>
    <w:rsid w:val="00A006A5"/>
    <w:rsid w:val="00A05942"/>
    <w:rsid w:val="00A07BEC"/>
    <w:rsid w:val="00A10B04"/>
    <w:rsid w:val="00A264BE"/>
    <w:rsid w:val="00A272CA"/>
    <w:rsid w:val="00A33051"/>
    <w:rsid w:val="00A33560"/>
    <w:rsid w:val="00A34B3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651"/>
    <w:rsid w:val="00AE5BC7"/>
    <w:rsid w:val="00AF5AAF"/>
    <w:rsid w:val="00B046D8"/>
    <w:rsid w:val="00B11ABC"/>
    <w:rsid w:val="00B13F4C"/>
    <w:rsid w:val="00B16219"/>
    <w:rsid w:val="00B16C59"/>
    <w:rsid w:val="00B33FDD"/>
    <w:rsid w:val="00B359CC"/>
    <w:rsid w:val="00B359D4"/>
    <w:rsid w:val="00B36107"/>
    <w:rsid w:val="00B41789"/>
    <w:rsid w:val="00B4335E"/>
    <w:rsid w:val="00B46C03"/>
    <w:rsid w:val="00B51C94"/>
    <w:rsid w:val="00B57AAE"/>
    <w:rsid w:val="00B60C6C"/>
    <w:rsid w:val="00B619A9"/>
    <w:rsid w:val="00B65A9D"/>
    <w:rsid w:val="00B66D60"/>
    <w:rsid w:val="00B7248E"/>
    <w:rsid w:val="00B75EDE"/>
    <w:rsid w:val="00B77D88"/>
    <w:rsid w:val="00B77FAF"/>
    <w:rsid w:val="00B84336"/>
    <w:rsid w:val="00B851B9"/>
    <w:rsid w:val="00B86453"/>
    <w:rsid w:val="00B90054"/>
    <w:rsid w:val="00B92C14"/>
    <w:rsid w:val="00B94056"/>
    <w:rsid w:val="00BA0066"/>
    <w:rsid w:val="00BB69DB"/>
    <w:rsid w:val="00BC0D64"/>
    <w:rsid w:val="00BC322E"/>
    <w:rsid w:val="00BC44CD"/>
    <w:rsid w:val="00BC48A6"/>
    <w:rsid w:val="00BD0FDA"/>
    <w:rsid w:val="00BE1699"/>
    <w:rsid w:val="00BE2CFA"/>
    <w:rsid w:val="00BE7978"/>
    <w:rsid w:val="00C07DDB"/>
    <w:rsid w:val="00C32EB6"/>
    <w:rsid w:val="00C355EE"/>
    <w:rsid w:val="00C37606"/>
    <w:rsid w:val="00C4115D"/>
    <w:rsid w:val="00C43BDD"/>
    <w:rsid w:val="00C47778"/>
    <w:rsid w:val="00C5011E"/>
    <w:rsid w:val="00C50EE5"/>
    <w:rsid w:val="00C5240A"/>
    <w:rsid w:val="00C5398F"/>
    <w:rsid w:val="00C544CE"/>
    <w:rsid w:val="00C556F5"/>
    <w:rsid w:val="00C70E19"/>
    <w:rsid w:val="00C72574"/>
    <w:rsid w:val="00C7430C"/>
    <w:rsid w:val="00C85DA1"/>
    <w:rsid w:val="00C9071C"/>
    <w:rsid w:val="00C908FF"/>
    <w:rsid w:val="00C97BD3"/>
    <w:rsid w:val="00CA39EF"/>
    <w:rsid w:val="00CA521F"/>
    <w:rsid w:val="00CA6A17"/>
    <w:rsid w:val="00CB0493"/>
    <w:rsid w:val="00CB17FF"/>
    <w:rsid w:val="00CB1ED7"/>
    <w:rsid w:val="00CB6108"/>
    <w:rsid w:val="00CC167C"/>
    <w:rsid w:val="00CC52D9"/>
    <w:rsid w:val="00CD6647"/>
    <w:rsid w:val="00CE4B73"/>
    <w:rsid w:val="00CF70BB"/>
    <w:rsid w:val="00D074DB"/>
    <w:rsid w:val="00D139CF"/>
    <w:rsid w:val="00D343F4"/>
    <w:rsid w:val="00D37E7F"/>
    <w:rsid w:val="00D47AD7"/>
    <w:rsid w:val="00D51529"/>
    <w:rsid w:val="00D76CEA"/>
    <w:rsid w:val="00D85218"/>
    <w:rsid w:val="00D915B1"/>
    <w:rsid w:val="00D94C12"/>
    <w:rsid w:val="00D96F8D"/>
    <w:rsid w:val="00DA299D"/>
    <w:rsid w:val="00DA65C4"/>
    <w:rsid w:val="00DA69FF"/>
    <w:rsid w:val="00DB0222"/>
    <w:rsid w:val="00DC59B3"/>
    <w:rsid w:val="00DD2139"/>
    <w:rsid w:val="00DD2BE0"/>
    <w:rsid w:val="00DE4447"/>
    <w:rsid w:val="00DE5DA2"/>
    <w:rsid w:val="00DE5E1B"/>
    <w:rsid w:val="00DF0033"/>
    <w:rsid w:val="00DF266A"/>
    <w:rsid w:val="00DF2D90"/>
    <w:rsid w:val="00DF5504"/>
    <w:rsid w:val="00E00314"/>
    <w:rsid w:val="00E026BF"/>
    <w:rsid w:val="00E07B1B"/>
    <w:rsid w:val="00E11853"/>
    <w:rsid w:val="00E13CDF"/>
    <w:rsid w:val="00E2188A"/>
    <w:rsid w:val="00E33258"/>
    <w:rsid w:val="00E3532E"/>
    <w:rsid w:val="00E52A86"/>
    <w:rsid w:val="00E54396"/>
    <w:rsid w:val="00E54B47"/>
    <w:rsid w:val="00E553BF"/>
    <w:rsid w:val="00E55D93"/>
    <w:rsid w:val="00E61294"/>
    <w:rsid w:val="00E7237C"/>
    <w:rsid w:val="00E753FE"/>
    <w:rsid w:val="00E75C16"/>
    <w:rsid w:val="00E77C46"/>
    <w:rsid w:val="00E86CE8"/>
    <w:rsid w:val="00E87B85"/>
    <w:rsid w:val="00E90386"/>
    <w:rsid w:val="00E90E82"/>
    <w:rsid w:val="00EA00CB"/>
    <w:rsid w:val="00EA1BAA"/>
    <w:rsid w:val="00EA3FCD"/>
    <w:rsid w:val="00EA42A0"/>
    <w:rsid w:val="00EB4EF0"/>
    <w:rsid w:val="00EB571B"/>
    <w:rsid w:val="00EB6714"/>
    <w:rsid w:val="00EC0A68"/>
    <w:rsid w:val="00EC13FE"/>
    <w:rsid w:val="00EC5006"/>
    <w:rsid w:val="00EC5162"/>
    <w:rsid w:val="00ED49C3"/>
    <w:rsid w:val="00ED6CE8"/>
    <w:rsid w:val="00ED7AA6"/>
    <w:rsid w:val="00ED7DB0"/>
    <w:rsid w:val="00EE2A56"/>
    <w:rsid w:val="00EE3818"/>
    <w:rsid w:val="00EE560F"/>
    <w:rsid w:val="00F16CD0"/>
    <w:rsid w:val="00F20F26"/>
    <w:rsid w:val="00F21268"/>
    <w:rsid w:val="00F22264"/>
    <w:rsid w:val="00F2564D"/>
    <w:rsid w:val="00F32D48"/>
    <w:rsid w:val="00F35B05"/>
    <w:rsid w:val="00F413D9"/>
    <w:rsid w:val="00F47DF8"/>
    <w:rsid w:val="00F5135F"/>
    <w:rsid w:val="00F51F78"/>
    <w:rsid w:val="00F52AAF"/>
    <w:rsid w:val="00F56510"/>
    <w:rsid w:val="00F63556"/>
    <w:rsid w:val="00F74F86"/>
    <w:rsid w:val="00F8559E"/>
    <w:rsid w:val="00F86F47"/>
    <w:rsid w:val="00F86F4E"/>
    <w:rsid w:val="00F90B64"/>
    <w:rsid w:val="00FA118B"/>
    <w:rsid w:val="00FA61AD"/>
    <w:rsid w:val="00FB0435"/>
    <w:rsid w:val="00FB2F0F"/>
    <w:rsid w:val="00FB5086"/>
    <w:rsid w:val="00FB5411"/>
    <w:rsid w:val="00FB6392"/>
    <w:rsid w:val="00FB67AD"/>
    <w:rsid w:val="00FB7F55"/>
    <w:rsid w:val="00FD3C70"/>
    <w:rsid w:val="00FD4DB6"/>
    <w:rsid w:val="00FD6820"/>
    <w:rsid w:val="00FD7963"/>
    <w:rsid w:val="00FE12D8"/>
    <w:rsid w:val="00FF3678"/>
    <w:rsid w:val="00FF405C"/>
    <w:rsid w:val="00FF4A7C"/>
    <w:rsid w:val="00FF5240"/>
    <w:rsid w:val="00FF7C02"/>
    <w:rsid w:val="00FF7E74"/>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5162"/>
    <w:pPr>
      <w:spacing w:after="120" w:line="288" w:lineRule="auto"/>
    </w:pPr>
    <w:rPr>
      <w:sz w:val="24"/>
      <w:szCs w:val="24"/>
    </w:rPr>
  </w:style>
  <w:style w:type="paragraph" w:styleId="Rubrik1">
    <w:name w:val="heading 1"/>
    <w:aliases w:val="Rubrik VGR"/>
    <w:next w:val="Normal"/>
    <w:link w:val="Rubrik1Char"/>
    <w:qFormat/>
    <w:rsid w:val="00EC5162"/>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EC5162"/>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EC5162"/>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EC516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EC5162"/>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EC5162"/>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EC5162"/>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EC5162"/>
    <w:pPr>
      <w:numPr>
        <w:numId w:val="14"/>
      </w:numPr>
      <w:ind w:left="357"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E1F44"/>
    <w:rPr>
      <w:color w:val="605E5C"/>
      <w:shd w:val="clear" w:color="auto" w:fill="E1DFDD"/>
    </w:rPr>
  </w:style>
  <w:style w:type="character" w:styleId="AnvndHyperlnk">
    <w:name w:val="FollowedHyperlink"/>
    <w:basedOn w:val="Standardstycketeckensnitt"/>
    <w:uiPriority w:val="99"/>
    <w:semiHidden/>
    <w:unhideWhenUsed/>
    <w:rsid w:val="000002B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00326227">
      <w:bodyDiv w:val="1"/>
      <w:marLeft w:val="0"/>
      <w:marRight w:val="0"/>
      <w:marTop w:val="0"/>
      <w:marBottom w:val="0"/>
      <w:divBdr>
        <w:top w:val="none" w:sz="0" w:space="0" w:color="auto"/>
        <w:left w:val="none" w:sz="0" w:space="0" w:color="auto"/>
        <w:bottom w:val="none" w:sz="0" w:space="0" w:color="auto"/>
        <w:right w:val="none" w:sz="0" w:space="0" w:color="auto"/>
      </w:divBdr>
      <w:divsChild>
        <w:div w:id="127142615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81557203">
      <w:bodyDiv w:val="1"/>
      <w:marLeft w:val="0"/>
      <w:marRight w:val="0"/>
      <w:marTop w:val="0"/>
      <w:marBottom w:val="0"/>
      <w:divBdr>
        <w:top w:val="none" w:sz="0" w:space="0" w:color="auto"/>
        <w:left w:val="none" w:sz="0" w:space="0" w:color="auto"/>
        <w:bottom w:val="none" w:sz="0" w:space="0" w:color="auto"/>
        <w:right w:val="none" w:sz="0" w:space="0" w:color="auto"/>
      </w:divBdr>
      <w:divsChild>
        <w:div w:id="179937741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0-1516193980-188/SURROGATE/Restriktioner%20umg%c3%a4nge%20efter%20injektion.pdf" TargetMode="External" Id="rId18" /><Relationship Type="http://schemas.openxmlformats.org/officeDocument/2006/relationships/image" Target="media/image6.png" Id="rId26" /><Relationship Type="http://schemas.openxmlformats.org/officeDocument/2006/relationships/theme" Target="theme/theme1.xml" Id="rId39" /><Relationship Type="http://schemas.openxmlformats.org/officeDocument/2006/relationships/hyperlink" Target="https://mellanarkiv-offentlig.vgregion.se/alfresco/s/archive/stream/public/v1/source/available/SOFIA/SU9800-1516193980-67/SURROGATE/Dekontaminering%20nuklearmedicin%2c%20arbetsbeskrivning.pdf" TargetMode="External" Id="rId21" /><Relationship Type="http://schemas.openxmlformats.org/officeDocument/2006/relationships/hyperlink" Target="https://doi.org/10.1007/s00259-023-06171-x"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0-1516193980-294/SURROGATE/Gravida%20och%20ammande%20patienter%20vid%20nuklearmedicinska%20unders%c3%b6kningar.pdf" TargetMode="External" Id="rId17" /><Relationship Type="http://schemas.openxmlformats.org/officeDocument/2006/relationships/image" Target="media/image5.png" Id="rId25" /><Relationship Type="http://schemas.openxmlformats.org/officeDocument/2006/relationships/hyperlink" Target="https://link.springer.com/article/10.1007/s00259-023-06171-x" TargetMode="External" Id="rId33" /><Relationship Type="http://schemas.openxmlformats.org/officeDocument/2006/relationships/fontTable" Target="fontTable.xml" Id="rId38"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800-1516193980-91/SURROGATE/Extravasala%20injektioner%20med%20radioaktivt%20%c3%a4mne.%20PET%20och%20Gammaunders%c3%b6kningar%20p%c3%a5%20vuxna%20patienter.pdf" TargetMode="External" Id="rId20" /><Relationship Type="http://schemas.openxmlformats.org/officeDocument/2006/relationships/hyperlink" Target="https://mellanarkiv-offentlig.vgregion.se/alfresco/s/archive/stream/public/v1/source/available/SOFIA/SU9800-1516193980-91/SURROGATE/Extravasala%20injektioner%20med%20radioaktivt%20%c3%a4mne.%20PET%20och%20Gammaunders%c3%b6kningar%20p%c3%a5%20vuxna%20patienter.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24" /><Relationship Type="http://schemas.openxmlformats.org/officeDocument/2006/relationships/hyperlink" Target="https://doi.org/10.1007/s00259-020-04817-8" TargetMode="External" Id="rId32" /><Relationship Type="http://schemas.openxmlformats.org/officeDocument/2006/relationships/hyperlink" Target="https://www.drugs.com/drug-interactions/ioflupane-i-123.html" TargetMode="External" Id="rId37" /><Relationship Type="http://schemas.openxmlformats.org/officeDocument/2006/relationships/header" Target="header2.xml" Id="rId15" /><Relationship Type="http://schemas.openxmlformats.org/officeDocument/2006/relationships/image" Target="media/image3.png" Id="rId23" /><Relationship Type="http://schemas.openxmlformats.org/officeDocument/2006/relationships/hyperlink" Target="https://mellanarkiv-offentlig.vgregion.se/alfresco/s/archive/stream/public/v1/source/available/sofia/su7001-668733085-2299/surrogate/Remissprioritering%20Nuklearmedicin.pdf" TargetMode="External" Id="rId28" /><Relationship Type="http://schemas.openxmlformats.org/officeDocument/2006/relationships/hyperlink" Target="https://doi.org/10.1002/pnp.742"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00-1516193980-151/SURROGATE/L%c3%a4kemedelshantering%20g%c3%a4llande%20poliklinisk%20patient%20p%c3%a5%20nuklearmedicin.pdf" TargetMode="External" Id="rId19" /><Relationship Type="http://schemas.openxmlformats.org/officeDocument/2006/relationships/hyperlink" Target="https://link.springer.com/article/10.1007/s00259-020-04817-8"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samarbete-skyddad.vgregion.se/sites/sy-su-nuklearmedicinska-sektionen/_layouts/15/WopiFrame2.aspx?sourcedoc=%7BAE0F1E19-6D46-48DF-978F-2591762A403D%7D&amp;file=DaTSCAN%2C%20insamlingsparametrar.docx&amp;action=default&amp;IsList=1&amp;ListId=%7B8B19C7FC-8904-401F-8ACB-B8F91169E5FD%7D&amp;ListItemId=518" TargetMode="External" Id="rId22" /><Relationship Type="http://schemas.openxmlformats.org/officeDocument/2006/relationships/image" Target="media/image7.png" Id="rId27" /><Relationship Type="http://schemas.openxmlformats.org/officeDocument/2006/relationships/hyperlink" Target="https://mellanarkiv-offentlig.vgregion.se/alfresco/s/archive/stream/public/v1/source/available/SOFIA/SU9800-1516193980-66/SURROGATE/DaTSCAN%2c%20skintigrafi%2c%20info%20till%20remittent.pdf" TargetMode="External" Id="rId30" /><Relationship Type="http://schemas.openxmlformats.org/officeDocument/2006/relationships/hyperlink" Target="https://wchh.onlinelibrary.wiley.com/doi/full/10.1002/pnp.742" TargetMode="Externa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283</TotalTime>
  <Pages>12</Pages>
  <Words>2888</Words>
  <Characters>18547</Characters>
  <Application>Microsoft Office Word</Application>
  <DocSecurity>0</DocSecurity>
  <Lines>598</Lines>
  <Paragraphs>549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20886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DaTSCAN, metod- och arbetsbeskrivning</dc:title>
  <dc:subject/>
  <dc:creator>patrik.jens.johansson@vgregion.se</dc:creator>
  <keywords/>
  <lastModifiedBy>Kristian Wasén</lastModifiedBy>
  <revision>218</revision>
  <lastPrinted>2016-03-31T10:56:00.0000000Z</lastPrinted>
  <dcterms:created xsi:type="dcterms:W3CDTF">2022-04-29T13:33:00.0000000Z</dcterms:created>
  <dcterms:modified xsi:type="dcterms:W3CDTF">2026-01-26T11:41:00.0000000Z</dcterms:modified>
</coreProperties>
</file>