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61CF8E27" w:rsidR="00184167" w:rsidRPr="00D918F2" w:rsidRDefault="005151EA" w:rsidP="004E00A1">
      <w:pPr>
        <w:pStyle w:val="Rubrik1"/>
        <w:ind w:left="0" w:right="-1136"/>
        <w:rPr>
          <w:rFonts w:asciiTheme="majorHAnsi" w:hAnsiTheme="majorHAnsi" w:cstheme="majorHAnsi"/>
        </w:rPr>
      </w:pPr>
      <w:bookmarkStart w:id="0" w:name="_Toc106611708"/>
      <w:bookmarkStart w:id="1" w:name="_Toc106611707"/>
      <w:bookmarkStart w:id="2" w:name="_Toc137729319"/>
      <w:bookmarkStart w:id="3" w:name="_Toc137793947"/>
      <w:bookmarkStart w:id="4" w:name="_Toc137793999"/>
      <w:bookmarkStart w:id="5" w:name="_Toc321146591"/>
      <w:bookmarkEnd w:id="0"/>
      <w:r w:rsidRPr="00D918F2">
        <w:rPr>
          <w:rFonts w:asciiTheme="majorHAnsi" w:hAnsiTheme="majorHAnsi" w:cstheme="majorHAnsi"/>
        </w:rPr>
        <w:t>Lutetium-DOTAT</w:t>
      </w:r>
      <w:r w:rsidR="00D977E6" w:rsidRPr="00D918F2">
        <w:rPr>
          <w:rFonts w:asciiTheme="majorHAnsi" w:hAnsiTheme="majorHAnsi" w:cstheme="majorHAnsi"/>
        </w:rPr>
        <w:t>OC/T</w:t>
      </w:r>
      <w:r w:rsidRPr="00D918F2">
        <w:rPr>
          <w:rFonts w:asciiTheme="majorHAnsi" w:hAnsiTheme="majorHAnsi" w:cstheme="majorHAnsi"/>
        </w:rPr>
        <w:t>ATE</w:t>
      </w:r>
      <w:r w:rsidR="7FCC947C" w:rsidRPr="00D918F2">
        <w:rPr>
          <w:rFonts w:asciiTheme="majorHAnsi" w:hAnsiTheme="majorHAnsi" w:cstheme="majorHAnsi"/>
        </w:rPr>
        <w:t xml:space="preserve"> </w:t>
      </w:r>
      <w:r w:rsidRPr="00D918F2">
        <w:rPr>
          <w:rFonts w:asciiTheme="majorHAnsi" w:hAnsiTheme="majorHAnsi" w:cstheme="majorHAnsi"/>
        </w:rPr>
        <w:t>bildtagning, metod- och arbetsbeskrivning</w:t>
      </w:r>
      <w:bookmarkEnd w:id="1"/>
      <w:bookmarkEnd w:id="2"/>
      <w:bookmarkEnd w:id="3"/>
      <w:bookmarkEnd w:id="4"/>
    </w:p>
    <w:bookmarkEnd w:id="5" w:displacedByCustomXml="next"/>
    <w:sdt>
      <w:sdtPr>
        <w:rPr>
          <w:rFonts w:ascii="Times New Roman" w:eastAsia="Times New Roman" w:hAnsi="Times New Roman" w:cs="Times New Roman"/>
          <w:color w:val="auto"/>
          <w:sz w:val="24"/>
          <w:szCs w:val="24"/>
        </w:rPr>
        <w:id w:val="243371207"/>
        <w:docPartObj>
          <w:docPartGallery w:val="Table of Contents"/>
          <w:docPartUnique/>
        </w:docPartObj>
      </w:sdtPr>
      <w:sdtEndPr/>
      <w:sdtContent>
        <w:p w14:paraId="691B2F1F" w14:textId="77777777" w:rsidR="00AF2382" w:rsidRDefault="00973209" w:rsidP="00AF2382">
          <w:pPr>
            <w:pStyle w:val="Innehllsfrteckningsrubrik"/>
            <w:ind w:left="0" w:right="-1136"/>
            <w:jc w:val="both"/>
            <w:rPr>
              <w:noProof/>
            </w:rPr>
          </w:pPr>
          <w:r>
            <w:t>Innehåll</w:t>
          </w:r>
          <w:r w:rsidR="00AF2382">
            <w:t>sförteckning</w:t>
          </w:r>
          <w:r w:rsidR="478008C0">
            <w:fldChar w:fldCharType="begin"/>
          </w:r>
          <w:r>
            <w:instrText>TOC \o "1-3" \h \z \u</w:instrText>
          </w:r>
          <w:r w:rsidR="478008C0">
            <w:fldChar w:fldCharType="separate"/>
          </w:r>
        </w:p>
        <w:p w14:paraId="0FA4BC0C" w14:textId="6A1BDD68" w:rsidR="00AF2382" w:rsidRDefault="005C3133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37794002" w:history="1">
            <w:r w:rsidR="00AF2382" w:rsidRPr="00AB5818">
              <w:rPr>
                <w:rStyle w:val="Hyperlnk"/>
                <w:rFonts w:eastAsia="MS Gothic"/>
                <w:noProof/>
              </w:rPr>
              <w:t>Undersökningskod</w:t>
            </w:r>
            <w:r w:rsidR="00AF2382">
              <w:rPr>
                <w:noProof/>
                <w:webHidden/>
              </w:rPr>
              <w:tab/>
            </w:r>
            <w:r w:rsidR="00AF2382">
              <w:rPr>
                <w:noProof/>
                <w:webHidden/>
              </w:rPr>
              <w:fldChar w:fldCharType="begin"/>
            </w:r>
            <w:r w:rsidR="00AF2382">
              <w:rPr>
                <w:noProof/>
                <w:webHidden/>
              </w:rPr>
              <w:instrText xml:space="preserve"> PAGEREF _Toc137794002 \h </w:instrText>
            </w:r>
            <w:r w:rsidR="00AF2382">
              <w:rPr>
                <w:noProof/>
                <w:webHidden/>
              </w:rPr>
            </w:r>
            <w:r w:rsidR="00AF2382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 w:rsidR="00AF2382">
              <w:rPr>
                <w:noProof/>
                <w:webHidden/>
              </w:rPr>
              <w:fldChar w:fldCharType="end"/>
            </w:r>
          </w:hyperlink>
        </w:p>
        <w:p w14:paraId="3DCED43A" w14:textId="24384798" w:rsidR="00AF2382" w:rsidRDefault="005C3133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37794003" w:history="1">
            <w:r w:rsidR="00AF2382" w:rsidRPr="00AB5818">
              <w:rPr>
                <w:rStyle w:val="Hyperlnk"/>
                <w:rFonts w:eastAsia="MS Gothic"/>
                <w:noProof/>
              </w:rPr>
              <w:t>Medicinsk bakgrund</w:t>
            </w:r>
            <w:r w:rsidR="00AF2382">
              <w:rPr>
                <w:noProof/>
                <w:webHidden/>
              </w:rPr>
              <w:tab/>
            </w:r>
            <w:r w:rsidR="00AF2382">
              <w:rPr>
                <w:noProof/>
                <w:webHidden/>
              </w:rPr>
              <w:fldChar w:fldCharType="begin"/>
            </w:r>
            <w:r w:rsidR="00AF2382">
              <w:rPr>
                <w:noProof/>
                <w:webHidden/>
              </w:rPr>
              <w:instrText xml:space="preserve"> PAGEREF _Toc137794003 \h </w:instrText>
            </w:r>
            <w:r w:rsidR="00AF2382">
              <w:rPr>
                <w:noProof/>
                <w:webHidden/>
              </w:rPr>
            </w:r>
            <w:r w:rsidR="00AF2382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 w:rsidR="00AF2382">
              <w:rPr>
                <w:noProof/>
                <w:webHidden/>
              </w:rPr>
              <w:fldChar w:fldCharType="end"/>
            </w:r>
          </w:hyperlink>
        </w:p>
        <w:p w14:paraId="42B093EE" w14:textId="26A81724" w:rsidR="00AF2382" w:rsidRDefault="005C3133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37794004" w:history="1">
            <w:r w:rsidR="00AF2382" w:rsidRPr="00AB5818">
              <w:rPr>
                <w:rStyle w:val="Hyperlnk"/>
                <w:rFonts w:eastAsia="MS Gothic"/>
                <w:noProof/>
              </w:rPr>
              <w:t>Indikationer</w:t>
            </w:r>
            <w:r w:rsidR="00AF2382">
              <w:rPr>
                <w:noProof/>
                <w:webHidden/>
              </w:rPr>
              <w:tab/>
            </w:r>
            <w:r w:rsidR="00AF2382">
              <w:rPr>
                <w:noProof/>
                <w:webHidden/>
              </w:rPr>
              <w:fldChar w:fldCharType="begin"/>
            </w:r>
            <w:r w:rsidR="00AF2382">
              <w:rPr>
                <w:noProof/>
                <w:webHidden/>
              </w:rPr>
              <w:instrText xml:space="preserve"> PAGEREF _Toc137794004 \h </w:instrText>
            </w:r>
            <w:r w:rsidR="00AF2382">
              <w:rPr>
                <w:noProof/>
                <w:webHidden/>
              </w:rPr>
            </w:r>
            <w:r w:rsidR="00AF2382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 w:rsidR="00AF2382">
              <w:rPr>
                <w:noProof/>
                <w:webHidden/>
              </w:rPr>
              <w:fldChar w:fldCharType="end"/>
            </w:r>
          </w:hyperlink>
        </w:p>
        <w:p w14:paraId="0B27E9A8" w14:textId="040DE619" w:rsidR="00AF2382" w:rsidRDefault="005C3133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37794005" w:history="1">
            <w:r w:rsidR="00AF2382" w:rsidRPr="00AB5818">
              <w:rPr>
                <w:rStyle w:val="Hyperlnk"/>
                <w:rFonts w:eastAsia="MS Gothic"/>
                <w:noProof/>
              </w:rPr>
              <w:t>Kontraindikationer</w:t>
            </w:r>
            <w:r w:rsidR="00AF2382">
              <w:rPr>
                <w:noProof/>
                <w:webHidden/>
              </w:rPr>
              <w:tab/>
            </w:r>
            <w:r w:rsidR="00AF2382">
              <w:rPr>
                <w:noProof/>
                <w:webHidden/>
              </w:rPr>
              <w:fldChar w:fldCharType="begin"/>
            </w:r>
            <w:r w:rsidR="00AF2382">
              <w:rPr>
                <w:noProof/>
                <w:webHidden/>
              </w:rPr>
              <w:instrText xml:space="preserve"> PAGEREF _Toc137794005 \h </w:instrText>
            </w:r>
            <w:r w:rsidR="00AF2382">
              <w:rPr>
                <w:noProof/>
                <w:webHidden/>
              </w:rPr>
            </w:r>
            <w:r w:rsidR="00AF2382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 w:rsidR="00AF2382">
              <w:rPr>
                <w:noProof/>
                <w:webHidden/>
              </w:rPr>
              <w:fldChar w:fldCharType="end"/>
            </w:r>
          </w:hyperlink>
        </w:p>
        <w:p w14:paraId="153B7D7E" w14:textId="6AC085BF" w:rsidR="00AF2382" w:rsidRDefault="005C3133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37794006" w:history="1">
            <w:r w:rsidR="00AF2382" w:rsidRPr="00AB5818">
              <w:rPr>
                <w:rStyle w:val="Hyperlnk"/>
                <w:rFonts w:eastAsia="MS Gothic"/>
                <w:noProof/>
              </w:rPr>
              <w:t>Radiofarmakon och princip</w:t>
            </w:r>
            <w:r w:rsidR="00AF2382">
              <w:rPr>
                <w:noProof/>
                <w:webHidden/>
              </w:rPr>
              <w:tab/>
            </w:r>
            <w:r w:rsidR="00AF2382">
              <w:rPr>
                <w:noProof/>
                <w:webHidden/>
              </w:rPr>
              <w:fldChar w:fldCharType="begin"/>
            </w:r>
            <w:r w:rsidR="00AF2382">
              <w:rPr>
                <w:noProof/>
                <w:webHidden/>
              </w:rPr>
              <w:instrText xml:space="preserve"> PAGEREF _Toc137794006 \h </w:instrText>
            </w:r>
            <w:r w:rsidR="00AF2382">
              <w:rPr>
                <w:noProof/>
                <w:webHidden/>
              </w:rPr>
            </w:r>
            <w:r w:rsidR="00AF2382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 w:rsidR="00AF2382">
              <w:rPr>
                <w:noProof/>
                <w:webHidden/>
              </w:rPr>
              <w:fldChar w:fldCharType="end"/>
            </w:r>
          </w:hyperlink>
        </w:p>
        <w:p w14:paraId="264A0BBD" w14:textId="5C187963" w:rsidR="00AF2382" w:rsidRDefault="005C3133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37794007" w:history="1">
            <w:r w:rsidR="00AF2382" w:rsidRPr="00AB5818">
              <w:rPr>
                <w:rStyle w:val="Hyperlnk"/>
                <w:rFonts w:eastAsia="MS Gothic"/>
                <w:noProof/>
              </w:rPr>
              <w:t>Tillvägagångssätt</w:t>
            </w:r>
            <w:r w:rsidR="00AF2382">
              <w:rPr>
                <w:noProof/>
                <w:webHidden/>
              </w:rPr>
              <w:tab/>
            </w:r>
            <w:r w:rsidR="00AF2382">
              <w:rPr>
                <w:noProof/>
                <w:webHidden/>
              </w:rPr>
              <w:fldChar w:fldCharType="begin"/>
            </w:r>
            <w:r w:rsidR="00AF2382">
              <w:rPr>
                <w:noProof/>
                <w:webHidden/>
              </w:rPr>
              <w:instrText xml:space="preserve"> PAGEREF _Toc137794007 \h </w:instrText>
            </w:r>
            <w:r w:rsidR="00AF2382">
              <w:rPr>
                <w:noProof/>
                <w:webHidden/>
              </w:rPr>
            </w:r>
            <w:r w:rsidR="00AF2382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 w:rsidR="00AF2382">
              <w:rPr>
                <w:noProof/>
                <w:webHidden/>
              </w:rPr>
              <w:fldChar w:fldCharType="end"/>
            </w:r>
          </w:hyperlink>
        </w:p>
        <w:p w14:paraId="01B117A6" w14:textId="3E5D73D8" w:rsidR="00AF2382" w:rsidRDefault="005C3133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37794008" w:history="1">
            <w:r w:rsidR="00AF2382" w:rsidRPr="00AB5818">
              <w:rPr>
                <w:rStyle w:val="Hyperlnk"/>
                <w:rFonts w:eastAsia="MS Gothic"/>
                <w:noProof/>
              </w:rPr>
              <w:t>Bokning</w:t>
            </w:r>
            <w:r w:rsidR="00AF2382">
              <w:rPr>
                <w:noProof/>
                <w:webHidden/>
              </w:rPr>
              <w:tab/>
            </w:r>
            <w:r w:rsidR="00AF2382">
              <w:rPr>
                <w:noProof/>
                <w:webHidden/>
              </w:rPr>
              <w:fldChar w:fldCharType="begin"/>
            </w:r>
            <w:r w:rsidR="00AF2382">
              <w:rPr>
                <w:noProof/>
                <w:webHidden/>
              </w:rPr>
              <w:instrText xml:space="preserve"> PAGEREF _Toc137794008 \h </w:instrText>
            </w:r>
            <w:r w:rsidR="00AF2382">
              <w:rPr>
                <w:noProof/>
                <w:webHidden/>
              </w:rPr>
            </w:r>
            <w:r w:rsidR="00AF2382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 w:rsidR="00AF2382">
              <w:rPr>
                <w:noProof/>
                <w:webHidden/>
              </w:rPr>
              <w:fldChar w:fldCharType="end"/>
            </w:r>
          </w:hyperlink>
        </w:p>
        <w:p w14:paraId="01E4E173" w14:textId="1AD84E3B" w:rsidR="00AF2382" w:rsidRDefault="005C3133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37794009" w:history="1">
            <w:r w:rsidR="00AF2382" w:rsidRPr="00AB5818">
              <w:rPr>
                <w:rStyle w:val="Hyperlnk"/>
                <w:rFonts w:eastAsia="MS Gothic"/>
                <w:noProof/>
              </w:rPr>
              <w:t>Kallelse och strålskyddsinformation</w:t>
            </w:r>
            <w:r w:rsidR="00AF2382">
              <w:rPr>
                <w:noProof/>
                <w:webHidden/>
              </w:rPr>
              <w:tab/>
            </w:r>
            <w:r w:rsidR="00AF2382">
              <w:rPr>
                <w:noProof/>
                <w:webHidden/>
              </w:rPr>
              <w:fldChar w:fldCharType="begin"/>
            </w:r>
            <w:r w:rsidR="00AF2382">
              <w:rPr>
                <w:noProof/>
                <w:webHidden/>
              </w:rPr>
              <w:instrText xml:space="preserve"> PAGEREF _Toc137794009 \h </w:instrText>
            </w:r>
            <w:r w:rsidR="00AF2382">
              <w:rPr>
                <w:noProof/>
                <w:webHidden/>
              </w:rPr>
            </w:r>
            <w:r w:rsidR="00AF2382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 w:rsidR="00AF2382">
              <w:rPr>
                <w:noProof/>
                <w:webHidden/>
              </w:rPr>
              <w:fldChar w:fldCharType="end"/>
            </w:r>
          </w:hyperlink>
        </w:p>
        <w:p w14:paraId="44A9975A" w14:textId="50072FBF" w:rsidR="00AF2382" w:rsidRDefault="005C3133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37794010" w:history="1">
            <w:r w:rsidR="00AF2382" w:rsidRPr="00AB5818">
              <w:rPr>
                <w:rStyle w:val="Hyperlnk"/>
                <w:rFonts w:eastAsia="MS Gothic"/>
                <w:noProof/>
              </w:rPr>
              <w:t>Tidsschema</w:t>
            </w:r>
            <w:r w:rsidR="00AF2382">
              <w:rPr>
                <w:noProof/>
                <w:webHidden/>
              </w:rPr>
              <w:tab/>
            </w:r>
            <w:r w:rsidR="00AF2382">
              <w:rPr>
                <w:noProof/>
                <w:webHidden/>
              </w:rPr>
              <w:fldChar w:fldCharType="begin"/>
            </w:r>
            <w:r w:rsidR="00AF2382">
              <w:rPr>
                <w:noProof/>
                <w:webHidden/>
              </w:rPr>
              <w:instrText xml:space="preserve"> PAGEREF _Toc137794010 \h </w:instrText>
            </w:r>
            <w:r w:rsidR="00AF2382">
              <w:rPr>
                <w:noProof/>
                <w:webHidden/>
              </w:rPr>
            </w:r>
            <w:r w:rsidR="00AF2382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 w:rsidR="00AF2382">
              <w:rPr>
                <w:noProof/>
                <w:webHidden/>
              </w:rPr>
              <w:fldChar w:fldCharType="end"/>
            </w:r>
          </w:hyperlink>
        </w:p>
        <w:p w14:paraId="3920265E" w14:textId="167BD26E" w:rsidR="00AF2382" w:rsidRDefault="005C3133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37794011" w:history="1">
            <w:r w:rsidR="00AF2382" w:rsidRPr="00AB5818">
              <w:rPr>
                <w:rStyle w:val="Hyperlnk"/>
                <w:rFonts w:eastAsia="MS Gothic"/>
                <w:noProof/>
              </w:rPr>
              <w:t>Förberedelser före undersökning</w:t>
            </w:r>
            <w:r w:rsidR="00AF2382">
              <w:rPr>
                <w:noProof/>
                <w:webHidden/>
              </w:rPr>
              <w:tab/>
            </w:r>
            <w:r w:rsidR="00AF2382">
              <w:rPr>
                <w:noProof/>
                <w:webHidden/>
              </w:rPr>
              <w:fldChar w:fldCharType="begin"/>
            </w:r>
            <w:r w:rsidR="00AF2382">
              <w:rPr>
                <w:noProof/>
                <w:webHidden/>
              </w:rPr>
              <w:instrText xml:space="preserve"> PAGEREF _Toc137794011 \h </w:instrText>
            </w:r>
            <w:r w:rsidR="00AF2382">
              <w:rPr>
                <w:noProof/>
                <w:webHidden/>
              </w:rPr>
            </w:r>
            <w:r w:rsidR="00AF2382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 w:rsidR="00AF2382">
              <w:rPr>
                <w:noProof/>
                <w:webHidden/>
              </w:rPr>
              <w:fldChar w:fldCharType="end"/>
            </w:r>
          </w:hyperlink>
        </w:p>
        <w:p w14:paraId="216CABB5" w14:textId="4230469F" w:rsidR="00AF2382" w:rsidRDefault="005C3133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37794012" w:history="1">
            <w:r w:rsidR="00AF2382" w:rsidRPr="00AB5818">
              <w:rPr>
                <w:rStyle w:val="Hyperlnk"/>
                <w:rFonts w:eastAsia="MS Gothic"/>
                <w:noProof/>
              </w:rPr>
              <w:t>Bildtagningsserie Lu-DOTATATE, klinisk rutin</w:t>
            </w:r>
            <w:r w:rsidR="00AF2382">
              <w:rPr>
                <w:noProof/>
                <w:webHidden/>
              </w:rPr>
              <w:tab/>
            </w:r>
            <w:r w:rsidR="00AF2382">
              <w:rPr>
                <w:noProof/>
                <w:webHidden/>
              </w:rPr>
              <w:fldChar w:fldCharType="begin"/>
            </w:r>
            <w:r w:rsidR="00AF2382">
              <w:rPr>
                <w:noProof/>
                <w:webHidden/>
              </w:rPr>
              <w:instrText xml:space="preserve"> PAGEREF _Toc137794012 \h </w:instrText>
            </w:r>
            <w:r w:rsidR="00AF2382">
              <w:rPr>
                <w:noProof/>
                <w:webHidden/>
              </w:rPr>
            </w:r>
            <w:r w:rsidR="00AF2382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 w:rsidR="00AF2382">
              <w:rPr>
                <w:noProof/>
                <w:webHidden/>
              </w:rPr>
              <w:fldChar w:fldCharType="end"/>
            </w:r>
          </w:hyperlink>
        </w:p>
        <w:p w14:paraId="61040423" w14:textId="04EE54D7" w:rsidR="00AF2382" w:rsidRDefault="005C3133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37794013" w:history="1">
            <w:r w:rsidR="00AF2382" w:rsidRPr="00AB5818">
              <w:rPr>
                <w:rStyle w:val="Hyperlnk"/>
                <w:rFonts w:eastAsia="MS Gothic"/>
                <w:noProof/>
              </w:rPr>
              <w:t>Bildtagningsserie Lu-PARP studie</w:t>
            </w:r>
            <w:r w:rsidR="00AF2382">
              <w:rPr>
                <w:noProof/>
                <w:webHidden/>
              </w:rPr>
              <w:tab/>
            </w:r>
            <w:r w:rsidR="00AF2382">
              <w:rPr>
                <w:noProof/>
                <w:webHidden/>
              </w:rPr>
              <w:fldChar w:fldCharType="begin"/>
            </w:r>
            <w:r w:rsidR="00AF2382">
              <w:rPr>
                <w:noProof/>
                <w:webHidden/>
              </w:rPr>
              <w:instrText xml:space="preserve"> PAGEREF _Toc137794013 \h </w:instrText>
            </w:r>
            <w:r w:rsidR="00AF2382">
              <w:rPr>
                <w:noProof/>
                <w:webHidden/>
              </w:rPr>
            </w:r>
            <w:r w:rsidR="00AF2382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 w:rsidR="00AF2382">
              <w:rPr>
                <w:noProof/>
                <w:webHidden/>
              </w:rPr>
              <w:fldChar w:fldCharType="end"/>
            </w:r>
          </w:hyperlink>
        </w:p>
        <w:p w14:paraId="721F9432" w14:textId="355EFD33" w:rsidR="00AF2382" w:rsidRDefault="005C3133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37794014" w:history="1">
            <w:r w:rsidR="00AF2382" w:rsidRPr="00AB5818">
              <w:rPr>
                <w:rStyle w:val="Hyperlnk"/>
                <w:rFonts w:eastAsia="MS Gothic"/>
                <w:noProof/>
              </w:rPr>
              <w:t>Bildtagningsserie STARTNET studie</w:t>
            </w:r>
            <w:r w:rsidR="00AF2382">
              <w:rPr>
                <w:noProof/>
                <w:webHidden/>
              </w:rPr>
              <w:tab/>
            </w:r>
            <w:r w:rsidR="00AF2382">
              <w:rPr>
                <w:noProof/>
                <w:webHidden/>
              </w:rPr>
              <w:fldChar w:fldCharType="begin"/>
            </w:r>
            <w:r w:rsidR="00AF2382">
              <w:rPr>
                <w:noProof/>
                <w:webHidden/>
              </w:rPr>
              <w:instrText xml:space="preserve"> PAGEREF _Toc137794014 \h </w:instrText>
            </w:r>
            <w:r w:rsidR="00AF2382">
              <w:rPr>
                <w:noProof/>
                <w:webHidden/>
              </w:rPr>
            </w:r>
            <w:r w:rsidR="00AF2382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 w:rsidR="00AF2382">
              <w:rPr>
                <w:noProof/>
                <w:webHidden/>
              </w:rPr>
              <w:fldChar w:fldCharType="end"/>
            </w:r>
          </w:hyperlink>
        </w:p>
        <w:p w14:paraId="40852811" w14:textId="57C90977" w:rsidR="00AF2382" w:rsidRDefault="005C3133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37794015" w:history="1">
            <w:r w:rsidR="00AF2382" w:rsidRPr="00AB5818">
              <w:rPr>
                <w:rStyle w:val="Hyperlnk"/>
                <w:rFonts w:eastAsia="MS Gothic"/>
                <w:noProof/>
              </w:rPr>
              <w:t>Patientförberedelser på kliniken</w:t>
            </w:r>
            <w:r w:rsidR="00AF2382">
              <w:rPr>
                <w:noProof/>
                <w:webHidden/>
              </w:rPr>
              <w:tab/>
            </w:r>
            <w:r w:rsidR="00AF2382">
              <w:rPr>
                <w:noProof/>
                <w:webHidden/>
              </w:rPr>
              <w:fldChar w:fldCharType="begin"/>
            </w:r>
            <w:r w:rsidR="00AF2382">
              <w:rPr>
                <w:noProof/>
                <w:webHidden/>
              </w:rPr>
              <w:instrText xml:space="preserve"> PAGEREF _Toc137794015 \h </w:instrText>
            </w:r>
            <w:r w:rsidR="00AF2382">
              <w:rPr>
                <w:noProof/>
                <w:webHidden/>
              </w:rPr>
            </w:r>
            <w:r w:rsidR="00AF2382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 w:rsidR="00AF2382">
              <w:rPr>
                <w:noProof/>
                <w:webHidden/>
              </w:rPr>
              <w:fldChar w:fldCharType="end"/>
            </w:r>
          </w:hyperlink>
        </w:p>
        <w:p w14:paraId="4F5EEF37" w14:textId="2E643F08" w:rsidR="00AF2382" w:rsidRDefault="005C3133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37794016" w:history="1">
            <w:r w:rsidR="00AF2382" w:rsidRPr="00AB5818">
              <w:rPr>
                <w:rStyle w:val="Hyperlnk"/>
                <w:rFonts w:eastAsia="MS Gothic"/>
                <w:noProof/>
              </w:rPr>
              <w:t>Administration av radiofarmakon</w:t>
            </w:r>
            <w:r w:rsidR="00AF2382">
              <w:rPr>
                <w:noProof/>
                <w:webHidden/>
              </w:rPr>
              <w:tab/>
            </w:r>
            <w:r w:rsidR="00AF2382">
              <w:rPr>
                <w:noProof/>
                <w:webHidden/>
              </w:rPr>
              <w:fldChar w:fldCharType="begin"/>
            </w:r>
            <w:r w:rsidR="00AF2382">
              <w:rPr>
                <w:noProof/>
                <w:webHidden/>
              </w:rPr>
              <w:instrText xml:space="preserve"> PAGEREF _Toc137794016 \h </w:instrText>
            </w:r>
            <w:r w:rsidR="00AF2382">
              <w:rPr>
                <w:noProof/>
                <w:webHidden/>
              </w:rPr>
            </w:r>
            <w:r w:rsidR="00AF2382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 w:rsidR="00AF2382">
              <w:rPr>
                <w:noProof/>
                <w:webHidden/>
              </w:rPr>
              <w:fldChar w:fldCharType="end"/>
            </w:r>
          </w:hyperlink>
        </w:p>
        <w:p w14:paraId="080BDF0F" w14:textId="4CFBD15F" w:rsidR="00AF2382" w:rsidRDefault="005C3133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37794017" w:history="1">
            <w:r w:rsidR="00AF2382" w:rsidRPr="00AB5818">
              <w:rPr>
                <w:rStyle w:val="Hyperlnk"/>
                <w:rFonts w:eastAsia="MS Gothic"/>
                <w:noProof/>
              </w:rPr>
              <w:t>Bildtagning NM/DT 670 Pro</w:t>
            </w:r>
            <w:r w:rsidR="00AF2382">
              <w:rPr>
                <w:noProof/>
                <w:webHidden/>
              </w:rPr>
              <w:tab/>
            </w:r>
            <w:r w:rsidR="00AF2382">
              <w:rPr>
                <w:noProof/>
                <w:webHidden/>
              </w:rPr>
              <w:fldChar w:fldCharType="begin"/>
            </w:r>
            <w:r w:rsidR="00AF2382">
              <w:rPr>
                <w:noProof/>
                <w:webHidden/>
              </w:rPr>
              <w:instrText xml:space="preserve"> PAGEREF _Toc137794017 \h </w:instrText>
            </w:r>
            <w:r w:rsidR="00AF2382">
              <w:rPr>
                <w:noProof/>
                <w:webHidden/>
              </w:rPr>
            </w:r>
            <w:r w:rsidR="00AF2382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 w:rsidR="00AF2382">
              <w:rPr>
                <w:noProof/>
                <w:webHidden/>
              </w:rPr>
              <w:fldChar w:fldCharType="end"/>
            </w:r>
          </w:hyperlink>
        </w:p>
        <w:p w14:paraId="4A790044" w14:textId="6D38C2C5" w:rsidR="00AF2382" w:rsidRDefault="005C3133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37794018" w:history="1">
            <w:r w:rsidR="00AF2382" w:rsidRPr="00AB5818">
              <w:rPr>
                <w:rStyle w:val="Hyperlnk"/>
                <w:rFonts w:eastAsia="MS Gothic"/>
                <w:noProof/>
              </w:rPr>
              <w:t>Insamlingsparametrar</w:t>
            </w:r>
            <w:r w:rsidR="00AF2382">
              <w:rPr>
                <w:noProof/>
                <w:webHidden/>
              </w:rPr>
              <w:tab/>
            </w:r>
            <w:r w:rsidR="00AF2382">
              <w:rPr>
                <w:noProof/>
                <w:webHidden/>
              </w:rPr>
              <w:fldChar w:fldCharType="begin"/>
            </w:r>
            <w:r w:rsidR="00AF2382">
              <w:rPr>
                <w:noProof/>
                <w:webHidden/>
              </w:rPr>
              <w:instrText xml:space="preserve"> PAGEREF _Toc137794018 \h </w:instrText>
            </w:r>
            <w:r w:rsidR="00AF2382">
              <w:rPr>
                <w:noProof/>
                <w:webHidden/>
              </w:rPr>
            </w:r>
            <w:r w:rsidR="00AF2382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 w:rsidR="00AF2382">
              <w:rPr>
                <w:noProof/>
                <w:webHidden/>
              </w:rPr>
              <w:fldChar w:fldCharType="end"/>
            </w:r>
          </w:hyperlink>
        </w:p>
        <w:p w14:paraId="1F0C04ED" w14:textId="2E833B4F" w:rsidR="00AF2382" w:rsidRDefault="005C3133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37794019" w:history="1">
            <w:r w:rsidR="00AF2382" w:rsidRPr="00AB5818">
              <w:rPr>
                <w:rStyle w:val="Hyperlnk"/>
                <w:rFonts w:eastAsia="MS Gothic"/>
                <w:noProof/>
              </w:rPr>
              <w:t>Bearbetning efter genomförd undersökning</w:t>
            </w:r>
            <w:r w:rsidR="00AF2382">
              <w:rPr>
                <w:noProof/>
                <w:webHidden/>
              </w:rPr>
              <w:tab/>
            </w:r>
            <w:r w:rsidR="00AF2382">
              <w:rPr>
                <w:noProof/>
                <w:webHidden/>
              </w:rPr>
              <w:fldChar w:fldCharType="begin"/>
            </w:r>
            <w:r w:rsidR="00AF2382">
              <w:rPr>
                <w:noProof/>
                <w:webHidden/>
              </w:rPr>
              <w:instrText xml:space="preserve"> PAGEREF _Toc137794019 \h </w:instrText>
            </w:r>
            <w:r w:rsidR="00AF2382">
              <w:rPr>
                <w:noProof/>
                <w:webHidden/>
              </w:rPr>
            </w:r>
            <w:r w:rsidR="00AF2382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 w:rsidR="00AF2382">
              <w:rPr>
                <w:noProof/>
                <w:webHidden/>
              </w:rPr>
              <w:fldChar w:fldCharType="end"/>
            </w:r>
          </w:hyperlink>
        </w:p>
        <w:p w14:paraId="2B25B1DE" w14:textId="0389D60E" w:rsidR="00AF2382" w:rsidRDefault="005C3133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37794020" w:history="1">
            <w:r w:rsidR="00AF2382" w:rsidRPr="00AB5818">
              <w:rPr>
                <w:rStyle w:val="Hyperlnk"/>
                <w:rFonts w:eastAsia="MS Gothic"/>
                <w:noProof/>
              </w:rPr>
              <w:t>Dokumentation</w:t>
            </w:r>
            <w:r w:rsidR="00AF2382">
              <w:rPr>
                <w:noProof/>
                <w:webHidden/>
              </w:rPr>
              <w:tab/>
            </w:r>
            <w:r w:rsidR="00AF2382">
              <w:rPr>
                <w:noProof/>
                <w:webHidden/>
              </w:rPr>
              <w:fldChar w:fldCharType="begin"/>
            </w:r>
            <w:r w:rsidR="00AF2382">
              <w:rPr>
                <w:noProof/>
                <w:webHidden/>
              </w:rPr>
              <w:instrText xml:space="preserve"> PAGEREF _Toc137794020 \h </w:instrText>
            </w:r>
            <w:r w:rsidR="00AF2382">
              <w:rPr>
                <w:noProof/>
                <w:webHidden/>
              </w:rPr>
            </w:r>
            <w:r w:rsidR="00AF2382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 w:rsidR="00AF2382">
              <w:rPr>
                <w:noProof/>
                <w:webHidden/>
              </w:rPr>
              <w:fldChar w:fldCharType="end"/>
            </w:r>
          </w:hyperlink>
        </w:p>
        <w:p w14:paraId="60256D36" w14:textId="48E30716" w:rsidR="00AF2382" w:rsidRDefault="005C3133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37794021" w:history="1">
            <w:r w:rsidR="00AF2382" w:rsidRPr="00AB5818">
              <w:rPr>
                <w:rStyle w:val="Hyperlnk"/>
                <w:rFonts w:eastAsia="MS Gothic"/>
                <w:noProof/>
              </w:rPr>
              <w:t>Tidsåtgång</w:t>
            </w:r>
            <w:r w:rsidR="00AF2382">
              <w:rPr>
                <w:noProof/>
                <w:webHidden/>
              </w:rPr>
              <w:tab/>
            </w:r>
            <w:r w:rsidR="00AF2382">
              <w:rPr>
                <w:noProof/>
                <w:webHidden/>
              </w:rPr>
              <w:fldChar w:fldCharType="begin"/>
            </w:r>
            <w:r w:rsidR="00AF2382">
              <w:rPr>
                <w:noProof/>
                <w:webHidden/>
              </w:rPr>
              <w:instrText xml:space="preserve"> PAGEREF _Toc137794021 \h </w:instrText>
            </w:r>
            <w:r w:rsidR="00AF2382">
              <w:rPr>
                <w:noProof/>
                <w:webHidden/>
              </w:rPr>
            </w:r>
            <w:r w:rsidR="00AF2382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 w:rsidR="00AF2382">
              <w:rPr>
                <w:noProof/>
                <w:webHidden/>
              </w:rPr>
              <w:fldChar w:fldCharType="end"/>
            </w:r>
          </w:hyperlink>
        </w:p>
        <w:p w14:paraId="16DB891C" w14:textId="6AB5E8C1" w:rsidR="00AF2382" w:rsidRDefault="005C3133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37794022" w:history="1">
            <w:r w:rsidR="00AF2382" w:rsidRPr="00AB5818">
              <w:rPr>
                <w:rStyle w:val="Hyperlnk"/>
                <w:rFonts w:eastAsia="MS Gothic"/>
                <w:noProof/>
              </w:rPr>
              <w:t>Prioritering</w:t>
            </w:r>
            <w:r w:rsidR="00AF2382">
              <w:rPr>
                <w:noProof/>
                <w:webHidden/>
              </w:rPr>
              <w:tab/>
            </w:r>
            <w:r w:rsidR="00AF2382">
              <w:rPr>
                <w:noProof/>
                <w:webHidden/>
              </w:rPr>
              <w:fldChar w:fldCharType="begin"/>
            </w:r>
            <w:r w:rsidR="00AF2382">
              <w:rPr>
                <w:noProof/>
                <w:webHidden/>
              </w:rPr>
              <w:instrText xml:space="preserve"> PAGEREF _Toc137794022 \h </w:instrText>
            </w:r>
            <w:r w:rsidR="00AF2382">
              <w:rPr>
                <w:noProof/>
                <w:webHidden/>
              </w:rPr>
            </w:r>
            <w:r w:rsidR="00AF2382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 w:rsidR="00AF2382">
              <w:rPr>
                <w:noProof/>
                <w:webHidden/>
              </w:rPr>
              <w:fldChar w:fldCharType="end"/>
            </w:r>
          </w:hyperlink>
        </w:p>
        <w:p w14:paraId="7F27BE80" w14:textId="36976D92" w:rsidR="00AF2382" w:rsidRDefault="005C3133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37794023" w:history="1">
            <w:r w:rsidR="00AF2382" w:rsidRPr="00AB5818">
              <w:rPr>
                <w:rStyle w:val="Hyperlnk"/>
                <w:rFonts w:eastAsia="MS Gothic"/>
                <w:noProof/>
              </w:rPr>
              <w:t>Tolkning av undersökning</w:t>
            </w:r>
            <w:r w:rsidR="00AF2382">
              <w:rPr>
                <w:noProof/>
                <w:webHidden/>
              </w:rPr>
              <w:tab/>
            </w:r>
            <w:r w:rsidR="00AF2382">
              <w:rPr>
                <w:noProof/>
                <w:webHidden/>
              </w:rPr>
              <w:fldChar w:fldCharType="begin"/>
            </w:r>
            <w:r w:rsidR="00AF2382">
              <w:rPr>
                <w:noProof/>
                <w:webHidden/>
              </w:rPr>
              <w:instrText xml:space="preserve"> PAGEREF _Toc137794023 \h </w:instrText>
            </w:r>
            <w:r w:rsidR="00AF2382">
              <w:rPr>
                <w:noProof/>
                <w:webHidden/>
              </w:rPr>
            </w:r>
            <w:r w:rsidR="00AF2382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 w:rsidR="00AF2382">
              <w:rPr>
                <w:noProof/>
                <w:webHidden/>
              </w:rPr>
              <w:fldChar w:fldCharType="end"/>
            </w:r>
          </w:hyperlink>
        </w:p>
        <w:p w14:paraId="32C431B5" w14:textId="31F3DFA9" w:rsidR="00AF2382" w:rsidRDefault="005C3133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37794024" w:history="1">
            <w:r w:rsidR="00AF2382" w:rsidRPr="00AB5818">
              <w:rPr>
                <w:rStyle w:val="Hyperlnk"/>
                <w:rFonts w:eastAsia="MS Gothic"/>
                <w:noProof/>
              </w:rPr>
              <w:t>Felkällor</w:t>
            </w:r>
            <w:r w:rsidR="00AF2382">
              <w:rPr>
                <w:noProof/>
                <w:webHidden/>
              </w:rPr>
              <w:tab/>
            </w:r>
            <w:r w:rsidR="00AF2382">
              <w:rPr>
                <w:noProof/>
                <w:webHidden/>
              </w:rPr>
              <w:fldChar w:fldCharType="begin"/>
            </w:r>
            <w:r w:rsidR="00AF2382">
              <w:rPr>
                <w:noProof/>
                <w:webHidden/>
              </w:rPr>
              <w:instrText xml:space="preserve"> PAGEREF _Toc137794024 \h </w:instrText>
            </w:r>
            <w:r w:rsidR="00AF2382">
              <w:rPr>
                <w:noProof/>
                <w:webHidden/>
              </w:rPr>
            </w:r>
            <w:r w:rsidR="00AF2382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 w:rsidR="00AF2382">
              <w:rPr>
                <w:noProof/>
                <w:webHidden/>
              </w:rPr>
              <w:fldChar w:fldCharType="end"/>
            </w:r>
          </w:hyperlink>
        </w:p>
        <w:p w14:paraId="2BB3B450" w14:textId="614772C7" w:rsidR="00AF2382" w:rsidRDefault="005C3133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37794025" w:history="1">
            <w:r w:rsidR="00AF2382" w:rsidRPr="00AB5818">
              <w:rPr>
                <w:rStyle w:val="Hyperlnk"/>
                <w:rFonts w:eastAsia="MS Gothic"/>
                <w:noProof/>
              </w:rPr>
              <w:t>Medicinska komplikationer</w:t>
            </w:r>
            <w:r w:rsidR="00AF2382">
              <w:rPr>
                <w:noProof/>
                <w:webHidden/>
              </w:rPr>
              <w:tab/>
            </w:r>
            <w:r w:rsidR="00AF2382">
              <w:rPr>
                <w:noProof/>
                <w:webHidden/>
              </w:rPr>
              <w:fldChar w:fldCharType="begin"/>
            </w:r>
            <w:r w:rsidR="00AF2382">
              <w:rPr>
                <w:noProof/>
                <w:webHidden/>
              </w:rPr>
              <w:instrText xml:space="preserve"> PAGEREF _Toc137794025 \h </w:instrText>
            </w:r>
            <w:r w:rsidR="00AF2382">
              <w:rPr>
                <w:noProof/>
                <w:webHidden/>
              </w:rPr>
            </w:r>
            <w:r w:rsidR="00AF2382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 w:rsidR="00AF2382">
              <w:rPr>
                <w:noProof/>
                <w:webHidden/>
              </w:rPr>
              <w:fldChar w:fldCharType="end"/>
            </w:r>
          </w:hyperlink>
        </w:p>
        <w:p w14:paraId="28192673" w14:textId="700B7652" w:rsidR="00AF2382" w:rsidRDefault="005C3133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37794026" w:history="1">
            <w:r w:rsidR="00AF2382" w:rsidRPr="00AB5818">
              <w:rPr>
                <w:rStyle w:val="Hyperlnk"/>
                <w:rFonts w:eastAsia="MS Gothic"/>
                <w:noProof/>
              </w:rPr>
              <w:t>Dosimetri</w:t>
            </w:r>
            <w:r w:rsidR="00AF2382">
              <w:rPr>
                <w:noProof/>
                <w:webHidden/>
              </w:rPr>
              <w:tab/>
            </w:r>
            <w:r w:rsidR="00AF2382">
              <w:rPr>
                <w:noProof/>
                <w:webHidden/>
              </w:rPr>
              <w:fldChar w:fldCharType="begin"/>
            </w:r>
            <w:r w:rsidR="00AF2382">
              <w:rPr>
                <w:noProof/>
                <w:webHidden/>
              </w:rPr>
              <w:instrText xml:space="preserve"> PAGEREF _Toc137794026 \h </w:instrText>
            </w:r>
            <w:r w:rsidR="00AF2382">
              <w:rPr>
                <w:noProof/>
                <w:webHidden/>
              </w:rPr>
            </w:r>
            <w:r w:rsidR="00AF2382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 w:rsidR="00AF2382">
              <w:rPr>
                <w:noProof/>
                <w:webHidden/>
              </w:rPr>
              <w:fldChar w:fldCharType="end"/>
            </w:r>
          </w:hyperlink>
        </w:p>
        <w:p w14:paraId="6A7AAA8D" w14:textId="764D9449" w:rsidR="00AF2382" w:rsidRDefault="005C3133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37794030" w:history="1">
            <w:r w:rsidR="00AF2382" w:rsidRPr="00AB5818">
              <w:rPr>
                <w:rStyle w:val="Hyperlnk"/>
                <w:rFonts w:eastAsia="MS Gothic"/>
                <w:noProof/>
              </w:rPr>
              <w:t>Arbetsgrupp</w:t>
            </w:r>
            <w:r w:rsidR="00AF2382">
              <w:rPr>
                <w:noProof/>
                <w:webHidden/>
              </w:rPr>
              <w:tab/>
            </w:r>
            <w:r w:rsidR="00AF2382">
              <w:rPr>
                <w:noProof/>
                <w:webHidden/>
              </w:rPr>
              <w:fldChar w:fldCharType="begin"/>
            </w:r>
            <w:r w:rsidR="00AF2382">
              <w:rPr>
                <w:noProof/>
                <w:webHidden/>
              </w:rPr>
              <w:instrText xml:space="preserve"> PAGEREF _Toc137794030 \h </w:instrText>
            </w:r>
            <w:r w:rsidR="00AF2382">
              <w:rPr>
                <w:noProof/>
                <w:webHidden/>
              </w:rPr>
            </w:r>
            <w:r w:rsidR="00AF2382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 w:rsidR="00AF2382">
              <w:rPr>
                <w:noProof/>
                <w:webHidden/>
              </w:rPr>
              <w:fldChar w:fldCharType="end"/>
            </w:r>
          </w:hyperlink>
        </w:p>
        <w:p w14:paraId="7EEDC766" w14:textId="40C93B8E" w:rsidR="00AF2382" w:rsidRDefault="005C3133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37794031" w:history="1">
            <w:r w:rsidR="00AF2382" w:rsidRPr="00AB5818">
              <w:rPr>
                <w:rStyle w:val="Hyperlnk"/>
                <w:rFonts w:eastAsia="MS Gothic"/>
                <w:noProof/>
              </w:rPr>
              <w:t>Bilagor</w:t>
            </w:r>
            <w:r w:rsidR="00AF2382">
              <w:rPr>
                <w:noProof/>
                <w:webHidden/>
              </w:rPr>
              <w:tab/>
            </w:r>
            <w:r w:rsidR="00AF2382">
              <w:rPr>
                <w:noProof/>
                <w:webHidden/>
              </w:rPr>
              <w:fldChar w:fldCharType="begin"/>
            </w:r>
            <w:r w:rsidR="00AF2382">
              <w:rPr>
                <w:noProof/>
                <w:webHidden/>
              </w:rPr>
              <w:instrText xml:space="preserve"> PAGEREF _Toc137794031 \h </w:instrText>
            </w:r>
            <w:r w:rsidR="00AF2382">
              <w:rPr>
                <w:noProof/>
                <w:webHidden/>
              </w:rPr>
            </w:r>
            <w:r w:rsidR="00AF2382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 w:rsidR="00AF2382">
              <w:rPr>
                <w:noProof/>
                <w:webHidden/>
              </w:rPr>
              <w:fldChar w:fldCharType="end"/>
            </w:r>
          </w:hyperlink>
        </w:p>
        <w:p w14:paraId="03078EA4" w14:textId="4CB7D281" w:rsidR="00AF2382" w:rsidRDefault="005C3133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37794032" w:history="1">
            <w:r w:rsidR="00AF2382" w:rsidRPr="00AB5818">
              <w:rPr>
                <w:rStyle w:val="Hyperlnk"/>
                <w:rFonts w:eastAsia="MS Gothic"/>
                <w:noProof/>
              </w:rPr>
              <w:t>Referenser och relaterade dokument</w:t>
            </w:r>
            <w:r w:rsidR="00AF2382">
              <w:rPr>
                <w:noProof/>
                <w:webHidden/>
              </w:rPr>
              <w:tab/>
            </w:r>
            <w:r w:rsidR="00AF2382">
              <w:rPr>
                <w:noProof/>
                <w:webHidden/>
              </w:rPr>
              <w:fldChar w:fldCharType="begin"/>
            </w:r>
            <w:r w:rsidR="00AF2382">
              <w:rPr>
                <w:noProof/>
                <w:webHidden/>
              </w:rPr>
              <w:instrText xml:space="preserve"> PAGEREF _Toc137794032 \h </w:instrText>
            </w:r>
            <w:r w:rsidR="00AF2382">
              <w:rPr>
                <w:noProof/>
                <w:webHidden/>
              </w:rPr>
            </w:r>
            <w:r w:rsidR="00AF2382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 w:rsidR="00AF2382">
              <w:rPr>
                <w:noProof/>
                <w:webHidden/>
              </w:rPr>
              <w:fldChar w:fldCharType="end"/>
            </w:r>
          </w:hyperlink>
        </w:p>
        <w:p w14:paraId="4CCC443A" w14:textId="49D94117" w:rsidR="478008C0" w:rsidRDefault="478008C0" w:rsidP="004E00A1">
          <w:pPr>
            <w:pStyle w:val="Innehll2"/>
            <w:tabs>
              <w:tab w:val="right" w:leader="dot" w:pos="8925"/>
            </w:tabs>
            <w:ind w:left="0" w:right="-1136"/>
            <w:rPr>
              <w:rStyle w:val="Hyperlnk"/>
            </w:rPr>
          </w:pPr>
          <w:r>
            <w:fldChar w:fldCharType="end"/>
          </w:r>
        </w:p>
      </w:sdtContent>
    </w:sdt>
    <w:p w14:paraId="242ECDB5" w14:textId="77777777" w:rsidR="00C665E8" w:rsidRDefault="00C665E8" w:rsidP="004E00A1">
      <w:pPr>
        <w:pStyle w:val="Rubrik2"/>
        <w:ind w:left="0" w:right="-1136"/>
      </w:pPr>
      <w:bookmarkStart w:id="6" w:name="_Toc106611709"/>
      <w:bookmarkStart w:id="7" w:name="_Toc137793948"/>
      <w:bookmarkStart w:id="8" w:name="_Toc137794000"/>
      <w:bookmarkStart w:id="9" w:name="_Toc137729320"/>
      <w:r>
        <w:t>Förändringar sedan föregående version</w:t>
      </w:r>
      <w:bookmarkEnd w:id="6"/>
      <w:bookmarkEnd w:id="7"/>
      <w:bookmarkEnd w:id="8"/>
    </w:p>
    <w:p w14:paraId="735D11C1" w14:textId="2D16B5DD" w:rsidR="00F41C59" w:rsidRDefault="00F41C59" w:rsidP="004E00A1">
      <w:pPr>
        <w:ind w:left="0" w:right="-1136"/>
      </w:pPr>
      <w:r>
        <w:t xml:space="preserve">2025-05-08 </w:t>
      </w:r>
      <w:hyperlink r:id="rId12" w:history="1">
        <w:r w:rsidRPr="00647164">
          <w:rPr>
            <w:rStyle w:val="Hyperlnk"/>
          </w:rPr>
          <w:t>Länk till insamlingsparametrar</w:t>
        </w:r>
      </w:hyperlink>
      <w:r w:rsidR="00EB56C8">
        <w:t xml:space="preserve">, Hermesmjukvaran används </w:t>
      </w:r>
      <w:r w:rsidR="00E879EE">
        <w:t>vid njurdosimetri, därav ändras bildtagningen från 30 till 60 projektioner.</w:t>
      </w:r>
    </w:p>
    <w:p w14:paraId="7C2768EB" w14:textId="2340E2D5" w:rsidR="00656DCD" w:rsidRDefault="0017508E" w:rsidP="004E00A1">
      <w:pPr>
        <w:pStyle w:val="Rubrik2"/>
        <w:ind w:left="0" w:right="-1136"/>
      </w:pPr>
      <w:bookmarkStart w:id="10" w:name="_Toc137793949"/>
      <w:bookmarkStart w:id="11" w:name="_Toc137794001"/>
      <w:r>
        <w:t>Syfte</w:t>
      </w:r>
      <w:bookmarkEnd w:id="9"/>
      <w:bookmarkEnd w:id="10"/>
      <w:bookmarkEnd w:id="11"/>
    </w:p>
    <w:p w14:paraId="10BB6716" w14:textId="26E91AF6" w:rsidR="007D5BED" w:rsidRPr="00792ED2" w:rsidRDefault="007D5BED" w:rsidP="004E00A1">
      <w:pPr>
        <w:ind w:left="0" w:right="-1136"/>
        <w:rPr>
          <w:rStyle w:val="Betoning"/>
          <w:b/>
          <w:bCs/>
          <w:i w:val="0"/>
          <w:iCs w:val="0"/>
        </w:rPr>
      </w:pPr>
      <w:bookmarkStart w:id="12" w:name="_Toc72840807"/>
      <w:r w:rsidRPr="00792ED2">
        <w:rPr>
          <w:rStyle w:val="Betoning"/>
          <w:i w:val="0"/>
          <w:iCs w:val="0"/>
        </w:rPr>
        <w:t>Denna rutin beskriver bakgrundsinformation, genomförande och tolkning av bilder efter terapi med Lutetiumbunden radiofarmaka [</w:t>
      </w:r>
      <w:r w:rsidRPr="00792ED2">
        <w:rPr>
          <w:vertAlign w:val="superscript"/>
        </w:rPr>
        <w:t>177</w:t>
      </w:r>
      <w:r w:rsidRPr="00792ED2">
        <w:t>Lu]Lu-oxodotreotid (</w:t>
      </w:r>
      <w:r w:rsidRPr="00792ED2">
        <w:rPr>
          <w:vertAlign w:val="superscript"/>
        </w:rPr>
        <w:t>177</w:t>
      </w:r>
      <w:r w:rsidRPr="00792ED2">
        <w:t>Lu-DOTATATE, Lutathera®)</w:t>
      </w:r>
      <w:r w:rsidR="00D81E30">
        <w:rPr>
          <w:i/>
          <w:iCs/>
        </w:rPr>
        <w:t xml:space="preserve"> </w:t>
      </w:r>
      <w:r w:rsidR="00D81E30" w:rsidRPr="00D81E30">
        <w:t>och</w:t>
      </w:r>
      <w:r w:rsidR="00D81E30">
        <w:rPr>
          <w:i/>
          <w:iCs/>
        </w:rPr>
        <w:t xml:space="preserve"> </w:t>
      </w:r>
      <w:r w:rsidR="00D81E30" w:rsidRPr="00E21AA2">
        <w:t>[</w:t>
      </w:r>
      <w:r w:rsidR="00D81E30" w:rsidRPr="0012689C">
        <w:rPr>
          <w:vertAlign w:val="superscript"/>
        </w:rPr>
        <w:t>177</w:t>
      </w:r>
      <w:r w:rsidR="00D81E30">
        <w:t xml:space="preserve">Lu]Lu-edotreotid </w:t>
      </w:r>
      <w:r w:rsidR="00D81E30" w:rsidRPr="00792ED2">
        <w:t>(</w:t>
      </w:r>
      <w:r w:rsidR="00D81E30" w:rsidRPr="00792ED2">
        <w:rPr>
          <w:vertAlign w:val="superscript"/>
        </w:rPr>
        <w:t>177</w:t>
      </w:r>
      <w:r w:rsidR="00D81E30" w:rsidRPr="00792ED2">
        <w:t>Lu-DOTAT</w:t>
      </w:r>
      <w:r w:rsidR="00D81E30">
        <w:t>OC</w:t>
      </w:r>
      <w:r w:rsidR="0037369F">
        <w:t>)</w:t>
      </w:r>
      <w:r w:rsidR="00D81E30">
        <w:rPr>
          <w:i/>
          <w:iCs/>
        </w:rPr>
        <w:t>.</w:t>
      </w:r>
    </w:p>
    <w:p w14:paraId="71A1844B" w14:textId="42629435" w:rsidR="004A1177" w:rsidRDefault="004A1177" w:rsidP="004E00A1">
      <w:pPr>
        <w:pStyle w:val="Rubrik2"/>
        <w:spacing w:after="120"/>
        <w:ind w:left="0" w:right="-1136"/>
      </w:pPr>
      <w:bookmarkStart w:id="13" w:name="_Toc137794002"/>
      <w:r>
        <w:t>Undersökningsko</w:t>
      </w:r>
      <w:r w:rsidR="00E27658">
        <w:t>d</w:t>
      </w:r>
      <w:bookmarkEnd w:id="13"/>
    </w:p>
    <w:tbl>
      <w:tblPr>
        <w:tblStyle w:val="Oformateradtabell1"/>
        <w:tblW w:w="7796" w:type="dxa"/>
        <w:tblInd w:w="-5" w:type="dxa"/>
        <w:tblLook w:val="06A0" w:firstRow="1" w:lastRow="0" w:firstColumn="1" w:lastColumn="0" w:noHBand="1" w:noVBand="1"/>
      </w:tblPr>
      <w:tblGrid>
        <w:gridCol w:w="2284"/>
        <w:gridCol w:w="5512"/>
      </w:tblGrid>
      <w:tr w:rsidR="002B5990" w14:paraId="24DF80CA" w14:textId="77777777" w:rsidTr="004E00A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84" w:type="dxa"/>
            <w:shd w:val="clear" w:color="auto" w:fill="D9D9D9" w:themeFill="background1" w:themeFillShade="D9"/>
          </w:tcPr>
          <w:p w14:paraId="37DBB979" w14:textId="4B861AE0" w:rsidR="002B5990" w:rsidRDefault="002B5990" w:rsidP="004E00A1">
            <w:pPr>
              <w:ind w:left="0" w:right="-1136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782704SERIE</w:t>
            </w:r>
          </w:p>
        </w:tc>
        <w:tc>
          <w:tcPr>
            <w:tcW w:w="5512" w:type="dxa"/>
            <w:shd w:val="clear" w:color="auto" w:fill="D9D9D9" w:themeFill="background1" w:themeFillShade="D9"/>
          </w:tcPr>
          <w:p w14:paraId="036716BA" w14:textId="72C1EA66" w:rsidR="002B5990" w:rsidRPr="00E27658" w:rsidRDefault="002B5990" w:rsidP="004E00A1">
            <w:pPr>
              <w:ind w:left="0" w:right="-1136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b w:val="0"/>
                <w:bCs w:val="0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NM Lu-DOTATOC/TATE, beh 1 start onsdag</w:t>
            </w:r>
          </w:p>
        </w:tc>
      </w:tr>
      <w:tr w:rsidR="004A1177" w14:paraId="091074D6" w14:textId="77777777" w:rsidTr="004E00A1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84" w:type="dxa"/>
          </w:tcPr>
          <w:p w14:paraId="2D5C8719" w14:textId="27A3A7E8" w:rsidR="004A1177" w:rsidRPr="00A14036" w:rsidRDefault="00460948" w:rsidP="004E00A1">
            <w:pPr>
              <w:ind w:left="0" w:right="-1136"/>
              <w:rPr>
                <w:rFonts w:ascii="Calibri" w:hAnsi="Calibri"/>
                <w:b w:val="0"/>
                <w:bCs w:val="0"/>
                <w:color w:val="000000"/>
                <w:sz w:val="22"/>
                <w:szCs w:val="22"/>
              </w:rPr>
            </w:pPr>
            <w:r w:rsidRPr="00A14036">
              <w:rPr>
                <w:rFonts w:ascii="Calibri" w:hAnsi="Calibri"/>
                <w:b w:val="0"/>
                <w:bCs w:val="0"/>
                <w:color w:val="000000"/>
                <w:sz w:val="22"/>
                <w:szCs w:val="22"/>
              </w:rPr>
              <w:t>7827911</w:t>
            </w:r>
          </w:p>
        </w:tc>
        <w:tc>
          <w:tcPr>
            <w:tcW w:w="5512" w:type="dxa"/>
          </w:tcPr>
          <w:p w14:paraId="51B78905" w14:textId="2D57B363" w:rsidR="004A1177" w:rsidRDefault="00203C17" w:rsidP="004E00A1">
            <w:pPr>
              <w:ind w:left="0" w:right="-113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NM Lu-DOTATOC/TATE, SPECT, dag 1 beh 1</w:t>
            </w:r>
          </w:p>
        </w:tc>
      </w:tr>
      <w:tr w:rsidR="004A1177" w14:paraId="022710E8" w14:textId="77777777" w:rsidTr="004E00A1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84" w:type="dxa"/>
          </w:tcPr>
          <w:p w14:paraId="575EFE6C" w14:textId="7FD4709C" w:rsidR="004A1177" w:rsidRPr="00A14036" w:rsidRDefault="00460948" w:rsidP="004E00A1">
            <w:pPr>
              <w:ind w:left="0" w:right="-1136"/>
              <w:rPr>
                <w:rFonts w:ascii="Calibri" w:hAnsi="Calibri"/>
                <w:b w:val="0"/>
                <w:bCs w:val="0"/>
                <w:color w:val="000000"/>
                <w:sz w:val="22"/>
                <w:szCs w:val="22"/>
              </w:rPr>
            </w:pPr>
            <w:r w:rsidRPr="00A14036">
              <w:rPr>
                <w:rFonts w:ascii="Calibri" w:hAnsi="Calibri"/>
                <w:b w:val="0"/>
                <w:bCs w:val="0"/>
                <w:color w:val="000000"/>
                <w:sz w:val="22"/>
                <w:szCs w:val="22"/>
              </w:rPr>
              <w:t>782792</w:t>
            </w:r>
          </w:p>
        </w:tc>
        <w:tc>
          <w:tcPr>
            <w:tcW w:w="5512" w:type="dxa"/>
          </w:tcPr>
          <w:p w14:paraId="7253566A" w14:textId="40EE4108" w:rsidR="004A1177" w:rsidRDefault="00203C17" w:rsidP="004E00A1">
            <w:pPr>
              <w:ind w:left="0" w:right="-113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NM Lu-DOTATOC/TATE, SPECT, dag 2</w:t>
            </w:r>
          </w:p>
        </w:tc>
      </w:tr>
      <w:tr w:rsidR="004A1177" w14:paraId="389B0B60" w14:textId="77777777" w:rsidTr="004E00A1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84" w:type="dxa"/>
          </w:tcPr>
          <w:p w14:paraId="2FC03314" w14:textId="26E57DA8" w:rsidR="004A1177" w:rsidRPr="00A14036" w:rsidRDefault="00460948" w:rsidP="004E00A1">
            <w:pPr>
              <w:ind w:left="0" w:right="-1136"/>
              <w:rPr>
                <w:rFonts w:ascii="Calibri" w:hAnsi="Calibri"/>
                <w:b w:val="0"/>
                <w:bCs w:val="0"/>
                <w:color w:val="000000"/>
                <w:sz w:val="22"/>
                <w:szCs w:val="22"/>
              </w:rPr>
            </w:pPr>
            <w:r w:rsidRPr="00A14036">
              <w:rPr>
                <w:rFonts w:ascii="Calibri" w:hAnsi="Calibri"/>
                <w:b w:val="0"/>
                <w:bCs w:val="0"/>
                <w:color w:val="000000"/>
                <w:sz w:val="22"/>
                <w:szCs w:val="22"/>
              </w:rPr>
              <w:t>782797</w:t>
            </w:r>
          </w:p>
        </w:tc>
        <w:tc>
          <w:tcPr>
            <w:tcW w:w="5512" w:type="dxa"/>
          </w:tcPr>
          <w:p w14:paraId="7B7452D7" w14:textId="090A39C7" w:rsidR="004A1177" w:rsidRDefault="00203C17" w:rsidP="004E00A1">
            <w:pPr>
              <w:ind w:left="0" w:right="-113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NM Lu-DOTATOC/TATE, SPECT, dag 7</w:t>
            </w:r>
          </w:p>
        </w:tc>
      </w:tr>
      <w:tr w:rsidR="004A1177" w14:paraId="3530E7AE" w14:textId="77777777" w:rsidTr="004E00A1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84" w:type="dxa"/>
          </w:tcPr>
          <w:p w14:paraId="2F1032B9" w14:textId="7D4E7CCF" w:rsidR="004A1177" w:rsidRPr="00A14036" w:rsidRDefault="003A2B54" w:rsidP="004E00A1">
            <w:pPr>
              <w:ind w:left="0" w:right="-1136"/>
              <w:rPr>
                <w:rFonts w:ascii="Calibri" w:hAnsi="Calibri"/>
                <w:b w:val="0"/>
                <w:bCs w:val="0"/>
                <w:color w:val="000000"/>
                <w:sz w:val="22"/>
                <w:szCs w:val="22"/>
              </w:rPr>
            </w:pPr>
            <w:r w:rsidRPr="00A14036">
              <w:rPr>
                <w:rFonts w:ascii="Calibri" w:hAnsi="Calibri"/>
                <w:b w:val="0"/>
                <w:bCs w:val="0"/>
                <w:color w:val="000000"/>
                <w:sz w:val="22"/>
                <w:szCs w:val="22"/>
              </w:rPr>
              <w:t>782781</w:t>
            </w:r>
          </w:p>
        </w:tc>
        <w:tc>
          <w:tcPr>
            <w:tcW w:w="5512" w:type="dxa"/>
          </w:tcPr>
          <w:p w14:paraId="1B76BCAD" w14:textId="7DE23923" w:rsidR="004A1177" w:rsidRDefault="00F50193" w:rsidP="004E00A1">
            <w:pPr>
              <w:ind w:left="0" w:right="-113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NM Lu-DOTATOC/TATE, njurdos beh 1</w:t>
            </w:r>
          </w:p>
        </w:tc>
      </w:tr>
      <w:tr w:rsidR="002C4DFF" w14:paraId="78B044A6" w14:textId="77777777" w:rsidTr="004E00A1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84" w:type="dxa"/>
            <w:shd w:val="clear" w:color="auto" w:fill="D9D9D9" w:themeFill="background1" w:themeFillShade="D9"/>
          </w:tcPr>
          <w:p w14:paraId="3034C5D8" w14:textId="2686E6D5" w:rsidR="002C4DFF" w:rsidRPr="00A14036" w:rsidRDefault="002C4DFF" w:rsidP="004E00A1">
            <w:pPr>
              <w:ind w:left="0" w:right="-1136"/>
              <w:rPr>
                <w:rFonts w:ascii="Calibri" w:hAnsi="Calibri"/>
                <w:color w:val="000000"/>
                <w:sz w:val="22"/>
                <w:szCs w:val="22"/>
              </w:rPr>
            </w:pPr>
            <w:r w:rsidRPr="00A14036">
              <w:rPr>
                <w:rFonts w:ascii="Calibri" w:hAnsi="Calibri"/>
                <w:color w:val="000000"/>
                <w:sz w:val="22"/>
                <w:szCs w:val="22"/>
              </w:rPr>
              <w:t>782704SERIETORSDAG</w:t>
            </w:r>
          </w:p>
        </w:tc>
        <w:tc>
          <w:tcPr>
            <w:tcW w:w="5512" w:type="dxa"/>
            <w:shd w:val="clear" w:color="auto" w:fill="D9D9D9" w:themeFill="background1" w:themeFillShade="D9"/>
          </w:tcPr>
          <w:p w14:paraId="7396BBD1" w14:textId="20524FA0" w:rsidR="002C4DFF" w:rsidRPr="00A14036" w:rsidRDefault="002C4DFF" w:rsidP="004E00A1">
            <w:pPr>
              <w:ind w:left="0" w:right="-113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A1403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NM Lu-DOTATOC/TATE, beh 1 start torsdag</w:t>
            </w:r>
          </w:p>
        </w:tc>
      </w:tr>
      <w:tr w:rsidR="00FD53AF" w14:paraId="1645B66E" w14:textId="77777777" w:rsidTr="004E00A1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84" w:type="dxa"/>
          </w:tcPr>
          <w:p w14:paraId="1D467ABC" w14:textId="6FDD7D7E" w:rsidR="00FD53AF" w:rsidRPr="00A14036" w:rsidRDefault="00FD53AF" w:rsidP="004E00A1">
            <w:pPr>
              <w:ind w:left="0" w:right="-1136"/>
              <w:rPr>
                <w:rFonts w:ascii="Calibri" w:hAnsi="Calibri"/>
                <w:b w:val="0"/>
                <w:bCs w:val="0"/>
                <w:color w:val="000000"/>
                <w:sz w:val="22"/>
                <w:szCs w:val="22"/>
              </w:rPr>
            </w:pPr>
            <w:r w:rsidRPr="00A14036">
              <w:rPr>
                <w:rFonts w:ascii="Calibri" w:hAnsi="Calibri"/>
                <w:b w:val="0"/>
                <w:bCs w:val="0"/>
                <w:color w:val="000000"/>
                <w:sz w:val="22"/>
                <w:szCs w:val="22"/>
              </w:rPr>
              <w:t>7827911</w:t>
            </w:r>
          </w:p>
        </w:tc>
        <w:tc>
          <w:tcPr>
            <w:tcW w:w="5512" w:type="dxa"/>
          </w:tcPr>
          <w:p w14:paraId="33DF3D76" w14:textId="1F2443EF" w:rsidR="00FD53AF" w:rsidRDefault="00FD53AF" w:rsidP="004E00A1">
            <w:pPr>
              <w:ind w:left="0" w:right="-113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NM Lu-DOTATOC/TATE, SPECT, dag 1 beh 1</w:t>
            </w:r>
          </w:p>
        </w:tc>
      </w:tr>
      <w:tr w:rsidR="004A1177" w14:paraId="7C55D8E8" w14:textId="77777777" w:rsidTr="004E00A1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84" w:type="dxa"/>
          </w:tcPr>
          <w:p w14:paraId="0B745648" w14:textId="0D65E5EB" w:rsidR="004A1177" w:rsidRPr="00A14036" w:rsidRDefault="00FD53AF" w:rsidP="004E00A1">
            <w:pPr>
              <w:ind w:left="0" w:right="-1136"/>
              <w:rPr>
                <w:rFonts w:ascii="Calibri" w:hAnsi="Calibri"/>
                <w:b w:val="0"/>
                <w:bCs w:val="0"/>
                <w:color w:val="000000"/>
                <w:sz w:val="22"/>
                <w:szCs w:val="22"/>
              </w:rPr>
            </w:pPr>
            <w:r w:rsidRPr="00A14036">
              <w:rPr>
                <w:rFonts w:ascii="Calibri" w:hAnsi="Calibri"/>
                <w:b w:val="0"/>
                <w:bCs w:val="0"/>
                <w:color w:val="000000"/>
                <w:sz w:val="22"/>
                <w:szCs w:val="22"/>
              </w:rPr>
              <w:t>782794</w:t>
            </w:r>
          </w:p>
        </w:tc>
        <w:tc>
          <w:tcPr>
            <w:tcW w:w="5512" w:type="dxa"/>
          </w:tcPr>
          <w:p w14:paraId="091EC41A" w14:textId="2E2E67F7" w:rsidR="004A1177" w:rsidRDefault="00FD53AF" w:rsidP="004E00A1">
            <w:pPr>
              <w:ind w:left="0" w:right="-113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NM Lu-DOTATOC/TATE, SPECT, dag 4</w:t>
            </w:r>
          </w:p>
        </w:tc>
      </w:tr>
      <w:tr w:rsidR="00FD53AF" w14:paraId="522E7C65" w14:textId="77777777" w:rsidTr="004E00A1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84" w:type="dxa"/>
          </w:tcPr>
          <w:p w14:paraId="046F36B8" w14:textId="70B13209" w:rsidR="00FD53AF" w:rsidRPr="00A14036" w:rsidRDefault="00FD53AF" w:rsidP="004E00A1">
            <w:pPr>
              <w:ind w:left="0" w:right="-1136"/>
              <w:rPr>
                <w:rFonts w:ascii="Calibri" w:hAnsi="Calibri"/>
                <w:b w:val="0"/>
                <w:bCs w:val="0"/>
                <w:color w:val="000000"/>
                <w:sz w:val="22"/>
                <w:szCs w:val="22"/>
              </w:rPr>
            </w:pPr>
            <w:r w:rsidRPr="00A14036">
              <w:rPr>
                <w:rFonts w:ascii="Calibri" w:hAnsi="Calibri"/>
                <w:b w:val="0"/>
                <w:bCs w:val="0"/>
                <w:color w:val="000000"/>
                <w:sz w:val="22"/>
                <w:szCs w:val="22"/>
              </w:rPr>
              <w:t>782797</w:t>
            </w:r>
          </w:p>
        </w:tc>
        <w:tc>
          <w:tcPr>
            <w:tcW w:w="5512" w:type="dxa"/>
          </w:tcPr>
          <w:p w14:paraId="3992DCD4" w14:textId="58D97502" w:rsidR="00FD53AF" w:rsidRDefault="00FD53AF" w:rsidP="004E00A1">
            <w:pPr>
              <w:ind w:left="0" w:right="-113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NM Lu-DOTATOC/TATE, SPECT, dag 7</w:t>
            </w:r>
          </w:p>
        </w:tc>
      </w:tr>
      <w:tr w:rsidR="00350A3F" w14:paraId="078992BF" w14:textId="77777777" w:rsidTr="004E00A1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84" w:type="dxa"/>
          </w:tcPr>
          <w:p w14:paraId="5C66FE30" w14:textId="2A4A715A" w:rsidR="00350A3F" w:rsidRPr="00A14036" w:rsidRDefault="00350A3F" w:rsidP="004E00A1">
            <w:pPr>
              <w:ind w:left="0" w:right="-1136"/>
              <w:rPr>
                <w:rFonts w:ascii="Calibri" w:hAnsi="Calibri"/>
                <w:b w:val="0"/>
                <w:bCs w:val="0"/>
                <w:color w:val="000000"/>
                <w:sz w:val="22"/>
                <w:szCs w:val="22"/>
              </w:rPr>
            </w:pPr>
            <w:r w:rsidRPr="00A14036">
              <w:rPr>
                <w:rFonts w:ascii="Calibri" w:hAnsi="Calibri"/>
                <w:b w:val="0"/>
                <w:bCs w:val="0"/>
                <w:color w:val="000000"/>
                <w:sz w:val="22"/>
                <w:szCs w:val="22"/>
              </w:rPr>
              <w:t>782781</w:t>
            </w:r>
          </w:p>
        </w:tc>
        <w:tc>
          <w:tcPr>
            <w:tcW w:w="5512" w:type="dxa"/>
          </w:tcPr>
          <w:p w14:paraId="76326CEC" w14:textId="04EB6423" w:rsidR="00350A3F" w:rsidRDefault="00350A3F" w:rsidP="004E00A1">
            <w:pPr>
              <w:ind w:left="0" w:right="-113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NM Lu-DOTATOC/TATE, njurdos beh 1</w:t>
            </w:r>
          </w:p>
        </w:tc>
      </w:tr>
      <w:tr w:rsidR="00350A3F" w14:paraId="4E9913B6" w14:textId="77777777" w:rsidTr="004E00A1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84" w:type="dxa"/>
            <w:shd w:val="clear" w:color="auto" w:fill="D9D9D9" w:themeFill="background1" w:themeFillShade="D9"/>
          </w:tcPr>
          <w:p w14:paraId="43CF6A5A" w14:textId="4B6C6CB7" w:rsidR="00350A3F" w:rsidRDefault="00350A3F" w:rsidP="004E00A1">
            <w:pPr>
              <w:ind w:left="0" w:right="-1136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782704XSERIE</w:t>
            </w:r>
          </w:p>
        </w:tc>
        <w:tc>
          <w:tcPr>
            <w:tcW w:w="5512" w:type="dxa"/>
            <w:shd w:val="clear" w:color="auto" w:fill="D9D9D9" w:themeFill="background1" w:themeFillShade="D9"/>
          </w:tcPr>
          <w:p w14:paraId="072FC4AF" w14:textId="19938C10" w:rsidR="00350A3F" w:rsidRPr="00A14036" w:rsidRDefault="00350A3F" w:rsidP="004E00A1">
            <w:pPr>
              <w:ind w:left="0" w:right="-113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A1403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NM Lu-DOTATOC/TATE, beh 2-4</w:t>
            </w:r>
          </w:p>
        </w:tc>
      </w:tr>
      <w:tr w:rsidR="004A1177" w14:paraId="0FA444C4" w14:textId="77777777" w:rsidTr="004E00A1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84" w:type="dxa"/>
          </w:tcPr>
          <w:p w14:paraId="6196186A" w14:textId="20E8B90F" w:rsidR="004A1177" w:rsidRPr="00A14036" w:rsidRDefault="009E4F29" w:rsidP="004E00A1">
            <w:pPr>
              <w:ind w:left="0" w:right="-1136"/>
              <w:rPr>
                <w:rFonts w:ascii="Calibri" w:hAnsi="Calibri"/>
                <w:b w:val="0"/>
                <w:bCs w:val="0"/>
                <w:color w:val="000000"/>
                <w:sz w:val="22"/>
                <w:szCs w:val="22"/>
              </w:rPr>
            </w:pPr>
            <w:r w:rsidRPr="00A14036">
              <w:rPr>
                <w:rFonts w:ascii="Calibri" w:hAnsi="Calibri"/>
                <w:b w:val="0"/>
                <w:bCs w:val="0"/>
                <w:color w:val="000000"/>
                <w:sz w:val="22"/>
                <w:szCs w:val="22"/>
              </w:rPr>
              <w:t>7827912</w:t>
            </w:r>
          </w:p>
        </w:tc>
        <w:tc>
          <w:tcPr>
            <w:tcW w:w="5512" w:type="dxa"/>
          </w:tcPr>
          <w:p w14:paraId="5633788B" w14:textId="0C9E436C" w:rsidR="004A1177" w:rsidRDefault="009E4F29" w:rsidP="004E00A1">
            <w:pPr>
              <w:ind w:left="0" w:right="-113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NM Lu-DOTATOC/TATE, SPECT, dag 1 beh 2+</w:t>
            </w:r>
          </w:p>
        </w:tc>
      </w:tr>
      <w:tr w:rsidR="004A1177" w14:paraId="36F53706" w14:textId="77777777" w:rsidTr="004E00A1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84" w:type="dxa"/>
          </w:tcPr>
          <w:p w14:paraId="2BEEC5A2" w14:textId="4A373015" w:rsidR="004A1177" w:rsidRPr="00A14036" w:rsidRDefault="00B646FF" w:rsidP="004E00A1">
            <w:pPr>
              <w:ind w:left="0" w:right="-1136"/>
              <w:rPr>
                <w:rFonts w:ascii="Calibri" w:hAnsi="Calibri"/>
                <w:b w:val="0"/>
                <w:bCs w:val="0"/>
                <w:color w:val="000000"/>
                <w:sz w:val="22"/>
                <w:szCs w:val="22"/>
              </w:rPr>
            </w:pPr>
            <w:bookmarkStart w:id="14" w:name="_Hlk137725799"/>
            <w:r w:rsidRPr="00A14036">
              <w:rPr>
                <w:rFonts w:ascii="Calibri" w:hAnsi="Calibri"/>
                <w:b w:val="0"/>
                <w:bCs w:val="0"/>
                <w:color w:val="000000"/>
                <w:sz w:val="22"/>
                <w:szCs w:val="22"/>
              </w:rPr>
              <w:t>782782</w:t>
            </w:r>
          </w:p>
        </w:tc>
        <w:tc>
          <w:tcPr>
            <w:tcW w:w="5512" w:type="dxa"/>
          </w:tcPr>
          <w:p w14:paraId="022094B3" w14:textId="5E43AF92" w:rsidR="004A1177" w:rsidRDefault="00B646FF" w:rsidP="004E00A1">
            <w:pPr>
              <w:ind w:left="0" w:right="-113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NM Lu-DOTATOC/TATE, njurdos beh 2+</w:t>
            </w:r>
          </w:p>
        </w:tc>
      </w:tr>
      <w:bookmarkEnd w:id="14"/>
      <w:tr w:rsidR="00B646FF" w:rsidRPr="00997789" w14:paraId="29707BB3" w14:textId="77777777" w:rsidTr="004E00A1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84" w:type="dxa"/>
            <w:shd w:val="clear" w:color="auto" w:fill="D9D9D9" w:themeFill="background1" w:themeFillShade="D9"/>
          </w:tcPr>
          <w:p w14:paraId="784CAA29" w14:textId="4A05B9AA" w:rsidR="00B646FF" w:rsidRDefault="00B646FF" w:rsidP="004E00A1">
            <w:pPr>
              <w:ind w:left="0" w:right="-1136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7827901SERIE</w:t>
            </w:r>
          </w:p>
        </w:tc>
        <w:tc>
          <w:tcPr>
            <w:tcW w:w="5512" w:type="dxa"/>
            <w:shd w:val="clear" w:color="auto" w:fill="D9D9D9" w:themeFill="background1" w:themeFillShade="D9"/>
          </w:tcPr>
          <w:p w14:paraId="3028D497" w14:textId="58B08DB1" w:rsidR="00B646FF" w:rsidRPr="002F6C04" w:rsidRDefault="00B646FF" w:rsidP="004E00A1">
            <w:pPr>
              <w:ind w:left="0" w:right="-113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n-US"/>
              </w:rPr>
            </w:pPr>
            <w:r w:rsidRPr="002F6C04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n-US"/>
              </w:rPr>
              <w:t>NM Lu-DOTATOC/TATE, START-NET beh 1 start torsdag</w:t>
            </w:r>
          </w:p>
        </w:tc>
      </w:tr>
      <w:tr w:rsidR="00281B6E" w14:paraId="49243CF7" w14:textId="77777777" w:rsidTr="004E00A1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84" w:type="dxa"/>
          </w:tcPr>
          <w:p w14:paraId="5B464982" w14:textId="57ABD09B" w:rsidR="00281B6E" w:rsidRPr="00A14036" w:rsidRDefault="00281B6E" w:rsidP="004E00A1">
            <w:pPr>
              <w:ind w:left="0" w:right="-1136"/>
              <w:rPr>
                <w:rFonts w:ascii="Calibri" w:hAnsi="Calibri"/>
                <w:b w:val="0"/>
                <w:bCs w:val="0"/>
                <w:color w:val="000000"/>
                <w:sz w:val="22"/>
                <w:szCs w:val="22"/>
              </w:rPr>
            </w:pPr>
            <w:r w:rsidRPr="00A14036">
              <w:rPr>
                <w:rFonts w:ascii="Calibri" w:hAnsi="Calibri"/>
                <w:b w:val="0"/>
                <w:bCs w:val="0"/>
                <w:color w:val="000000"/>
                <w:sz w:val="22"/>
                <w:szCs w:val="22"/>
              </w:rPr>
              <w:lastRenderedPageBreak/>
              <w:t>7827901</w:t>
            </w:r>
          </w:p>
        </w:tc>
        <w:tc>
          <w:tcPr>
            <w:tcW w:w="5512" w:type="dxa"/>
          </w:tcPr>
          <w:p w14:paraId="327EE502" w14:textId="2558A38F" w:rsidR="00281B6E" w:rsidRDefault="00281B6E" w:rsidP="004E00A1">
            <w:pPr>
              <w:ind w:left="0" w:right="-113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NM Lu-DOTATOC/TATE, SPECT, dag 0 beh 1</w:t>
            </w:r>
          </w:p>
        </w:tc>
      </w:tr>
      <w:tr w:rsidR="00281B6E" w14:paraId="0DFC0174" w14:textId="77777777" w:rsidTr="004E00A1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84" w:type="dxa"/>
          </w:tcPr>
          <w:p w14:paraId="0E43B543" w14:textId="2F5D721A" w:rsidR="00281B6E" w:rsidRPr="00A14036" w:rsidRDefault="002D6A60" w:rsidP="004E00A1">
            <w:pPr>
              <w:ind w:left="0" w:right="-1136"/>
              <w:rPr>
                <w:rFonts w:ascii="Calibri" w:hAnsi="Calibri"/>
                <w:b w:val="0"/>
                <w:bCs w:val="0"/>
                <w:color w:val="000000"/>
                <w:sz w:val="22"/>
                <w:szCs w:val="22"/>
              </w:rPr>
            </w:pPr>
            <w:r w:rsidRPr="00A14036">
              <w:rPr>
                <w:rFonts w:ascii="Calibri" w:hAnsi="Calibri"/>
                <w:b w:val="0"/>
                <w:bCs w:val="0"/>
                <w:color w:val="000000"/>
                <w:sz w:val="22"/>
                <w:szCs w:val="22"/>
              </w:rPr>
              <w:t>782791</w:t>
            </w:r>
          </w:p>
        </w:tc>
        <w:tc>
          <w:tcPr>
            <w:tcW w:w="5512" w:type="dxa"/>
          </w:tcPr>
          <w:p w14:paraId="568D8389" w14:textId="62E1D867" w:rsidR="00281B6E" w:rsidRDefault="002D6A60" w:rsidP="004E00A1">
            <w:pPr>
              <w:ind w:left="0" w:right="-113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NM Lu-DOTATOC/TATE, SPECT, dag </w:t>
            </w:r>
            <w:r w:rsidR="0054037A">
              <w:rPr>
                <w:rFonts w:ascii="Calibri" w:hAnsi="Calibri"/>
                <w:color w:val="000000"/>
                <w:sz w:val="22"/>
                <w:szCs w:val="22"/>
              </w:rPr>
              <w:t>1</w:t>
            </w:r>
          </w:p>
        </w:tc>
      </w:tr>
      <w:tr w:rsidR="0054037A" w14:paraId="3413EE93" w14:textId="77777777" w:rsidTr="004E00A1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84" w:type="dxa"/>
          </w:tcPr>
          <w:p w14:paraId="17D07B16" w14:textId="5F0D4F09" w:rsidR="0054037A" w:rsidRPr="00A14036" w:rsidRDefault="0054037A" w:rsidP="004E00A1">
            <w:pPr>
              <w:ind w:left="0" w:right="-1136"/>
              <w:rPr>
                <w:rFonts w:ascii="Calibri" w:hAnsi="Calibri"/>
                <w:b w:val="0"/>
                <w:bCs w:val="0"/>
                <w:color w:val="000000"/>
                <w:sz w:val="22"/>
                <w:szCs w:val="22"/>
              </w:rPr>
            </w:pPr>
            <w:r w:rsidRPr="00A14036">
              <w:rPr>
                <w:rFonts w:ascii="Calibri" w:hAnsi="Calibri"/>
                <w:b w:val="0"/>
                <w:bCs w:val="0"/>
                <w:color w:val="000000"/>
                <w:sz w:val="22"/>
                <w:szCs w:val="22"/>
              </w:rPr>
              <w:t>782794</w:t>
            </w:r>
          </w:p>
        </w:tc>
        <w:tc>
          <w:tcPr>
            <w:tcW w:w="5512" w:type="dxa"/>
          </w:tcPr>
          <w:p w14:paraId="340EBA75" w14:textId="1C9DEDBF" w:rsidR="0054037A" w:rsidRDefault="0054037A" w:rsidP="004E00A1">
            <w:pPr>
              <w:ind w:left="0" w:right="-113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NM Lu-DOTATOC/TATE, SPECT, dag 4</w:t>
            </w:r>
          </w:p>
        </w:tc>
      </w:tr>
      <w:tr w:rsidR="0054037A" w14:paraId="7809A1B4" w14:textId="77777777" w:rsidTr="004E00A1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84" w:type="dxa"/>
          </w:tcPr>
          <w:p w14:paraId="7BB44F98" w14:textId="2D914897" w:rsidR="0054037A" w:rsidRPr="00A14036" w:rsidRDefault="0054037A" w:rsidP="004E00A1">
            <w:pPr>
              <w:ind w:left="0" w:right="-1136"/>
              <w:rPr>
                <w:rFonts w:ascii="Calibri" w:hAnsi="Calibri"/>
                <w:b w:val="0"/>
                <w:bCs w:val="0"/>
                <w:color w:val="000000"/>
                <w:sz w:val="22"/>
                <w:szCs w:val="22"/>
              </w:rPr>
            </w:pPr>
            <w:r w:rsidRPr="00A14036">
              <w:rPr>
                <w:rFonts w:ascii="Calibri" w:hAnsi="Calibri"/>
                <w:b w:val="0"/>
                <w:bCs w:val="0"/>
                <w:color w:val="000000"/>
                <w:sz w:val="22"/>
                <w:szCs w:val="22"/>
              </w:rPr>
              <w:t>782797</w:t>
            </w:r>
          </w:p>
        </w:tc>
        <w:tc>
          <w:tcPr>
            <w:tcW w:w="5512" w:type="dxa"/>
          </w:tcPr>
          <w:p w14:paraId="4F5E8463" w14:textId="399A9043" w:rsidR="0054037A" w:rsidRDefault="0054037A" w:rsidP="004E00A1">
            <w:pPr>
              <w:ind w:left="0" w:right="-113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NM Lu-DOTATOC/TATE, SPECT, dag 7</w:t>
            </w:r>
          </w:p>
        </w:tc>
      </w:tr>
      <w:tr w:rsidR="00832ECA" w14:paraId="04CD58B1" w14:textId="77777777" w:rsidTr="004E00A1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84" w:type="dxa"/>
          </w:tcPr>
          <w:p w14:paraId="248D6B22" w14:textId="25A6246C" w:rsidR="00832ECA" w:rsidRPr="00A14036" w:rsidRDefault="00832ECA" w:rsidP="004E00A1">
            <w:pPr>
              <w:ind w:left="0" w:right="-1136"/>
              <w:rPr>
                <w:rFonts w:ascii="Calibri" w:hAnsi="Calibri"/>
                <w:b w:val="0"/>
                <w:bCs w:val="0"/>
                <w:color w:val="000000"/>
                <w:sz w:val="22"/>
                <w:szCs w:val="22"/>
              </w:rPr>
            </w:pPr>
            <w:r w:rsidRPr="00A14036">
              <w:rPr>
                <w:rFonts w:ascii="Calibri" w:hAnsi="Calibri"/>
                <w:b w:val="0"/>
                <w:bCs w:val="0"/>
                <w:color w:val="000000"/>
                <w:sz w:val="22"/>
                <w:szCs w:val="22"/>
              </w:rPr>
              <w:t>782781</w:t>
            </w:r>
          </w:p>
        </w:tc>
        <w:tc>
          <w:tcPr>
            <w:tcW w:w="5512" w:type="dxa"/>
          </w:tcPr>
          <w:p w14:paraId="6053AAD3" w14:textId="71D00E62" w:rsidR="00832ECA" w:rsidRDefault="00832ECA" w:rsidP="004E00A1">
            <w:pPr>
              <w:ind w:left="0" w:right="-113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NM Lu-DOTATOC/TATE, njurdos beh 1</w:t>
            </w:r>
          </w:p>
        </w:tc>
      </w:tr>
      <w:tr w:rsidR="00832ECA" w14:paraId="12DE11C7" w14:textId="77777777" w:rsidTr="004E00A1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84" w:type="dxa"/>
            <w:shd w:val="clear" w:color="auto" w:fill="D9D9D9" w:themeFill="background1" w:themeFillShade="D9"/>
          </w:tcPr>
          <w:p w14:paraId="54D03153" w14:textId="264A290C" w:rsidR="00832ECA" w:rsidRDefault="00832ECA" w:rsidP="004E00A1">
            <w:pPr>
              <w:ind w:left="0" w:right="-1136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7827942SERIE</w:t>
            </w:r>
          </w:p>
        </w:tc>
        <w:tc>
          <w:tcPr>
            <w:tcW w:w="5512" w:type="dxa"/>
            <w:shd w:val="clear" w:color="auto" w:fill="D9D9D9" w:themeFill="background1" w:themeFillShade="D9"/>
          </w:tcPr>
          <w:p w14:paraId="520131BD" w14:textId="06157AF1" w:rsidR="00832ECA" w:rsidRPr="00A14036" w:rsidRDefault="00832ECA" w:rsidP="004E00A1">
            <w:pPr>
              <w:ind w:left="0" w:right="-113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b/>
                <w:bCs/>
                <w:sz w:val="22"/>
                <w:szCs w:val="22"/>
              </w:rPr>
            </w:pPr>
            <w:r w:rsidRPr="00A1403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NM Lu-DOTATOC/TATE, START-NET dag 4 beh 2-9</w:t>
            </w:r>
          </w:p>
        </w:tc>
      </w:tr>
      <w:tr w:rsidR="00281B6E" w14:paraId="70849CDE" w14:textId="77777777" w:rsidTr="004E00A1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84" w:type="dxa"/>
          </w:tcPr>
          <w:p w14:paraId="6C5CCB45" w14:textId="19F82F50" w:rsidR="00281B6E" w:rsidRPr="00A14036" w:rsidRDefault="00237B42" w:rsidP="004E00A1">
            <w:pPr>
              <w:ind w:left="0" w:right="-1136"/>
              <w:rPr>
                <w:rFonts w:ascii="Calibri" w:hAnsi="Calibri"/>
                <w:b w:val="0"/>
                <w:bCs w:val="0"/>
                <w:color w:val="000000"/>
                <w:sz w:val="22"/>
                <w:szCs w:val="22"/>
              </w:rPr>
            </w:pPr>
            <w:r w:rsidRPr="00A14036">
              <w:rPr>
                <w:rFonts w:ascii="Calibri" w:hAnsi="Calibri"/>
                <w:b w:val="0"/>
                <w:bCs w:val="0"/>
                <w:color w:val="000000"/>
                <w:sz w:val="22"/>
                <w:szCs w:val="22"/>
              </w:rPr>
              <w:t>78279</w:t>
            </w:r>
            <w:r w:rsidR="000709A2" w:rsidRPr="00A14036">
              <w:rPr>
                <w:rFonts w:ascii="Calibri" w:hAnsi="Calibri"/>
                <w:b w:val="0"/>
                <w:bCs w:val="0"/>
                <w:color w:val="000000"/>
                <w:sz w:val="22"/>
                <w:szCs w:val="22"/>
              </w:rPr>
              <w:t>42</w:t>
            </w:r>
          </w:p>
        </w:tc>
        <w:tc>
          <w:tcPr>
            <w:tcW w:w="5512" w:type="dxa"/>
          </w:tcPr>
          <w:p w14:paraId="3EEEF6F3" w14:textId="1E840C33" w:rsidR="00281B6E" w:rsidRDefault="000709A2" w:rsidP="004E00A1">
            <w:pPr>
              <w:ind w:left="0" w:right="-113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NM Lu-DOTATOC/TATE, SPECT, dag 4 beh 2+</w:t>
            </w:r>
          </w:p>
        </w:tc>
      </w:tr>
      <w:tr w:rsidR="000709A2" w14:paraId="4747E7FE" w14:textId="77777777" w:rsidTr="004E00A1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84" w:type="dxa"/>
          </w:tcPr>
          <w:p w14:paraId="2A82F3A0" w14:textId="30F50C0A" w:rsidR="000709A2" w:rsidRPr="00A14036" w:rsidRDefault="000709A2" w:rsidP="004E00A1">
            <w:pPr>
              <w:ind w:left="0" w:right="-1136"/>
              <w:rPr>
                <w:rFonts w:ascii="Calibri" w:hAnsi="Calibri"/>
                <w:b w:val="0"/>
                <w:bCs w:val="0"/>
                <w:color w:val="000000"/>
                <w:sz w:val="22"/>
                <w:szCs w:val="22"/>
              </w:rPr>
            </w:pPr>
            <w:r w:rsidRPr="00A14036">
              <w:rPr>
                <w:rFonts w:ascii="Calibri" w:hAnsi="Calibri"/>
                <w:b w:val="0"/>
                <w:bCs w:val="0"/>
                <w:color w:val="000000"/>
                <w:sz w:val="22"/>
                <w:szCs w:val="22"/>
              </w:rPr>
              <w:t>782782</w:t>
            </w:r>
          </w:p>
        </w:tc>
        <w:tc>
          <w:tcPr>
            <w:tcW w:w="5512" w:type="dxa"/>
          </w:tcPr>
          <w:p w14:paraId="7CC90814" w14:textId="43DBA224" w:rsidR="000709A2" w:rsidRDefault="000709A2" w:rsidP="004E00A1">
            <w:pPr>
              <w:ind w:left="0" w:right="-113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NM Lu-DOTATOC/TATE, njurdos beh 2+</w:t>
            </w:r>
          </w:p>
        </w:tc>
      </w:tr>
      <w:tr w:rsidR="000743C7" w14:paraId="1E47CA20" w14:textId="77777777" w:rsidTr="004E00A1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84" w:type="dxa"/>
            <w:shd w:val="clear" w:color="auto" w:fill="D9D9D9" w:themeFill="background1" w:themeFillShade="D9"/>
          </w:tcPr>
          <w:p w14:paraId="6AFA40D4" w14:textId="2339345B" w:rsidR="000743C7" w:rsidRDefault="000808AC" w:rsidP="004E00A1">
            <w:pPr>
              <w:ind w:left="0" w:right="-1136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782704L1</w:t>
            </w:r>
          </w:p>
        </w:tc>
        <w:tc>
          <w:tcPr>
            <w:tcW w:w="5512" w:type="dxa"/>
            <w:shd w:val="clear" w:color="auto" w:fill="D9D9D9" w:themeFill="background1" w:themeFillShade="D9"/>
          </w:tcPr>
          <w:p w14:paraId="1D95FE41" w14:textId="76427F97" w:rsidR="000743C7" w:rsidRPr="00A14036" w:rsidRDefault="000808AC" w:rsidP="004E00A1">
            <w:pPr>
              <w:ind w:left="0" w:right="-113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A1403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NM Lu-DOTATOC/TATE, LuPARP beh</w:t>
            </w:r>
            <w:r w:rsidR="008E5A8D" w:rsidRPr="00A1403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andling</w:t>
            </w:r>
            <w:r w:rsidRPr="00A1403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1</w:t>
            </w:r>
          </w:p>
        </w:tc>
      </w:tr>
      <w:tr w:rsidR="000743C7" w14:paraId="1669D7E1" w14:textId="77777777" w:rsidTr="004E00A1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84" w:type="dxa"/>
          </w:tcPr>
          <w:p w14:paraId="59893410" w14:textId="712A8FF6" w:rsidR="000743C7" w:rsidRPr="00A14036" w:rsidRDefault="008E5A8D" w:rsidP="004E00A1">
            <w:pPr>
              <w:ind w:left="0" w:right="-1136"/>
              <w:rPr>
                <w:rFonts w:ascii="Calibri" w:hAnsi="Calibri"/>
                <w:b w:val="0"/>
                <w:bCs w:val="0"/>
                <w:color w:val="000000"/>
                <w:sz w:val="22"/>
                <w:szCs w:val="22"/>
              </w:rPr>
            </w:pPr>
            <w:r w:rsidRPr="00A14036">
              <w:rPr>
                <w:rFonts w:ascii="Calibri" w:hAnsi="Calibri"/>
                <w:b w:val="0"/>
                <w:bCs w:val="0"/>
                <w:color w:val="000000"/>
                <w:sz w:val="22"/>
                <w:szCs w:val="22"/>
              </w:rPr>
              <w:t>7827909</w:t>
            </w:r>
          </w:p>
        </w:tc>
        <w:tc>
          <w:tcPr>
            <w:tcW w:w="5512" w:type="dxa"/>
          </w:tcPr>
          <w:p w14:paraId="7F9F1EB4" w14:textId="5D0C025B" w:rsidR="000743C7" w:rsidRDefault="00D61220" w:rsidP="004E00A1">
            <w:pPr>
              <w:ind w:left="0" w:right="-113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NM Lu-DOTATOC/TATE, SPECT, dag 0 beh 1 Lu-PARP</w:t>
            </w:r>
          </w:p>
        </w:tc>
      </w:tr>
      <w:tr w:rsidR="00335A22" w14:paraId="09B80FCB" w14:textId="77777777" w:rsidTr="004E00A1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84" w:type="dxa"/>
          </w:tcPr>
          <w:p w14:paraId="5051F70F" w14:textId="6330CB1C" w:rsidR="00335A22" w:rsidRPr="00A14036" w:rsidRDefault="00335A22" w:rsidP="004E00A1">
            <w:pPr>
              <w:ind w:left="0" w:right="-1136"/>
              <w:rPr>
                <w:rFonts w:ascii="Calibri" w:hAnsi="Calibri"/>
                <w:b w:val="0"/>
                <w:bCs w:val="0"/>
                <w:color w:val="000000"/>
                <w:sz w:val="22"/>
                <w:szCs w:val="22"/>
              </w:rPr>
            </w:pPr>
            <w:bookmarkStart w:id="15" w:name="_Hlk137725829"/>
            <w:r w:rsidRPr="00A14036">
              <w:rPr>
                <w:rFonts w:ascii="Calibri" w:hAnsi="Calibri"/>
                <w:b w:val="0"/>
                <w:bCs w:val="0"/>
                <w:color w:val="000000"/>
                <w:sz w:val="22"/>
                <w:szCs w:val="22"/>
              </w:rPr>
              <w:t>782791</w:t>
            </w:r>
          </w:p>
        </w:tc>
        <w:tc>
          <w:tcPr>
            <w:tcW w:w="5512" w:type="dxa"/>
          </w:tcPr>
          <w:p w14:paraId="737FD26A" w14:textId="61ECD127" w:rsidR="00335A22" w:rsidRDefault="00335A22" w:rsidP="004E00A1">
            <w:pPr>
              <w:ind w:left="0" w:right="-113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NM Lu-DOTATOC/TATE, SPECT, dag 1</w:t>
            </w:r>
          </w:p>
        </w:tc>
      </w:tr>
      <w:tr w:rsidR="00335A22" w14:paraId="74936BDE" w14:textId="77777777" w:rsidTr="004E00A1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84" w:type="dxa"/>
          </w:tcPr>
          <w:p w14:paraId="797839AF" w14:textId="03426CB8" w:rsidR="00335A22" w:rsidRPr="00A14036" w:rsidRDefault="00335A22" w:rsidP="004E00A1">
            <w:pPr>
              <w:ind w:left="0" w:right="-1136"/>
              <w:rPr>
                <w:rFonts w:ascii="Calibri" w:hAnsi="Calibri"/>
                <w:b w:val="0"/>
                <w:bCs w:val="0"/>
                <w:color w:val="000000"/>
                <w:sz w:val="22"/>
                <w:szCs w:val="22"/>
              </w:rPr>
            </w:pPr>
            <w:r w:rsidRPr="00A14036">
              <w:rPr>
                <w:rFonts w:ascii="Calibri" w:hAnsi="Calibri"/>
                <w:b w:val="0"/>
                <w:bCs w:val="0"/>
                <w:color w:val="000000"/>
                <w:sz w:val="22"/>
                <w:szCs w:val="22"/>
              </w:rPr>
              <w:t>782792</w:t>
            </w:r>
          </w:p>
        </w:tc>
        <w:tc>
          <w:tcPr>
            <w:tcW w:w="5512" w:type="dxa"/>
          </w:tcPr>
          <w:p w14:paraId="1449F6F2" w14:textId="26518BFD" w:rsidR="00335A22" w:rsidRDefault="00335A22" w:rsidP="004E00A1">
            <w:pPr>
              <w:ind w:left="0" w:right="-113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NM Lu-DOTATOC/TATE, SPECT, dag 2</w:t>
            </w:r>
          </w:p>
        </w:tc>
      </w:tr>
      <w:bookmarkEnd w:id="15"/>
      <w:tr w:rsidR="00335A22" w14:paraId="03DC5F08" w14:textId="77777777" w:rsidTr="004E00A1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84" w:type="dxa"/>
          </w:tcPr>
          <w:p w14:paraId="47E32FDC" w14:textId="07795FE1" w:rsidR="00335A22" w:rsidRPr="00A14036" w:rsidRDefault="00335A22" w:rsidP="004E00A1">
            <w:pPr>
              <w:ind w:left="0" w:right="-1136"/>
              <w:rPr>
                <w:rFonts w:ascii="Calibri" w:hAnsi="Calibri"/>
                <w:b w:val="0"/>
                <w:bCs w:val="0"/>
                <w:color w:val="000000"/>
                <w:sz w:val="22"/>
                <w:szCs w:val="22"/>
              </w:rPr>
            </w:pPr>
            <w:r w:rsidRPr="00A14036">
              <w:rPr>
                <w:rFonts w:ascii="Calibri" w:hAnsi="Calibri"/>
                <w:b w:val="0"/>
                <w:bCs w:val="0"/>
                <w:color w:val="000000"/>
                <w:sz w:val="22"/>
                <w:szCs w:val="22"/>
              </w:rPr>
              <w:t>782797</w:t>
            </w:r>
          </w:p>
        </w:tc>
        <w:tc>
          <w:tcPr>
            <w:tcW w:w="5512" w:type="dxa"/>
          </w:tcPr>
          <w:p w14:paraId="71AFE475" w14:textId="565FFE53" w:rsidR="00335A22" w:rsidRDefault="00335A22" w:rsidP="004E00A1">
            <w:pPr>
              <w:ind w:left="0" w:right="-113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NM Lu-DOTATOC/TATE, SPECT, dag 7</w:t>
            </w:r>
          </w:p>
        </w:tc>
      </w:tr>
      <w:tr w:rsidR="0021117C" w14:paraId="39E1FD34" w14:textId="77777777" w:rsidTr="004E00A1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84" w:type="dxa"/>
          </w:tcPr>
          <w:p w14:paraId="38367991" w14:textId="2C2B71E5" w:rsidR="0021117C" w:rsidRPr="00A14036" w:rsidRDefault="0021117C" w:rsidP="004E00A1">
            <w:pPr>
              <w:ind w:left="0" w:right="-1136"/>
              <w:rPr>
                <w:rFonts w:ascii="Calibri" w:hAnsi="Calibri"/>
                <w:b w:val="0"/>
                <w:bCs w:val="0"/>
                <w:color w:val="000000"/>
                <w:sz w:val="22"/>
                <w:szCs w:val="22"/>
              </w:rPr>
            </w:pPr>
            <w:r w:rsidRPr="00A14036">
              <w:rPr>
                <w:rFonts w:ascii="Calibri" w:hAnsi="Calibri"/>
                <w:b w:val="0"/>
                <w:bCs w:val="0"/>
                <w:color w:val="000000"/>
                <w:sz w:val="22"/>
                <w:szCs w:val="22"/>
              </w:rPr>
              <w:t>782781</w:t>
            </w:r>
          </w:p>
        </w:tc>
        <w:tc>
          <w:tcPr>
            <w:tcW w:w="5512" w:type="dxa"/>
          </w:tcPr>
          <w:p w14:paraId="1CE28A57" w14:textId="19BD3B41" w:rsidR="0021117C" w:rsidRDefault="0021117C" w:rsidP="004E00A1">
            <w:pPr>
              <w:ind w:left="0" w:right="-113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NM Lu-DOTATOC/TATE, njurdos beh 1</w:t>
            </w:r>
          </w:p>
        </w:tc>
      </w:tr>
      <w:tr w:rsidR="0021117C" w14:paraId="03633FF8" w14:textId="77777777" w:rsidTr="004E00A1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84" w:type="dxa"/>
            <w:shd w:val="clear" w:color="auto" w:fill="D9D9D9" w:themeFill="background1" w:themeFillShade="D9"/>
          </w:tcPr>
          <w:p w14:paraId="096FAFEA" w14:textId="01904F4D" w:rsidR="0021117C" w:rsidRDefault="0021117C" w:rsidP="004E00A1">
            <w:pPr>
              <w:ind w:left="0" w:right="-1136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782704L2</w:t>
            </w:r>
          </w:p>
        </w:tc>
        <w:tc>
          <w:tcPr>
            <w:tcW w:w="5512" w:type="dxa"/>
            <w:shd w:val="clear" w:color="auto" w:fill="D9D9D9" w:themeFill="background1" w:themeFillShade="D9"/>
          </w:tcPr>
          <w:p w14:paraId="1CBC6B0B" w14:textId="2AC6BB7D" w:rsidR="0021117C" w:rsidRPr="00A14036" w:rsidRDefault="0021117C" w:rsidP="004E00A1">
            <w:pPr>
              <w:ind w:left="0" w:right="-113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A1403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NM Lu-DOTATOC/TATE, LuPARP behandling 2-3</w:t>
            </w:r>
          </w:p>
        </w:tc>
      </w:tr>
      <w:tr w:rsidR="00251C3E" w14:paraId="7BB676ED" w14:textId="77777777" w:rsidTr="004E00A1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84" w:type="dxa"/>
          </w:tcPr>
          <w:p w14:paraId="6194127B" w14:textId="678E83CD" w:rsidR="00251C3E" w:rsidRPr="00A14036" w:rsidRDefault="00970218" w:rsidP="004E00A1">
            <w:pPr>
              <w:ind w:left="0" w:right="-1136"/>
              <w:rPr>
                <w:rFonts w:ascii="Calibri" w:hAnsi="Calibri"/>
                <w:b w:val="0"/>
                <w:bCs w:val="0"/>
                <w:color w:val="000000"/>
                <w:sz w:val="22"/>
                <w:szCs w:val="22"/>
              </w:rPr>
            </w:pPr>
            <w:r w:rsidRPr="00A14036">
              <w:rPr>
                <w:rFonts w:ascii="Calibri" w:hAnsi="Calibri"/>
                <w:b w:val="0"/>
                <w:bCs w:val="0"/>
                <w:color w:val="000000"/>
                <w:sz w:val="22"/>
                <w:szCs w:val="22"/>
              </w:rPr>
              <w:t>7827902</w:t>
            </w:r>
          </w:p>
        </w:tc>
        <w:tc>
          <w:tcPr>
            <w:tcW w:w="5512" w:type="dxa"/>
          </w:tcPr>
          <w:p w14:paraId="0895F3CB" w14:textId="6E30E70A" w:rsidR="00251C3E" w:rsidRDefault="00970218" w:rsidP="004E00A1">
            <w:pPr>
              <w:ind w:left="0" w:right="-113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NM Lu-DOTATOC/TATE, SPECT, dag 0 beh 2-3</w:t>
            </w:r>
          </w:p>
        </w:tc>
      </w:tr>
      <w:tr w:rsidR="00970218" w14:paraId="0D117FCE" w14:textId="77777777" w:rsidTr="004E00A1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84" w:type="dxa"/>
          </w:tcPr>
          <w:p w14:paraId="21FD6D8B" w14:textId="29A29652" w:rsidR="00970218" w:rsidRPr="00A14036" w:rsidRDefault="00970218" w:rsidP="004E00A1">
            <w:pPr>
              <w:ind w:left="0" w:right="-1136"/>
              <w:rPr>
                <w:rFonts w:ascii="Calibri" w:hAnsi="Calibri"/>
                <w:b w:val="0"/>
                <w:bCs w:val="0"/>
                <w:color w:val="000000"/>
                <w:sz w:val="22"/>
                <w:szCs w:val="22"/>
              </w:rPr>
            </w:pPr>
            <w:r w:rsidRPr="00A14036">
              <w:rPr>
                <w:rFonts w:ascii="Calibri" w:hAnsi="Calibri"/>
                <w:b w:val="0"/>
                <w:bCs w:val="0"/>
                <w:color w:val="000000"/>
                <w:sz w:val="22"/>
                <w:szCs w:val="22"/>
              </w:rPr>
              <w:t>782791</w:t>
            </w:r>
          </w:p>
        </w:tc>
        <w:tc>
          <w:tcPr>
            <w:tcW w:w="5512" w:type="dxa"/>
          </w:tcPr>
          <w:p w14:paraId="12602253" w14:textId="5D6D8A2D" w:rsidR="00970218" w:rsidRDefault="00970218" w:rsidP="004E00A1">
            <w:pPr>
              <w:ind w:left="0" w:right="-113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NM Lu-DOTATOC/TATE, SPECT, dag 1</w:t>
            </w:r>
          </w:p>
        </w:tc>
      </w:tr>
      <w:tr w:rsidR="00970218" w14:paraId="23A198D3" w14:textId="77777777" w:rsidTr="004E00A1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84" w:type="dxa"/>
          </w:tcPr>
          <w:p w14:paraId="61E4025E" w14:textId="07D66419" w:rsidR="00970218" w:rsidRPr="00A14036" w:rsidRDefault="00970218" w:rsidP="004E00A1">
            <w:pPr>
              <w:ind w:left="0" w:right="-1136"/>
              <w:rPr>
                <w:rFonts w:ascii="Calibri" w:hAnsi="Calibri"/>
                <w:b w:val="0"/>
                <w:bCs w:val="0"/>
                <w:color w:val="000000"/>
                <w:sz w:val="22"/>
                <w:szCs w:val="22"/>
              </w:rPr>
            </w:pPr>
            <w:r w:rsidRPr="00A14036">
              <w:rPr>
                <w:rFonts w:ascii="Calibri" w:hAnsi="Calibri"/>
                <w:b w:val="0"/>
                <w:bCs w:val="0"/>
                <w:color w:val="000000"/>
                <w:sz w:val="22"/>
                <w:szCs w:val="22"/>
              </w:rPr>
              <w:t>782782</w:t>
            </w:r>
          </w:p>
        </w:tc>
        <w:tc>
          <w:tcPr>
            <w:tcW w:w="5512" w:type="dxa"/>
          </w:tcPr>
          <w:p w14:paraId="033BAE7D" w14:textId="46CAC848" w:rsidR="00970218" w:rsidRDefault="00970218" w:rsidP="004E00A1">
            <w:pPr>
              <w:ind w:left="0" w:right="-113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NM Lu-DOTATOC/TATE, njurdos beh 2+</w:t>
            </w:r>
          </w:p>
        </w:tc>
      </w:tr>
      <w:tr w:rsidR="00970218" w14:paraId="0C5F1C4F" w14:textId="77777777" w:rsidTr="004E00A1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84" w:type="dxa"/>
            <w:shd w:val="clear" w:color="auto" w:fill="D9D9D9" w:themeFill="background1" w:themeFillShade="D9"/>
          </w:tcPr>
          <w:p w14:paraId="37D40DA1" w14:textId="6D01752F" w:rsidR="00970218" w:rsidRDefault="0005117E" w:rsidP="004E00A1">
            <w:pPr>
              <w:ind w:left="0" w:right="-1136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782704L4</w:t>
            </w:r>
          </w:p>
        </w:tc>
        <w:tc>
          <w:tcPr>
            <w:tcW w:w="5512" w:type="dxa"/>
            <w:shd w:val="clear" w:color="auto" w:fill="D9D9D9" w:themeFill="background1" w:themeFillShade="D9"/>
          </w:tcPr>
          <w:p w14:paraId="5D1BBE44" w14:textId="73E5D0B4" w:rsidR="00970218" w:rsidRPr="00A14036" w:rsidRDefault="0005117E" w:rsidP="004E00A1">
            <w:pPr>
              <w:ind w:left="0" w:right="-113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A1403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NM Lu-DOTATOC/TATE, LuPARP behandling 4</w:t>
            </w:r>
          </w:p>
        </w:tc>
      </w:tr>
      <w:tr w:rsidR="00251C3E" w14:paraId="1805BD86" w14:textId="77777777" w:rsidTr="004E00A1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84" w:type="dxa"/>
          </w:tcPr>
          <w:p w14:paraId="5275887B" w14:textId="1512EA6D" w:rsidR="00251C3E" w:rsidRPr="00A14036" w:rsidRDefault="00287EB5" w:rsidP="004E00A1">
            <w:pPr>
              <w:ind w:left="0" w:right="-1136"/>
              <w:rPr>
                <w:rFonts w:ascii="Calibri" w:hAnsi="Calibri"/>
                <w:b w:val="0"/>
                <w:bCs w:val="0"/>
                <w:color w:val="000000"/>
                <w:sz w:val="22"/>
                <w:szCs w:val="22"/>
              </w:rPr>
            </w:pPr>
            <w:r w:rsidRPr="00A14036">
              <w:rPr>
                <w:rFonts w:ascii="Calibri" w:hAnsi="Calibri"/>
                <w:b w:val="0"/>
                <w:bCs w:val="0"/>
                <w:color w:val="000000"/>
                <w:sz w:val="22"/>
                <w:szCs w:val="22"/>
              </w:rPr>
              <w:t>7827904</w:t>
            </w:r>
          </w:p>
        </w:tc>
        <w:tc>
          <w:tcPr>
            <w:tcW w:w="5512" w:type="dxa"/>
          </w:tcPr>
          <w:p w14:paraId="0201BEEA" w14:textId="0E333E0D" w:rsidR="00251C3E" w:rsidRDefault="00287EB5" w:rsidP="004E00A1">
            <w:pPr>
              <w:ind w:left="0" w:right="-113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NM Lu-DOTATOC/TATE, SPECT, dag 0 beh 4</w:t>
            </w:r>
          </w:p>
        </w:tc>
      </w:tr>
      <w:tr w:rsidR="00287EB5" w14:paraId="530A1FE0" w14:textId="77777777" w:rsidTr="004E00A1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84" w:type="dxa"/>
          </w:tcPr>
          <w:p w14:paraId="7D46EEFC" w14:textId="5FFD9B0D" w:rsidR="00287EB5" w:rsidRPr="00A14036" w:rsidRDefault="00287EB5" w:rsidP="004E00A1">
            <w:pPr>
              <w:ind w:left="0" w:right="-1136"/>
              <w:rPr>
                <w:rFonts w:ascii="Calibri" w:hAnsi="Calibri"/>
                <w:b w:val="0"/>
                <w:bCs w:val="0"/>
                <w:color w:val="000000"/>
                <w:sz w:val="22"/>
                <w:szCs w:val="22"/>
              </w:rPr>
            </w:pPr>
            <w:r w:rsidRPr="00A14036">
              <w:rPr>
                <w:rFonts w:ascii="Calibri" w:hAnsi="Calibri"/>
                <w:b w:val="0"/>
                <w:bCs w:val="0"/>
                <w:color w:val="000000"/>
                <w:sz w:val="22"/>
                <w:szCs w:val="22"/>
              </w:rPr>
              <w:t>782791</w:t>
            </w:r>
          </w:p>
        </w:tc>
        <w:tc>
          <w:tcPr>
            <w:tcW w:w="5512" w:type="dxa"/>
          </w:tcPr>
          <w:p w14:paraId="254B4105" w14:textId="1F3238A3" w:rsidR="00287EB5" w:rsidRDefault="00287EB5" w:rsidP="004E00A1">
            <w:pPr>
              <w:ind w:left="0" w:right="-113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NM Lu-DOTATOC/TATE, SPECT, dag 1</w:t>
            </w:r>
          </w:p>
        </w:tc>
      </w:tr>
      <w:tr w:rsidR="005E5DB2" w14:paraId="2FEB8981" w14:textId="77777777" w:rsidTr="004E00A1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84" w:type="dxa"/>
          </w:tcPr>
          <w:p w14:paraId="6FF2A2C6" w14:textId="339A1913" w:rsidR="005E5DB2" w:rsidRPr="00A14036" w:rsidRDefault="005E5DB2" w:rsidP="004E00A1">
            <w:pPr>
              <w:ind w:left="0" w:right="-1136"/>
              <w:rPr>
                <w:rFonts w:ascii="Calibri" w:hAnsi="Calibri"/>
                <w:b w:val="0"/>
                <w:bCs w:val="0"/>
                <w:color w:val="000000"/>
                <w:sz w:val="22"/>
                <w:szCs w:val="22"/>
              </w:rPr>
            </w:pPr>
            <w:r w:rsidRPr="00A14036">
              <w:rPr>
                <w:rFonts w:ascii="Calibri" w:hAnsi="Calibri"/>
                <w:b w:val="0"/>
                <w:bCs w:val="0"/>
                <w:color w:val="000000"/>
                <w:sz w:val="22"/>
                <w:szCs w:val="22"/>
              </w:rPr>
              <w:t>782792</w:t>
            </w:r>
          </w:p>
        </w:tc>
        <w:tc>
          <w:tcPr>
            <w:tcW w:w="5512" w:type="dxa"/>
          </w:tcPr>
          <w:p w14:paraId="4A5B6982" w14:textId="39C0BE27" w:rsidR="005E5DB2" w:rsidRDefault="005E5DB2" w:rsidP="004E00A1">
            <w:pPr>
              <w:ind w:left="0" w:right="-113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NM Lu-DOTATOC/TATE, SPECT, dag 2</w:t>
            </w:r>
          </w:p>
        </w:tc>
      </w:tr>
      <w:tr w:rsidR="005E5DB2" w14:paraId="71EC4F3D" w14:textId="77777777" w:rsidTr="004E00A1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84" w:type="dxa"/>
          </w:tcPr>
          <w:p w14:paraId="4675C405" w14:textId="37AC25C9" w:rsidR="005E5DB2" w:rsidRPr="00A14036" w:rsidRDefault="005E5DB2" w:rsidP="004E00A1">
            <w:pPr>
              <w:ind w:left="0" w:right="-1136"/>
              <w:rPr>
                <w:rFonts w:ascii="Calibri" w:hAnsi="Calibri"/>
                <w:b w:val="0"/>
                <w:bCs w:val="0"/>
                <w:color w:val="000000"/>
                <w:sz w:val="22"/>
                <w:szCs w:val="22"/>
              </w:rPr>
            </w:pPr>
            <w:r w:rsidRPr="00A14036">
              <w:rPr>
                <w:rFonts w:ascii="Calibri" w:hAnsi="Calibri"/>
                <w:b w:val="0"/>
                <w:bCs w:val="0"/>
                <w:color w:val="000000"/>
                <w:sz w:val="22"/>
                <w:szCs w:val="22"/>
              </w:rPr>
              <w:t>782797</w:t>
            </w:r>
          </w:p>
        </w:tc>
        <w:tc>
          <w:tcPr>
            <w:tcW w:w="5512" w:type="dxa"/>
          </w:tcPr>
          <w:p w14:paraId="2EEDC005" w14:textId="62325AA5" w:rsidR="005E5DB2" w:rsidRDefault="005E5DB2" w:rsidP="004E00A1">
            <w:pPr>
              <w:ind w:left="0" w:right="-113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NM Lu-DOTATOC/TATE, SPECT, dag 7</w:t>
            </w:r>
          </w:p>
        </w:tc>
      </w:tr>
      <w:tr w:rsidR="00613EDB" w14:paraId="280B098D" w14:textId="77777777" w:rsidTr="004E00A1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84" w:type="dxa"/>
          </w:tcPr>
          <w:p w14:paraId="6FB550B4" w14:textId="2CD0ECA4" w:rsidR="00613EDB" w:rsidRPr="00A14036" w:rsidRDefault="005028B9" w:rsidP="004E00A1">
            <w:pPr>
              <w:ind w:left="0" w:right="-1136"/>
              <w:rPr>
                <w:rFonts w:ascii="Calibri" w:hAnsi="Calibri"/>
                <w:b w:val="0"/>
                <w:bCs w:val="0"/>
                <w:color w:val="000000"/>
                <w:sz w:val="22"/>
                <w:szCs w:val="22"/>
              </w:rPr>
            </w:pPr>
            <w:r w:rsidRPr="00A14036">
              <w:rPr>
                <w:rFonts w:ascii="Calibri" w:hAnsi="Calibri"/>
                <w:b w:val="0"/>
                <w:bCs w:val="0"/>
                <w:color w:val="000000"/>
                <w:sz w:val="22"/>
                <w:szCs w:val="22"/>
              </w:rPr>
              <w:t>782784</w:t>
            </w:r>
          </w:p>
        </w:tc>
        <w:tc>
          <w:tcPr>
            <w:tcW w:w="5512" w:type="dxa"/>
          </w:tcPr>
          <w:p w14:paraId="19E602ED" w14:textId="5CEB9DB8" w:rsidR="00613EDB" w:rsidRDefault="005028B9" w:rsidP="004E00A1">
            <w:pPr>
              <w:ind w:left="0" w:right="-113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NM Lu-DOTATOC/TATE, njurdos beh 4</w:t>
            </w:r>
          </w:p>
        </w:tc>
      </w:tr>
    </w:tbl>
    <w:p w14:paraId="1B9446C1" w14:textId="708D23C1" w:rsidR="007155D5" w:rsidRDefault="00003B06" w:rsidP="004E00A1">
      <w:pPr>
        <w:pStyle w:val="Rubrik2"/>
        <w:ind w:left="0" w:right="-1136"/>
      </w:pPr>
      <w:bookmarkStart w:id="16" w:name="_Toc137794003"/>
      <w:r>
        <w:t>Medicinsk b</w:t>
      </w:r>
      <w:r w:rsidR="008C7F0C">
        <w:t>akgrund</w:t>
      </w:r>
      <w:bookmarkEnd w:id="12"/>
      <w:bookmarkEnd w:id="16"/>
    </w:p>
    <w:p w14:paraId="31AE53C1" w14:textId="648499A0" w:rsidR="009A07DC" w:rsidRDefault="00003B06" w:rsidP="004E00A1">
      <w:pPr>
        <w:ind w:left="0" w:right="-1136"/>
      </w:pPr>
      <w:r>
        <w:t xml:space="preserve">Behandling med </w:t>
      </w:r>
      <w:r w:rsidRPr="00D640E3">
        <w:rPr>
          <w:vertAlign w:val="superscript"/>
        </w:rPr>
        <w:t>177</w:t>
      </w:r>
      <w:r>
        <w:t>Lu-DOTATATE används för neuroendokrina tumörer (NET) som överuttrycker somatostatinreceptorer på sin cellyta. Den största gruppen patienter med neuroendokrina tumörer som blir aktuella för denna behandling har tumör som ursprungligen bildats i magtarmkanalen, s.k. GEPNET (gastroenteropankreatisk neuroendokrin tumör), men andra ursprung förekommer bl. a. vid inklusion i LuPARP-studien där även ett tillägg med PARP-hämmare ges.</w:t>
      </w:r>
      <w:r w:rsidR="00DD2A71">
        <w:t xml:space="preserve"> Det pågår även studie som använder </w:t>
      </w:r>
      <w:r w:rsidR="00DD2A71" w:rsidRPr="00D640E3">
        <w:rPr>
          <w:vertAlign w:val="superscript"/>
        </w:rPr>
        <w:t>177</w:t>
      </w:r>
      <w:r w:rsidR="00DD2A71">
        <w:t>Lu-DOTATOC för behandling med samma indikationer.</w:t>
      </w:r>
    </w:p>
    <w:p w14:paraId="2FD2A167" w14:textId="74704610" w:rsidR="0001367B" w:rsidRDefault="007333C3" w:rsidP="00AF2382">
      <w:pPr>
        <w:pStyle w:val="Rubrik3"/>
        <w:ind w:left="0"/>
      </w:pPr>
      <w:bookmarkStart w:id="17" w:name="_Toc137794004"/>
      <w:r>
        <w:lastRenderedPageBreak/>
        <w:t>Indikationer</w:t>
      </w:r>
      <w:bookmarkEnd w:id="17"/>
    </w:p>
    <w:p w14:paraId="3E86BA45" w14:textId="4E066F55" w:rsidR="0001367B" w:rsidRDefault="007333C3" w:rsidP="00922D01">
      <w:pPr>
        <w:pStyle w:val="Liststycke"/>
        <w:numPr>
          <w:ilvl w:val="0"/>
          <w:numId w:val="22"/>
        </w:numPr>
        <w:ind w:left="426" w:right="-1136"/>
      </w:pPr>
      <w:r w:rsidRPr="00CE36D6">
        <w:t>Metastaserande somatostatinreceptor-positiva tumörer som inte svarar på annan behandling.</w:t>
      </w:r>
    </w:p>
    <w:p w14:paraId="62B36FDB" w14:textId="4A264493" w:rsidR="00AA1BF9" w:rsidRPr="00270FA8" w:rsidRDefault="00AA1BF9" w:rsidP="00922D01">
      <w:pPr>
        <w:pStyle w:val="Liststycke"/>
        <w:numPr>
          <w:ilvl w:val="0"/>
          <w:numId w:val="22"/>
        </w:numPr>
        <w:ind w:left="426" w:right="-1136"/>
      </w:pPr>
      <w:r>
        <w:t>Recidiverande, kirurgiskt svåråtkomligt meningiom.</w:t>
      </w:r>
    </w:p>
    <w:p w14:paraId="5ADA1D8A" w14:textId="0D126EC5" w:rsidR="0001367B" w:rsidRDefault="007333C3" w:rsidP="00AF2382">
      <w:pPr>
        <w:pStyle w:val="Rubrik3"/>
        <w:ind w:left="0"/>
      </w:pPr>
      <w:bookmarkStart w:id="18" w:name="_Toc137794005"/>
      <w:r>
        <w:t>Kontraindikationer</w:t>
      </w:r>
      <w:bookmarkEnd w:id="18"/>
    </w:p>
    <w:p w14:paraId="36FB4933" w14:textId="77777777" w:rsidR="00C67807" w:rsidRPr="00DE769A" w:rsidRDefault="00C67807" w:rsidP="00922D01">
      <w:pPr>
        <w:pStyle w:val="Liststycke"/>
        <w:numPr>
          <w:ilvl w:val="0"/>
          <w:numId w:val="22"/>
        </w:numPr>
        <w:ind w:left="426" w:right="-1136"/>
      </w:pPr>
      <w:r w:rsidRPr="00DE769A">
        <w:t>Somatostatinreceptor-negativa tumörer</w:t>
      </w:r>
    </w:p>
    <w:p w14:paraId="6133FED2" w14:textId="77777777" w:rsidR="00C67807" w:rsidRPr="00833382" w:rsidRDefault="00C67807" w:rsidP="00922D01">
      <w:pPr>
        <w:pStyle w:val="Liststycke"/>
        <w:numPr>
          <w:ilvl w:val="0"/>
          <w:numId w:val="22"/>
        </w:numPr>
        <w:ind w:left="426" w:right="-1136"/>
      </w:pPr>
      <w:r w:rsidRPr="00E21AA2">
        <w:t>Försvagad njurfunktion och blodbild och/eller svåra hjärtproblem</w:t>
      </w:r>
    </w:p>
    <w:p w14:paraId="32C44D34" w14:textId="3746F38B" w:rsidR="0001367B" w:rsidRPr="009A07DC" w:rsidRDefault="00C67807" w:rsidP="00922D01">
      <w:pPr>
        <w:pStyle w:val="Liststycke"/>
        <w:numPr>
          <w:ilvl w:val="0"/>
          <w:numId w:val="22"/>
        </w:numPr>
        <w:ind w:left="426" w:right="-1136"/>
      </w:pPr>
      <w:r w:rsidRPr="00833382">
        <w:t xml:space="preserve">Graviditet, se Rutin </w:t>
      </w:r>
      <w:hyperlink r:id="rId13" w:history="1">
        <w:r w:rsidRPr="00833382">
          <w:rPr>
            <w:rStyle w:val="Hyperlnk"/>
          </w:rPr>
          <w:t>Gravida och ammande patienter vid nuklearmedicinska undersökningar</w:t>
        </w:r>
      </w:hyperlink>
    </w:p>
    <w:p w14:paraId="41B937AE" w14:textId="74CE8022" w:rsidR="001E3789" w:rsidRDefault="008839B9" w:rsidP="004E00A1">
      <w:pPr>
        <w:pStyle w:val="Rubrik2"/>
        <w:ind w:left="0" w:right="-1136"/>
      </w:pPr>
      <w:bookmarkStart w:id="19" w:name="_Toc137794006"/>
      <w:r>
        <w:t>Radiofarmakon och princip</w:t>
      </w:r>
      <w:bookmarkEnd w:id="19"/>
    </w:p>
    <w:p w14:paraId="6CB57D34" w14:textId="3E5ADBE7" w:rsidR="0012689C" w:rsidRDefault="0012689C" w:rsidP="00922D01">
      <w:pPr>
        <w:pStyle w:val="Liststycke"/>
        <w:numPr>
          <w:ilvl w:val="0"/>
          <w:numId w:val="24"/>
        </w:numPr>
        <w:ind w:left="426" w:right="-1136"/>
      </w:pPr>
      <w:r w:rsidRPr="00E21AA2">
        <w:t>Lutathera® är en lutetium-177 (</w:t>
      </w:r>
      <w:r w:rsidRPr="0012689C">
        <w:rPr>
          <w:vertAlign w:val="superscript"/>
        </w:rPr>
        <w:t>177</w:t>
      </w:r>
      <w:r w:rsidRPr="00E21AA2">
        <w:t>Lu) märkt somatostatinanalog [</w:t>
      </w:r>
      <w:r w:rsidRPr="0012689C">
        <w:rPr>
          <w:vertAlign w:val="superscript"/>
        </w:rPr>
        <w:t>177</w:t>
      </w:r>
      <w:r>
        <w:t xml:space="preserve">Lu]Lu-oxodotreotid </w:t>
      </w:r>
      <w:r w:rsidRPr="00E21AA2">
        <w:t>och binds därför till somatostatinreceptor-positiva tumörer</w:t>
      </w:r>
      <w:r>
        <w:t>.</w:t>
      </w:r>
    </w:p>
    <w:p w14:paraId="239D4F03" w14:textId="55F9309B" w:rsidR="00D545B7" w:rsidRPr="00E21AA2" w:rsidRDefault="00D545B7" w:rsidP="00922D01">
      <w:pPr>
        <w:pStyle w:val="Liststycke"/>
        <w:numPr>
          <w:ilvl w:val="0"/>
          <w:numId w:val="24"/>
        </w:numPr>
        <w:ind w:left="426" w:right="-1136"/>
      </w:pPr>
      <w:r>
        <w:t>Lutetium-177 (</w:t>
      </w:r>
      <w:r w:rsidRPr="2B3B6D6F">
        <w:rPr>
          <w:vertAlign w:val="superscript"/>
        </w:rPr>
        <w:t>177</w:t>
      </w:r>
      <w:r>
        <w:t>Lu) kan också</w:t>
      </w:r>
      <w:r w:rsidR="00D227EF">
        <w:t xml:space="preserve"> </w:t>
      </w:r>
      <w:r w:rsidR="004B0D24">
        <w:t>användas för att märka</w:t>
      </w:r>
      <w:r w:rsidR="00D227EF">
        <w:t xml:space="preserve"> </w:t>
      </w:r>
      <w:r w:rsidR="00FA4E47">
        <w:t>andra somatostatinanalog</w:t>
      </w:r>
      <w:r w:rsidR="636F039F">
        <w:t>er</w:t>
      </w:r>
      <w:r w:rsidR="0024432E">
        <w:t>,</w:t>
      </w:r>
      <w:r w:rsidR="004B0D24">
        <w:t xml:space="preserve"> som</w:t>
      </w:r>
      <w:r w:rsidR="0024432E">
        <w:t xml:space="preserve"> t. ex.</w:t>
      </w:r>
      <w:r w:rsidR="00FA4E47">
        <w:t xml:space="preserve"> [</w:t>
      </w:r>
      <w:r w:rsidR="00FA4E47" w:rsidRPr="2B3B6D6F">
        <w:rPr>
          <w:vertAlign w:val="superscript"/>
        </w:rPr>
        <w:t>177</w:t>
      </w:r>
      <w:r w:rsidR="00FA4E47">
        <w:t>Lu]Lu-edotreotid</w:t>
      </w:r>
      <w:r w:rsidR="0024432E">
        <w:t xml:space="preserve"> </w:t>
      </w:r>
      <w:r w:rsidR="004B0D24">
        <w:t>vilket</w:t>
      </w:r>
      <w:r w:rsidR="0024432E">
        <w:t xml:space="preserve"> </w:t>
      </w:r>
      <w:r w:rsidR="004B0D24">
        <w:t>också binds till somatostatinreceptorpositiva tumörer.</w:t>
      </w:r>
    </w:p>
    <w:p w14:paraId="052819B0" w14:textId="32AD5520" w:rsidR="008839B9" w:rsidRDefault="0012689C" w:rsidP="004E00A1">
      <w:pPr>
        <w:pStyle w:val="Rubrik2"/>
        <w:ind w:left="0" w:right="-1136"/>
      </w:pPr>
      <w:bookmarkStart w:id="20" w:name="_Toc137794007"/>
      <w:r>
        <w:t>Tillvägagångssätt</w:t>
      </w:r>
      <w:bookmarkEnd w:id="20"/>
    </w:p>
    <w:p w14:paraId="1FABEF4E" w14:textId="6E6731D3" w:rsidR="0012689C" w:rsidRDefault="0012689C" w:rsidP="004E00A1">
      <w:pPr>
        <w:pStyle w:val="Rubrik3"/>
        <w:ind w:left="0" w:right="-1136"/>
      </w:pPr>
      <w:bookmarkStart w:id="21" w:name="_Toc137794008"/>
      <w:r>
        <w:t>Bokning</w:t>
      </w:r>
      <w:bookmarkEnd w:id="21"/>
    </w:p>
    <w:p w14:paraId="220841C1" w14:textId="0F868CAB" w:rsidR="0012689C" w:rsidRPr="00270FA8" w:rsidRDefault="007F2B1A" w:rsidP="00922D01">
      <w:pPr>
        <w:pStyle w:val="Punktlista"/>
        <w:ind w:left="426" w:right="-1136"/>
      </w:pPr>
      <w:r>
        <w:t xml:space="preserve">Se länk </w:t>
      </w:r>
      <w:hyperlink r:id="rId14">
        <w:r w:rsidRPr="338CA421">
          <w:rPr>
            <w:rStyle w:val="Hyperlnk"/>
          </w:rPr>
          <w:t>Rutiner gammabokningen</w:t>
        </w:r>
      </w:hyperlink>
    </w:p>
    <w:p w14:paraId="40D19289" w14:textId="4B7CF6EB" w:rsidR="0012689C" w:rsidRDefault="00020773" w:rsidP="004E00A1">
      <w:pPr>
        <w:pStyle w:val="Rubrik3"/>
        <w:ind w:left="0" w:right="-1136"/>
      </w:pPr>
      <w:bookmarkStart w:id="22" w:name="_Toc137794009"/>
      <w:r>
        <w:t>Kallelse och strålskyddsinformation</w:t>
      </w:r>
      <w:bookmarkEnd w:id="22"/>
    </w:p>
    <w:p w14:paraId="6ABE159D" w14:textId="77777777" w:rsidR="003A555A" w:rsidRDefault="003A555A" w:rsidP="00922D01">
      <w:pPr>
        <w:pStyle w:val="Punktlista"/>
        <w:ind w:left="426" w:right="-1136"/>
      </w:pPr>
      <w:r>
        <w:t xml:space="preserve">Remiss skickas från onkologen i vilken </w:t>
      </w:r>
      <w:r w:rsidRPr="00E21AA2">
        <w:t>behandlingstillfälle anges</w:t>
      </w:r>
    </w:p>
    <w:p w14:paraId="195016A2" w14:textId="77777777" w:rsidR="003A555A" w:rsidRDefault="003A555A" w:rsidP="00922D01">
      <w:pPr>
        <w:pStyle w:val="Punktlista"/>
        <w:ind w:left="426" w:right="-1136"/>
      </w:pPr>
      <w:r>
        <w:t>Ingen kallelse skickas, patienten får information om bildtagningstillfällen av personalen på avd. 52</w:t>
      </w:r>
      <w:r w:rsidRPr="00E21AA2">
        <w:t xml:space="preserve">  </w:t>
      </w:r>
    </w:p>
    <w:p w14:paraId="42EF5BA6" w14:textId="719C2696" w:rsidR="0012689C" w:rsidRPr="00270FA8" w:rsidRDefault="003A555A" w:rsidP="00922D01">
      <w:pPr>
        <w:pStyle w:val="Punktlista"/>
        <w:ind w:left="426" w:right="-1136"/>
      </w:pPr>
      <w:r>
        <w:t>Strålsäkerhetsinformation erhåller patienten under behandlingstillfället på avd. 52</w:t>
      </w:r>
    </w:p>
    <w:p w14:paraId="77C3BB75" w14:textId="5D0163A4" w:rsidR="0012689C" w:rsidRDefault="002A1593" w:rsidP="004E00A1">
      <w:pPr>
        <w:pStyle w:val="Rubrik3"/>
        <w:ind w:left="0" w:right="-1136"/>
      </w:pPr>
      <w:bookmarkStart w:id="23" w:name="_Toc137794010"/>
      <w:r>
        <w:t>Tidsschema</w:t>
      </w:r>
      <w:bookmarkEnd w:id="23"/>
    </w:p>
    <w:p w14:paraId="584C1AB1" w14:textId="77777777" w:rsidR="00B27976" w:rsidRPr="007456D0" w:rsidRDefault="00B27976" w:rsidP="00922D01">
      <w:pPr>
        <w:pStyle w:val="Liststycke"/>
        <w:numPr>
          <w:ilvl w:val="0"/>
          <w:numId w:val="25"/>
        </w:numPr>
        <w:ind w:left="426" w:right="-1136"/>
      </w:pPr>
      <w:r w:rsidRPr="007456D0">
        <w:t xml:space="preserve">Patienten kommer för bildtagning från </w:t>
      </w:r>
      <w:r>
        <w:t>avd.</w:t>
      </w:r>
      <w:r w:rsidRPr="007456D0">
        <w:t xml:space="preserve"> 52 alternativt hemifrån</w:t>
      </w:r>
    </w:p>
    <w:p w14:paraId="698E8CB9" w14:textId="4A5BD7C0" w:rsidR="00B27976" w:rsidRDefault="076C6AB9" w:rsidP="7A32EE08">
      <w:pPr>
        <w:pStyle w:val="Liststycke"/>
        <w:ind w:left="426" w:right="-1136"/>
      </w:pPr>
      <w:r>
        <w:t xml:space="preserve">Koordinator </w:t>
      </w:r>
      <w:r w:rsidR="2A3F4EAD">
        <w:t xml:space="preserve">på nuklearmedicin bevakar tidsbokningen i Elvis och bokar </w:t>
      </w:r>
      <w:r w:rsidR="18051B40">
        <w:t xml:space="preserve">in patienterna på motsvarande tid. Senast måndag kl.14 ska </w:t>
      </w:r>
      <w:r w:rsidR="1009892D">
        <w:t>tiderna vara inlagda i Elvis för kommande vecka.</w:t>
      </w:r>
      <w:r w:rsidR="2A3F4EAD">
        <w:t xml:space="preserve"> </w:t>
      </w:r>
    </w:p>
    <w:p w14:paraId="25BC0F38" w14:textId="45364AE7" w:rsidR="00B27976" w:rsidRDefault="00B27976" w:rsidP="004E00A1">
      <w:pPr>
        <w:pStyle w:val="Rubrik3"/>
        <w:ind w:left="0" w:right="-1136"/>
      </w:pPr>
      <w:bookmarkStart w:id="24" w:name="_Toc137794011"/>
      <w:r>
        <w:t>Förberedelser före undersökning</w:t>
      </w:r>
      <w:bookmarkEnd w:id="24"/>
    </w:p>
    <w:p w14:paraId="358E0E3C" w14:textId="18F54057" w:rsidR="00164FAC" w:rsidRDefault="00164FAC" w:rsidP="00922D01">
      <w:pPr>
        <w:pStyle w:val="Liststycke"/>
        <w:numPr>
          <w:ilvl w:val="0"/>
          <w:numId w:val="25"/>
        </w:numPr>
        <w:spacing w:after="160" w:line="259" w:lineRule="auto"/>
        <w:ind w:left="426" w:right="-1136"/>
      </w:pPr>
      <w:r>
        <w:t>S</w:t>
      </w:r>
      <w:r w:rsidRPr="00A12826">
        <w:t>juksköterskor på Isotopmottagningen</w:t>
      </w:r>
      <w:r>
        <w:t xml:space="preserve"> </w:t>
      </w:r>
      <w:r w:rsidRPr="00A12826">
        <w:t>sköter alla förberedelser. Vid frågor kontakta dem på telefon 26723</w:t>
      </w:r>
      <w:r>
        <w:t xml:space="preserve">. </w:t>
      </w:r>
      <w:r w:rsidRPr="00E56A5B">
        <w:t>Andreas Hallqvist är ansvarig onkolog</w:t>
      </w:r>
      <w:r>
        <w:t>.</w:t>
      </w:r>
    </w:p>
    <w:p w14:paraId="25C4E878" w14:textId="55F04A71" w:rsidR="00164FAC" w:rsidRPr="00A12826" w:rsidRDefault="00164FAC" w:rsidP="00922D01">
      <w:pPr>
        <w:pStyle w:val="Liststycke"/>
        <w:numPr>
          <w:ilvl w:val="0"/>
          <w:numId w:val="25"/>
        </w:numPr>
        <w:spacing w:after="160" w:line="259" w:lineRule="auto"/>
        <w:ind w:left="426" w:right="-1136"/>
      </w:pPr>
      <w:r>
        <w:t>Om extra SPECT/</w:t>
      </w:r>
      <w:r w:rsidR="29F7A79A">
        <w:t>D</w:t>
      </w:r>
      <w:r>
        <w:t>T önskas måste remittenten tydligt ange detta i remissen, och ange vilket område som ska undersökas.</w:t>
      </w:r>
    </w:p>
    <w:p w14:paraId="0E1700D0" w14:textId="77777777" w:rsidR="00164FAC" w:rsidRPr="00A12826" w:rsidRDefault="00164FAC" w:rsidP="00922D01">
      <w:pPr>
        <w:pStyle w:val="Liststycke"/>
        <w:numPr>
          <w:ilvl w:val="0"/>
          <w:numId w:val="25"/>
        </w:numPr>
        <w:spacing w:after="160" w:line="259" w:lineRule="auto"/>
        <w:ind w:left="426" w:right="-1136"/>
      </w:pPr>
      <w:r w:rsidRPr="00A12826">
        <w:t xml:space="preserve">Patienterna </w:t>
      </w:r>
      <w:r>
        <w:t xml:space="preserve">får sin behandling </w:t>
      </w:r>
      <w:r w:rsidRPr="00A12826">
        <w:t>på avd</w:t>
      </w:r>
      <w:r>
        <w:t xml:space="preserve">. </w:t>
      </w:r>
      <w:r w:rsidRPr="00A12826">
        <w:t>52</w:t>
      </w:r>
      <w:r>
        <w:t xml:space="preserve">, oftast lämnar patienten avd. 52 samma dag som behandlingen och kommer därför hemifrån till bildtagningen. Men beroende på hälsotillstånd och resväg kan patienten behöva </w:t>
      </w:r>
      <w:r w:rsidRPr="00A12826">
        <w:t>stanna en natt</w:t>
      </w:r>
      <w:r>
        <w:t xml:space="preserve"> på avd. 52</w:t>
      </w:r>
    </w:p>
    <w:p w14:paraId="2386EE67" w14:textId="77777777" w:rsidR="00164FAC" w:rsidRPr="00DE769A" w:rsidRDefault="00164FAC" w:rsidP="00922D01">
      <w:pPr>
        <w:pStyle w:val="Liststycke"/>
        <w:numPr>
          <w:ilvl w:val="0"/>
          <w:numId w:val="25"/>
        </w:numPr>
        <w:spacing w:after="160" w:line="259" w:lineRule="auto"/>
        <w:ind w:left="426" w:right="-1136"/>
      </w:pPr>
      <w:r w:rsidRPr="00DE769A">
        <w:t>Utförs på K6 eller K7. Helst ska alla bilder i en behandlingsserie tas på samma kamera. Det är ok att byta, om det blir problem med kameran</w:t>
      </w:r>
      <w:r>
        <w:t>.</w:t>
      </w:r>
      <w:r w:rsidRPr="00DE769A">
        <w:t> </w:t>
      </w:r>
    </w:p>
    <w:p w14:paraId="0A7499CC" w14:textId="77777777" w:rsidR="00164FAC" w:rsidRDefault="00164FAC" w:rsidP="00922D01">
      <w:pPr>
        <w:pStyle w:val="Liststycke"/>
        <w:numPr>
          <w:ilvl w:val="0"/>
          <w:numId w:val="25"/>
        </w:numPr>
        <w:spacing w:after="160" w:line="259" w:lineRule="auto"/>
        <w:ind w:left="426" w:right="-1136"/>
      </w:pPr>
      <w:r w:rsidRPr="00DE769A">
        <w:lastRenderedPageBreak/>
        <w:t xml:space="preserve">Bildtagningsserien ser olika ut beroende på </w:t>
      </w:r>
      <w:r>
        <w:t>behandlingstillfälle och vilken dag behandlingen ges enligt Tabell 1.</w:t>
      </w:r>
    </w:p>
    <w:p w14:paraId="363CD950" w14:textId="78CDCE83" w:rsidR="00164FAC" w:rsidRPr="00A12826" w:rsidRDefault="00164FAC" w:rsidP="7A32EE08">
      <w:pPr>
        <w:pStyle w:val="Liststycke"/>
        <w:spacing w:after="160" w:line="259" w:lineRule="auto"/>
        <w:ind w:left="426" w:right="-1136"/>
      </w:pPr>
      <w:r>
        <w:t>SPECT</w:t>
      </w:r>
      <w:r w:rsidR="0D84FC82">
        <w:t>/</w:t>
      </w:r>
      <w:r w:rsidR="2A26CABA">
        <w:t>D</w:t>
      </w:r>
      <w:r>
        <w:t>T utförs vid alla bildtagningstillfällen samt en helkroppsscan vid D1</w:t>
      </w:r>
      <w:r w:rsidR="378CD594">
        <w:t xml:space="preserve"> </w:t>
      </w:r>
      <w:r w:rsidR="202DB210">
        <w:t>eller D4 (START-NET)</w:t>
      </w:r>
      <w:r w:rsidR="00A85E97">
        <w:t>.</w:t>
      </w:r>
    </w:p>
    <w:p w14:paraId="3E41F1B5" w14:textId="13B2063A" w:rsidR="00B27976" w:rsidRDefault="00164FAC" w:rsidP="00922D01">
      <w:pPr>
        <w:pStyle w:val="Liststycke"/>
        <w:numPr>
          <w:ilvl w:val="0"/>
          <w:numId w:val="25"/>
        </w:numPr>
        <w:ind w:left="426" w:right="-1136"/>
      </w:pPr>
      <w:r w:rsidRPr="00A12826">
        <w:t xml:space="preserve">Bildtagning </w:t>
      </w:r>
      <w:r>
        <w:t>utförs</w:t>
      </w:r>
      <w:r w:rsidRPr="00A12826">
        <w:t xml:space="preserve"> efter varje behandlingsomgång. Om behandlingen inträffar innan helgdag</w:t>
      </w:r>
      <w:r>
        <w:t xml:space="preserve"> </w:t>
      </w:r>
      <w:r w:rsidRPr="0077150E">
        <w:t>(</w:t>
      </w:r>
      <w:r>
        <w:t xml:space="preserve">och </w:t>
      </w:r>
      <w:r w:rsidRPr="0077150E">
        <w:t>om de inte har uppmärksammat att alla bildtagningar inte kan utföras)</w:t>
      </w:r>
      <w:r w:rsidRPr="00A12826">
        <w:t>, ska detta diskuteras med remitterande läkare och sjukhusfysiker</w:t>
      </w:r>
      <w:r w:rsidR="00A85E97">
        <w:t>.</w:t>
      </w:r>
    </w:p>
    <w:p w14:paraId="7905CF04" w14:textId="2F8577D9" w:rsidR="007547F3" w:rsidRDefault="007547F3" w:rsidP="004E00A1">
      <w:pPr>
        <w:pStyle w:val="Rubrik3"/>
        <w:ind w:left="0" w:right="-1136"/>
      </w:pPr>
      <w:bookmarkStart w:id="25" w:name="_Toc137794012"/>
      <w:r>
        <w:t>Bildtagningsserie</w:t>
      </w:r>
      <w:r w:rsidR="0A0A495A">
        <w:t xml:space="preserve"> Lu-DOTA</w:t>
      </w:r>
      <w:r w:rsidR="004B0D24">
        <w:t>TA</w:t>
      </w:r>
      <w:r w:rsidR="0A0A495A">
        <w:t>TE</w:t>
      </w:r>
      <w:r w:rsidR="00D977E6">
        <w:t>, klinisk rutin</w:t>
      </w:r>
      <w:bookmarkEnd w:id="25"/>
    </w:p>
    <w:p w14:paraId="45EC05E9" w14:textId="4EC61403" w:rsidR="006E6F36" w:rsidRDefault="00947E0A" w:rsidP="004E00A1">
      <w:pPr>
        <w:ind w:left="0" w:right="-1136"/>
      </w:pPr>
      <w:bookmarkStart w:id="26" w:name="_Hlk100668754"/>
      <w:r>
        <w:t xml:space="preserve">Behandlingen kan ges på </w:t>
      </w:r>
      <w:r w:rsidR="3EE51126">
        <w:t xml:space="preserve">en </w:t>
      </w:r>
      <w:r>
        <w:t>onsdag eller torsdag och b</w:t>
      </w:r>
      <w:r w:rsidR="006E6F36">
        <w:t xml:space="preserve">ildtagningstillfällena varierar beroende på vilken dag patienten </w:t>
      </w:r>
      <w:r w:rsidR="003D1B0C">
        <w:t>b</w:t>
      </w:r>
      <w:r w:rsidR="006E6F36">
        <w:t>ehandla</w:t>
      </w:r>
      <w:r w:rsidR="5744CB11">
        <w:t>t</w:t>
      </w:r>
      <w:r w:rsidR="006E6F36">
        <w:t>s på</w:t>
      </w:r>
      <w:r w:rsidR="00A5182C">
        <w:t xml:space="preserve"> (se</w:t>
      </w:r>
      <w:r w:rsidR="000A0523">
        <w:t xml:space="preserve"> tabell)</w:t>
      </w:r>
      <w:r>
        <w:t>.</w:t>
      </w:r>
      <w:r w:rsidR="006E6F36">
        <w:t xml:space="preserve"> Vid första behandlingstillfället utförs bildtagningar vid tre olika tillfällen, vid efterföljande behandlingstillfällen utförs endast en bildtagning 24 h efter behandlingen (D1)</w:t>
      </w:r>
      <w:r w:rsidR="2523F702">
        <w:t>. SPECT</w:t>
      </w:r>
      <w:r w:rsidR="7C2336D8">
        <w:t>/</w:t>
      </w:r>
      <w:r w:rsidR="2523F702">
        <w:t>DT tas vid alla bildtagningstillfällen och en helkropps</w:t>
      </w:r>
      <w:r w:rsidR="3CB4B868">
        <w:t>s</w:t>
      </w:r>
      <w:r w:rsidR="2523F702">
        <w:t>can tas</w:t>
      </w:r>
      <w:r w:rsidR="0F1AFC9A">
        <w:t xml:space="preserve"> alltid</w:t>
      </w:r>
      <w:r w:rsidR="2523F702">
        <w:t xml:space="preserve"> på dag 1. </w:t>
      </w:r>
      <w:r w:rsidR="76EE2278">
        <w:t xml:space="preserve"> </w:t>
      </w:r>
    </w:p>
    <w:p w14:paraId="594DE0E7" w14:textId="77777777" w:rsidR="00B466D9" w:rsidRDefault="00B466D9" w:rsidP="004E00A1">
      <w:pPr>
        <w:ind w:left="0" w:right="-1136"/>
      </w:pPr>
    </w:p>
    <w:tbl>
      <w:tblPr>
        <w:tblStyle w:val="Oformateradtabell2"/>
        <w:tblW w:w="7372" w:type="dxa"/>
        <w:tblInd w:w="992" w:type="dxa"/>
        <w:tblLook w:val="04A0" w:firstRow="1" w:lastRow="0" w:firstColumn="1" w:lastColumn="0" w:noHBand="0" w:noVBand="1"/>
      </w:tblPr>
      <w:tblGrid>
        <w:gridCol w:w="2475"/>
        <w:gridCol w:w="2345"/>
        <w:gridCol w:w="2552"/>
      </w:tblGrid>
      <w:tr w:rsidR="00892A12" w14:paraId="166F23DE" w14:textId="77777777" w:rsidTr="7A32EE0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75" w:type="dxa"/>
          </w:tcPr>
          <w:p w14:paraId="2F4570B6" w14:textId="77777777" w:rsidR="00665ADE" w:rsidRDefault="00665ADE" w:rsidP="004E00A1">
            <w:pPr>
              <w:ind w:left="0" w:right="-1136"/>
            </w:pPr>
          </w:p>
        </w:tc>
        <w:tc>
          <w:tcPr>
            <w:tcW w:w="2345" w:type="dxa"/>
          </w:tcPr>
          <w:p w14:paraId="1601B6DC" w14:textId="37B9DA3B" w:rsidR="00665ADE" w:rsidRDefault="00665ADE" w:rsidP="004E00A1">
            <w:pPr>
              <w:ind w:left="0" w:right="-1136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Behandl</w:t>
            </w:r>
            <w:r w:rsidR="00E15572">
              <w:t>ing onsdagar</w:t>
            </w:r>
          </w:p>
        </w:tc>
        <w:tc>
          <w:tcPr>
            <w:tcW w:w="2552" w:type="dxa"/>
          </w:tcPr>
          <w:p w14:paraId="5AD0C700" w14:textId="6EB89D0C" w:rsidR="00665ADE" w:rsidRDefault="00892A12" w:rsidP="004E00A1">
            <w:pPr>
              <w:ind w:left="0" w:right="-1136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Behandling torsdagar</w:t>
            </w:r>
          </w:p>
        </w:tc>
      </w:tr>
      <w:tr w:rsidR="00892A12" w14:paraId="0118F36F" w14:textId="77777777" w:rsidTr="7A32EE0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75" w:type="dxa"/>
          </w:tcPr>
          <w:p w14:paraId="40BFBF75" w14:textId="0061E4CC" w:rsidR="00665ADE" w:rsidRDefault="00892A12" w:rsidP="004E00A1">
            <w:pPr>
              <w:ind w:left="0" w:right="-1136"/>
            </w:pPr>
            <w:r>
              <w:t>Efter behandling 1</w:t>
            </w:r>
          </w:p>
        </w:tc>
        <w:tc>
          <w:tcPr>
            <w:tcW w:w="2345" w:type="dxa"/>
          </w:tcPr>
          <w:p w14:paraId="1720D41B" w14:textId="5722999E" w:rsidR="009A7F6B" w:rsidRDefault="5AE08BBB" w:rsidP="004E00A1">
            <w:pPr>
              <w:ind w:left="0" w:right="-1136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D1, D2, D7</w:t>
            </w:r>
          </w:p>
        </w:tc>
        <w:tc>
          <w:tcPr>
            <w:tcW w:w="2552" w:type="dxa"/>
          </w:tcPr>
          <w:p w14:paraId="6175D929" w14:textId="46AB9EFB" w:rsidR="00665ADE" w:rsidRDefault="5AE08BBB" w:rsidP="004E00A1">
            <w:pPr>
              <w:ind w:left="0" w:right="-1136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D1, D4, D7</w:t>
            </w:r>
          </w:p>
        </w:tc>
      </w:tr>
      <w:tr w:rsidR="00892A12" w14:paraId="6DC6E873" w14:textId="77777777" w:rsidTr="7A32EE08">
        <w:trPr>
          <w:trHeight w:val="4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75" w:type="dxa"/>
          </w:tcPr>
          <w:p w14:paraId="353F8E44" w14:textId="5906C9D7" w:rsidR="00665ADE" w:rsidRDefault="00892A12" w:rsidP="004E00A1">
            <w:pPr>
              <w:ind w:left="0" w:right="-1136"/>
            </w:pPr>
            <w:r>
              <w:t xml:space="preserve">Efter behandling </w:t>
            </w:r>
            <w:r w:rsidR="00292E56">
              <w:t>2–4</w:t>
            </w:r>
          </w:p>
        </w:tc>
        <w:tc>
          <w:tcPr>
            <w:tcW w:w="2345" w:type="dxa"/>
          </w:tcPr>
          <w:p w14:paraId="62418F3C" w14:textId="435C1BCC" w:rsidR="009A7F6B" w:rsidRDefault="5AE08BBB" w:rsidP="004E00A1">
            <w:pPr>
              <w:ind w:left="0" w:right="-113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D1</w:t>
            </w:r>
          </w:p>
        </w:tc>
        <w:tc>
          <w:tcPr>
            <w:tcW w:w="2552" w:type="dxa"/>
          </w:tcPr>
          <w:p w14:paraId="0820CF8C" w14:textId="6D2BA24D" w:rsidR="00665ADE" w:rsidRDefault="5AE08BBB" w:rsidP="004E00A1">
            <w:pPr>
              <w:ind w:left="0" w:right="-113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D1</w:t>
            </w:r>
          </w:p>
        </w:tc>
      </w:tr>
    </w:tbl>
    <w:p w14:paraId="6A7039A6" w14:textId="6232EFD5" w:rsidR="108E63A2" w:rsidRDefault="108E63A2" w:rsidP="004E00A1">
      <w:pPr>
        <w:pStyle w:val="Rubrik3"/>
        <w:ind w:left="0" w:right="-1136"/>
      </w:pPr>
      <w:bookmarkStart w:id="27" w:name="_Toc137794013"/>
      <w:r>
        <w:t>Bildtagningsserie Lu-PARP</w:t>
      </w:r>
      <w:r w:rsidR="0037369F">
        <w:t xml:space="preserve"> studie</w:t>
      </w:r>
      <w:bookmarkEnd w:id="27"/>
    </w:p>
    <w:p w14:paraId="01F4287D" w14:textId="4B7C596B" w:rsidR="00A31D58" w:rsidRPr="00744E78" w:rsidRDefault="00402FC8" w:rsidP="00D90C5F">
      <w:pPr>
        <w:spacing w:after="0"/>
        <w:ind w:left="0" w:right="-1136"/>
        <w:rPr>
          <w:i/>
          <w:iCs/>
        </w:rPr>
      </w:pPr>
      <w:r w:rsidRPr="00744E78">
        <w:rPr>
          <w:b/>
          <w:bCs/>
          <w:i/>
          <w:iCs/>
        </w:rPr>
        <w:t>OBS!</w:t>
      </w:r>
      <w:r w:rsidRPr="00744E78">
        <w:rPr>
          <w:i/>
          <w:iCs/>
        </w:rPr>
        <w:t xml:space="preserve"> </w:t>
      </w:r>
      <w:r w:rsidR="00A31D58" w:rsidRPr="00744E78">
        <w:rPr>
          <w:i/>
          <w:iCs/>
        </w:rPr>
        <w:t>Studien är avslutad</w:t>
      </w:r>
      <w:r w:rsidR="00D90C5F" w:rsidRPr="00744E78">
        <w:rPr>
          <w:i/>
          <w:iCs/>
        </w:rPr>
        <w:t>, bildtagnings</w:t>
      </w:r>
      <w:r w:rsidRPr="00744E78">
        <w:rPr>
          <w:i/>
          <w:iCs/>
        </w:rPr>
        <w:t>protokollet är inte aktuellt i nuläget</w:t>
      </w:r>
      <w:r w:rsidR="00D90C5F" w:rsidRPr="00744E78">
        <w:rPr>
          <w:i/>
          <w:iCs/>
        </w:rPr>
        <w:t>.</w:t>
      </w:r>
    </w:p>
    <w:p w14:paraId="1C496B67" w14:textId="65BF9641" w:rsidR="4ED897BB" w:rsidRDefault="00947E0A" w:rsidP="004E00A1">
      <w:pPr>
        <w:ind w:left="0" w:right="-1136"/>
      </w:pPr>
      <w:r>
        <w:t>Behandlingen börjar på</w:t>
      </w:r>
      <w:r w:rsidR="5506EF4D">
        <w:t xml:space="preserve"> en</w:t>
      </w:r>
      <w:r>
        <w:t xml:space="preserve"> onsdag. </w:t>
      </w:r>
      <w:r w:rsidR="4ED897BB">
        <w:t>Vid första</w:t>
      </w:r>
      <w:r w:rsidR="0097295A">
        <w:t xml:space="preserve"> och fjärde</w:t>
      </w:r>
      <w:r w:rsidR="4ED897BB">
        <w:t xml:space="preserve"> behandlingstillfälle utförs bildtagningar vid </w:t>
      </w:r>
      <w:r w:rsidR="25AE59ED">
        <w:t>fyra</w:t>
      </w:r>
      <w:r w:rsidR="4ED897BB">
        <w:t xml:space="preserve"> olika tillfällen</w:t>
      </w:r>
      <w:r w:rsidR="418D0DA9">
        <w:t>.</w:t>
      </w:r>
      <w:r w:rsidR="4ED897BB">
        <w:t xml:space="preserve"> </w:t>
      </w:r>
      <w:r w:rsidR="094A0BA4">
        <w:t>Vid</w:t>
      </w:r>
      <w:r w:rsidR="000B629B">
        <w:t xml:space="preserve"> övriga</w:t>
      </w:r>
      <w:r w:rsidR="4ED897BB">
        <w:t xml:space="preserve"> behandlingstillfällen utförs </w:t>
      </w:r>
      <w:r w:rsidR="5FEB40B3">
        <w:t>två</w:t>
      </w:r>
      <w:r w:rsidR="4ED897BB">
        <w:t xml:space="preserve"> bildtagning</w:t>
      </w:r>
      <w:r w:rsidR="008570FD">
        <w:t>ar</w:t>
      </w:r>
      <w:r w:rsidR="4ED897BB">
        <w:t xml:space="preserve"> </w:t>
      </w:r>
      <w:r w:rsidR="540DAC1B">
        <w:t>(D0 och D1).</w:t>
      </w:r>
      <w:r w:rsidR="4ED897BB">
        <w:t xml:space="preserve"> SPECT/DT tas vid alla bildtagningstillfällen och en helkroppsscan tas alltid på dag 1. </w:t>
      </w:r>
    </w:p>
    <w:tbl>
      <w:tblPr>
        <w:tblStyle w:val="Oformateradtabell2"/>
        <w:tblW w:w="0" w:type="auto"/>
        <w:tblInd w:w="992" w:type="dxa"/>
        <w:tblLook w:val="04A0" w:firstRow="1" w:lastRow="0" w:firstColumn="1" w:lastColumn="0" w:noHBand="0" w:noVBand="1"/>
      </w:tblPr>
      <w:tblGrid>
        <w:gridCol w:w="2912"/>
        <w:gridCol w:w="3912"/>
        <w:gridCol w:w="548"/>
      </w:tblGrid>
      <w:tr w:rsidR="478008C0" w14:paraId="00F84FE6" w14:textId="77777777" w:rsidTr="00B466D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12" w:type="dxa"/>
          </w:tcPr>
          <w:p w14:paraId="65233BDF" w14:textId="77777777" w:rsidR="478008C0" w:rsidRDefault="478008C0" w:rsidP="004E00A1">
            <w:pPr>
              <w:ind w:left="0" w:right="-1136"/>
            </w:pPr>
          </w:p>
        </w:tc>
        <w:tc>
          <w:tcPr>
            <w:tcW w:w="3912" w:type="dxa"/>
          </w:tcPr>
          <w:p w14:paraId="52EB1628" w14:textId="37B9DA3B" w:rsidR="478008C0" w:rsidRDefault="478008C0" w:rsidP="004E00A1">
            <w:pPr>
              <w:ind w:left="0" w:right="-1136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Behandling onsdagar</w:t>
            </w:r>
          </w:p>
        </w:tc>
        <w:tc>
          <w:tcPr>
            <w:tcW w:w="548" w:type="dxa"/>
          </w:tcPr>
          <w:p w14:paraId="7ACF0680" w14:textId="6D2FA00E" w:rsidR="478008C0" w:rsidRDefault="478008C0" w:rsidP="004E00A1">
            <w:pPr>
              <w:ind w:left="0" w:right="-1136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478008C0" w14:paraId="63EC6CAF" w14:textId="77777777" w:rsidTr="00B466D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12" w:type="dxa"/>
          </w:tcPr>
          <w:p w14:paraId="2C12ABF9" w14:textId="0061E4CC" w:rsidR="478008C0" w:rsidRDefault="478008C0" w:rsidP="004E00A1">
            <w:pPr>
              <w:ind w:left="0" w:right="-1136"/>
            </w:pPr>
            <w:r>
              <w:t>Efter behandling 1</w:t>
            </w:r>
          </w:p>
        </w:tc>
        <w:tc>
          <w:tcPr>
            <w:tcW w:w="3912" w:type="dxa"/>
          </w:tcPr>
          <w:p w14:paraId="5BF16AC8" w14:textId="4EA93253" w:rsidR="478008C0" w:rsidRDefault="478008C0" w:rsidP="004E00A1">
            <w:pPr>
              <w:ind w:left="0" w:right="-1136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D0, D1, D2, D7</w:t>
            </w:r>
          </w:p>
        </w:tc>
        <w:tc>
          <w:tcPr>
            <w:tcW w:w="548" w:type="dxa"/>
          </w:tcPr>
          <w:p w14:paraId="70C29CC9" w14:textId="1DD8D180" w:rsidR="478008C0" w:rsidRDefault="478008C0" w:rsidP="004E00A1">
            <w:pPr>
              <w:ind w:left="0" w:right="-1136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478008C0" w14:paraId="77BDC77D" w14:textId="77777777" w:rsidTr="00B466D9">
        <w:trPr>
          <w:trHeight w:val="30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12" w:type="dxa"/>
          </w:tcPr>
          <w:p w14:paraId="30C8FBEB" w14:textId="29BBF739" w:rsidR="478008C0" w:rsidRDefault="478008C0" w:rsidP="004E00A1">
            <w:pPr>
              <w:ind w:left="0" w:right="-1136"/>
            </w:pPr>
            <w:r>
              <w:t xml:space="preserve">Efter behandling </w:t>
            </w:r>
            <w:r w:rsidR="00292E56">
              <w:t>2–3</w:t>
            </w:r>
          </w:p>
        </w:tc>
        <w:tc>
          <w:tcPr>
            <w:tcW w:w="3912" w:type="dxa"/>
          </w:tcPr>
          <w:p w14:paraId="60CBC763" w14:textId="23578A8E" w:rsidR="478008C0" w:rsidRDefault="478008C0" w:rsidP="004E00A1">
            <w:pPr>
              <w:ind w:left="0" w:right="-113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D0, D1</w:t>
            </w:r>
          </w:p>
        </w:tc>
        <w:tc>
          <w:tcPr>
            <w:tcW w:w="548" w:type="dxa"/>
          </w:tcPr>
          <w:p w14:paraId="3B32D314" w14:textId="17F01824" w:rsidR="478008C0" w:rsidRDefault="478008C0" w:rsidP="004E00A1">
            <w:pPr>
              <w:ind w:left="0" w:right="-113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478008C0" w14:paraId="3ABD6DEF" w14:textId="77777777" w:rsidTr="00B466D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12" w:type="dxa"/>
          </w:tcPr>
          <w:p w14:paraId="04189E23" w14:textId="558C2625" w:rsidR="478008C0" w:rsidRDefault="478008C0" w:rsidP="004E00A1">
            <w:pPr>
              <w:ind w:left="0" w:right="-1136"/>
            </w:pPr>
            <w:r>
              <w:t>Efter behandling 4</w:t>
            </w:r>
          </w:p>
        </w:tc>
        <w:tc>
          <w:tcPr>
            <w:tcW w:w="3912" w:type="dxa"/>
          </w:tcPr>
          <w:p w14:paraId="0942D905" w14:textId="755E3FC8" w:rsidR="478008C0" w:rsidRDefault="000B629B" w:rsidP="004E00A1">
            <w:pPr>
              <w:ind w:left="0" w:right="-1136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D0, D1, D2, D7</w:t>
            </w:r>
          </w:p>
        </w:tc>
        <w:tc>
          <w:tcPr>
            <w:tcW w:w="548" w:type="dxa"/>
          </w:tcPr>
          <w:p w14:paraId="75768725" w14:textId="0CD718C1" w:rsidR="478008C0" w:rsidRDefault="478008C0" w:rsidP="004E00A1">
            <w:pPr>
              <w:ind w:left="0" w:right="-1136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</w:tbl>
    <w:p w14:paraId="41C124F0" w14:textId="05601E37" w:rsidR="478008C0" w:rsidRDefault="000B629B" w:rsidP="004E00A1">
      <w:pPr>
        <w:pStyle w:val="Rubrik3"/>
        <w:ind w:left="0" w:right="-1136"/>
      </w:pPr>
      <w:bookmarkStart w:id="28" w:name="_Toc137794014"/>
      <w:r>
        <w:t>Bildtagningsserie STARTNET studie</w:t>
      </w:r>
      <w:bookmarkEnd w:id="28"/>
    </w:p>
    <w:p w14:paraId="3F3D3F87" w14:textId="7DA63A05" w:rsidR="0029772C" w:rsidRDefault="00947E0A" w:rsidP="004E00A1">
      <w:pPr>
        <w:ind w:left="0" w:right="-1136"/>
      </w:pPr>
      <w:r>
        <w:t xml:space="preserve">Behandlingen </w:t>
      </w:r>
      <w:r w:rsidR="00AD47C3">
        <w:t xml:space="preserve">ges </w:t>
      </w:r>
      <w:r>
        <w:t>på torsdag</w:t>
      </w:r>
      <w:r w:rsidR="00AD47C3">
        <w:t>ar</w:t>
      </w:r>
      <w:r>
        <w:t xml:space="preserve"> och kan ges vid upp till 9 tillfällen. </w:t>
      </w:r>
      <w:r w:rsidR="0029772C">
        <w:t>Vid första behandlingstillfälle</w:t>
      </w:r>
      <w:r w:rsidR="00370665">
        <w:t>t</w:t>
      </w:r>
      <w:r w:rsidR="0029772C">
        <w:t xml:space="preserve"> utförs bildtagningar vid fyra olika tillfällen</w:t>
      </w:r>
      <w:r w:rsidR="274616A6">
        <w:t>.</w:t>
      </w:r>
      <w:r w:rsidR="0029772C">
        <w:t xml:space="preserve"> </w:t>
      </w:r>
      <w:r w:rsidR="76C8C997">
        <w:t xml:space="preserve">Vid </w:t>
      </w:r>
      <w:r w:rsidR="005065BD">
        <w:t>efterföljande</w:t>
      </w:r>
      <w:r w:rsidR="0029772C">
        <w:t xml:space="preserve"> behandlingstillfällen utförs </w:t>
      </w:r>
      <w:r w:rsidR="005065BD">
        <w:t>endast en bildtagning</w:t>
      </w:r>
      <w:r w:rsidR="17E81FCC">
        <w:t>,</w:t>
      </w:r>
      <w:r w:rsidR="005065BD">
        <w:t xml:space="preserve"> 4 dagar efter behandlingen (D4)</w:t>
      </w:r>
      <w:r w:rsidR="0029772C">
        <w:t>. SPECT/DT tas vid alla bildtagningstillfällen</w:t>
      </w:r>
      <w:r w:rsidR="12E183E5">
        <w:t xml:space="preserve"> och en</w:t>
      </w:r>
      <w:r w:rsidR="00370665">
        <w:t xml:space="preserve"> </w:t>
      </w:r>
      <w:r w:rsidR="00B624FD">
        <w:t>h</w:t>
      </w:r>
      <w:r w:rsidR="0029772C">
        <w:t>elkroppsscan</w:t>
      </w:r>
      <w:r w:rsidR="0EB1EFD5">
        <w:t xml:space="preserve"> tas alltid på dag 4</w:t>
      </w:r>
      <w:r w:rsidR="4B717978">
        <w:t>.</w:t>
      </w:r>
    </w:p>
    <w:tbl>
      <w:tblPr>
        <w:tblStyle w:val="Oformateradtabell2"/>
        <w:tblW w:w="0" w:type="auto"/>
        <w:tblInd w:w="992" w:type="dxa"/>
        <w:tblLook w:val="04A0" w:firstRow="1" w:lastRow="0" w:firstColumn="1" w:lastColumn="0" w:noHBand="0" w:noVBand="1"/>
      </w:tblPr>
      <w:tblGrid>
        <w:gridCol w:w="3112"/>
        <w:gridCol w:w="3739"/>
        <w:gridCol w:w="521"/>
      </w:tblGrid>
      <w:tr w:rsidR="0029772C" w14:paraId="48B1E4A8" w14:textId="77777777" w:rsidTr="00B466D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2" w:type="dxa"/>
          </w:tcPr>
          <w:p w14:paraId="2BBAFE67" w14:textId="77777777" w:rsidR="0029772C" w:rsidRDefault="0029772C" w:rsidP="004E00A1">
            <w:pPr>
              <w:ind w:left="0" w:right="-1136"/>
            </w:pPr>
          </w:p>
        </w:tc>
        <w:tc>
          <w:tcPr>
            <w:tcW w:w="3739" w:type="dxa"/>
          </w:tcPr>
          <w:p w14:paraId="3FBE7F86" w14:textId="6F9B0B92" w:rsidR="0029772C" w:rsidRDefault="0029772C" w:rsidP="004E00A1">
            <w:pPr>
              <w:ind w:left="0" w:right="-1136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Behandling </w:t>
            </w:r>
            <w:r w:rsidR="00947E0A">
              <w:t>torsdagar</w:t>
            </w:r>
          </w:p>
        </w:tc>
        <w:tc>
          <w:tcPr>
            <w:tcW w:w="521" w:type="dxa"/>
          </w:tcPr>
          <w:p w14:paraId="0A2F03CF" w14:textId="77777777" w:rsidR="0029772C" w:rsidRDefault="0029772C" w:rsidP="004E00A1">
            <w:pPr>
              <w:ind w:left="0" w:right="-1136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29772C" w14:paraId="481BE520" w14:textId="77777777" w:rsidTr="00B466D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2" w:type="dxa"/>
          </w:tcPr>
          <w:p w14:paraId="6B9DCD4E" w14:textId="77777777" w:rsidR="0029772C" w:rsidRDefault="0029772C" w:rsidP="004E00A1">
            <w:pPr>
              <w:ind w:left="0" w:right="-1136"/>
            </w:pPr>
            <w:r>
              <w:t>Efter behandling 1</w:t>
            </w:r>
          </w:p>
        </w:tc>
        <w:tc>
          <w:tcPr>
            <w:tcW w:w="3739" w:type="dxa"/>
          </w:tcPr>
          <w:p w14:paraId="1FDA2618" w14:textId="702559DC" w:rsidR="0029772C" w:rsidRDefault="0029772C" w:rsidP="004E00A1">
            <w:pPr>
              <w:ind w:left="0" w:right="-1136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D0, D1, D4, D7</w:t>
            </w:r>
          </w:p>
        </w:tc>
        <w:tc>
          <w:tcPr>
            <w:tcW w:w="521" w:type="dxa"/>
          </w:tcPr>
          <w:p w14:paraId="0EF42AD5" w14:textId="77777777" w:rsidR="0029772C" w:rsidRDefault="0029772C" w:rsidP="004E00A1">
            <w:pPr>
              <w:ind w:left="0" w:right="-1136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29772C" w14:paraId="4144B244" w14:textId="77777777" w:rsidTr="00B466D9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2" w:type="dxa"/>
          </w:tcPr>
          <w:p w14:paraId="7131DBDB" w14:textId="21200D0A" w:rsidR="0029772C" w:rsidRDefault="0029772C" w:rsidP="004E00A1">
            <w:pPr>
              <w:ind w:left="0" w:right="-1136"/>
            </w:pPr>
            <w:r>
              <w:t xml:space="preserve">Efter behandling </w:t>
            </w:r>
            <w:r w:rsidR="00292E56">
              <w:t>2–9</w:t>
            </w:r>
          </w:p>
        </w:tc>
        <w:tc>
          <w:tcPr>
            <w:tcW w:w="3739" w:type="dxa"/>
          </w:tcPr>
          <w:p w14:paraId="20CC5B98" w14:textId="0E10FB47" w:rsidR="0029772C" w:rsidRDefault="0029772C" w:rsidP="004E00A1">
            <w:pPr>
              <w:ind w:left="0" w:right="-113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D</w:t>
            </w:r>
            <w:r w:rsidR="00370665">
              <w:t>4</w:t>
            </w:r>
          </w:p>
        </w:tc>
        <w:tc>
          <w:tcPr>
            <w:tcW w:w="521" w:type="dxa"/>
          </w:tcPr>
          <w:p w14:paraId="5AE29395" w14:textId="77777777" w:rsidR="0029772C" w:rsidRDefault="0029772C" w:rsidP="004E00A1">
            <w:pPr>
              <w:ind w:left="0" w:right="-113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14:paraId="1FB03C4E" w14:textId="650CF975" w:rsidR="007547F3" w:rsidRDefault="003D1B0C" w:rsidP="004E00A1">
      <w:pPr>
        <w:pStyle w:val="Rubrik3"/>
        <w:ind w:left="0" w:right="-1136"/>
      </w:pPr>
      <w:bookmarkStart w:id="29" w:name="_Toc137794015"/>
      <w:bookmarkEnd w:id="26"/>
      <w:r>
        <w:lastRenderedPageBreak/>
        <w:t>Patientförberedelser på kliniken</w:t>
      </w:r>
      <w:bookmarkEnd w:id="29"/>
    </w:p>
    <w:p w14:paraId="33D31B69" w14:textId="77777777" w:rsidR="00DA57A3" w:rsidRDefault="00DA57A3" w:rsidP="004E00A1">
      <w:pPr>
        <w:spacing w:after="240" w:line="240" w:lineRule="atLeast"/>
        <w:ind w:left="0" w:right="-1136"/>
      </w:pPr>
      <w:r>
        <w:t xml:space="preserve">Inga förberedelser behövs </w:t>
      </w:r>
    </w:p>
    <w:p w14:paraId="682C4CCE" w14:textId="2777B089" w:rsidR="007547F3" w:rsidRDefault="009F2D2A" w:rsidP="004E00A1">
      <w:pPr>
        <w:pStyle w:val="Rubrik3"/>
        <w:ind w:left="0" w:right="-1136"/>
      </w:pPr>
      <w:bookmarkStart w:id="30" w:name="_Toc137794016"/>
      <w:r>
        <w:t>Administration av radiofarmakon</w:t>
      </w:r>
      <w:bookmarkEnd w:id="30"/>
    </w:p>
    <w:p w14:paraId="636C0A1F" w14:textId="54AB98CF" w:rsidR="003147E7" w:rsidRDefault="003147E7" w:rsidP="004E00A1">
      <w:pPr>
        <w:spacing w:after="240" w:line="259" w:lineRule="auto"/>
        <w:ind w:left="0" w:right="-1136"/>
      </w:pPr>
      <w:r>
        <w:t>Administration av</w:t>
      </w:r>
      <w:r w:rsidR="00C44CCB">
        <w:t xml:space="preserve"> </w:t>
      </w:r>
      <w:r w:rsidR="00C44CCB" w:rsidRPr="00792ED2">
        <w:rPr>
          <w:rStyle w:val="Betoning"/>
          <w:i w:val="0"/>
          <w:iCs w:val="0"/>
        </w:rPr>
        <w:t>[</w:t>
      </w:r>
      <w:r w:rsidR="00C44CCB" w:rsidRPr="00792ED2">
        <w:rPr>
          <w:vertAlign w:val="superscript"/>
        </w:rPr>
        <w:t>177</w:t>
      </w:r>
      <w:r w:rsidR="00C44CCB" w:rsidRPr="00792ED2">
        <w:t>Lu]Lu-</w:t>
      </w:r>
      <w:r>
        <w:t>DOTAT</w:t>
      </w:r>
      <w:r w:rsidR="00B466D9">
        <w:t>OC/T</w:t>
      </w:r>
      <w:r>
        <w:t>ATE sker på avd. 52</w:t>
      </w:r>
    </w:p>
    <w:p w14:paraId="03F1CA21" w14:textId="6CBD8C97" w:rsidR="007547F3" w:rsidRDefault="003147E7" w:rsidP="008E7841">
      <w:pPr>
        <w:pStyle w:val="Rubrik2"/>
        <w:ind w:left="0"/>
      </w:pPr>
      <w:bookmarkStart w:id="31" w:name="_Toc137794017"/>
      <w:r>
        <w:t>Bildtagning NM/</w:t>
      </w:r>
      <w:r w:rsidR="40E05CDC">
        <w:t>D</w:t>
      </w:r>
      <w:r>
        <w:t>T 670 Pro</w:t>
      </w:r>
      <w:bookmarkEnd w:id="31"/>
    </w:p>
    <w:p w14:paraId="71E83105" w14:textId="1E7ACCB4" w:rsidR="003147E7" w:rsidRDefault="003147E7" w:rsidP="004E00A1">
      <w:pPr>
        <w:pStyle w:val="MellanrubrikVGR"/>
        <w:ind w:left="0" w:right="-1136"/>
      </w:pPr>
      <w:r>
        <w:t>Kollimator</w:t>
      </w:r>
    </w:p>
    <w:p w14:paraId="2B7E2C46" w14:textId="2F431752" w:rsidR="003147E7" w:rsidRPr="003147E7" w:rsidRDefault="003147E7" w:rsidP="004E00A1">
      <w:pPr>
        <w:ind w:left="0" w:right="-1136"/>
      </w:pPr>
      <w:r>
        <w:t>MEGP</w:t>
      </w:r>
    </w:p>
    <w:p w14:paraId="4F7CF065" w14:textId="4C3DB4A8" w:rsidR="003147E7" w:rsidRDefault="003147E7" w:rsidP="004E00A1">
      <w:pPr>
        <w:pStyle w:val="MellanrubrikVGR"/>
        <w:ind w:left="0" w:right="-1136"/>
      </w:pPr>
      <w:r>
        <w:t>Protokoll</w:t>
      </w:r>
    </w:p>
    <w:p w14:paraId="776C4AAE" w14:textId="70E83C0E" w:rsidR="00D258BC" w:rsidRDefault="005113C4" w:rsidP="008E7841">
      <w:pPr>
        <w:pStyle w:val="Liststycke"/>
        <w:numPr>
          <w:ilvl w:val="0"/>
          <w:numId w:val="38"/>
        </w:numPr>
        <w:spacing w:line="240" w:lineRule="atLeast"/>
        <w:ind w:left="426" w:right="-1136"/>
        <w:rPr>
          <w:rStyle w:val="normaltextrun"/>
        </w:rPr>
      </w:pPr>
      <w:r>
        <w:rPr>
          <w:rStyle w:val="normaltextrun"/>
        </w:rPr>
        <w:t>Kliniska patienter:</w:t>
      </w:r>
      <w:r w:rsidR="00D54D02">
        <w:rPr>
          <w:rStyle w:val="normaltextrun"/>
        </w:rPr>
        <w:t xml:space="preserve"> </w:t>
      </w:r>
      <w:r w:rsidR="00D258BC" w:rsidRPr="00381AE5">
        <w:rPr>
          <w:rStyle w:val="normaltextrun"/>
        </w:rPr>
        <w:t>DOTA BEH 1, DOTA BEH 2</w:t>
      </w:r>
      <w:r w:rsidR="003E7A78">
        <w:rPr>
          <w:rStyle w:val="normaltextrun"/>
        </w:rPr>
        <w:t>-4</w:t>
      </w:r>
    </w:p>
    <w:p w14:paraId="507598CE" w14:textId="585BB8D7" w:rsidR="00CD3363" w:rsidRDefault="00D54D02" w:rsidP="008E7841">
      <w:pPr>
        <w:pStyle w:val="Liststycke"/>
        <w:numPr>
          <w:ilvl w:val="0"/>
          <w:numId w:val="38"/>
        </w:numPr>
        <w:spacing w:line="240" w:lineRule="atLeast"/>
        <w:ind w:left="426" w:right="-1136"/>
        <w:rPr>
          <w:rStyle w:val="normaltextrun"/>
        </w:rPr>
      </w:pPr>
      <w:r>
        <w:rPr>
          <w:rStyle w:val="normaltextrun"/>
        </w:rPr>
        <w:t xml:space="preserve">STARTNET studie: STARTNET BEH 1, </w:t>
      </w:r>
      <w:r w:rsidR="005113C4">
        <w:rPr>
          <w:rStyle w:val="normaltextrun"/>
        </w:rPr>
        <w:t xml:space="preserve">STARTNET BEH </w:t>
      </w:r>
      <w:r w:rsidR="00CD3363">
        <w:rPr>
          <w:rStyle w:val="normaltextrun"/>
        </w:rPr>
        <w:t>2-9</w:t>
      </w:r>
    </w:p>
    <w:p w14:paraId="2120CF88" w14:textId="6829463C" w:rsidR="002F0B77" w:rsidRDefault="002F0B77" w:rsidP="002F0B77">
      <w:pPr>
        <w:pStyle w:val="Liststycke"/>
        <w:numPr>
          <w:ilvl w:val="0"/>
          <w:numId w:val="38"/>
        </w:numPr>
        <w:spacing w:line="240" w:lineRule="atLeast"/>
        <w:ind w:left="426" w:right="-1136"/>
        <w:rPr>
          <w:rStyle w:val="normaltextrun"/>
        </w:rPr>
      </w:pPr>
      <w:r>
        <w:rPr>
          <w:rStyle w:val="normaltextrun"/>
        </w:rPr>
        <w:t>LuPARP studie (avslutad): LUPARP 1, LUPARP 2-3, LUPARP 4</w:t>
      </w:r>
    </w:p>
    <w:p w14:paraId="6A8C8E1A" w14:textId="0A95320B" w:rsidR="003147E7" w:rsidRDefault="00D258BC" w:rsidP="004E00A1">
      <w:pPr>
        <w:pStyle w:val="MellanrubrikVGR"/>
        <w:ind w:left="0" w:right="-1136"/>
      </w:pPr>
      <w:r>
        <w:t>Utförande</w:t>
      </w:r>
    </w:p>
    <w:p w14:paraId="6F2768A2" w14:textId="4FB35597" w:rsidR="00204BB8" w:rsidRPr="0093239B" w:rsidRDefault="00204BB8" w:rsidP="004E00A1">
      <w:pPr>
        <w:ind w:left="0" w:right="-1136"/>
        <w:rPr>
          <w:rFonts w:ascii="Segoe UI" w:hAnsi="Segoe UI" w:cs="Segoe UI"/>
        </w:rPr>
      </w:pPr>
      <w:bookmarkStart w:id="32" w:name="_Hlk100669095"/>
      <w:r w:rsidRPr="478008C0">
        <w:rPr>
          <w:rStyle w:val="normaltextrun"/>
          <w:b/>
          <w:bCs/>
        </w:rPr>
        <w:t xml:space="preserve">OBS! Patienten ska positioneras på samma sätt </w:t>
      </w:r>
      <w:r w:rsidR="32F4B8A6" w:rsidRPr="478008C0">
        <w:rPr>
          <w:rStyle w:val="normaltextrun"/>
          <w:b/>
          <w:bCs/>
        </w:rPr>
        <w:t xml:space="preserve">vid alla bildtagningstillfällen under </w:t>
      </w:r>
      <w:r w:rsidR="4F748D6B" w:rsidRPr="478008C0">
        <w:rPr>
          <w:rStyle w:val="normaltextrun"/>
          <w:b/>
          <w:bCs/>
        </w:rPr>
        <w:t>en behandlingsomgång.</w:t>
      </w:r>
    </w:p>
    <w:p w14:paraId="151027A5" w14:textId="6BC5AF34" w:rsidR="00204BB8" w:rsidRPr="0093239B" w:rsidRDefault="00204BB8" w:rsidP="004E00A1">
      <w:pPr>
        <w:ind w:left="0" w:right="-1136"/>
        <w:rPr>
          <w:rFonts w:ascii="Segoe UI" w:hAnsi="Segoe UI" w:cs="Segoe UI"/>
        </w:rPr>
      </w:pPr>
      <w:r w:rsidRPr="478008C0">
        <w:rPr>
          <w:rStyle w:val="normaltextrun"/>
        </w:rPr>
        <w:t>Notera positionen i ”utförande personals kommentarer” i Enterprise Imaging.</w:t>
      </w:r>
    </w:p>
    <w:bookmarkEnd w:id="32"/>
    <w:p w14:paraId="27CDA11C" w14:textId="049B309F" w:rsidR="00204BB8" w:rsidRPr="009235D5" w:rsidRDefault="00204BB8" w:rsidP="004E00A1">
      <w:pPr>
        <w:ind w:left="0" w:right="-1136"/>
        <w:rPr>
          <w:caps/>
        </w:rPr>
      </w:pPr>
      <w:r w:rsidRPr="009235D5">
        <w:rPr>
          <w:rStyle w:val="spellingerror"/>
          <w:caps/>
        </w:rPr>
        <w:t>Helkroppsscan</w:t>
      </w:r>
      <w:r w:rsidRPr="009235D5">
        <w:rPr>
          <w:rStyle w:val="eop"/>
          <w:caps/>
        </w:rPr>
        <w:t> </w:t>
      </w:r>
      <w:r>
        <w:rPr>
          <w:rStyle w:val="eop"/>
          <w:caps/>
        </w:rPr>
        <w:t>(</w:t>
      </w:r>
      <w:r w:rsidRPr="009235D5">
        <w:rPr>
          <w:rStyle w:val="eop"/>
          <w:caps/>
        </w:rPr>
        <w:t>D1</w:t>
      </w:r>
      <w:r w:rsidR="00BB7F4F">
        <w:rPr>
          <w:rStyle w:val="eop"/>
          <w:caps/>
        </w:rPr>
        <w:t>/</w:t>
      </w:r>
      <w:r w:rsidR="00624A71">
        <w:rPr>
          <w:rStyle w:val="eop"/>
          <w:caps/>
        </w:rPr>
        <w:t>D4</w:t>
      </w:r>
      <w:r>
        <w:rPr>
          <w:rStyle w:val="eop"/>
          <w:caps/>
        </w:rPr>
        <w:t>)</w:t>
      </w:r>
    </w:p>
    <w:p w14:paraId="16AA838B" w14:textId="77777777" w:rsidR="00204BB8" w:rsidRPr="009235D5" w:rsidRDefault="00204BB8" w:rsidP="008E7841">
      <w:pPr>
        <w:pStyle w:val="Liststycke"/>
        <w:numPr>
          <w:ilvl w:val="0"/>
          <w:numId w:val="28"/>
        </w:numPr>
        <w:ind w:left="426" w:right="-1136"/>
      </w:pPr>
      <w:r w:rsidRPr="009235D5">
        <w:t>Be patienten avlägsna alla metallföremål från kroppen</w:t>
      </w:r>
      <w:r>
        <w:t xml:space="preserve"> t.</w:t>
      </w:r>
      <w:r w:rsidRPr="009235D5">
        <w:t>ex</w:t>
      </w:r>
      <w:r>
        <w:t>.</w:t>
      </w:r>
      <w:r w:rsidRPr="009235D5">
        <w:t xml:space="preserve"> BH och smycken</w:t>
      </w:r>
      <w:r>
        <w:t>, ta av byxor om det finns metall i t.ex. gylf och knapp</w:t>
      </w:r>
    </w:p>
    <w:p w14:paraId="26853334" w14:textId="77777777" w:rsidR="00204BB8" w:rsidRPr="009235D5" w:rsidRDefault="00204BB8" w:rsidP="008E7841">
      <w:pPr>
        <w:pStyle w:val="Liststycke"/>
        <w:numPr>
          <w:ilvl w:val="0"/>
          <w:numId w:val="28"/>
        </w:numPr>
        <w:ind w:left="426" w:right="-1136"/>
      </w:pPr>
      <w:r w:rsidRPr="009235D5">
        <w:t>Patienten ska ligga på rygg med fötterna in mot gantryt </w:t>
      </w:r>
    </w:p>
    <w:p w14:paraId="5F0A2536" w14:textId="4DDD02A4" w:rsidR="00204BB8" w:rsidRPr="009235D5" w:rsidRDefault="00204BB8" w:rsidP="008E7841">
      <w:pPr>
        <w:pStyle w:val="Liststycke"/>
        <w:numPr>
          <w:ilvl w:val="0"/>
          <w:numId w:val="28"/>
        </w:numPr>
        <w:ind w:left="426" w:right="-1136"/>
      </w:pPr>
      <w:r>
        <w:t xml:space="preserve">Använd en skjorta eller armstöd och låt patienten ligga med armarna </w:t>
      </w:r>
      <w:r w:rsidR="1F0A0A40">
        <w:t xml:space="preserve">ner </w:t>
      </w:r>
      <w:r>
        <w:t>längs med sidorna</w:t>
      </w:r>
    </w:p>
    <w:p w14:paraId="234261DC" w14:textId="73582BCA" w:rsidR="00204BB8" w:rsidRDefault="00204BB8" w:rsidP="008E7841">
      <w:pPr>
        <w:pStyle w:val="Liststycke"/>
        <w:numPr>
          <w:ilvl w:val="0"/>
          <w:numId w:val="28"/>
        </w:numPr>
        <w:ind w:left="426" w:right="-1136"/>
      </w:pPr>
      <w:r>
        <w:t>Eventuell kateterpåse placeras mellan patientens vader</w:t>
      </w:r>
    </w:p>
    <w:p w14:paraId="043374C1" w14:textId="18C41CCA" w:rsidR="00A56D78" w:rsidRDefault="00204BB8" w:rsidP="00A56D78">
      <w:pPr>
        <w:pStyle w:val="Liststycke"/>
        <w:numPr>
          <w:ilvl w:val="0"/>
          <w:numId w:val="28"/>
        </w:numPr>
        <w:ind w:left="426" w:right="-1136"/>
      </w:pPr>
      <w:r w:rsidRPr="009235D5">
        <w:t>Ställ in F</w:t>
      </w:r>
      <w:r>
        <w:t>O</w:t>
      </w:r>
      <w:r w:rsidRPr="009235D5">
        <w:t xml:space="preserve">V på britsens linjal så </w:t>
      </w:r>
      <w:r>
        <w:t xml:space="preserve">att </w:t>
      </w:r>
      <w:r w:rsidRPr="009235D5">
        <w:t>hela kroppen kommer med i bild</w:t>
      </w:r>
      <w:r>
        <w:t>en</w:t>
      </w:r>
      <w:r w:rsidRPr="009235D5">
        <w:t xml:space="preserve"> och starta</w:t>
      </w:r>
      <w:r>
        <w:t xml:space="preserve"> scan</w:t>
      </w:r>
      <w:r w:rsidRPr="009235D5">
        <w:t>   </w:t>
      </w:r>
    </w:p>
    <w:p w14:paraId="690D7A2A" w14:textId="4BF52D11" w:rsidR="00A56D78" w:rsidRPr="00A56D78" w:rsidDel="00A56D78" w:rsidRDefault="00A56D78" w:rsidP="00A56D78">
      <w:pPr>
        <w:ind w:left="0" w:right="-1136"/>
        <w:rPr>
          <w:rStyle w:val="spellingerror"/>
          <w:caps/>
        </w:rPr>
      </w:pPr>
      <w:r w:rsidRPr="00A56D78" w:rsidDel="00A56D78">
        <w:rPr>
          <w:rStyle w:val="spellingerror"/>
          <w:caps/>
        </w:rPr>
        <w:t>SPECT/CT</w:t>
      </w:r>
    </w:p>
    <w:p w14:paraId="6B710E43" w14:textId="723215CA" w:rsidR="00204BB8" w:rsidRPr="002F6C04" w:rsidRDefault="00204BB8" w:rsidP="12B6F73C">
      <w:pPr>
        <w:pStyle w:val="Liststycke"/>
        <w:ind w:left="426" w:right="-1136"/>
        <w:rPr>
          <w:rStyle w:val="spellingerror"/>
          <w:b/>
          <w:bCs/>
          <w:caps/>
        </w:rPr>
      </w:pPr>
      <w:r>
        <w:t xml:space="preserve">Markera höger sida med </w:t>
      </w:r>
      <w:r w:rsidRPr="12B6F73C">
        <w:rPr>
          <w:vertAlign w:val="superscript"/>
        </w:rPr>
        <w:t>133</w:t>
      </w:r>
      <w:r>
        <w:t>Ba</w:t>
      </w:r>
      <w:r w:rsidR="00AF2382">
        <w:t xml:space="preserve"> </w:t>
      </w:r>
      <w:r w:rsidRPr="12B6F73C">
        <w:rPr>
          <w:rStyle w:val="spellingerror"/>
          <w:caps/>
        </w:rPr>
        <w:t>SPECT/</w:t>
      </w:r>
      <w:r w:rsidR="7417A853" w:rsidRPr="12B6F73C">
        <w:rPr>
          <w:rStyle w:val="spellingerror"/>
          <w:caps/>
        </w:rPr>
        <w:t>D</w:t>
      </w:r>
      <w:r w:rsidRPr="12B6F73C">
        <w:rPr>
          <w:rStyle w:val="spellingerror"/>
          <w:caps/>
        </w:rPr>
        <w:t>T (</w:t>
      </w:r>
      <w:r w:rsidR="65CA878C" w:rsidRPr="12B6F73C">
        <w:rPr>
          <w:rStyle w:val="spellingerror"/>
          <w:caps/>
        </w:rPr>
        <w:t xml:space="preserve">D0, </w:t>
      </w:r>
      <w:r w:rsidRPr="12B6F73C">
        <w:rPr>
          <w:rStyle w:val="spellingerror"/>
          <w:caps/>
        </w:rPr>
        <w:t>D1, D2</w:t>
      </w:r>
      <w:r w:rsidR="00BB7F4F" w:rsidRPr="12B6F73C">
        <w:rPr>
          <w:rStyle w:val="spellingerror"/>
          <w:caps/>
        </w:rPr>
        <w:t>/</w:t>
      </w:r>
      <w:r w:rsidRPr="12B6F73C">
        <w:rPr>
          <w:rStyle w:val="spellingerror"/>
          <w:caps/>
        </w:rPr>
        <w:t>D4, D7)</w:t>
      </w:r>
    </w:p>
    <w:p w14:paraId="6B3D0843" w14:textId="77777777" w:rsidR="00204BB8" w:rsidRPr="009235D5" w:rsidRDefault="00204BB8" w:rsidP="008E7841">
      <w:pPr>
        <w:pStyle w:val="Liststycke"/>
        <w:numPr>
          <w:ilvl w:val="0"/>
          <w:numId w:val="29"/>
        </w:numPr>
        <w:ind w:left="426" w:right="-1136"/>
      </w:pPr>
      <w:r w:rsidRPr="009235D5">
        <w:t xml:space="preserve">Be patienten avlägsna alla metallföremål, </w:t>
      </w:r>
      <w:r>
        <w:t>t.</w:t>
      </w:r>
      <w:r w:rsidRPr="009235D5">
        <w:t>ex</w:t>
      </w:r>
      <w:r>
        <w:t>.</w:t>
      </w:r>
      <w:r w:rsidRPr="009235D5">
        <w:t xml:space="preserve"> BH och smycken, och dra ner byxor med metall så att de är utanför bildfältet</w:t>
      </w:r>
    </w:p>
    <w:p w14:paraId="1F72F026" w14:textId="77777777" w:rsidR="00204BB8" w:rsidRPr="009235D5" w:rsidRDefault="00204BB8" w:rsidP="008E7841">
      <w:pPr>
        <w:pStyle w:val="Liststycke"/>
        <w:numPr>
          <w:ilvl w:val="0"/>
          <w:numId w:val="29"/>
        </w:numPr>
        <w:ind w:left="426" w:right="-1136"/>
      </w:pPr>
      <w:r w:rsidRPr="009235D5">
        <w:t>Patienten ska ligga på rygg med fötterna in mot gantryt        </w:t>
      </w:r>
    </w:p>
    <w:p w14:paraId="17739462" w14:textId="77777777" w:rsidR="00204BB8" w:rsidRPr="009235D5" w:rsidRDefault="00204BB8" w:rsidP="008E7841">
      <w:pPr>
        <w:pStyle w:val="Liststycke"/>
        <w:numPr>
          <w:ilvl w:val="0"/>
          <w:numId w:val="29"/>
        </w:numPr>
        <w:ind w:left="426" w:right="-1136"/>
      </w:pPr>
      <w:r w:rsidRPr="009235D5">
        <w:t>Låt patienten lyfta upp rumpan 3 gånger så att njurarna hamnar i njurlogerna   </w:t>
      </w:r>
    </w:p>
    <w:p w14:paraId="48103E61" w14:textId="77777777" w:rsidR="00204BB8" w:rsidRPr="009235D5" w:rsidRDefault="00204BB8" w:rsidP="008E7841">
      <w:pPr>
        <w:pStyle w:val="Liststycke"/>
        <w:numPr>
          <w:ilvl w:val="0"/>
          <w:numId w:val="29"/>
        </w:numPr>
        <w:ind w:left="426" w:right="-1136"/>
      </w:pPr>
      <w:r w:rsidRPr="009235D5">
        <w:t>Patienten ska ha armarna ovanför huvudet. Om det inte går ska armarna ligg</w:t>
      </w:r>
      <w:r>
        <w:t>a instoppade i ett örngott (ej korsade)</w:t>
      </w:r>
      <w:r w:rsidRPr="009235D5">
        <w:t xml:space="preserve"> på magen med en liten kudde under</w:t>
      </w:r>
      <w:r>
        <w:t xml:space="preserve"> händerna</w:t>
      </w:r>
      <w:r w:rsidRPr="009235D5">
        <w:t>. Det är viktigt att både över- och underarmar lyfts från britsen   </w:t>
      </w:r>
    </w:p>
    <w:p w14:paraId="3235F3B8" w14:textId="300BEA24" w:rsidR="00204BB8" w:rsidRPr="00EE402E" w:rsidRDefault="00204BB8" w:rsidP="008E7841">
      <w:pPr>
        <w:pStyle w:val="Liststycke"/>
        <w:numPr>
          <w:ilvl w:val="0"/>
          <w:numId w:val="29"/>
        </w:numPr>
        <w:ind w:left="426" w:right="-1136"/>
      </w:pPr>
      <w:r w:rsidRPr="00EE402E">
        <w:t>Positionera så att lever och njurar är med i FOV      </w:t>
      </w:r>
    </w:p>
    <w:p w14:paraId="5AD3A392" w14:textId="3A1AFB84" w:rsidR="00204BB8" w:rsidRPr="009235D5" w:rsidRDefault="00204BB8" w:rsidP="008E7841">
      <w:pPr>
        <w:pStyle w:val="Liststycke"/>
        <w:numPr>
          <w:ilvl w:val="0"/>
          <w:numId w:val="29"/>
        </w:numPr>
        <w:ind w:left="426" w:right="-1136"/>
      </w:pPr>
      <w:r>
        <w:t xml:space="preserve">Positionera så att bildfältet som vi vill tomografera börjar under 160 cm på britslinjalen </w:t>
      </w:r>
    </w:p>
    <w:p w14:paraId="22626FAD" w14:textId="0CFF069D" w:rsidR="00204BB8" w:rsidRPr="00204BB8" w:rsidRDefault="00204BB8" w:rsidP="008E7841">
      <w:pPr>
        <w:pStyle w:val="Liststycke"/>
        <w:numPr>
          <w:ilvl w:val="0"/>
          <w:numId w:val="29"/>
        </w:numPr>
        <w:ind w:left="426" w:right="-1136"/>
      </w:pPr>
      <w:r>
        <w:lastRenderedPageBreak/>
        <w:t xml:space="preserve">Bordshöjden ska vara samma vid SPECT och </w:t>
      </w:r>
      <w:r w:rsidR="2489B24B">
        <w:t>D</w:t>
      </w:r>
      <w:r>
        <w:t xml:space="preserve">T. </w:t>
      </w:r>
      <w:r w:rsidR="79C50D10">
        <w:t xml:space="preserve">Centrera med hjälp av lasrarna </w:t>
      </w:r>
      <w:r>
        <w:t>innan start av bildtagningen</w:t>
      </w:r>
    </w:p>
    <w:p w14:paraId="6F3BBDAC" w14:textId="3F8D8467" w:rsidR="003147E7" w:rsidRDefault="00204BB8" w:rsidP="008967FD">
      <w:pPr>
        <w:pStyle w:val="Rubrik2"/>
        <w:ind w:left="0"/>
      </w:pPr>
      <w:bookmarkStart w:id="33" w:name="_Toc137794018"/>
      <w:r>
        <w:t>Insamlingsparametrar</w:t>
      </w:r>
      <w:bookmarkEnd w:id="33"/>
    </w:p>
    <w:p w14:paraId="4AA648CD" w14:textId="42920D56" w:rsidR="008967FD" w:rsidRPr="008967FD" w:rsidRDefault="005C3133" w:rsidP="008967FD">
      <w:pPr>
        <w:ind w:left="0" w:right="0"/>
      </w:pPr>
      <w:hyperlink r:id="rId15" w:history="1">
        <w:r w:rsidR="008967FD" w:rsidRPr="00647164">
          <w:rPr>
            <w:rStyle w:val="Hyperlnk"/>
          </w:rPr>
          <w:t>Länk till</w:t>
        </w:r>
        <w:r w:rsidR="008967FD">
          <w:rPr>
            <w:rStyle w:val="Hyperlnk"/>
          </w:rPr>
          <w:t xml:space="preserve"> dokument med</w:t>
        </w:r>
        <w:r w:rsidR="00D33C25">
          <w:rPr>
            <w:rStyle w:val="Hyperlnk"/>
          </w:rPr>
          <w:t xml:space="preserve"> alla</w:t>
        </w:r>
        <w:r w:rsidR="008967FD" w:rsidRPr="00647164">
          <w:rPr>
            <w:rStyle w:val="Hyperlnk"/>
          </w:rPr>
          <w:t xml:space="preserve"> insamlingsparametrar</w:t>
        </w:r>
      </w:hyperlink>
      <w:r w:rsidR="008967FD">
        <w:t>.</w:t>
      </w:r>
    </w:p>
    <w:p w14:paraId="11149F1D" w14:textId="2C1E8E6E" w:rsidR="008839B9" w:rsidRDefault="000B5B09" w:rsidP="004E00A1">
      <w:pPr>
        <w:pStyle w:val="Rubrik2"/>
        <w:ind w:left="0" w:right="-1136"/>
      </w:pPr>
      <w:bookmarkStart w:id="34" w:name="_Toc137794019"/>
      <w:r>
        <w:t>Bearbetning efter genomförd undersökning</w:t>
      </w:r>
      <w:bookmarkEnd w:id="34"/>
    </w:p>
    <w:p w14:paraId="0A329731" w14:textId="3042171A" w:rsidR="00483534" w:rsidRPr="00697EF0" w:rsidRDefault="00483534" w:rsidP="00D33C25">
      <w:pPr>
        <w:pStyle w:val="Liststycke"/>
        <w:numPr>
          <w:ilvl w:val="0"/>
          <w:numId w:val="30"/>
        </w:numPr>
        <w:ind w:left="360" w:right="-1136"/>
      </w:pPr>
      <w:bookmarkStart w:id="35" w:name="_Hlk100671194"/>
      <w:r w:rsidRPr="00697EF0">
        <w:t>Rekonstruktion utförs på bilder insamlade i 208 keV-toppen, av den personal som tagit bilderna</w:t>
      </w:r>
      <w:r w:rsidR="009E5442">
        <w:t>.</w:t>
      </w:r>
    </w:p>
    <w:bookmarkEnd w:id="35"/>
    <w:p w14:paraId="51DEF722" w14:textId="0AFD75F7" w:rsidR="00483534" w:rsidRPr="00697EF0" w:rsidRDefault="00483534" w:rsidP="7A32EE08">
      <w:pPr>
        <w:pStyle w:val="Liststycke"/>
        <w:ind w:left="360" w:right="-1136"/>
      </w:pPr>
      <w:r>
        <w:t>Öppna serien TOMO DX* och använd bildserierna TOMO DX*_EM2, TOMO DX*_SC2 och CTSTD 2.5TOMO DX*. *DX kan vara</w:t>
      </w:r>
      <w:r w:rsidR="6997A8C6">
        <w:t xml:space="preserve"> D0,</w:t>
      </w:r>
      <w:r>
        <w:t xml:space="preserve"> D1, D2, D4 eller D7.    </w:t>
      </w:r>
    </w:p>
    <w:p w14:paraId="5F28E6E9" w14:textId="5FF83241" w:rsidR="008839B9" w:rsidRDefault="00483534" w:rsidP="00D33C25">
      <w:pPr>
        <w:pStyle w:val="Liststycke"/>
        <w:numPr>
          <w:ilvl w:val="0"/>
          <w:numId w:val="30"/>
        </w:numPr>
        <w:ind w:left="360" w:right="-1136"/>
      </w:pPr>
      <w:r w:rsidRPr="00697EF0">
        <w:t>Använd programmet Q Volumetrix MI Evolution 177Lu 99mTc</w:t>
      </w:r>
      <w:r w:rsidR="009E5442">
        <w:t>.</w:t>
      </w:r>
      <w:r w:rsidR="008839B9">
        <w:t xml:space="preserve"> </w:t>
      </w:r>
    </w:p>
    <w:p w14:paraId="6E7E8B67" w14:textId="0177E65B" w:rsidR="008839B9" w:rsidRDefault="00483534" w:rsidP="004E00A1">
      <w:pPr>
        <w:pStyle w:val="Rubrik2"/>
        <w:ind w:left="0" w:right="-1136"/>
      </w:pPr>
      <w:bookmarkStart w:id="36" w:name="_Toc137794020"/>
      <w:r>
        <w:t>Dokumentation</w:t>
      </w:r>
      <w:bookmarkEnd w:id="36"/>
    </w:p>
    <w:p w14:paraId="4BD59150" w14:textId="77777777" w:rsidR="00D748E4" w:rsidRPr="00697EF0" w:rsidRDefault="00D748E4" w:rsidP="008E7841">
      <w:pPr>
        <w:pStyle w:val="Liststycke"/>
        <w:numPr>
          <w:ilvl w:val="0"/>
          <w:numId w:val="31"/>
        </w:numPr>
        <w:ind w:left="426" w:right="-1136"/>
      </w:pPr>
      <w:r w:rsidRPr="00697EF0">
        <w:t xml:space="preserve">Kontrollera att alla bilder från bildtillfället </w:t>
      </w:r>
      <w:r>
        <w:t>är</w:t>
      </w:r>
      <w:r w:rsidRPr="00697EF0">
        <w:t xml:space="preserve"> samlade i patientmappen</w:t>
      </w:r>
    </w:p>
    <w:p w14:paraId="5B348879" w14:textId="77777777" w:rsidR="00D748E4" w:rsidRDefault="00D748E4" w:rsidP="008E7841">
      <w:pPr>
        <w:pStyle w:val="Liststycke"/>
        <w:numPr>
          <w:ilvl w:val="0"/>
          <w:numId w:val="31"/>
        </w:numPr>
        <w:ind w:left="426" w:right="-1136"/>
      </w:pPr>
      <w:r w:rsidRPr="00833382">
        <w:t>Klicka på knappen ”</w:t>
      </w:r>
      <w:r w:rsidRPr="00D748E4">
        <w:rPr>
          <w:b/>
          <w:bCs/>
        </w:rPr>
        <w:t>AGFAVGR</w:t>
      </w:r>
      <w:r w:rsidRPr="00833382">
        <w:t>” i Xeleris. Studien skickas då automatiskt till granskning och till BFR för arkivering.</w:t>
      </w:r>
      <w:r>
        <w:t xml:space="preserve"> Bildmaterialet ska skickas direkt efter utförd bildtagning/bildbearbetning även vid undersökningar som har flera dagars protokoll.</w:t>
      </w:r>
    </w:p>
    <w:p w14:paraId="09645EB4" w14:textId="77777777" w:rsidR="00D748E4" w:rsidRDefault="00D748E4" w:rsidP="008E7841">
      <w:pPr>
        <w:pStyle w:val="Liststycke"/>
        <w:numPr>
          <w:ilvl w:val="0"/>
          <w:numId w:val="31"/>
        </w:numPr>
        <w:ind w:left="426" w:right="-1136"/>
      </w:pPr>
      <w:r>
        <w:t>E</w:t>
      </w:r>
      <w:r w:rsidRPr="00833382">
        <w:t>fter arkivering: Se till så ikonen ”CD-skivan” visas vid patientnamnet</w:t>
      </w:r>
      <w:r>
        <w:t>.</w:t>
      </w:r>
    </w:p>
    <w:p w14:paraId="6A91E393" w14:textId="77777777" w:rsidR="00D748E4" w:rsidRPr="00697EF0" w:rsidRDefault="00D748E4" w:rsidP="008E7841">
      <w:pPr>
        <w:pStyle w:val="Liststycke"/>
        <w:numPr>
          <w:ilvl w:val="0"/>
          <w:numId w:val="31"/>
        </w:numPr>
        <w:ind w:left="426" w:right="-1136"/>
      </w:pPr>
      <w:r w:rsidRPr="00697EF0">
        <w:t>MFT/DSF personal beräknar medelabsorberade doser till njurarna</w:t>
      </w:r>
      <w:r>
        <w:t>.</w:t>
      </w:r>
      <w:r w:rsidRPr="00697EF0">
        <w:t>     </w:t>
      </w:r>
    </w:p>
    <w:p w14:paraId="07B6E4BC" w14:textId="387DBDF3" w:rsidR="008839B9" w:rsidRDefault="00D748E4" w:rsidP="008E7841">
      <w:pPr>
        <w:pStyle w:val="Liststycke"/>
        <w:numPr>
          <w:ilvl w:val="0"/>
          <w:numId w:val="31"/>
        </w:numPr>
        <w:ind w:left="426" w:right="-1136"/>
      </w:pPr>
      <w:r w:rsidRPr="00697EF0">
        <w:t>Ansvarig läkare på Nuklearmedicin skriver svar på bilderna och MFT/DSF</w:t>
      </w:r>
      <w:r w:rsidR="00F267FC">
        <w:t>:</w:t>
      </w:r>
      <w:r w:rsidRPr="00697EF0">
        <w:t>s personal skriver svar från njurdosberäkningen</w:t>
      </w:r>
      <w:r w:rsidR="008839B9">
        <w:t xml:space="preserve">. </w:t>
      </w:r>
    </w:p>
    <w:p w14:paraId="2A6C5B01" w14:textId="7340221F" w:rsidR="008839B9" w:rsidRDefault="00D748E4" w:rsidP="004E00A1">
      <w:pPr>
        <w:pStyle w:val="Rubrik2"/>
        <w:ind w:left="0" w:right="-1136"/>
      </w:pPr>
      <w:bookmarkStart w:id="37" w:name="_Toc137794021"/>
      <w:r>
        <w:t>Tidsåtgång</w:t>
      </w:r>
      <w:bookmarkEnd w:id="37"/>
    </w:p>
    <w:p w14:paraId="0AAA4E01" w14:textId="4BBF2B39" w:rsidR="00F267FC" w:rsidRDefault="00F267FC" w:rsidP="004E00A1">
      <w:pPr>
        <w:ind w:left="0" w:right="-1136"/>
      </w:pPr>
      <w:r>
        <w:t>Behandlingstillfälle 1 (Helkroppsscan och SPECT/</w:t>
      </w:r>
      <w:r w:rsidR="6E0420A9">
        <w:t>D</w:t>
      </w:r>
      <w:r>
        <w:t>T): 1 timme</w:t>
      </w:r>
      <w:r w:rsidR="00753072">
        <w:t xml:space="preserve"> </w:t>
      </w:r>
    </w:p>
    <w:p w14:paraId="427F4605" w14:textId="6FCE844F" w:rsidR="00F267FC" w:rsidRDefault="00F267FC" w:rsidP="004E00A1">
      <w:pPr>
        <w:spacing w:after="240"/>
        <w:ind w:left="0" w:right="-1136"/>
      </w:pPr>
      <w:r>
        <w:t>Behandlingstillfälle 2-</w:t>
      </w:r>
      <w:r w:rsidR="00595093">
        <w:t xml:space="preserve">9 </w:t>
      </w:r>
      <w:r>
        <w:t>(SPECT/</w:t>
      </w:r>
      <w:r w:rsidR="723D8AEE">
        <w:t>D</w:t>
      </w:r>
      <w:r>
        <w:t>T): 30 minuter</w:t>
      </w:r>
    </w:p>
    <w:p w14:paraId="4A3BB75B" w14:textId="663E14AA" w:rsidR="008839B9" w:rsidRDefault="007F5131" w:rsidP="004E00A1">
      <w:pPr>
        <w:pStyle w:val="Rubrik2"/>
        <w:ind w:left="0" w:right="-1136"/>
      </w:pPr>
      <w:bookmarkStart w:id="38" w:name="_Toc137794022"/>
      <w:r>
        <w:t>Prioritering</w:t>
      </w:r>
      <w:bookmarkEnd w:id="38"/>
    </w:p>
    <w:p w14:paraId="35802B94" w14:textId="12548280" w:rsidR="008839B9" w:rsidRDefault="00A12BB8" w:rsidP="004E00A1">
      <w:pPr>
        <w:ind w:left="0" w:right="-1136"/>
      </w:pPr>
      <w:r w:rsidRPr="00833382">
        <w:t>Se</w:t>
      </w:r>
      <w:r w:rsidR="00443287">
        <w:t xml:space="preserve"> rutinen</w:t>
      </w:r>
      <w:r w:rsidRPr="00833382">
        <w:t xml:space="preserve">  </w:t>
      </w:r>
      <w:hyperlink r:id="rId16" w:history="1">
        <w:r w:rsidRPr="00833382">
          <w:rPr>
            <w:rStyle w:val="Hyperlnk"/>
          </w:rPr>
          <w:t>”Remissprioritering Nuklearmedicin”</w:t>
        </w:r>
      </w:hyperlink>
      <w:r w:rsidR="008839B9">
        <w:t xml:space="preserve">. </w:t>
      </w:r>
    </w:p>
    <w:p w14:paraId="251E851D" w14:textId="70D60E5A" w:rsidR="00516C55" w:rsidRDefault="003717F0" w:rsidP="00516C55">
      <w:pPr>
        <w:ind w:left="0" w:right="-1136"/>
      </w:pPr>
      <w:r>
        <w:t xml:space="preserve">Prioriteringsgrad: </w:t>
      </w:r>
      <w:r w:rsidRPr="7F3CDF7E">
        <w:rPr>
          <w:b/>
          <w:bCs/>
        </w:rPr>
        <w:t>Förbokad tid</w:t>
      </w:r>
      <w:r>
        <w:t xml:space="preserve">. </w:t>
      </w:r>
      <w:r w:rsidR="00283794">
        <w:t>Ange</w:t>
      </w:r>
      <w:r>
        <w:t xml:space="preserve"> datum för </w:t>
      </w:r>
      <w:r w:rsidR="000E3AC5" w:rsidRPr="004472E5">
        <w:rPr>
          <w:u w:val="single"/>
        </w:rPr>
        <w:t xml:space="preserve">första </w:t>
      </w:r>
      <w:r w:rsidRPr="004472E5">
        <w:rPr>
          <w:u w:val="single"/>
        </w:rPr>
        <w:t>b</w:t>
      </w:r>
      <w:r w:rsidR="5CE8688F" w:rsidRPr="004472E5">
        <w:rPr>
          <w:u w:val="single"/>
        </w:rPr>
        <w:t>ildtagning</w:t>
      </w:r>
      <w:r w:rsidR="004472E5" w:rsidRPr="004472E5">
        <w:t xml:space="preserve"> enligt tabellen nedan</w:t>
      </w:r>
      <w:r w:rsidR="614A7CB9">
        <w:t>.</w:t>
      </w:r>
      <w:r w:rsidR="1F1742C7">
        <w:t xml:space="preserve"> </w:t>
      </w:r>
      <w:r w:rsidR="004472E5">
        <w:t>Resten av dagarna bokas som en serie enligt protokoll för given behandlingsomgång</w:t>
      </w:r>
      <w:r w:rsidR="00516C55">
        <w:t xml:space="preserve"> (se ovan).</w:t>
      </w:r>
    </w:p>
    <w:p w14:paraId="70C63F87" w14:textId="35B7F1AC" w:rsidR="00D93EBC" w:rsidRDefault="00D93EBC" w:rsidP="00516C55">
      <w:pPr>
        <w:ind w:left="0" w:right="-1136"/>
      </w:pPr>
      <w:r>
        <w:t>Behandlingsdag (=D0) skall alltid finnas i remissen. Om behandlingsdag saknas skickar vi remissen tillbaka.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2973"/>
        <w:gridCol w:w="2973"/>
        <w:gridCol w:w="2973"/>
      </w:tblGrid>
      <w:tr w:rsidR="00D93EBC" w14:paraId="5077EB16" w14:textId="77777777" w:rsidTr="00D04424">
        <w:tc>
          <w:tcPr>
            <w:tcW w:w="2973" w:type="dxa"/>
            <w:shd w:val="clear" w:color="auto" w:fill="E5E5E5" w:themeFill="background2" w:themeFillTint="33"/>
            <w:vAlign w:val="center"/>
          </w:tcPr>
          <w:p w14:paraId="3F8AEEF8" w14:textId="02B8A591" w:rsidR="00D93EBC" w:rsidRPr="00187AF8" w:rsidRDefault="00D93EBC" w:rsidP="00D04424">
            <w:pPr>
              <w:spacing w:after="0" w:line="240" w:lineRule="auto"/>
              <w:ind w:left="0" w:right="0"/>
              <w:rPr>
                <w:rFonts w:asciiTheme="majorHAnsi" w:hAnsiTheme="majorHAnsi" w:cstheme="majorHAnsi"/>
                <w:b/>
                <w:bCs/>
              </w:rPr>
            </w:pPr>
            <w:r w:rsidRPr="00187AF8">
              <w:rPr>
                <w:rFonts w:asciiTheme="majorHAnsi" w:hAnsiTheme="majorHAnsi" w:cstheme="majorHAnsi"/>
                <w:b/>
                <w:bCs/>
              </w:rPr>
              <w:t>Behandlingstyp</w:t>
            </w:r>
          </w:p>
        </w:tc>
        <w:tc>
          <w:tcPr>
            <w:tcW w:w="2973" w:type="dxa"/>
            <w:shd w:val="clear" w:color="auto" w:fill="E5E5E5" w:themeFill="background2" w:themeFillTint="33"/>
            <w:vAlign w:val="center"/>
          </w:tcPr>
          <w:p w14:paraId="4FFE7570" w14:textId="315D6035" w:rsidR="00D93EBC" w:rsidRPr="00187AF8" w:rsidRDefault="00D93EBC" w:rsidP="00D04424">
            <w:pPr>
              <w:spacing w:after="0" w:line="240" w:lineRule="auto"/>
              <w:ind w:left="0" w:right="0"/>
              <w:rPr>
                <w:rFonts w:asciiTheme="majorHAnsi" w:hAnsiTheme="majorHAnsi" w:cstheme="majorHAnsi"/>
                <w:b/>
                <w:bCs/>
              </w:rPr>
            </w:pPr>
            <w:r w:rsidRPr="00187AF8">
              <w:rPr>
                <w:rFonts w:asciiTheme="majorHAnsi" w:hAnsiTheme="majorHAnsi" w:cstheme="majorHAnsi"/>
                <w:b/>
                <w:bCs/>
              </w:rPr>
              <w:t>Omgång</w:t>
            </w:r>
          </w:p>
        </w:tc>
        <w:tc>
          <w:tcPr>
            <w:tcW w:w="2973" w:type="dxa"/>
            <w:shd w:val="clear" w:color="auto" w:fill="E5E5E5" w:themeFill="background2" w:themeFillTint="33"/>
            <w:vAlign w:val="center"/>
          </w:tcPr>
          <w:p w14:paraId="6FEC1F41" w14:textId="02A9BABD" w:rsidR="00D93EBC" w:rsidRPr="00187AF8" w:rsidRDefault="00D93EBC" w:rsidP="00D04424">
            <w:pPr>
              <w:spacing w:after="0" w:line="240" w:lineRule="auto"/>
              <w:ind w:left="0" w:right="0"/>
              <w:rPr>
                <w:rFonts w:asciiTheme="majorHAnsi" w:hAnsiTheme="majorHAnsi" w:cstheme="majorHAnsi"/>
                <w:b/>
                <w:bCs/>
              </w:rPr>
            </w:pPr>
            <w:r w:rsidRPr="00187AF8">
              <w:rPr>
                <w:rFonts w:asciiTheme="majorHAnsi" w:hAnsiTheme="majorHAnsi" w:cstheme="majorHAnsi"/>
                <w:b/>
                <w:bCs/>
              </w:rPr>
              <w:t>Första bildtagning</w:t>
            </w:r>
          </w:p>
        </w:tc>
      </w:tr>
      <w:tr w:rsidR="00D93EBC" w14:paraId="36596786" w14:textId="77777777" w:rsidTr="00D04424">
        <w:tc>
          <w:tcPr>
            <w:tcW w:w="2973" w:type="dxa"/>
            <w:shd w:val="clear" w:color="auto" w:fill="E5E5E5" w:themeFill="background2" w:themeFillTint="33"/>
            <w:vAlign w:val="center"/>
          </w:tcPr>
          <w:p w14:paraId="2382892E" w14:textId="0D07A57B" w:rsidR="00D93EBC" w:rsidRPr="00187AF8" w:rsidRDefault="00D93EBC" w:rsidP="00D04424">
            <w:pPr>
              <w:spacing w:after="0" w:line="240" w:lineRule="auto"/>
              <w:ind w:left="0" w:right="0"/>
              <w:rPr>
                <w:rFonts w:asciiTheme="majorHAnsi" w:hAnsiTheme="majorHAnsi" w:cstheme="majorHAnsi"/>
                <w:b/>
                <w:bCs/>
              </w:rPr>
            </w:pPr>
            <w:r w:rsidRPr="00187AF8">
              <w:rPr>
                <w:rFonts w:asciiTheme="majorHAnsi" w:hAnsiTheme="majorHAnsi" w:cstheme="majorHAnsi"/>
                <w:b/>
                <w:bCs/>
              </w:rPr>
              <w:t>Klinisk rutin</w:t>
            </w:r>
          </w:p>
        </w:tc>
        <w:tc>
          <w:tcPr>
            <w:tcW w:w="2973" w:type="dxa"/>
            <w:vAlign w:val="center"/>
          </w:tcPr>
          <w:p w14:paraId="61D5698C" w14:textId="41AFD522" w:rsidR="00D93EBC" w:rsidRPr="00187AF8" w:rsidRDefault="00D93EBC" w:rsidP="00D04424">
            <w:pPr>
              <w:spacing w:after="0" w:line="240" w:lineRule="auto"/>
              <w:ind w:left="0" w:right="0"/>
              <w:rPr>
                <w:rFonts w:asciiTheme="majorHAnsi" w:hAnsiTheme="majorHAnsi" w:cstheme="majorHAnsi"/>
              </w:rPr>
            </w:pPr>
            <w:r w:rsidRPr="00187AF8">
              <w:rPr>
                <w:rFonts w:asciiTheme="majorHAnsi" w:hAnsiTheme="majorHAnsi" w:cstheme="majorHAnsi"/>
              </w:rPr>
              <w:t>alla</w:t>
            </w:r>
          </w:p>
        </w:tc>
        <w:tc>
          <w:tcPr>
            <w:tcW w:w="2973" w:type="dxa"/>
            <w:vAlign w:val="center"/>
          </w:tcPr>
          <w:p w14:paraId="533F16C5" w14:textId="69F3C38A" w:rsidR="00D93EBC" w:rsidRPr="00187AF8" w:rsidRDefault="00D93EBC" w:rsidP="00D04424">
            <w:pPr>
              <w:spacing w:after="0" w:line="240" w:lineRule="auto"/>
              <w:ind w:left="0" w:right="0"/>
              <w:rPr>
                <w:rFonts w:asciiTheme="majorHAnsi" w:hAnsiTheme="majorHAnsi" w:cstheme="majorHAnsi"/>
              </w:rPr>
            </w:pPr>
            <w:r w:rsidRPr="00187AF8">
              <w:rPr>
                <w:rFonts w:asciiTheme="majorHAnsi" w:hAnsiTheme="majorHAnsi" w:cstheme="majorHAnsi"/>
              </w:rPr>
              <w:t>D1</w:t>
            </w:r>
          </w:p>
        </w:tc>
      </w:tr>
      <w:tr w:rsidR="00C106CA" w14:paraId="13AFFB6C" w14:textId="77777777" w:rsidTr="00D04424">
        <w:tc>
          <w:tcPr>
            <w:tcW w:w="2973" w:type="dxa"/>
            <w:vMerge w:val="restart"/>
            <w:shd w:val="clear" w:color="auto" w:fill="E5E5E5" w:themeFill="background2" w:themeFillTint="33"/>
            <w:vAlign w:val="center"/>
          </w:tcPr>
          <w:p w14:paraId="1EE53EFF" w14:textId="55B2EB24" w:rsidR="00C106CA" w:rsidRPr="00187AF8" w:rsidRDefault="00C106CA" w:rsidP="00D04424">
            <w:pPr>
              <w:spacing w:after="0" w:line="240" w:lineRule="auto"/>
              <w:ind w:left="0" w:right="0"/>
              <w:rPr>
                <w:rFonts w:asciiTheme="majorHAnsi" w:hAnsiTheme="majorHAnsi" w:cstheme="majorHAnsi"/>
                <w:b/>
                <w:bCs/>
              </w:rPr>
            </w:pPr>
            <w:r w:rsidRPr="00187AF8">
              <w:rPr>
                <w:rFonts w:asciiTheme="majorHAnsi" w:hAnsiTheme="majorHAnsi" w:cstheme="majorHAnsi"/>
                <w:b/>
                <w:bCs/>
              </w:rPr>
              <w:t>STARTNET</w:t>
            </w:r>
          </w:p>
        </w:tc>
        <w:tc>
          <w:tcPr>
            <w:tcW w:w="2973" w:type="dxa"/>
            <w:vAlign w:val="center"/>
          </w:tcPr>
          <w:p w14:paraId="5BAE82C5" w14:textId="6CA258F6" w:rsidR="00C106CA" w:rsidRPr="00187AF8" w:rsidRDefault="00D04424" w:rsidP="00D04424">
            <w:pPr>
              <w:spacing w:after="0" w:line="240" w:lineRule="auto"/>
              <w:ind w:left="0" w:right="0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b</w:t>
            </w:r>
            <w:r w:rsidR="00C106CA" w:rsidRPr="00187AF8">
              <w:rPr>
                <w:rFonts w:asciiTheme="majorHAnsi" w:hAnsiTheme="majorHAnsi" w:cstheme="majorHAnsi"/>
              </w:rPr>
              <w:t>ehandling 1</w:t>
            </w:r>
          </w:p>
        </w:tc>
        <w:tc>
          <w:tcPr>
            <w:tcW w:w="2973" w:type="dxa"/>
            <w:vAlign w:val="center"/>
          </w:tcPr>
          <w:p w14:paraId="50DB9A01" w14:textId="1154DE49" w:rsidR="00C106CA" w:rsidRPr="00187AF8" w:rsidRDefault="00C106CA" w:rsidP="00D04424">
            <w:pPr>
              <w:spacing w:after="0" w:line="240" w:lineRule="auto"/>
              <w:ind w:left="0" w:right="0"/>
              <w:rPr>
                <w:rFonts w:asciiTheme="majorHAnsi" w:hAnsiTheme="majorHAnsi" w:cstheme="majorHAnsi"/>
              </w:rPr>
            </w:pPr>
            <w:r w:rsidRPr="00187AF8">
              <w:rPr>
                <w:rFonts w:asciiTheme="majorHAnsi" w:hAnsiTheme="majorHAnsi" w:cstheme="majorHAnsi"/>
              </w:rPr>
              <w:t>D0</w:t>
            </w:r>
          </w:p>
        </w:tc>
      </w:tr>
      <w:tr w:rsidR="00C106CA" w14:paraId="6D337189" w14:textId="77777777" w:rsidTr="00D04424">
        <w:tc>
          <w:tcPr>
            <w:tcW w:w="2973" w:type="dxa"/>
            <w:vMerge/>
            <w:shd w:val="clear" w:color="auto" w:fill="E5E5E5" w:themeFill="background2" w:themeFillTint="33"/>
            <w:vAlign w:val="center"/>
          </w:tcPr>
          <w:p w14:paraId="614D16A7" w14:textId="77777777" w:rsidR="00C106CA" w:rsidRPr="00187AF8" w:rsidRDefault="00C106CA" w:rsidP="00D04424">
            <w:pPr>
              <w:spacing w:after="0" w:line="240" w:lineRule="auto"/>
              <w:ind w:left="0" w:right="0"/>
              <w:rPr>
                <w:rFonts w:asciiTheme="majorHAnsi" w:hAnsiTheme="majorHAnsi" w:cstheme="majorHAnsi"/>
                <w:b/>
                <w:bCs/>
              </w:rPr>
            </w:pPr>
          </w:p>
        </w:tc>
        <w:tc>
          <w:tcPr>
            <w:tcW w:w="2973" w:type="dxa"/>
            <w:vAlign w:val="center"/>
          </w:tcPr>
          <w:p w14:paraId="656AFC40" w14:textId="2DF0BCA7" w:rsidR="00C106CA" w:rsidRPr="00187AF8" w:rsidRDefault="00D04424" w:rsidP="00D04424">
            <w:pPr>
              <w:spacing w:after="0" w:line="240" w:lineRule="auto"/>
              <w:ind w:left="0" w:right="0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b</w:t>
            </w:r>
            <w:r w:rsidR="00C106CA" w:rsidRPr="00187AF8">
              <w:rPr>
                <w:rFonts w:asciiTheme="majorHAnsi" w:hAnsiTheme="majorHAnsi" w:cstheme="majorHAnsi"/>
              </w:rPr>
              <w:t>ehandling 2 – 9</w:t>
            </w:r>
          </w:p>
        </w:tc>
        <w:tc>
          <w:tcPr>
            <w:tcW w:w="2973" w:type="dxa"/>
            <w:vAlign w:val="center"/>
          </w:tcPr>
          <w:p w14:paraId="545C1F8E" w14:textId="0A9F1BA8" w:rsidR="00C106CA" w:rsidRPr="00187AF8" w:rsidRDefault="00C106CA" w:rsidP="00D04424">
            <w:pPr>
              <w:spacing w:after="0" w:line="240" w:lineRule="auto"/>
              <w:ind w:left="0" w:right="0"/>
              <w:rPr>
                <w:rFonts w:asciiTheme="majorHAnsi" w:hAnsiTheme="majorHAnsi" w:cstheme="majorHAnsi"/>
              </w:rPr>
            </w:pPr>
            <w:r w:rsidRPr="00187AF8">
              <w:rPr>
                <w:rFonts w:asciiTheme="majorHAnsi" w:hAnsiTheme="majorHAnsi" w:cstheme="majorHAnsi"/>
              </w:rPr>
              <w:t>D4</w:t>
            </w:r>
          </w:p>
        </w:tc>
      </w:tr>
      <w:tr w:rsidR="00D93EBC" w14:paraId="670ACA26" w14:textId="77777777" w:rsidTr="00D04424">
        <w:tc>
          <w:tcPr>
            <w:tcW w:w="2973" w:type="dxa"/>
            <w:shd w:val="clear" w:color="auto" w:fill="E5E5E5" w:themeFill="background2" w:themeFillTint="33"/>
            <w:vAlign w:val="center"/>
          </w:tcPr>
          <w:p w14:paraId="699784A3" w14:textId="57D0775E" w:rsidR="00D93EBC" w:rsidRPr="00187AF8" w:rsidRDefault="00BA2AA0" w:rsidP="00D04424">
            <w:pPr>
              <w:spacing w:after="0" w:line="240" w:lineRule="auto"/>
              <w:ind w:left="0" w:right="0"/>
              <w:rPr>
                <w:rFonts w:asciiTheme="majorHAnsi" w:hAnsiTheme="majorHAnsi" w:cstheme="majorHAnsi"/>
                <w:b/>
                <w:bCs/>
              </w:rPr>
            </w:pPr>
            <w:r w:rsidRPr="00187AF8">
              <w:rPr>
                <w:rFonts w:asciiTheme="majorHAnsi" w:hAnsiTheme="majorHAnsi" w:cstheme="majorHAnsi"/>
                <w:b/>
                <w:bCs/>
              </w:rPr>
              <w:t>LuPARP (avslutad)</w:t>
            </w:r>
          </w:p>
        </w:tc>
        <w:tc>
          <w:tcPr>
            <w:tcW w:w="2973" w:type="dxa"/>
            <w:vAlign w:val="center"/>
          </w:tcPr>
          <w:p w14:paraId="74C84265" w14:textId="54FFDDE4" w:rsidR="00D93EBC" w:rsidRPr="00187AF8" w:rsidRDefault="00BA2AA0" w:rsidP="00D04424">
            <w:pPr>
              <w:spacing w:after="0" w:line="240" w:lineRule="auto"/>
              <w:ind w:left="0" w:right="0"/>
              <w:rPr>
                <w:rFonts w:asciiTheme="majorHAnsi" w:hAnsiTheme="majorHAnsi" w:cstheme="majorHAnsi"/>
              </w:rPr>
            </w:pPr>
            <w:r w:rsidRPr="00187AF8">
              <w:rPr>
                <w:rFonts w:asciiTheme="majorHAnsi" w:hAnsiTheme="majorHAnsi" w:cstheme="majorHAnsi"/>
              </w:rPr>
              <w:t>alla</w:t>
            </w:r>
          </w:p>
        </w:tc>
        <w:tc>
          <w:tcPr>
            <w:tcW w:w="2973" w:type="dxa"/>
            <w:vAlign w:val="center"/>
          </w:tcPr>
          <w:p w14:paraId="41A80D16" w14:textId="7B50B142" w:rsidR="00D93EBC" w:rsidRPr="00187AF8" w:rsidRDefault="00BA2AA0" w:rsidP="00D04424">
            <w:pPr>
              <w:spacing w:after="0" w:line="240" w:lineRule="auto"/>
              <w:ind w:left="0" w:right="0"/>
              <w:rPr>
                <w:rFonts w:asciiTheme="majorHAnsi" w:hAnsiTheme="majorHAnsi" w:cstheme="majorHAnsi"/>
              </w:rPr>
            </w:pPr>
            <w:r w:rsidRPr="00187AF8">
              <w:rPr>
                <w:rFonts w:asciiTheme="majorHAnsi" w:hAnsiTheme="majorHAnsi" w:cstheme="majorHAnsi"/>
              </w:rPr>
              <w:t>D0</w:t>
            </w:r>
          </w:p>
        </w:tc>
      </w:tr>
    </w:tbl>
    <w:p w14:paraId="6ACB8116" w14:textId="0EBB71DE" w:rsidR="003717F0" w:rsidRDefault="003717F0" w:rsidP="00D04424">
      <w:pPr>
        <w:spacing w:before="120"/>
        <w:ind w:left="0" w:right="-1136"/>
      </w:pPr>
      <w:r>
        <w:t>Undersökningsanmärkning: VGR-ID</w:t>
      </w:r>
    </w:p>
    <w:p w14:paraId="49C59E27" w14:textId="6D7F32AB" w:rsidR="00AF29D7" w:rsidRDefault="00A12BB8" w:rsidP="004E00A1">
      <w:pPr>
        <w:pStyle w:val="Rubrik2"/>
        <w:ind w:left="0" w:right="-1136"/>
      </w:pPr>
      <w:bookmarkStart w:id="39" w:name="_Toc137794023"/>
      <w:r>
        <w:lastRenderedPageBreak/>
        <w:t>Tolkning av undersökning</w:t>
      </w:r>
      <w:bookmarkEnd w:id="39"/>
    </w:p>
    <w:p w14:paraId="0263E700" w14:textId="05DCE9DA" w:rsidR="00295190" w:rsidRDefault="00295190" w:rsidP="004E00A1">
      <w:pPr>
        <w:spacing w:after="240"/>
        <w:ind w:left="0" w:right="-1136"/>
      </w:pPr>
      <w:r>
        <w:t xml:space="preserve">Man jämför upptagsmönstret mellan behandlingsbilderna för att se hur somatostatinreceptor-uttrycket förändras under behandlingens förlopp. Vid första behandlingen görs med fördel en jämförelse med tidigare utförd </w:t>
      </w:r>
      <w:r w:rsidRPr="478008C0">
        <w:rPr>
          <w:vertAlign w:val="superscript"/>
        </w:rPr>
        <w:t>68</w:t>
      </w:r>
      <w:r>
        <w:t>Ga-DOTATOC/TATE PET/</w:t>
      </w:r>
      <w:r w:rsidR="507F0809">
        <w:t>D</w:t>
      </w:r>
      <w:r>
        <w:t>T bilder. I dessa fall ska man ta hänsyn till att bildupplösningen av PET/</w:t>
      </w:r>
      <w:r w:rsidR="2E589A08">
        <w:t>D</w:t>
      </w:r>
      <w:r>
        <w:t>T är betydligt högre än SPECT/</w:t>
      </w:r>
      <w:r w:rsidR="55A7FD6E">
        <w:t>D</w:t>
      </w:r>
      <w:r>
        <w:t>T och man bör tolka bilderna med försiktighet.</w:t>
      </w:r>
    </w:p>
    <w:p w14:paraId="4DA19423" w14:textId="733757EA" w:rsidR="00295190" w:rsidRPr="00E425C6" w:rsidRDefault="00295190" w:rsidP="004E00A1">
      <w:pPr>
        <w:spacing w:after="240" w:line="240" w:lineRule="atLeast"/>
        <w:ind w:left="0" w:right="-1136"/>
        <w:rPr>
          <w:b/>
          <w:bCs/>
        </w:rPr>
      </w:pPr>
      <w:r w:rsidRPr="00697EF0">
        <w:t xml:space="preserve">Ansvarig läkare på Nuklearmedicin skriver svar på bilderna och </w:t>
      </w:r>
      <w:r w:rsidR="00D1255E">
        <w:t xml:space="preserve">NMSF </w:t>
      </w:r>
      <w:r w:rsidRPr="00697EF0">
        <w:t>personal skriver svar från njurdosberäkningen</w:t>
      </w:r>
      <w:r>
        <w:t xml:space="preserve">. </w:t>
      </w:r>
      <w:r w:rsidRPr="00E425C6">
        <w:rPr>
          <w:b/>
          <w:bCs/>
        </w:rPr>
        <w:t>OBS! Se till att markera rätt undersökningsrader i Enterprise Imaging.</w:t>
      </w:r>
    </w:p>
    <w:p w14:paraId="102F4C09" w14:textId="6EDCD101" w:rsidR="00295190" w:rsidRDefault="009F48D9" w:rsidP="004E00A1">
      <w:pPr>
        <w:pStyle w:val="MellanrubrikVGR"/>
        <w:ind w:left="0" w:right="-1136"/>
      </w:pPr>
      <w:r>
        <w:t>Svarsmall</w:t>
      </w:r>
    </w:p>
    <w:p w14:paraId="37FFE88B" w14:textId="77777777" w:rsidR="009F48D9" w:rsidRPr="00FE6752" w:rsidRDefault="009F48D9" w:rsidP="004E00A1">
      <w:pPr>
        <w:ind w:left="0" w:right="-1136"/>
      </w:pPr>
      <w:r w:rsidRPr="00FE6752">
        <w:t xml:space="preserve">FYND: </w:t>
      </w:r>
      <w:r w:rsidRPr="00FE6752">
        <w:rPr>
          <w:i/>
          <w:iCs/>
        </w:rPr>
        <w:t xml:space="preserve">Beskrivning av upptagsmönster och jämförelse med </w:t>
      </w:r>
      <w:r w:rsidRPr="526B11E4">
        <w:rPr>
          <w:i/>
          <w:iCs/>
        </w:rPr>
        <w:t>tidigare</w:t>
      </w:r>
      <w:r w:rsidRPr="00FE6752">
        <w:rPr>
          <w:i/>
          <w:iCs/>
        </w:rPr>
        <w:t xml:space="preserve"> bildtagningar.</w:t>
      </w:r>
    </w:p>
    <w:p w14:paraId="6F88FE33" w14:textId="77777777" w:rsidR="009F48D9" w:rsidRPr="005D4052" w:rsidRDefault="009F48D9" w:rsidP="004E00A1">
      <w:pPr>
        <w:spacing w:after="240"/>
        <w:ind w:left="0" w:right="-1136"/>
        <w:rPr>
          <w:i/>
          <w:iCs/>
        </w:rPr>
      </w:pPr>
      <w:r w:rsidRPr="00FE6752">
        <w:t xml:space="preserve">BEDÖMNING: </w:t>
      </w:r>
      <w:r w:rsidRPr="00FE6752">
        <w:rPr>
          <w:i/>
          <w:iCs/>
        </w:rPr>
        <w:t xml:space="preserve">Kommentar om gott/adekvat upptag, progress/regress </w:t>
      </w:r>
      <w:r>
        <w:rPr>
          <w:i/>
          <w:iCs/>
        </w:rPr>
        <w:t>av</w:t>
      </w:r>
      <w:r w:rsidRPr="00FE6752">
        <w:rPr>
          <w:i/>
          <w:iCs/>
        </w:rPr>
        <w:t xml:space="preserve"> kända somatostatinreceptor-positiva metastaser.</w:t>
      </w:r>
    </w:p>
    <w:p w14:paraId="7094EF13" w14:textId="1E920DDD" w:rsidR="00AF29D7" w:rsidRDefault="009F48D9" w:rsidP="004E00A1">
      <w:pPr>
        <w:pStyle w:val="Rubrik2"/>
        <w:ind w:left="0" w:right="-1136"/>
      </w:pPr>
      <w:bookmarkStart w:id="40" w:name="_Toc137794024"/>
      <w:r>
        <w:t>Felkällor</w:t>
      </w:r>
      <w:bookmarkEnd w:id="40"/>
    </w:p>
    <w:p w14:paraId="74378A09" w14:textId="77777777" w:rsidR="009256DE" w:rsidRPr="00A5099B" w:rsidRDefault="009256DE" w:rsidP="003825F2">
      <w:pPr>
        <w:pStyle w:val="Liststycke"/>
        <w:numPr>
          <w:ilvl w:val="0"/>
          <w:numId w:val="32"/>
        </w:numPr>
        <w:ind w:left="360" w:right="-1136"/>
      </w:pPr>
      <w:r w:rsidRPr="00A5099B">
        <w:t>Smycken, klädesplagg eller andra yttre attiraljer som ger kraftig attenuering av strålningen</w:t>
      </w:r>
    </w:p>
    <w:p w14:paraId="11B760BA" w14:textId="77777777" w:rsidR="009256DE" w:rsidRDefault="009256DE" w:rsidP="003825F2">
      <w:pPr>
        <w:pStyle w:val="Liststycke"/>
        <w:numPr>
          <w:ilvl w:val="0"/>
          <w:numId w:val="32"/>
        </w:numPr>
        <w:ind w:left="360" w:right="-1136"/>
      </w:pPr>
      <w:r w:rsidRPr="00A5099B">
        <w:t>Patienten har rört sig under bildtagningen</w:t>
      </w:r>
    </w:p>
    <w:p w14:paraId="5C575132" w14:textId="10B00597" w:rsidR="003825F2" w:rsidRDefault="003825F2" w:rsidP="003825F2">
      <w:pPr>
        <w:pStyle w:val="Liststycke"/>
        <w:numPr>
          <w:ilvl w:val="0"/>
          <w:numId w:val="32"/>
        </w:numPr>
        <w:ind w:left="360" w:right="-1136"/>
      </w:pPr>
      <w:r w:rsidRPr="00E21AA2">
        <w:t>Inflammation (aktiverade leukocyter) kan ge falskt positiva upptag</w:t>
      </w:r>
    </w:p>
    <w:p w14:paraId="1CA49242" w14:textId="4D45FAB6" w:rsidR="00AF29D7" w:rsidRDefault="009256DE" w:rsidP="003825F2">
      <w:pPr>
        <w:pStyle w:val="Liststycke"/>
        <w:numPr>
          <w:ilvl w:val="0"/>
          <w:numId w:val="32"/>
        </w:numPr>
        <w:ind w:left="360" w:right="-1136"/>
      </w:pPr>
      <w:r>
        <w:t>Annan nuklearmedicinsk undersökning</w:t>
      </w:r>
    </w:p>
    <w:p w14:paraId="74BFCF95" w14:textId="1A2F3D0C" w:rsidR="00AF29D7" w:rsidRDefault="009256DE" w:rsidP="004E00A1">
      <w:pPr>
        <w:pStyle w:val="Rubrik2"/>
        <w:ind w:left="0" w:right="-1136"/>
      </w:pPr>
      <w:bookmarkStart w:id="41" w:name="_Toc137794025"/>
      <w:r>
        <w:t>Medicinska komplikationer</w:t>
      </w:r>
      <w:bookmarkEnd w:id="41"/>
    </w:p>
    <w:p w14:paraId="5007B49E" w14:textId="0C2515EA" w:rsidR="00E321D8" w:rsidRPr="00FE6752" w:rsidRDefault="00E321D8" w:rsidP="004E00A1">
      <w:pPr>
        <w:ind w:left="0" w:right="-1136"/>
        <w:rPr>
          <w:rStyle w:val="Hyperlnk"/>
        </w:rPr>
      </w:pPr>
      <w:r w:rsidRPr="006E0E7B">
        <w:t xml:space="preserve">Eventuella medicinska komplikationer i samband med </w:t>
      </w:r>
      <w:r w:rsidR="00C44CCB" w:rsidRPr="00792ED2">
        <w:rPr>
          <w:rStyle w:val="Betoning"/>
          <w:i w:val="0"/>
          <w:iCs w:val="0"/>
        </w:rPr>
        <w:t>[</w:t>
      </w:r>
      <w:r w:rsidR="00C44CCB" w:rsidRPr="00792ED2">
        <w:rPr>
          <w:vertAlign w:val="superscript"/>
        </w:rPr>
        <w:t>177</w:t>
      </w:r>
      <w:r w:rsidR="00C44CCB" w:rsidRPr="00792ED2">
        <w:t>Lu]Lu-</w:t>
      </w:r>
      <w:r>
        <w:t>DOTAT</w:t>
      </w:r>
      <w:r w:rsidR="002F0B77">
        <w:t>OC/T</w:t>
      </w:r>
      <w:r>
        <w:t>ATE behandling hanteras av personal på avd. 52.</w:t>
      </w:r>
    </w:p>
    <w:p w14:paraId="325EDBD8" w14:textId="294FC1D8" w:rsidR="00AF29D7" w:rsidRDefault="00E321D8" w:rsidP="004E00A1">
      <w:pPr>
        <w:pStyle w:val="Rubrik2"/>
        <w:ind w:left="0" w:right="-1136"/>
      </w:pPr>
      <w:bookmarkStart w:id="42" w:name="_Toc137794026"/>
      <w:r>
        <w:t>Dosimetri</w:t>
      </w:r>
      <w:bookmarkEnd w:id="42"/>
    </w:p>
    <w:p w14:paraId="665E4202" w14:textId="5818ACDD" w:rsidR="00AF0B87" w:rsidRDefault="001B25BA" w:rsidP="004E00A1">
      <w:pPr>
        <w:ind w:left="0" w:right="-1136"/>
      </w:pPr>
      <w:r>
        <w:t>NMSF</w:t>
      </w:r>
      <w:r w:rsidR="00AF0B87" w:rsidRPr="00D116F3">
        <w:t xml:space="preserve"> personal beräknar medelabsorberade doser till</w:t>
      </w:r>
      <w:r w:rsidR="00AF0B87">
        <w:t>.</w:t>
      </w:r>
    </w:p>
    <w:p w14:paraId="4917286F" w14:textId="77777777" w:rsidR="00AF0B87" w:rsidRDefault="00AF0B87" w:rsidP="004E00A1">
      <w:pPr>
        <w:ind w:left="0" w:right="-1136"/>
      </w:pPr>
      <w:r>
        <w:t xml:space="preserve">Följande slutsatser om behandling med Lutathera är baserade på bedömningar av absorberad dos och effektiv dos från kliniska studier [4]: </w:t>
      </w:r>
    </w:p>
    <w:p w14:paraId="1876FEC5" w14:textId="77777777" w:rsidR="00AF0B87" w:rsidRDefault="00AF0B87" w:rsidP="008E7841">
      <w:pPr>
        <w:pStyle w:val="Liststycke"/>
        <w:numPr>
          <w:ilvl w:val="0"/>
          <w:numId w:val="34"/>
        </w:numPr>
        <w:ind w:left="426" w:right="-1136"/>
      </w:pPr>
      <w:r>
        <w:t xml:space="preserve">Det kritiska målorganet är benmärgen. Med den rekommenderade kumulativa dosen Lutathera på 29 600 MBq (4 administreringar á 7 400 MBq) sågs dock ingen korrelation mellan hematologisk toxicitet och total administrerad radioaktivitet eller absorberad dos i benmärg varken i fas I/II-studien Erasmus eller i fas III-studien NETTER-1. </w:t>
      </w:r>
    </w:p>
    <w:p w14:paraId="7C24AA28" w14:textId="4E39B9B5" w:rsidR="00AF29D7" w:rsidRDefault="00AF0B87" w:rsidP="008E7841">
      <w:pPr>
        <w:pStyle w:val="Liststycke"/>
        <w:numPr>
          <w:ilvl w:val="0"/>
          <w:numId w:val="34"/>
        </w:numPr>
        <w:ind w:left="426" w:right="-1136"/>
      </w:pPr>
      <w:r>
        <w:t xml:space="preserve">Njuren är inte ett kritiskt målorgan, förutsatt att en samtidig infusion med en lämplig aminosyralösning ges. </w:t>
      </w:r>
    </w:p>
    <w:p w14:paraId="167842F1" w14:textId="1309FE45" w:rsidR="008E6D69" w:rsidRDefault="008E6D69" w:rsidP="008E7841">
      <w:pPr>
        <w:ind w:left="0" w:right="-1419"/>
      </w:pPr>
      <w:r w:rsidRPr="008E6D69">
        <w:t xml:space="preserve">Uppskattningarna av absorberad dos för </w:t>
      </w:r>
      <w:r w:rsidR="00C44CCB" w:rsidRPr="00792ED2">
        <w:rPr>
          <w:rStyle w:val="Betoning"/>
          <w:i w:val="0"/>
          <w:iCs w:val="0"/>
        </w:rPr>
        <w:t>[</w:t>
      </w:r>
      <w:r w:rsidR="00C44CCB" w:rsidRPr="00792ED2">
        <w:rPr>
          <w:vertAlign w:val="superscript"/>
        </w:rPr>
        <w:t>177</w:t>
      </w:r>
      <w:r w:rsidR="00C44CCB" w:rsidRPr="00792ED2">
        <w:t xml:space="preserve">Lu]Lu-oxodotreotid </w:t>
      </w:r>
      <w:r w:rsidRPr="008E6D69">
        <w:t>från fas III-studien NETTER-1 [1.]</w:t>
      </w:r>
    </w:p>
    <w:tbl>
      <w:tblPr>
        <w:tblStyle w:val="Tabellrutnt"/>
        <w:tblW w:w="0" w:type="auto"/>
        <w:tblInd w:w="992" w:type="dxa"/>
        <w:tblLook w:val="04A0" w:firstRow="1" w:lastRow="0" w:firstColumn="1" w:lastColumn="0" w:noHBand="0" w:noVBand="1"/>
      </w:tblPr>
      <w:tblGrid>
        <w:gridCol w:w="2122"/>
        <w:gridCol w:w="1481"/>
        <w:gridCol w:w="2204"/>
      </w:tblGrid>
      <w:tr w:rsidR="00D1107A" w14:paraId="4D016DE8" w14:textId="77777777" w:rsidTr="002F6C04">
        <w:trPr>
          <w:cantSplit/>
        </w:trPr>
        <w:tc>
          <w:tcPr>
            <w:tcW w:w="2122" w:type="dxa"/>
          </w:tcPr>
          <w:p w14:paraId="1C40AEA6" w14:textId="77777777" w:rsidR="00D1107A" w:rsidRDefault="00D1107A" w:rsidP="004E00A1">
            <w:pPr>
              <w:ind w:left="0" w:right="-1136"/>
            </w:pPr>
            <w:r>
              <w:t>Organ</w:t>
            </w:r>
          </w:p>
        </w:tc>
        <w:tc>
          <w:tcPr>
            <w:tcW w:w="3685" w:type="dxa"/>
            <w:gridSpan w:val="2"/>
          </w:tcPr>
          <w:p w14:paraId="7878CA9A" w14:textId="77777777" w:rsidR="00D1107A" w:rsidRDefault="00D1107A" w:rsidP="004E00A1">
            <w:pPr>
              <w:ind w:left="0" w:right="-1136"/>
            </w:pPr>
            <w:r>
              <w:t>Absorberad dos (mGy/MBq) n=20</w:t>
            </w:r>
          </w:p>
        </w:tc>
      </w:tr>
      <w:tr w:rsidR="00D1107A" w14:paraId="26FED356" w14:textId="77777777" w:rsidTr="002F6C04">
        <w:trPr>
          <w:cantSplit/>
        </w:trPr>
        <w:tc>
          <w:tcPr>
            <w:tcW w:w="2122" w:type="dxa"/>
          </w:tcPr>
          <w:p w14:paraId="4AE22FC7" w14:textId="77777777" w:rsidR="00D1107A" w:rsidRDefault="00D1107A" w:rsidP="004E00A1">
            <w:pPr>
              <w:ind w:left="0" w:right="-1136"/>
            </w:pPr>
          </w:p>
        </w:tc>
        <w:tc>
          <w:tcPr>
            <w:tcW w:w="1481" w:type="dxa"/>
          </w:tcPr>
          <w:p w14:paraId="624FBE9B" w14:textId="77777777" w:rsidR="00D1107A" w:rsidRDefault="00D1107A" w:rsidP="004E00A1">
            <w:pPr>
              <w:ind w:left="0" w:right="-1136"/>
            </w:pPr>
            <w:r>
              <w:t>Medelvärde</w:t>
            </w:r>
          </w:p>
        </w:tc>
        <w:tc>
          <w:tcPr>
            <w:tcW w:w="2204" w:type="dxa"/>
          </w:tcPr>
          <w:p w14:paraId="28502DEE" w14:textId="77777777" w:rsidR="00D1107A" w:rsidRDefault="00D1107A" w:rsidP="004E00A1">
            <w:pPr>
              <w:ind w:left="0" w:right="-1136"/>
            </w:pPr>
            <w:r>
              <w:t>SD</w:t>
            </w:r>
          </w:p>
        </w:tc>
      </w:tr>
      <w:tr w:rsidR="00D1107A" w14:paraId="18011190" w14:textId="77777777" w:rsidTr="002F6C04">
        <w:trPr>
          <w:cantSplit/>
        </w:trPr>
        <w:tc>
          <w:tcPr>
            <w:tcW w:w="2122" w:type="dxa"/>
          </w:tcPr>
          <w:p w14:paraId="18FE55D9" w14:textId="77777777" w:rsidR="00D1107A" w:rsidRDefault="00D1107A" w:rsidP="004E00A1">
            <w:pPr>
              <w:ind w:left="0" w:right="-1136"/>
            </w:pPr>
            <w:r>
              <w:lastRenderedPageBreak/>
              <w:t>Lever</w:t>
            </w:r>
          </w:p>
        </w:tc>
        <w:tc>
          <w:tcPr>
            <w:tcW w:w="1481" w:type="dxa"/>
          </w:tcPr>
          <w:p w14:paraId="703023DF" w14:textId="77777777" w:rsidR="00D1107A" w:rsidRDefault="00D1107A" w:rsidP="004E00A1">
            <w:pPr>
              <w:ind w:left="0" w:right="-1136"/>
            </w:pPr>
            <w:r>
              <w:t>0,49</w:t>
            </w:r>
          </w:p>
        </w:tc>
        <w:tc>
          <w:tcPr>
            <w:tcW w:w="2204" w:type="dxa"/>
          </w:tcPr>
          <w:p w14:paraId="01DD0B24" w14:textId="77777777" w:rsidR="00D1107A" w:rsidRDefault="00D1107A" w:rsidP="004E00A1">
            <w:pPr>
              <w:ind w:left="0" w:right="-1136"/>
            </w:pPr>
            <w:r>
              <w:t>0,62</w:t>
            </w:r>
          </w:p>
        </w:tc>
      </w:tr>
      <w:tr w:rsidR="00D1107A" w14:paraId="5EA05A8A" w14:textId="77777777" w:rsidTr="002F6C04">
        <w:trPr>
          <w:cantSplit/>
        </w:trPr>
        <w:tc>
          <w:tcPr>
            <w:tcW w:w="2122" w:type="dxa"/>
          </w:tcPr>
          <w:p w14:paraId="7C0B7E9A" w14:textId="77777777" w:rsidR="00D1107A" w:rsidRDefault="00D1107A" w:rsidP="004E00A1">
            <w:pPr>
              <w:ind w:left="0" w:right="-1136"/>
            </w:pPr>
            <w:r>
              <w:t xml:space="preserve">Mjälte </w:t>
            </w:r>
          </w:p>
        </w:tc>
        <w:tc>
          <w:tcPr>
            <w:tcW w:w="1481" w:type="dxa"/>
          </w:tcPr>
          <w:p w14:paraId="6004E11D" w14:textId="77777777" w:rsidR="00D1107A" w:rsidRDefault="00D1107A" w:rsidP="004E00A1">
            <w:pPr>
              <w:ind w:left="0" w:right="-1136"/>
            </w:pPr>
            <w:r>
              <w:t>0,85</w:t>
            </w:r>
          </w:p>
        </w:tc>
        <w:tc>
          <w:tcPr>
            <w:tcW w:w="2204" w:type="dxa"/>
          </w:tcPr>
          <w:p w14:paraId="363D0973" w14:textId="77777777" w:rsidR="00D1107A" w:rsidRDefault="00D1107A" w:rsidP="004E00A1">
            <w:pPr>
              <w:ind w:left="0" w:right="-1136"/>
            </w:pPr>
            <w:r>
              <w:t>0,80</w:t>
            </w:r>
          </w:p>
        </w:tc>
      </w:tr>
      <w:tr w:rsidR="00D1107A" w14:paraId="51D30452" w14:textId="77777777" w:rsidTr="002F6C04">
        <w:trPr>
          <w:cantSplit/>
        </w:trPr>
        <w:tc>
          <w:tcPr>
            <w:tcW w:w="2122" w:type="dxa"/>
          </w:tcPr>
          <w:p w14:paraId="48BE5133" w14:textId="77777777" w:rsidR="00D1107A" w:rsidRDefault="00D1107A" w:rsidP="004E00A1">
            <w:pPr>
              <w:ind w:left="0" w:right="-1136"/>
            </w:pPr>
            <w:r>
              <w:t xml:space="preserve">Njurar </w:t>
            </w:r>
          </w:p>
        </w:tc>
        <w:tc>
          <w:tcPr>
            <w:tcW w:w="1481" w:type="dxa"/>
          </w:tcPr>
          <w:p w14:paraId="483DEF0A" w14:textId="77777777" w:rsidR="00D1107A" w:rsidRDefault="00D1107A" w:rsidP="004E00A1">
            <w:pPr>
              <w:ind w:left="0" w:right="-1136"/>
            </w:pPr>
            <w:r>
              <w:t>0,65</w:t>
            </w:r>
          </w:p>
        </w:tc>
        <w:tc>
          <w:tcPr>
            <w:tcW w:w="2204" w:type="dxa"/>
          </w:tcPr>
          <w:p w14:paraId="0B08207D" w14:textId="77777777" w:rsidR="00D1107A" w:rsidRDefault="00D1107A" w:rsidP="004E00A1">
            <w:pPr>
              <w:ind w:left="0" w:right="-1136"/>
            </w:pPr>
            <w:r>
              <w:t>0,29</w:t>
            </w:r>
          </w:p>
        </w:tc>
      </w:tr>
      <w:tr w:rsidR="00D1107A" w14:paraId="47EA2BFE" w14:textId="77777777" w:rsidTr="002F6C04">
        <w:trPr>
          <w:cantSplit/>
        </w:trPr>
        <w:tc>
          <w:tcPr>
            <w:tcW w:w="2122" w:type="dxa"/>
          </w:tcPr>
          <w:p w14:paraId="27599E60" w14:textId="77777777" w:rsidR="00D1107A" w:rsidRDefault="00D1107A" w:rsidP="004E00A1">
            <w:pPr>
              <w:ind w:left="0" w:right="-1136"/>
            </w:pPr>
            <w:r>
              <w:t xml:space="preserve">Röd benmärg </w:t>
            </w:r>
          </w:p>
        </w:tc>
        <w:tc>
          <w:tcPr>
            <w:tcW w:w="1481" w:type="dxa"/>
          </w:tcPr>
          <w:p w14:paraId="341D8186" w14:textId="77777777" w:rsidR="00D1107A" w:rsidRDefault="00D1107A" w:rsidP="004E00A1">
            <w:pPr>
              <w:ind w:left="0" w:right="-1136"/>
            </w:pPr>
            <w:r>
              <w:t>0,03</w:t>
            </w:r>
          </w:p>
        </w:tc>
        <w:tc>
          <w:tcPr>
            <w:tcW w:w="2204" w:type="dxa"/>
          </w:tcPr>
          <w:p w14:paraId="6AFEB171" w14:textId="77777777" w:rsidR="00D1107A" w:rsidRDefault="00D1107A" w:rsidP="004E00A1">
            <w:pPr>
              <w:ind w:left="0" w:right="-1136"/>
            </w:pPr>
            <w:r>
              <w:t>0,03</w:t>
            </w:r>
          </w:p>
        </w:tc>
      </w:tr>
      <w:tr w:rsidR="00D1107A" w14:paraId="3DB577EA" w14:textId="77777777" w:rsidTr="002F6C04">
        <w:trPr>
          <w:cantSplit/>
        </w:trPr>
        <w:tc>
          <w:tcPr>
            <w:tcW w:w="2122" w:type="dxa"/>
          </w:tcPr>
          <w:p w14:paraId="7DA6977F" w14:textId="77777777" w:rsidR="00D1107A" w:rsidRDefault="00D1107A" w:rsidP="004E00A1">
            <w:pPr>
              <w:ind w:left="0" w:right="-1136"/>
            </w:pPr>
            <w:r>
              <w:t>Osteogena celler</w:t>
            </w:r>
          </w:p>
        </w:tc>
        <w:tc>
          <w:tcPr>
            <w:tcW w:w="1481" w:type="dxa"/>
          </w:tcPr>
          <w:p w14:paraId="7B0ED660" w14:textId="77777777" w:rsidR="00D1107A" w:rsidRDefault="00D1107A" w:rsidP="004E00A1">
            <w:pPr>
              <w:ind w:left="0" w:right="-1136"/>
            </w:pPr>
            <w:r>
              <w:t>0,15</w:t>
            </w:r>
          </w:p>
        </w:tc>
        <w:tc>
          <w:tcPr>
            <w:tcW w:w="2204" w:type="dxa"/>
          </w:tcPr>
          <w:p w14:paraId="034308CE" w14:textId="77777777" w:rsidR="00D1107A" w:rsidRDefault="00D1107A" w:rsidP="004E00A1">
            <w:pPr>
              <w:ind w:left="0" w:right="-1136"/>
            </w:pPr>
            <w:r>
              <w:t>0,27</w:t>
            </w:r>
          </w:p>
        </w:tc>
      </w:tr>
      <w:tr w:rsidR="00D1107A" w14:paraId="62096AA2" w14:textId="77777777" w:rsidTr="002F6C04">
        <w:trPr>
          <w:cantSplit/>
        </w:trPr>
        <w:tc>
          <w:tcPr>
            <w:tcW w:w="2122" w:type="dxa"/>
          </w:tcPr>
          <w:p w14:paraId="75C624DF" w14:textId="77777777" w:rsidR="00D1107A" w:rsidRDefault="00D1107A" w:rsidP="004E00A1">
            <w:pPr>
              <w:ind w:left="0" w:right="-1136"/>
            </w:pPr>
            <w:r>
              <w:t xml:space="preserve">Total kropp </w:t>
            </w:r>
          </w:p>
        </w:tc>
        <w:tc>
          <w:tcPr>
            <w:tcW w:w="1481" w:type="dxa"/>
          </w:tcPr>
          <w:p w14:paraId="4D818030" w14:textId="77777777" w:rsidR="00D1107A" w:rsidRDefault="00D1107A" w:rsidP="004E00A1">
            <w:pPr>
              <w:ind w:left="0" w:right="-1136"/>
            </w:pPr>
            <w:r>
              <w:t>0,05</w:t>
            </w:r>
          </w:p>
        </w:tc>
        <w:tc>
          <w:tcPr>
            <w:tcW w:w="2204" w:type="dxa"/>
          </w:tcPr>
          <w:p w14:paraId="7C1F90F8" w14:textId="77777777" w:rsidR="00D1107A" w:rsidRDefault="00D1107A" w:rsidP="004E00A1">
            <w:pPr>
              <w:ind w:left="0" w:right="-1136"/>
            </w:pPr>
            <w:r>
              <w:t>0,03</w:t>
            </w:r>
          </w:p>
        </w:tc>
      </w:tr>
    </w:tbl>
    <w:p w14:paraId="79077D8F" w14:textId="79ED1AF8" w:rsidR="008E6D69" w:rsidRDefault="00665D20" w:rsidP="004E00A1">
      <w:pPr>
        <w:ind w:left="0" w:right="-1136"/>
      </w:pPr>
      <w:r w:rsidRPr="00D34380">
        <w:t>Stråldosen för specifika organ, som kanske inte är målorgan för behandlingen, kan påverkas avsevärt av patofysiologiska förändringar till följd av sjukdomsförloppet. Detta ska beaktas när ovanstående information används.</w:t>
      </w:r>
    </w:p>
    <w:p w14:paraId="1BCAF68C" w14:textId="7629DDEE" w:rsidR="00AF29D7" w:rsidRDefault="00AF29D7" w:rsidP="004E00A1">
      <w:pPr>
        <w:pStyle w:val="Rubrik2"/>
        <w:ind w:left="0" w:right="-1136"/>
      </w:pPr>
      <w:bookmarkStart w:id="43" w:name="_Toc137729344"/>
      <w:bookmarkStart w:id="44" w:name="_Toc137793973"/>
      <w:bookmarkStart w:id="45" w:name="_Toc137794027"/>
      <w:r>
        <w:t>A</w:t>
      </w:r>
      <w:r w:rsidR="00665D20">
        <w:t>nsvar</w:t>
      </w:r>
      <w:bookmarkEnd w:id="43"/>
      <w:bookmarkEnd w:id="44"/>
      <w:bookmarkEnd w:id="45"/>
    </w:p>
    <w:p w14:paraId="19C25D9C" w14:textId="2398EDBE" w:rsidR="00AF29D7" w:rsidRDefault="00FD0F4B" w:rsidP="008E7841">
      <w:pPr>
        <w:ind w:left="0" w:right="-1136"/>
      </w:pPr>
      <w:r w:rsidRPr="00833382">
        <w:t>Linjechef ansvarar för att tillkännage rutinen och följa upp efterlevnad</w:t>
      </w:r>
      <w:r w:rsidR="008E7841">
        <w:t xml:space="preserve">. </w:t>
      </w:r>
      <w:r w:rsidRPr="00833382">
        <w:t>Medarbetare ansvarar för att sätta sig in i och efterleva rutinen</w:t>
      </w:r>
      <w:r w:rsidR="008E7841">
        <w:t xml:space="preserve">. </w:t>
      </w:r>
      <w:r w:rsidRPr="00833382">
        <w:t>Verksamhetschef ansvarar för ledningssystemet</w:t>
      </w:r>
      <w:r w:rsidR="008E7841">
        <w:t>.</w:t>
      </w:r>
    </w:p>
    <w:p w14:paraId="749A094A" w14:textId="7B24FE82" w:rsidR="00AF29D7" w:rsidRDefault="00E42E4C" w:rsidP="004E00A1">
      <w:pPr>
        <w:pStyle w:val="Rubrik2"/>
        <w:ind w:left="0" w:right="-1136"/>
      </w:pPr>
      <w:bookmarkStart w:id="46" w:name="_Toc137729345"/>
      <w:bookmarkStart w:id="47" w:name="_Toc137793974"/>
      <w:bookmarkStart w:id="48" w:name="_Toc137794028"/>
      <w:r>
        <w:t>Uppföljning, utvärdering och revision</w:t>
      </w:r>
      <w:bookmarkEnd w:id="46"/>
      <w:bookmarkEnd w:id="47"/>
      <w:bookmarkEnd w:id="48"/>
    </w:p>
    <w:p w14:paraId="546349F4" w14:textId="2028A3F8" w:rsidR="00AF29D7" w:rsidRDefault="00D23BEA" w:rsidP="00D37CCF">
      <w:pPr>
        <w:ind w:left="0" w:right="-1136"/>
      </w:pPr>
      <w:r w:rsidRPr="00833382">
        <w:t xml:space="preserve">Avsteg från rutinen av betydelse för journalföring </w:t>
      </w:r>
      <w:r w:rsidRPr="00D23BEA">
        <w:rPr>
          <w:rStyle w:val="normaltextrun"/>
        </w:rPr>
        <w:t>dokumenteras i Agfa</w:t>
      </w:r>
      <w:r w:rsidR="00D37CCF">
        <w:rPr>
          <w:rStyle w:val="normaltextrun"/>
        </w:rPr>
        <w:t xml:space="preserve">. </w:t>
      </w:r>
      <w:r w:rsidRPr="00D23BEA">
        <w:rPr>
          <w:rStyle w:val="normaltextrun"/>
        </w:rPr>
        <w:t>Felhändelser eller risk för fel rapporteras i MedCo</w:t>
      </w:r>
      <w:r w:rsidRPr="00833382">
        <w:t>ntrolPR</w:t>
      </w:r>
      <w:r w:rsidR="006E0E7B">
        <w:t>O</w:t>
      </w:r>
      <w:r w:rsidR="001B25BA">
        <w:t>.</w:t>
      </w:r>
      <w:r w:rsidR="00AF29D7">
        <w:t xml:space="preserve"> </w:t>
      </w:r>
    </w:p>
    <w:p w14:paraId="520F36EB" w14:textId="77777777" w:rsidR="006B35B4" w:rsidRPr="0019600A" w:rsidRDefault="006B35B4" w:rsidP="004E00A1">
      <w:pPr>
        <w:pStyle w:val="Rubrik2"/>
        <w:ind w:left="0" w:right="-1136"/>
      </w:pPr>
      <w:bookmarkStart w:id="49" w:name="_Toc137793975"/>
      <w:bookmarkStart w:id="50" w:name="_Toc137794029"/>
      <w:r w:rsidRPr="0019600A">
        <w:t>Dokumentation</w:t>
      </w:r>
      <w:bookmarkEnd w:id="49"/>
      <w:bookmarkEnd w:id="50"/>
    </w:p>
    <w:p w14:paraId="2CBAB222" w14:textId="77777777" w:rsidR="006B35B4" w:rsidRPr="0019600A" w:rsidRDefault="006B35B4" w:rsidP="004E00A1">
      <w:pPr>
        <w:ind w:left="0" w:right="-1136"/>
      </w:pPr>
      <w:r w:rsidRPr="0019600A">
        <w:t xml:space="preserve">Styrande dokument arkiveras i </w:t>
      </w:r>
      <w:r>
        <w:t>SOFIA STY</w:t>
      </w:r>
      <w:r w:rsidRPr="0019600A">
        <w:t xml:space="preserve">. Redovisande dokument ska hanteras enligt sjukhusets gällande rutiner för arkivering av allmänna handlingar. </w:t>
      </w:r>
    </w:p>
    <w:p w14:paraId="5C801D33" w14:textId="604EA232" w:rsidR="00AF29D7" w:rsidRDefault="00AF29D7" w:rsidP="004E00A1">
      <w:pPr>
        <w:pStyle w:val="Rubrik2"/>
        <w:ind w:left="0" w:right="-1136"/>
      </w:pPr>
      <w:bookmarkStart w:id="51" w:name="_Toc137794030"/>
      <w:r>
        <w:t>A</w:t>
      </w:r>
      <w:r w:rsidR="00D23BEA">
        <w:t>rbetsgrupp</w:t>
      </w:r>
      <w:bookmarkEnd w:id="51"/>
    </w:p>
    <w:p w14:paraId="0E114926" w14:textId="77777777" w:rsidR="00863DA5" w:rsidRDefault="00863DA5" w:rsidP="008E7841">
      <w:pPr>
        <w:spacing w:after="40"/>
        <w:ind w:left="0" w:right="-1134"/>
      </w:pPr>
      <w:r>
        <w:t>Rebecka Ardevik, Biomedicinsk analytiker</w:t>
      </w:r>
    </w:p>
    <w:p w14:paraId="482FEE07" w14:textId="77777777" w:rsidR="00863DA5" w:rsidRDefault="00863DA5" w:rsidP="008E7841">
      <w:pPr>
        <w:spacing w:after="40"/>
        <w:ind w:left="0" w:right="-1134"/>
      </w:pPr>
      <w:r>
        <w:t>Johanna Eriksson, Biomedicinsk analytiker</w:t>
      </w:r>
    </w:p>
    <w:p w14:paraId="71CB575C" w14:textId="77777777" w:rsidR="00863DA5" w:rsidRDefault="00863DA5" w:rsidP="008E7841">
      <w:pPr>
        <w:spacing w:after="40"/>
        <w:ind w:left="0" w:right="-1134"/>
      </w:pPr>
      <w:r>
        <w:t>Johanna Dalmo, Sjukhusfysiker</w:t>
      </w:r>
    </w:p>
    <w:p w14:paraId="39ED1DD8" w14:textId="6D69B4D0" w:rsidR="00AF29D7" w:rsidRDefault="00ED61F7" w:rsidP="008E7841">
      <w:pPr>
        <w:spacing w:after="40"/>
        <w:ind w:left="0" w:right="-1134"/>
      </w:pPr>
      <w:r>
        <w:t>Anna Dudás, Vårdenhetsöverläkare</w:t>
      </w:r>
    </w:p>
    <w:p w14:paraId="3FF61A69" w14:textId="236BD8D2" w:rsidR="00E42E4C" w:rsidRDefault="00863DA5" w:rsidP="004E00A1">
      <w:pPr>
        <w:pStyle w:val="Rubrik2"/>
        <w:ind w:left="0" w:right="-1136"/>
      </w:pPr>
      <w:bookmarkStart w:id="52" w:name="_Toc137794031"/>
      <w:r>
        <w:t>Bilagor</w:t>
      </w:r>
      <w:bookmarkEnd w:id="52"/>
    </w:p>
    <w:p w14:paraId="676E39B4" w14:textId="5D0B741F" w:rsidR="00936E6D" w:rsidRDefault="005C3133" w:rsidP="004E00A1">
      <w:pPr>
        <w:ind w:left="0" w:right="-1136"/>
      </w:pPr>
      <w:hyperlink r:id="rId17" w:history="1">
        <w:r w:rsidR="004E00A1">
          <w:rPr>
            <w:rStyle w:val="Hyperlnk"/>
          </w:rPr>
          <w:t>Bildtagning efter Lutetiumbehandling, info till remittent</w:t>
        </w:r>
      </w:hyperlink>
    </w:p>
    <w:p w14:paraId="16907C1D" w14:textId="1AC6A3ED" w:rsidR="00E42E4C" w:rsidRDefault="00936E6D" w:rsidP="004E00A1">
      <w:pPr>
        <w:ind w:left="0" w:right="-1136"/>
      </w:pPr>
      <w:r>
        <w:t xml:space="preserve">Rutin för </w:t>
      </w:r>
      <w:hyperlink r:id="rId18" w:history="1">
        <w:r w:rsidRPr="00E673BF">
          <w:rPr>
            <w:rStyle w:val="Hyperlnk"/>
          </w:rPr>
          <w:t>Behandling med 177-Lutetium på avd 52</w:t>
        </w:r>
      </w:hyperlink>
    </w:p>
    <w:p w14:paraId="606E1432" w14:textId="1562DD72" w:rsidR="009C6C0C" w:rsidRDefault="009C6C0C" w:rsidP="004E00A1">
      <w:pPr>
        <w:pStyle w:val="Rubrik2"/>
        <w:ind w:left="0" w:right="-1136"/>
      </w:pPr>
      <w:bookmarkStart w:id="53" w:name="_Toc137794032"/>
      <w:r>
        <w:t>R</w:t>
      </w:r>
      <w:r w:rsidR="009A07DC">
        <w:t>eferenser och r</w:t>
      </w:r>
      <w:r>
        <w:t>elaterade dokument</w:t>
      </w:r>
      <w:bookmarkEnd w:id="53"/>
    </w:p>
    <w:p w14:paraId="3958A719" w14:textId="77777777" w:rsidR="00D35478" w:rsidRPr="00D640E3" w:rsidRDefault="00D35478" w:rsidP="004E00A1">
      <w:pPr>
        <w:ind w:left="0" w:right="-1136"/>
        <w:rPr>
          <w:lang w:val="en-US"/>
        </w:rPr>
      </w:pPr>
      <w:r w:rsidRPr="001E33A4">
        <w:rPr>
          <w:color w:val="212121"/>
          <w:shd w:val="clear" w:color="auto" w:fill="FFFFFF"/>
        </w:rPr>
        <w:t xml:space="preserve">[1.] Bodei L, et al. </w:t>
      </w:r>
      <w:hyperlink r:id="rId19" w:history="1">
        <w:r w:rsidRPr="00D640E3">
          <w:rPr>
            <w:rStyle w:val="Hyperlnk"/>
            <w:shd w:val="clear" w:color="auto" w:fill="FFFFFF"/>
            <w:lang w:val="en-US"/>
          </w:rPr>
          <w:t>The joint IAEA, EANM, and SNMMI practical guidance on peptide receptor radionuclide therapy (PRRNT) in neuroendocrine tumours.</w:t>
        </w:r>
      </w:hyperlink>
      <w:r w:rsidRPr="00D640E3">
        <w:rPr>
          <w:color w:val="212121"/>
          <w:shd w:val="clear" w:color="auto" w:fill="FFFFFF"/>
          <w:lang w:val="en-US"/>
        </w:rPr>
        <w:t xml:space="preserve"> </w:t>
      </w:r>
      <w:r w:rsidRPr="001E33A4">
        <w:rPr>
          <w:color w:val="212121"/>
          <w:shd w:val="clear" w:color="auto" w:fill="FFFFFF"/>
          <w:lang w:val="en-US"/>
        </w:rPr>
        <w:t xml:space="preserve">Eur J Nucl Med Mol Imaging. </w:t>
      </w:r>
      <w:r w:rsidRPr="00D640E3">
        <w:rPr>
          <w:color w:val="212121"/>
          <w:shd w:val="clear" w:color="auto" w:fill="FFFFFF"/>
          <w:lang w:val="en-US"/>
        </w:rPr>
        <w:t>2013 May;40(5):800-16. doi: 10.1007/s00259-012-2330-6.</w:t>
      </w:r>
    </w:p>
    <w:p w14:paraId="190F4F63" w14:textId="77777777" w:rsidR="00D35478" w:rsidRPr="00D640E3" w:rsidRDefault="00D35478" w:rsidP="004E00A1">
      <w:pPr>
        <w:ind w:left="0" w:right="-1136"/>
        <w:rPr>
          <w:rStyle w:val="highwire-cite-metadata-doi"/>
          <w:b/>
          <w:bCs/>
          <w:color w:val="2E2B2B"/>
          <w:bdr w:val="none" w:sz="0" w:space="0" w:color="auto" w:frame="1"/>
          <w:lang w:val="en-US"/>
        </w:rPr>
      </w:pPr>
      <w:r w:rsidRPr="00D640E3">
        <w:rPr>
          <w:lang w:val="en-US"/>
        </w:rPr>
        <w:lastRenderedPageBreak/>
        <w:t xml:space="preserve">[2.] </w:t>
      </w:r>
      <w:r w:rsidRPr="00D640E3">
        <w:rPr>
          <w:rStyle w:val="highwire-citation-author"/>
          <w:color w:val="2E2B2B"/>
          <w:bdr w:val="none" w:sz="0" w:space="0" w:color="auto" w:frame="1"/>
          <w:lang w:val="en-US"/>
        </w:rPr>
        <w:t>Ljungberg M</w:t>
      </w:r>
      <w:r w:rsidRPr="00D640E3">
        <w:rPr>
          <w:rStyle w:val="highwire-citation-authors"/>
          <w:color w:val="2E2B2B"/>
          <w:bdr w:val="none" w:sz="0" w:space="0" w:color="auto" w:frame="1"/>
          <w:lang w:val="en-US"/>
        </w:rPr>
        <w:t xml:space="preserve">, et al. </w:t>
      </w:r>
      <w:r w:rsidRPr="00D640E3">
        <w:rPr>
          <w:lang w:val="en-US"/>
        </w:rPr>
        <w:t>MIRD Pamphlet No. 26: Joint EANM/MIRD Guidelines for Quantitative </w:t>
      </w:r>
      <w:r w:rsidRPr="00D640E3">
        <w:rPr>
          <w:bdr w:val="none" w:sz="0" w:space="0" w:color="auto" w:frame="1"/>
          <w:vertAlign w:val="superscript"/>
          <w:lang w:val="en-US"/>
        </w:rPr>
        <w:t>177</w:t>
      </w:r>
      <w:r w:rsidRPr="00D640E3">
        <w:rPr>
          <w:lang w:val="en-US"/>
        </w:rPr>
        <w:t xml:space="preserve">Lu SPECT Applied for Dosimetry of Radiopharmaceutical Therapy, </w:t>
      </w:r>
      <w:r w:rsidRPr="00D640E3">
        <w:rPr>
          <w:rStyle w:val="highwire-cite-metadata-journal"/>
          <w:color w:val="2E2B2B"/>
          <w:bdr w:val="none" w:sz="0" w:space="0" w:color="auto" w:frame="1"/>
          <w:lang w:val="en-US"/>
        </w:rPr>
        <w:t>Journal of Nuclear Medicine </w:t>
      </w:r>
      <w:r w:rsidRPr="00D640E3">
        <w:rPr>
          <w:rStyle w:val="highwire-cite-metadata-date"/>
          <w:color w:val="2E2B2B"/>
          <w:bdr w:val="none" w:sz="0" w:space="0" w:color="auto" w:frame="1"/>
          <w:lang w:val="en-US"/>
        </w:rPr>
        <w:t>January 2016, </w:t>
      </w:r>
      <w:r w:rsidRPr="00D640E3">
        <w:rPr>
          <w:rStyle w:val="highwire-cite-metadata-volume"/>
          <w:color w:val="2E2B2B"/>
          <w:bdr w:val="none" w:sz="0" w:space="0" w:color="auto" w:frame="1"/>
          <w:lang w:val="en-US"/>
        </w:rPr>
        <w:t>57 </w:t>
      </w:r>
      <w:r w:rsidRPr="00D640E3">
        <w:rPr>
          <w:rStyle w:val="highwire-cite-metadata-issue"/>
          <w:color w:val="2E2B2B"/>
          <w:bdr w:val="none" w:sz="0" w:space="0" w:color="auto" w:frame="1"/>
          <w:lang w:val="en-US"/>
        </w:rPr>
        <w:t>(1) </w:t>
      </w:r>
      <w:r w:rsidRPr="00D640E3">
        <w:rPr>
          <w:rStyle w:val="highwire-cite-metadata-pages"/>
          <w:color w:val="2E2B2B"/>
          <w:bdr w:val="none" w:sz="0" w:space="0" w:color="auto" w:frame="1"/>
          <w:lang w:val="en-US"/>
        </w:rPr>
        <w:t>151-162; </w:t>
      </w:r>
      <w:r w:rsidRPr="00D640E3">
        <w:rPr>
          <w:rStyle w:val="highwire-cite-metadata-doi"/>
          <w:color w:val="2E2B2B"/>
          <w:bdr w:val="none" w:sz="0" w:space="0" w:color="auto" w:frame="1"/>
          <w:lang w:val="en-US"/>
        </w:rPr>
        <w:t xml:space="preserve">DOI: </w:t>
      </w:r>
      <w:hyperlink r:id="rId20" w:history="1">
        <w:r w:rsidRPr="00D640E3">
          <w:rPr>
            <w:rStyle w:val="Hyperlnk"/>
            <w:bCs/>
            <w:bdr w:val="none" w:sz="0" w:space="0" w:color="auto" w:frame="1"/>
            <w:lang w:val="en-US"/>
          </w:rPr>
          <w:t>https://doi.org/10.2967/jnumed.115.159012</w:t>
        </w:r>
      </w:hyperlink>
    </w:p>
    <w:p w14:paraId="7B65529E" w14:textId="77777777" w:rsidR="00D35478" w:rsidRPr="00D640E3" w:rsidRDefault="00D35478" w:rsidP="004E00A1">
      <w:pPr>
        <w:ind w:left="0" w:right="-1136"/>
        <w:rPr>
          <w:color w:val="333333"/>
          <w:shd w:val="clear" w:color="auto" w:fill="FCFCFC"/>
          <w:lang w:val="en-US"/>
        </w:rPr>
      </w:pPr>
      <w:r w:rsidRPr="00D640E3">
        <w:rPr>
          <w:lang w:val="en-US"/>
        </w:rPr>
        <w:t>[3.] S</w:t>
      </w:r>
      <w:r w:rsidRPr="00D640E3">
        <w:rPr>
          <w:color w:val="333333"/>
          <w:shd w:val="clear" w:color="auto" w:fill="FCFCFC"/>
          <w:lang w:val="en-US"/>
        </w:rPr>
        <w:t>jögreen Gleisner, K., Chouin, N., Gabina, P.M. </w:t>
      </w:r>
      <w:r w:rsidRPr="00D640E3">
        <w:rPr>
          <w:i/>
          <w:iCs/>
          <w:color w:val="333333"/>
          <w:shd w:val="clear" w:color="auto" w:fill="FCFCFC"/>
          <w:lang w:val="en-US"/>
        </w:rPr>
        <w:t>et al.</w:t>
      </w:r>
      <w:r w:rsidRPr="00D640E3">
        <w:rPr>
          <w:color w:val="333333"/>
          <w:shd w:val="clear" w:color="auto" w:fill="FCFCFC"/>
          <w:lang w:val="en-US"/>
        </w:rPr>
        <w:t> EANM dosimetry committee recommendations for dosimetry of 177Lu-labelled somatostatin-receptor- and PSMA-targeting ligands. </w:t>
      </w:r>
      <w:r w:rsidRPr="00D640E3">
        <w:rPr>
          <w:i/>
          <w:iCs/>
          <w:color w:val="333333"/>
          <w:shd w:val="clear" w:color="auto" w:fill="FCFCFC"/>
          <w:lang w:val="en-US"/>
        </w:rPr>
        <w:t>Eur J Nucl Med Mol Imaging</w:t>
      </w:r>
      <w:r w:rsidRPr="00D640E3">
        <w:rPr>
          <w:color w:val="333333"/>
          <w:shd w:val="clear" w:color="auto" w:fill="FCFCFC"/>
          <w:lang w:val="en-US"/>
        </w:rPr>
        <w:t xml:space="preserve"> (2022). </w:t>
      </w:r>
      <w:hyperlink r:id="rId21" w:history="1">
        <w:r w:rsidRPr="00D640E3">
          <w:rPr>
            <w:rStyle w:val="Hyperlnk"/>
            <w:shd w:val="clear" w:color="auto" w:fill="FCFCFC"/>
            <w:lang w:val="en-US"/>
          </w:rPr>
          <w:t>https://doi.org/10.1007/s00259-022-05727-7</w:t>
        </w:r>
      </w:hyperlink>
    </w:p>
    <w:p w14:paraId="40AA233F" w14:textId="282633AD" w:rsidR="009C6C0C" w:rsidRPr="00F422DB" w:rsidRDefault="00D35478" w:rsidP="004E00A1">
      <w:pPr>
        <w:ind w:left="0" w:right="-1136"/>
        <w:rPr>
          <w:rFonts w:ascii="Arial" w:hAnsi="Arial" w:cs="Arial"/>
          <w:sz w:val="20"/>
        </w:rPr>
      </w:pPr>
      <w:r>
        <w:t xml:space="preserve">[4.] EMA – Lutathera: </w:t>
      </w:r>
      <w:hyperlink r:id="rId22" w:history="1">
        <w:r w:rsidRPr="009C27F0">
          <w:rPr>
            <w:rStyle w:val="Hyperlnk"/>
          </w:rPr>
          <w:t>https://www.ema.europa.eu/documents/product-information/lutathera-epar-product-information_en.pdf</w:t>
        </w:r>
      </w:hyperlink>
    </w:p>
    <w:sectPr w:rsidR="009C6C0C" w:rsidRPr="00F422DB" w:rsidSect="00B96AFF">
      <w:headerReference w:type="default" r:id="rId23"/>
      <w:footerReference w:type="even" r:id="rId24"/>
      <w:footerReference w:type="default" r:id="rId25"/>
      <w:headerReference w:type="first" r:id="rId26"/>
      <w:footerReference w:type="first" r:id="rId2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932F0A" w14:textId="77777777" w:rsidR="000C3913" w:rsidRDefault="000C3913">
      <w:r>
        <w:separator/>
      </w:r>
    </w:p>
  </w:endnote>
  <w:endnote w:type="continuationSeparator" w:id="0">
    <w:p w14:paraId="0E23925A" w14:textId="77777777" w:rsidR="000C3913" w:rsidRDefault="000C3913">
      <w:r>
        <w:continuationSeparator/>
      </w:r>
    </w:p>
  </w:endnote>
  <w:endnote w:type="continuationNotice" w:id="1">
    <w:p w14:paraId="235165EE" w14:textId="77777777" w:rsidR="000C3913" w:rsidRDefault="000C391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6F1EFA" w14:textId="77777777" w:rsidR="000C3913" w:rsidRDefault="000C3913"/>
  </w:footnote>
  <w:footnote w:type="continuationSeparator" w:id="0">
    <w:p w14:paraId="627B7C8B" w14:textId="77777777" w:rsidR="000C3913" w:rsidRDefault="000C3913">
      <w:r>
        <w:continuationSeparator/>
      </w:r>
    </w:p>
  </w:footnote>
  <w:footnote w:type="continuationNotice" w:id="1">
    <w:p w14:paraId="78879CF4" w14:textId="77777777" w:rsidR="000C3913" w:rsidRDefault="000C391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A34306D"/>
    <w:multiLevelType w:val="hybridMultilevel"/>
    <w:tmpl w:val="1E3C449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5" w15:restartNumberingAfterBreak="0">
    <w:nsid w:val="0DEB2BBF"/>
    <w:multiLevelType w:val="hybridMultilevel"/>
    <w:tmpl w:val="D87A4F1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0FCF25CB"/>
    <w:multiLevelType w:val="hybridMultilevel"/>
    <w:tmpl w:val="10A4CEF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DB12B68"/>
    <w:multiLevelType w:val="hybridMultilevel"/>
    <w:tmpl w:val="DF7C54A0"/>
    <w:lvl w:ilvl="0" w:tplc="041D000F">
      <w:start w:val="1"/>
      <w:numFmt w:val="decimal"/>
      <w:lvlText w:val="%1."/>
      <w:lvlJc w:val="left"/>
      <w:pPr>
        <w:ind w:left="1440" w:hanging="360"/>
      </w:pPr>
    </w:lvl>
    <w:lvl w:ilvl="1" w:tplc="041D0019" w:tentative="1">
      <w:start w:val="1"/>
      <w:numFmt w:val="lowerLetter"/>
      <w:lvlText w:val="%2."/>
      <w:lvlJc w:val="left"/>
      <w:pPr>
        <w:ind w:left="2160" w:hanging="360"/>
      </w:pPr>
    </w:lvl>
    <w:lvl w:ilvl="2" w:tplc="041D001B" w:tentative="1">
      <w:start w:val="1"/>
      <w:numFmt w:val="lowerRoman"/>
      <w:lvlText w:val="%3."/>
      <w:lvlJc w:val="right"/>
      <w:pPr>
        <w:ind w:left="2880" w:hanging="180"/>
      </w:pPr>
    </w:lvl>
    <w:lvl w:ilvl="3" w:tplc="041D000F" w:tentative="1">
      <w:start w:val="1"/>
      <w:numFmt w:val="decimal"/>
      <w:lvlText w:val="%4."/>
      <w:lvlJc w:val="left"/>
      <w:pPr>
        <w:ind w:left="3600" w:hanging="360"/>
      </w:pPr>
    </w:lvl>
    <w:lvl w:ilvl="4" w:tplc="041D0019" w:tentative="1">
      <w:start w:val="1"/>
      <w:numFmt w:val="lowerLetter"/>
      <w:lvlText w:val="%5."/>
      <w:lvlJc w:val="left"/>
      <w:pPr>
        <w:ind w:left="4320" w:hanging="360"/>
      </w:pPr>
    </w:lvl>
    <w:lvl w:ilvl="5" w:tplc="041D001B" w:tentative="1">
      <w:start w:val="1"/>
      <w:numFmt w:val="lowerRoman"/>
      <w:lvlText w:val="%6."/>
      <w:lvlJc w:val="right"/>
      <w:pPr>
        <w:ind w:left="5040" w:hanging="180"/>
      </w:pPr>
    </w:lvl>
    <w:lvl w:ilvl="6" w:tplc="041D000F" w:tentative="1">
      <w:start w:val="1"/>
      <w:numFmt w:val="decimal"/>
      <w:lvlText w:val="%7."/>
      <w:lvlJc w:val="left"/>
      <w:pPr>
        <w:ind w:left="5760" w:hanging="360"/>
      </w:pPr>
    </w:lvl>
    <w:lvl w:ilvl="7" w:tplc="041D0019" w:tentative="1">
      <w:start w:val="1"/>
      <w:numFmt w:val="lowerLetter"/>
      <w:lvlText w:val="%8."/>
      <w:lvlJc w:val="left"/>
      <w:pPr>
        <w:ind w:left="6480" w:hanging="360"/>
      </w:pPr>
    </w:lvl>
    <w:lvl w:ilvl="8" w:tplc="041D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2EF40340"/>
    <w:multiLevelType w:val="hybridMultilevel"/>
    <w:tmpl w:val="9A088E6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33A32AD2"/>
    <w:multiLevelType w:val="hybridMultilevel"/>
    <w:tmpl w:val="F9FCC77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35D90721"/>
    <w:multiLevelType w:val="hybridMultilevel"/>
    <w:tmpl w:val="66BA4CF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36645640"/>
    <w:multiLevelType w:val="hybridMultilevel"/>
    <w:tmpl w:val="1682F45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8" w15:restartNumberingAfterBreak="0">
    <w:nsid w:val="3D940894"/>
    <w:multiLevelType w:val="multilevel"/>
    <w:tmpl w:val="B03691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3ECC63B5"/>
    <w:multiLevelType w:val="hybridMultilevel"/>
    <w:tmpl w:val="B82AA93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3ED955D1"/>
    <w:multiLevelType w:val="hybridMultilevel"/>
    <w:tmpl w:val="FE8CDD1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9311148"/>
    <w:multiLevelType w:val="hybridMultilevel"/>
    <w:tmpl w:val="704C9A5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4C244CB6"/>
    <w:multiLevelType w:val="hybridMultilevel"/>
    <w:tmpl w:val="3EEA22C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54340635"/>
    <w:multiLevelType w:val="hybridMultilevel"/>
    <w:tmpl w:val="6F7C89D0"/>
    <w:lvl w:ilvl="0" w:tplc="041D0001">
      <w:start w:val="1"/>
      <w:numFmt w:val="bullet"/>
      <w:pStyle w:val="Liststycke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8" w15:restartNumberingAfterBreak="0">
    <w:nsid w:val="5AA947FA"/>
    <w:multiLevelType w:val="hybridMultilevel"/>
    <w:tmpl w:val="84869D9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36D0E20"/>
    <w:multiLevelType w:val="hybridMultilevel"/>
    <w:tmpl w:val="F0AEF3C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0" w15:restartNumberingAfterBreak="0">
    <w:nsid w:val="65361CC1"/>
    <w:multiLevelType w:val="hybridMultilevel"/>
    <w:tmpl w:val="26DC471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8B66904"/>
    <w:multiLevelType w:val="hybridMultilevel"/>
    <w:tmpl w:val="21C4A012"/>
    <w:lvl w:ilvl="0" w:tplc="4B2C3FE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1FA8A78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AFEC626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1061F4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21CE14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25830B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98E08E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FF44CC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094FA3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3" w15:restartNumberingAfterBreak="0">
    <w:nsid w:val="726A0BA9"/>
    <w:multiLevelType w:val="hybridMultilevel"/>
    <w:tmpl w:val="0BCE2F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09864168">
    <w:abstractNumId w:val="31"/>
  </w:num>
  <w:num w:numId="2" w16cid:durableId="1195076804">
    <w:abstractNumId w:val="35"/>
  </w:num>
  <w:num w:numId="3" w16cid:durableId="506864601">
    <w:abstractNumId w:val="27"/>
  </w:num>
  <w:num w:numId="4" w16cid:durableId="1271739743">
    <w:abstractNumId w:val="0"/>
  </w:num>
  <w:num w:numId="5" w16cid:durableId="629672647">
    <w:abstractNumId w:val="9"/>
  </w:num>
  <w:num w:numId="6" w16cid:durableId="744107254">
    <w:abstractNumId w:val="32"/>
  </w:num>
  <w:num w:numId="7" w16cid:durableId="1008867590">
    <w:abstractNumId w:val="2"/>
  </w:num>
  <w:num w:numId="8" w16cid:durableId="1737050698">
    <w:abstractNumId w:val="22"/>
  </w:num>
  <w:num w:numId="9" w16cid:durableId="2127114505">
    <w:abstractNumId w:val="16"/>
  </w:num>
  <w:num w:numId="10" w16cid:durableId="1960182596">
    <w:abstractNumId w:val="1"/>
  </w:num>
  <w:num w:numId="11" w16cid:durableId="1166555597">
    <w:abstractNumId w:val="1"/>
  </w:num>
  <w:num w:numId="12" w16cid:durableId="1045107527">
    <w:abstractNumId w:val="3"/>
  </w:num>
  <w:num w:numId="13" w16cid:durableId="1875772138">
    <w:abstractNumId w:val="7"/>
  </w:num>
  <w:num w:numId="14" w16cid:durableId="1847358240">
    <w:abstractNumId w:val="26"/>
  </w:num>
  <w:num w:numId="15" w16cid:durableId="951937150">
    <w:abstractNumId w:val="17"/>
  </w:num>
  <w:num w:numId="16" w16cid:durableId="1186401483">
    <w:abstractNumId w:val="10"/>
  </w:num>
  <w:num w:numId="17" w16cid:durableId="489295146">
    <w:abstractNumId w:val="25"/>
  </w:num>
  <w:num w:numId="18" w16cid:durableId="1515417829">
    <w:abstractNumId w:val="8"/>
  </w:num>
  <w:num w:numId="19" w16cid:durableId="1789734785">
    <w:abstractNumId w:val="21"/>
  </w:num>
  <w:num w:numId="20" w16cid:durableId="519397737">
    <w:abstractNumId w:val="34"/>
  </w:num>
  <w:num w:numId="21" w16cid:durableId="768232034">
    <w:abstractNumId w:val="26"/>
    <w:lvlOverride w:ilvl="0">
      <w:startOverride w:val="1"/>
    </w:lvlOverride>
  </w:num>
  <w:num w:numId="22" w16cid:durableId="529298499">
    <w:abstractNumId w:val="29"/>
  </w:num>
  <w:num w:numId="23" w16cid:durableId="1682538128">
    <w:abstractNumId w:val="28"/>
  </w:num>
  <w:num w:numId="24" w16cid:durableId="1284968901">
    <w:abstractNumId w:val="33"/>
  </w:num>
  <w:num w:numId="25" w16cid:durableId="773745129">
    <w:abstractNumId w:val="13"/>
  </w:num>
  <w:num w:numId="26" w16cid:durableId="2001812453">
    <w:abstractNumId w:val="18"/>
  </w:num>
  <w:num w:numId="27" w16cid:durableId="1129204757">
    <w:abstractNumId w:val="30"/>
  </w:num>
  <w:num w:numId="28" w16cid:durableId="1307201442">
    <w:abstractNumId w:val="19"/>
  </w:num>
  <w:num w:numId="29" w16cid:durableId="96145099">
    <w:abstractNumId w:val="24"/>
  </w:num>
  <w:num w:numId="30" w16cid:durableId="123931648">
    <w:abstractNumId w:val="14"/>
  </w:num>
  <w:num w:numId="31" w16cid:durableId="26562256">
    <w:abstractNumId w:val="12"/>
  </w:num>
  <w:num w:numId="32" w16cid:durableId="1634558545">
    <w:abstractNumId w:val="23"/>
  </w:num>
  <w:num w:numId="33" w16cid:durableId="1874803331">
    <w:abstractNumId w:val="15"/>
  </w:num>
  <w:num w:numId="34" w16cid:durableId="2069069274">
    <w:abstractNumId w:val="6"/>
  </w:num>
  <w:num w:numId="35" w16cid:durableId="199711219">
    <w:abstractNumId w:val="5"/>
  </w:num>
  <w:num w:numId="36" w16cid:durableId="1155299192">
    <w:abstractNumId w:val="4"/>
  </w:num>
  <w:num w:numId="37" w16cid:durableId="1938827087">
    <w:abstractNumId w:val="11"/>
  </w:num>
  <w:num w:numId="38" w16cid:durableId="1849320389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C8A"/>
    <w:rsid w:val="00003B06"/>
    <w:rsid w:val="000051D5"/>
    <w:rsid w:val="00006D2A"/>
    <w:rsid w:val="00010D47"/>
    <w:rsid w:val="0001367B"/>
    <w:rsid w:val="00016CF0"/>
    <w:rsid w:val="00020773"/>
    <w:rsid w:val="00021768"/>
    <w:rsid w:val="00030DDD"/>
    <w:rsid w:val="000313BB"/>
    <w:rsid w:val="00033ED5"/>
    <w:rsid w:val="00036E14"/>
    <w:rsid w:val="00041FFB"/>
    <w:rsid w:val="00045786"/>
    <w:rsid w:val="00050500"/>
    <w:rsid w:val="0005117E"/>
    <w:rsid w:val="00052F76"/>
    <w:rsid w:val="0005691C"/>
    <w:rsid w:val="00056ECB"/>
    <w:rsid w:val="00056ED5"/>
    <w:rsid w:val="00061969"/>
    <w:rsid w:val="00065403"/>
    <w:rsid w:val="000655CC"/>
    <w:rsid w:val="000700AE"/>
    <w:rsid w:val="000709A2"/>
    <w:rsid w:val="000743C7"/>
    <w:rsid w:val="000808AC"/>
    <w:rsid w:val="00084024"/>
    <w:rsid w:val="0009062C"/>
    <w:rsid w:val="00095368"/>
    <w:rsid w:val="000954C4"/>
    <w:rsid w:val="000A0523"/>
    <w:rsid w:val="000A2E22"/>
    <w:rsid w:val="000A611A"/>
    <w:rsid w:val="000B0492"/>
    <w:rsid w:val="000B12D9"/>
    <w:rsid w:val="000B4536"/>
    <w:rsid w:val="000B5B09"/>
    <w:rsid w:val="000B629B"/>
    <w:rsid w:val="000B7715"/>
    <w:rsid w:val="000C3913"/>
    <w:rsid w:val="000E3AC5"/>
    <w:rsid w:val="000E463B"/>
    <w:rsid w:val="000E5A7E"/>
    <w:rsid w:val="000F2C13"/>
    <w:rsid w:val="000F43A3"/>
    <w:rsid w:val="000F7681"/>
    <w:rsid w:val="00103031"/>
    <w:rsid w:val="001044FE"/>
    <w:rsid w:val="001139D4"/>
    <w:rsid w:val="0012689C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4FAC"/>
    <w:rsid w:val="0016606E"/>
    <w:rsid w:val="00166D3A"/>
    <w:rsid w:val="0017508E"/>
    <w:rsid w:val="00181FDC"/>
    <w:rsid w:val="00184167"/>
    <w:rsid w:val="001860B9"/>
    <w:rsid w:val="00186F2B"/>
    <w:rsid w:val="001874D6"/>
    <w:rsid w:val="00187AF8"/>
    <w:rsid w:val="0019632A"/>
    <w:rsid w:val="001A4E7C"/>
    <w:rsid w:val="001B25BA"/>
    <w:rsid w:val="001B762C"/>
    <w:rsid w:val="001C4D0A"/>
    <w:rsid w:val="001C5FEF"/>
    <w:rsid w:val="001D2279"/>
    <w:rsid w:val="001E209A"/>
    <w:rsid w:val="001E35DB"/>
    <w:rsid w:val="001E3789"/>
    <w:rsid w:val="00203C17"/>
    <w:rsid w:val="00204BB8"/>
    <w:rsid w:val="0021117C"/>
    <w:rsid w:val="00211487"/>
    <w:rsid w:val="00211D91"/>
    <w:rsid w:val="00217DEC"/>
    <w:rsid w:val="00235B57"/>
    <w:rsid w:val="00237B42"/>
    <w:rsid w:val="002408B3"/>
    <w:rsid w:val="0024432E"/>
    <w:rsid w:val="002509AE"/>
    <w:rsid w:val="00250F24"/>
    <w:rsid w:val="00251C3E"/>
    <w:rsid w:val="002523C5"/>
    <w:rsid w:val="0025380B"/>
    <w:rsid w:val="0025703A"/>
    <w:rsid w:val="00262F3D"/>
    <w:rsid w:val="00263281"/>
    <w:rsid w:val="002651D6"/>
    <w:rsid w:val="0026551F"/>
    <w:rsid w:val="00270305"/>
    <w:rsid w:val="0027047C"/>
    <w:rsid w:val="00270FA8"/>
    <w:rsid w:val="00280A85"/>
    <w:rsid w:val="00281B6E"/>
    <w:rsid w:val="00283794"/>
    <w:rsid w:val="00284119"/>
    <w:rsid w:val="00287EB5"/>
    <w:rsid w:val="00290B5C"/>
    <w:rsid w:val="00292E56"/>
    <w:rsid w:val="00294791"/>
    <w:rsid w:val="00295190"/>
    <w:rsid w:val="0029772C"/>
    <w:rsid w:val="002A1593"/>
    <w:rsid w:val="002A1C4F"/>
    <w:rsid w:val="002A7450"/>
    <w:rsid w:val="002B0B30"/>
    <w:rsid w:val="002B0C78"/>
    <w:rsid w:val="002B5990"/>
    <w:rsid w:val="002C0C02"/>
    <w:rsid w:val="002C1277"/>
    <w:rsid w:val="002C4DFF"/>
    <w:rsid w:val="002C60AD"/>
    <w:rsid w:val="002D0E0E"/>
    <w:rsid w:val="002D14BA"/>
    <w:rsid w:val="002D6023"/>
    <w:rsid w:val="002D6A60"/>
    <w:rsid w:val="002E12CC"/>
    <w:rsid w:val="002E263F"/>
    <w:rsid w:val="002E6F81"/>
    <w:rsid w:val="002F08BA"/>
    <w:rsid w:val="002F0B77"/>
    <w:rsid w:val="002F2CFF"/>
    <w:rsid w:val="002F568B"/>
    <w:rsid w:val="002F6C04"/>
    <w:rsid w:val="002F7818"/>
    <w:rsid w:val="003031C8"/>
    <w:rsid w:val="003066D0"/>
    <w:rsid w:val="00311401"/>
    <w:rsid w:val="003143EE"/>
    <w:rsid w:val="003147E7"/>
    <w:rsid w:val="003203D7"/>
    <w:rsid w:val="00320F86"/>
    <w:rsid w:val="00324171"/>
    <w:rsid w:val="00326C24"/>
    <w:rsid w:val="003273E8"/>
    <w:rsid w:val="00335A22"/>
    <w:rsid w:val="00337F99"/>
    <w:rsid w:val="003410BD"/>
    <w:rsid w:val="0034307B"/>
    <w:rsid w:val="00345EB1"/>
    <w:rsid w:val="00350A3F"/>
    <w:rsid w:val="00350CC4"/>
    <w:rsid w:val="00360E0D"/>
    <w:rsid w:val="0036357D"/>
    <w:rsid w:val="0036594C"/>
    <w:rsid w:val="0036625E"/>
    <w:rsid w:val="00367D19"/>
    <w:rsid w:val="00370665"/>
    <w:rsid w:val="003717F0"/>
    <w:rsid w:val="00371BED"/>
    <w:rsid w:val="0037369F"/>
    <w:rsid w:val="003825F2"/>
    <w:rsid w:val="00384019"/>
    <w:rsid w:val="003854F1"/>
    <w:rsid w:val="0039118E"/>
    <w:rsid w:val="00397F54"/>
    <w:rsid w:val="003A0D43"/>
    <w:rsid w:val="003A2B54"/>
    <w:rsid w:val="003A555A"/>
    <w:rsid w:val="003B2A4B"/>
    <w:rsid w:val="003B37B4"/>
    <w:rsid w:val="003D099E"/>
    <w:rsid w:val="003D1B0C"/>
    <w:rsid w:val="003D21A2"/>
    <w:rsid w:val="003D29D2"/>
    <w:rsid w:val="003D6DF1"/>
    <w:rsid w:val="003E0705"/>
    <w:rsid w:val="003E2FF7"/>
    <w:rsid w:val="003E7A78"/>
    <w:rsid w:val="003F1013"/>
    <w:rsid w:val="003F1ACF"/>
    <w:rsid w:val="00402FC8"/>
    <w:rsid w:val="00404948"/>
    <w:rsid w:val="00406BEA"/>
    <w:rsid w:val="004126BF"/>
    <w:rsid w:val="00413A60"/>
    <w:rsid w:val="004230F7"/>
    <w:rsid w:val="0043167E"/>
    <w:rsid w:val="0043409A"/>
    <w:rsid w:val="00443287"/>
    <w:rsid w:val="00446255"/>
    <w:rsid w:val="004472E5"/>
    <w:rsid w:val="00451935"/>
    <w:rsid w:val="00460948"/>
    <w:rsid w:val="00460ED0"/>
    <w:rsid w:val="00465651"/>
    <w:rsid w:val="00470CE7"/>
    <w:rsid w:val="00470F4F"/>
    <w:rsid w:val="00472482"/>
    <w:rsid w:val="00480DC7"/>
    <w:rsid w:val="00483534"/>
    <w:rsid w:val="0048664A"/>
    <w:rsid w:val="004876F6"/>
    <w:rsid w:val="0049236A"/>
    <w:rsid w:val="00492718"/>
    <w:rsid w:val="004A1177"/>
    <w:rsid w:val="004A355D"/>
    <w:rsid w:val="004A4970"/>
    <w:rsid w:val="004B0D24"/>
    <w:rsid w:val="004B2183"/>
    <w:rsid w:val="004B2A01"/>
    <w:rsid w:val="004C3536"/>
    <w:rsid w:val="004D554D"/>
    <w:rsid w:val="004D7BA3"/>
    <w:rsid w:val="004E00A1"/>
    <w:rsid w:val="004E00F1"/>
    <w:rsid w:val="004E292A"/>
    <w:rsid w:val="004F3CCA"/>
    <w:rsid w:val="004F4518"/>
    <w:rsid w:val="004F4C62"/>
    <w:rsid w:val="00501433"/>
    <w:rsid w:val="005028B9"/>
    <w:rsid w:val="0050585A"/>
    <w:rsid w:val="005065BD"/>
    <w:rsid w:val="005113C4"/>
    <w:rsid w:val="00511CC4"/>
    <w:rsid w:val="005151EA"/>
    <w:rsid w:val="00516C55"/>
    <w:rsid w:val="00531E60"/>
    <w:rsid w:val="0054037A"/>
    <w:rsid w:val="00541A78"/>
    <w:rsid w:val="00541D07"/>
    <w:rsid w:val="00543FAE"/>
    <w:rsid w:val="00544BAB"/>
    <w:rsid w:val="00545F31"/>
    <w:rsid w:val="005578FA"/>
    <w:rsid w:val="00565129"/>
    <w:rsid w:val="00565CD0"/>
    <w:rsid w:val="00567820"/>
    <w:rsid w:val="00571476"/>
    <w:rsid w:val="005770AD"/>
    <w:rsid w:val="00581414"/>
    <w:rsid w:val="00582490"/>
    <w:rsid w:val="0059108C"/>
    <w:rsid w:val="00595093"/>
    <w:rsid w:val="00597E28"/>
    <w:rsid w:val="005A54ED"/>
    <w:rsid w:val="005A5D5B"/>
    <w:rsid w:val="005A6081"/>
    <w:rsid w:val="005A627D"/>
    <w:rsid w:val="005C0045"/>
    <w:rsid w:val="005C084E"/>
    <w:rsid w:val="005C3133"/>
    <w:rsid w:val="005C4606"/>
    <w:rsid w:val="005D0B0C"/>
    <w:rsid w:val="005E02B3"/>
    <w:rsid w:val="005E1E24"/>
    <w:rsid w:val="005E5DB2"/>
    <w:rsid w:val="006054DE"/>
    <w:rsid w:val="0060596B"/>
    <w:rsid w:val="00606D97"/>
    <w:rsid w:val="00613EDB"/>
    <w:rsid w:val="00614E64"/>
    <w:rsid w:val="00617710"/>
    <w:rsid w:val="00617EE6"/>
    <w:rsid w:val="0062184C"/>
    <w:rsid w:val="00623724"/>
    <w:rsid w:val="00624A71"/>
    <w:rsid w:val="00627BEA"/>
    <w:rsid w:val="006319DB"/>
    <w:rsid w:val="00644C1A"/>
    <w:rsid w:val="00647164"/>
    <w:rsid w:val="0065595B"/>
    <w:rsid w:val="00656DCD"/>
    <w:rsid w:val="00660269"/>
    <w:rsid w:val="00665ADE"/>
    <w:rsid w:val="00665D20"/>
    <w:rsid w:val="00665F89"/>
    <w:rsid w:val="00673C92"/>
    <w:rsid w:val="00674479"/>
    <w:rsid w:val="006753EC"/>
    <w:rsid w:val="00685193"/>
    <w:rsid w:val="006A2789"/>
    <w:rsid w:val="006A4978"/>
    <w:rsid w:val="006A7261"/>
    <w:rsid w:val="006B0D29"/>
    <w:rsid w:val="006B1819"/>
    <w:rsid w:val="006B35B4"/>
    <w:rsid w:val="006B499D"/>
    <w:rsid w:val="006B70A9"/>
    <w:rsid w:val="006C34A2"/>
    <w:rsid w:val="006C5048"/>
    <w:rsid w:val="006C6A4B"/>
    <w:rsid w:val="006C779F"/>
    <w:rsid w:val="006C7E36"/>
    <w:rsid w:val="006D01F5"/>
    <w:rsid w:val="006D0CFB"/>
    <w:rsid w:val="006D30C0"/>
    <w:rsid w:val="006D7535"/>
    <w:rsid w:val="006E0E7B"/>
    <w:rsid w:val="006E450B"/>
    <w:rsid w:val="006E6F36"/>
    <w:rsid w:val="006F0D7E"/>
    <w:rsid w:val="007014E5"/>
    <w:rsid w:val="00710B77"/>
    <w:rsid w:val="007155D5"/>
    <w:rsid w:val="0071615D"/>
    <w:rsid w:val="0072075B"/>
    <w:rsid w:val="007221C2"/>
    <w:rsid w:val="00730955"/>
    <w:rsid w:val="007333C3"/>
    <w:rsid w:val="00733A9C"/>
    <w:rsid w:val="00734607"/>
    <w:rsid w:val="00736574"/>
    <w:rsid w:val="007367E0"/>
    <w:rsid w:val="00737215"/>
    <w:rsid w:val="00744E78"/>
    <w:rsid w:val="00753072"/>
    <w:rsid w:val="007547F3"/>
    <w:rsid w:val="00754905"/>
    <w:rsid w:val="00760038"/>
    <w:rsid w:val="00762EE0"/>
    <w:rsid w:val="00765C41"/>
    <w:rsid w:val="00770193"/>
    <w:rsid w:val="007707F3"/>
    <w:rsid w:val="00771100"/>
    <w:rsid w:val="007759DD"/>
    <w:rsid w:val="0078609F"/>
    <w:rsid w:val="007917BA"/>
    <w:rsid w:val="00792ED2"/>
    <w:rsid w:val="007A334E"/>
    <w:rsid w:val="007A5C6F"/>
    <w:rsid w:val="007D4241"/>
    <w:rsid w:val="007D4317"/>
    <w:rsid w:val="007D4EA3"/>
    <w:rsid w:val="007D5BED"/>
    <w:rsid w:val="007F1CFF"/>
    <w:rsid w:val="007F1ED4"/>
    <w:rsid w:val="007F2B1A"/>
    <w:rsid w:val="007F5131"/>
    <w:rsid w:val="007F5DD5"/>
    <w:rsid w:val="00803724"/>
    <w:rsid w:val="00821A1B"/>
    <w:rsid w:val="00822268"/>
    <w:rsid w:val="008262E9"/>
    <w:rsid w:val="00826A95"/>
    <w:rsid w:val="00827E69"/>
    <w:rsid w:val="00832185"/>
    <w:rsid w:val="00832ECA"/>
    <w:rsid w:val="00835C4D"/>
    <w:rsid w:val="008368EB"/>
    <w:rsid w:val="00842E4A"/>
    <w:rsid w:val="00843463"/>
    <w:rsid w:val="00843F48"/>
    <w:rsid w:val="00851423"/>
    <w:rsid w:val="008569C6"/>
    <w:rsid w:val="008570FD"/>
    <w:rsid w:val="00857848"/>
    <w:rsid w:val="00862FB0"/>
    <w:rsid w:val="00863DA5"/>
    <w:rsid w:val="008654B6"/>
    <w:rsid w:val="008701A8"/>
    <w:rsid w:val="0087139C"/>
    <w:rsid w:val="00873419"/>
    <w:rsid w:val="00873462"/>
    <w:rsid w:val="0087667A"/>
    <w:rsid w:val="00880E83"/>
    <w:rsid w:val="008839B9"/>
    <w:rsid w:val="00892A12"/>
    <w:rsid w:val="00892F28"/>
    <w:rsid w:val="008967FD"/>
    <w:rsid w:val="008A0C5F"/>
    <w:rsid w:val="008A3DEA"/>
    <w:rsid w:val="008A4EB9"/>
    <w:rsid w:val="008A583A"/>
    <w:rsid w:val="008A74C0"/>
    <w:rsid w:val="008B1694"/>
    <w:rsid w:val="008C4B27"/>
    <w:rsid w:val="008C7F0C"/>
    <w:rsid w:val="008C7F2A"/>
    <w:rsid w:val="008D4B13"/>
    <w:rsid w:val="008E36F8"/>
    <w:rsid w:val="008E46B2"/>
    <w:rsid w:val="008E5A8D"/>
    <w:rsid w:val="008E682C"/>
    <w:rsid w:val="008E6D69"/>
    <w:rsid w:val="008E7841"/>
    <w:rsid w:val="008E78A1"/>
    <w:rsid w:val="008F589F"/>
    <w:rsid w:val="009046AB"/>
    <w:rsid w:val="00906238"/>
    <w:rsid w:val="00907EF9"/>
    <w:rsid w:val="00911231"/>
    <w:rsid w:val="0091295C"/>
    <w:rsid w:val="00913312"/>
    <w:rsid w:val="0091478D"/>
    <w:rsid w:val="00914D58"/>
    <w:rsid w:val="00921F47"/>
    <w:rsid w:val="009228AB"/>
    <w:rsid w:val="00922D01"/>
    <w:rsid w:val="009256DE"/>
    <w:rsid w:val="0093085B"/>
    <w:rsid w:val="0093088D"/>
    <w:rsid w:val="00931C57"/>
    <w:rsid w:val="009347A5"/>
    <w:rsid w:val="00936E6D"/>
    <w:rsid w:val="00942257"/>
    <w:rsid w:val="009471BF"/>
    <w:rsid w:val="00947E0A"/>
    <w:rsid w:val="00950E4E"/>
    <w:rsid w:val="009529BD"/>
    <w:rsid w:val="00952B65"/>
    <w:rsid w:val="009533B4"/>
    <w:rsid w:val="00957D35"/>
    <w:rsid w:val="00970218"/>
    <w:rsid w:val="00971D93"/>
    <w:rsid w:val="0097295A"/>
    <w:rsid w:val="00973209"/>
    <w:rsid w:val="00975C6B"/>
    <w:rsid w:val="00977652"/>
    <w:rsid w:val="00977D46"/>
    <w:rsid w:val="009807C1"/>
    <w:rsid w:val="00997789"/>
    <w:rsid w:val="009A07DC"/>
    <w:rsid w:val="009A7F6B"/>
    <w:rsid w:val="009B1F6B"/>
    <w:rsid w:val="009C0D12"/>
    <w:rsid w:val="009C192E"/>
    <w:rsid w:val="009C2E3E"/>
    <w:rsid w:val="009C6C0C"/>
    <w:rsid w:val="009D6819"/>
    <w:rsid w:val="009D6D1C"/>
    <w:rsid w:val="009E0CF9"/>
    <w:rsid w:val="009E4F29"/>
    <w:rsid w:val="009E531B"/>
    <w:rsid w:val="009E5442"/>
    <w:rsid w:val="009E6C56"/>
    <w:rsid w:val="009E7DCF"/>
    <w:rsid w:val="009F2D2A"/>
    <w:rsid w:val="009F48D9"/>
    <w:rsid w:val="009F4A56"/>
    <w:rsid w:val="009F4E65"/>
    <w:rsid w:val="00A006A5"/>
    <w:rsid w:val="00A05942"/>
    <w:rsid w:val="00A07BEC"/>
    <w:rsid w:val="00A10FF6"/>
    <w:rsid w:val="00A12BB8"/>
    <w:rsid w:val="00A14036"/>
    <w:rsid w:val="00A264BE"/>
    <w:rsid w:val="00A264C1"/>
    <w:rsid w:val="00A272CA"/>
    <w:rsid w:val="00A31D58"/>
    <w:rsid w:val="00A33051"/>
    <w:rsid w:val="00A407AD"/>
    <w:rsid w:val="00A40923"/>
    <w:rsid w:val="00A41C05"/>
    <w:rsid w:val="00A42426"/>
    <w:rsid w:val="00A514B7"/>
    <w:rsid w:val="00A5182C"/>
    <w:rsid w:val="00A54A0B"/>
    <w:rsid w:val="00A56D78"/>
    <w:rsid w:val="00A57677"/>
    <w:rsid w:val="00A57E27"/>
    <w:rsid w:val="00A65FD4"/>
    <w:rsid w:val="00A81198"/>
    <w:rsid w:val="00A81E48"/>
    <w:rsid w:val="00A82035"/>
    <w:rsid w:val="00A85E97"/>
    <w:rsid w:val="00A90D77"/>
    <w:rsid w:val="00A92E07"/>
    <w:rsid w:val="00A96290"/>
    <w:rsid w:val="00AA0B3A"/>
    <w:rsid w:val="00AA1BF9"/>
    <w:rsid w:val="00AA6EB4"/>
    <w:rsid w:val="00AA767D"/>
    <w:rsid w:val="00AB0CC9"/>
    <w:rsid w:val="00AB2092"/>
    <w:rsid w:val="00AC3FF6"/>
    <w:rsid w:val="00AD47C3"/>
    <w:rsid w:val="00AD73EC"/>
    <w:rsid w:val="00AD753E"/>
    <w:rsid w:val="00AD7AD5"/>
    <w:rsid w:val="00AE5BC7"/>
    <w:rsid w:val="00AF0B87"/>
    <w:rsid w:val="00AF2382"/>
    <w:rsid w:val="00AF29D7"/>
    <w:rsid w:val="00AF5AAF"/>
    <w:rsid w:val="00B046D8"/>
    <w:rsid w:val="00B13F4C"/>
    <w:rsid w:val="00B16219"/>
    <w:rsid w:val="00B16C59"/>
    <w:rsid w:val="00B26112"/>
    <w:rsid w:val="00B27976"/>
    <w:rsid w:val="00B33FDD"/>
    <w:rsid w:val="00B359CC"/>
    <w:rsid w:val="00B36107"/>
    <w:rsid w:val="00B41789"/>
    <w:rsid w:val="00B466D9"/>
    <w:rsid w:val="00B46C03"/>
    <w:rsid w:val="00B53E71"/>
    <w:rsid w:val="00B60C6C"/>
    <w:rsid w:val="00B619A9"/>
    <w:rsid w:val="00B624FD"/>
    <w:rsid w:val="00B646FF"/>
    <w:rsid w:val="00B65A9D"/>
    <w:rsid w:val="00B66D60"/>
    <w:rsid w:val="00B74761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A2AA0"/>
    <w:rsid w:val="00BB69DB"/>
    <w:rsid w:val="00BB7F4F"/>
    <w:rsid w:val="00BC322E"/>
    <w:rsid w:val="00BC44CD"/>
    <w:rsid w:val="00BC48A6"/>
    <w:rsid w:val="00BE7978"/>
    <w:rsid w:val="00BF17A7"/>
    <w:rsid w:val="00C01F0D"/>
    <w:rsid w:val="00C07DDB"/>
    <w:rsid w:val="00C106CA"/>
    <w:rsid w:val="00C21F1A"/>
    <w:rsid w:val="00C35BE2"/>
    <w:rsid w:val="00C4115D"/>
    <w:rsid w:val="00C43BDD"/>
    <w:rsid w:val="00C44CCB"/>
    <w:rsid w:val="00C47778"/>
    <w:rsid w:val="00C5011E"/>
    <w:rsid w:val="00C50EE5"/>
    <w:rsid w:val="00C5240A"/>
    <w:rsid w:val="00C5398F"/>
    <w:rsid w:val="00C556F5"/>
    <w:rsid w:val="00C562B5"/>
    <w:rsid w:val="00C665E8"/>
    <w:rsid w:val="00C67807"/>
    <w:rsid w:val="00C70E19"/>
    <w:rsid w:val="00C72574"/>
    <w:rsid w:val="00C7430C"/>
    <w:rsid w:val="00C85DA1"/>
    <w:rsid w:val="00C9071C"/>
    <w:rsid w:val="00C908FF"/>
    <w:rsid w:val="00C97BD3"/>
    <w:rsid w:val="00CA39EF"/>
    <w:rsid w:val="00CA4341"/>
    <w:rsid w:val="00CA521F"/>
    <w:rsid w:val="00CB0493"/>
    <w:rsid w:val="00CB17FF"/>
    <w:rsid w:val="00CB1ED7"/>
    <w:rsid w:val="00CB621F"/>
    <w:rsid w:val="00CC167C"/>
    <w:rsid w:val="00CC52D9"/>
    <w:rsid w:val="00CD088F"/>
    <w:rsid w:val="00CD3363"/>
    <w:rsid w:val="00CD6647"/>
    <w:rsid w:val="00CE4B73"/>
    <w:rsid w:val="00CF70BB"/>
    <w:rsid w:val="00D04424"/>
    <w:rsid w:val="00D074DB"/>
    <w:rsid w:val="00D1107A"/>
    <w:rsid w:val="00D1255E"/>
    <w:rsid w:val="00D139CF"/>
    <w:rsid w:val="00D16407"/>
    <w:rsid w:val="00D2065B"/>
    <w:rsid w:val="00D20779"/>
    <w:rsid w:val="00D227EF"/>
    <w:rsid w:val="00D23BEA"/>
    <w:rsid w:val="00D258BC"/>
    <w:rsid w:val="00D33C25"/>
    <w:rsid w:val="00D35478"/>
    <w:rsid w:val="00D37CCF"/>
    <w:rsid w:val="00D37E7F"/>
    <w:rsid w:val="00D47AD7"/>
    <w:rsid w:val="00D51529"/>
    <w:rsid w:val="00D545B7"/>
    <w:rsid w:val="00D54D02"/>
    <w:rsid w:val="00D55959"/>
    <w:rsid w:val="00D55DD5"/>
    <w:rsid w:val="00D61220"/>
    <w:rsid w:val="00D748E4"/>
    <w:rsid w:val="00D81E30"/>
    <w:rsid w:val="00D85218"/>
    <w:rsid w:val="00D90C5F"/>
    <w:rsid w:val="00D915B1"/>
    <w:rsid w:val="00D918F2"/>
    <w:rsid w:val="00D93EBC"/>
    <w:rsid w:val="00D94950"/>
    <w:rsid w:val="00D977E6"/>
    <w:rsid w:val="00DA299D"/>
    <w:rsid w:val="00DA57A3"/>
    <w:rsid w:val="00DA65C4"/>
    <w:rsid w:val="00DD2A71"/>
    <w:rsid w:val="00DE4447"/>
    <w:rsid w:val="00DE5DA2"/>
    <w:rsid w:val="00DE63C6"/>
    <w:rsid w:val="00DF0033"/>
    <w:rsid w:val="00E026BF"/>
    <w:rsid w:val="00E07B1B"/>
    <w:rsid w:val="00E11853"/>
    <w:rsid w:val="00E15572"/>
    <w:rsid w:val="00E27658"/>
    <w:rsid w:val="00E321D8"/>
    <w:rsid w:val="00E33569"/>
    <w:rsid w:val="00E42E4C"/>
    <w:rsid w:val="00E52A86"/>
    <w:rsid w:val="00E54B47"/>
    <w:rsid w:val="00E553BF"/>
    <w:rsid w:val="00E55D93"/>
    <w:rsid w:val="00E61294"/>
    <w:rsid w:val="00E7237C"/>
    <w:rsid w:val="00E77C46"/>
    <w:rsid w:val="00E86CE8"/>
    <w:rsid w:val="00E879EE"/>
    <w:rsid w:val="00E90E82"/>
    <w:rsid w:val="00EA00CB"/>
    <w:rsid w:val="00EA1BAA"/>
    <w:rsid w:val="00EA3FCD"/>
    <w:rsid w:val="00EA42A0"/>
    <w:rsid w:val="00EB3E9C"/>
    <w:rsid w:val="00EB56C8"/>
    <w:rsid w:val="00EB6714"/>
    <w:rsid w:val="00EC0A68"/>
    <w:rsid w:val="00EC3C32"/>
    <w:rsid w:val="00EC4A0E"/>
    <w:rsid w:val="00EC5006"/>
    <w:rsid w:val="00ED49C3"/>
    <w:rsid w:val="00ED61F7"/>
    <w:rsid w:val="00ED6CE8"/>
    <w:rsid w:val="00ED7AA6"/>
    <w:rsid w:val="00EE2A56"/>
    <w:rsid w:val="00EE3818"/>
    <w:rsid w:val="00F10859"/>
    <w:rsid w:val="00F22264"/>
    <w:rsid w:val="00F2564D"/>
    <w:rsid w:val="00F267FC"/>
    <w:rsid w:val="00F338D9"/>
    <w:rsid w:val="00F35B05"/>
    <w:rsid w:val="00F413D9"/>
    <w:rsid w:val="00F41C59"/>
    <w:rsid w:val="00F422DB"/>
    <w:rsid w:val="00F44478"/>
    <w:rsid w:val="00F50193"/>
    <w:rsid w:val="00F5135F"/>
    <w:rsid w:val="00F51F78"/>
    <w:rsid w:val="00F55FAC"/>
    <w:rsid w:val="00F63342"/>
    <w:rsid w:val="00F6779E"/>
    <w:rsid w:val="00F86F47"/>
    <w:rsid w:val="00F90B64"/>
    <w:rsid w:val="00FA4E47"/>
    <w:rsid w:val="00FB0C26"/>
    <w:rsid w:val="00FB2F0F"/>
    <w:rsid w:val="00FB5086"/>
    <w:rsid w:val="00FB5411"/>
    <w:rsid w:val="00FB6392"/>
    <w:rsid w:val="00FC4F36"/>
    <w:rsid w:val="00FD0F4B"/>
    <w:rsid w:val="00FD3C70"/>
    <w:rsid w:val="00FD53AF"/>
    <w:rsid w:val="00FD6820"/>
    <w:rsid w:val="00FE12D8"/>
    <w:rsid w:val="00FF7C02"/>
    <w:rsid w:val="024801E3"/>
    <w:rsid w:val="02BCF7D0"/>
    <w:rsid w:val="076C6AB9"/>
    <w:rsid w:val="094A0BA4"/>
    <w:rsid w:val="0995BA9B"/>
    <w:rsid w:val="0A0A495A"/>
    <w:rsid w:val="0C0C8A39"/>
    <w:rsid w:val="0C7A0743"/>
    <w:rsid w:val="0D84FC82"/>
    <w:rsid w:val="0E3DCB68"/>
    <w:rsid w:val="0EB1EFD5"/>
    <w:rsid w:val="0F1AFC9A"/>
    <w:rsid w:val="1009892D"/>
    <w:rsid w:val="108E63A2"/>
    <w:rsid w:val="1174D333"/>
    <w:rsid w:val="120A3773"/>
    <w:rsid w:val="12724B9B"/>
    <w:rsid w:val="12B6F73C"/>
    <w:rsid w:val="12E183E5"/>
    <w:rsid w:val="1351B1DE"/>
    <w:rsid w:val="13F6CB8F"/>
    <w:rsid w:val="14A101D8"/>
    <w:rsid w:val="17E81FCC"/>
    <w:rsid w:val="18051B40"/>
    <w:rsid w:val="1B2FA711"/>
    <w:rsid w:val="1C54DD32"/>
    <w:rsid w:val="1C981893"/>
    <w:rsid w:val="1D47D7FE"/>
    <w:rsid w:val="1E4E1F76"/>
    <w:rsid w:val="1F0A0A40"/>
    <w:rsid w:val="1F1742C7"/>
    <w:rsid w:val="201F1BF8"/>
    <w:rsid w:val="202DB210"/>
    <w:rsid w:val="21FF68C4"/>
    <w:rsid w:val="22EE31BA"/>
    <w:rsid w:val="23B308D0"/>
    <w:rsid w:val="2489B24B"/>
    <w:rsid w:val="2523F702"/>
    <w:rsid w:val="25AE59ED"/>
    <w:rsid w:val="2703BA64"/>
    <w:rsid w:val="2721AE2A"/>
    <w:rsid w:val="274616A6"/>
    <w:rsid w:val="29A8F00F"/>
    <w:rsid w:val="29F7A79A"/>
    <w:rsid w:val="2A26CABA"/>
    <w:rsid w:val="2A3F4EAD"/>
    <w:rsid w:val="2A824673"/>
    <w:rsid w:val="2A8BC695"/>
    <w:rsid w:val="2B3B6D6F"/>
    <w:rsid w:val="2E30E461"/>
    <w:rsid w:val="2E589A08"/>
    <w:rsid w:val="2F2E0896"/>
    <w:rsid w:val="303083CD"/>
    <w:rsid w:val="32142780"/>
    <w:rsid w:val="32F4B8A6"/>
    <w:rsid w:val="32FD37C4"/>
    <w:rsid w:val="3410005C"/>
    <w:rsid w:val="34A88415"/>
    <w:rsid w:val="367742AB"/>
    <w:rsid w:val="3747A11E"/>
    <w:rsid w:val="378CD594"/>
    <w:rsid w:val="37FA48A0"/>
    <w:rsid w:val="3CB4B868"/>
    <w:rsid w:val="3EE51126"/>
    <w:rsid w:val="406B0002"/>
    <w:rsid w:val="40E05CDC"/>
    <w:rsid w:val="418D0DA9"/>
    <w:rsid w:val="42A8A626"/>
    <w:rsid w:val="42C1A6D6"/>
    <w:rsid w:val="43EADF64"/>
    <w:rsid w:val="444867FE"/>
    <w:rsid w:val="44529BB8"/>
    <w:rsid w:val="478008C0"/>
    <w:rsid w:val="48974818"/>
    <w:rsid w:val="494B653F"/>
    <w:rsid w:val="49E2638D"/>
    <w:rsid w:val="4AACD927"/>
    <w:rsid w:val="4B717978"/>
    <w:rsid w:val="4DD7428F"/>
    <w:rsid w:val="4ED897BB"/>
    <w:rsid w:val="4F748D6B"/>
    <w:rsid w:val="50778624"/>
    <w:rsid w:val="507F0809"/>
    <w:rsid w:val="50A44EDE"/>
    <w:rsid w:val="52AAB3B2"/>
    <w:rsid w:val="53D9AE76"/>
    <w:rsid w:val="540DAC1B"/>
    <w:rsid w:val="5506EF4D"/>
    <w:rsid w:val="554E5D44"/>
    <w:rsid w:val="556C80D1"/>
    <w:rsid w:val="55A7FD6E"/>
    <w:rsid w:val="5744CB11"/>
    <w:rsid w:val="58C08E8A"/>
    <w:rsid w:val="5996914B"/>
    <w:rsid w:val="5A86165A"/>
    <w:rsid w:val="5AE08BBB"/>
    <w:rsid w:val="5CE8688F"/>
    <w:rsid w:val="5F3CAF7E"/>
    <w:rsid w:val="5FEB40B3"/>
    <w:rsid w:val="614A7CB9"/>
    <w:rsid w:val="62745040"/>
    <w:rsid w:val="62E92881"/>
    <w:rsid w:val="636F039F"/>
    <w:rsid w:val="63B49A6F"/>
    <w:rsid w:val="647B2B65"/>
    <w:rsid w:val="657502CF"/>
    <w:rsid w:val="65CA878C"/>
    <w:rsid w:val="6997A8C6"/>
    <w:rsid w:val="699C40BE"/>
    <w:rsid w:val="69BF4025"/>
    <w:rsid w:val="6B2CF8ED"/>
    <w:rsid w:val="6B9F575E"/>
    <w:rsid w:val="6E0420A9"/>
    <w:rsid w:val="6F512948"/>
    <w:rsid w:val="6FBB6F23"/>
    <w:rsid w:val="7079F51A"/>
    <w:rsid w:val="71E2669C"/>
    <w:rsid w:val="723D8AEE"/>
    <w:rsid w:val="73CD99A0"/>
    <w:rsid w:val="73D18B17"/>
    <w:rsid w:val="7417A853"/>
    <w:rsid w:val="74AC8A54"/>
    <w:rsid w:val="763EDA93"/>
    <w:rsid w:val="76C8C997"/>
    <w:rsid w:val="76EE2278"/>
    <w:rsid w:val="795D52F8"/>
    <w:rsid w:val="79C50D10"/>
    <w:rsid w:val="7A083343"/>
    <w:rsid w:val="7A32EE08"/>
    <w:rsid w:val="7B00253F"/>
    <w:rsid w:val="7BB588E4"/>
    <w:rsid w:val="7C1D45A5"/>
    <w:rsid w:val="7C2336D8"/>
    <w:rsid w:val="7D020757"/>
    <w:rsid w:val="7D2D06C9"/>
    <w:rsid w:val="7D89F657"/>
    <w:rsid w:val="7E404A12"/>
    <w:rsid w:val="7F3CDF7E"/>
    <w:rsid w:val="7FCC94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5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99"/>
    <w:qFormat/>
    <w:rsid w:val="00CB1ED7"/>
    <w:pPr>
      <w:numPr>
        <w:numId w:val="14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27658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5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Betoning">
    <w:name w:val="Emphasis"/>
    <w:basedOn w:val="Standardstycketeckensnitt"/>
    <w:qFormat/>
    <w:locked/>
    <w:rsid w:val="007D5BED"/>
    <w:rPr>
      <w:i/>
      <w:iCs/>
    </w:rPr>
  </w:style>
  <w:style w:type="paragraph" w:customStyle="1" w:styleId="paragraph">
    <w:name w:val="paragraph"/>
    <w:basedOn w:val="Normal"/>
    <w:rsid w:val="007D5BED"/>
    <w:pPr>
      <w:spacing w:before="100" w:beforeAutospacing="1" w:after="100" w:afterAutospacing="1" w:line="240" w:lineRule="auto"/>
      <w:ind w:left="0" w:right="0"/>
    </w:pPr>
  </w:style>
  <w:style w:type="character" w:customStyle="1" w:styleId="normaltextrun">
    <w:name w:val="normaltextrun"/>
    <w:basedOn w:val="Standardstycketeckensnitt"/>
    <w:rsid w:val="006E6F36"/>
  </w:style>
  <w:style w:type="character" w:customStyle="1" w:styleId="eop">
    <w:name w:val="eop"/>
    <w:basedOn w:val="Standardstycketeckensnitt"/>
    <w:rsid w:val="006E6F36"/>
  </w:style>
  <w:style w:type="character" w:customStyle="1" w:styleId="spellingerror">
    <w:name w:val="spellingerror"/>
    <w:basedOn w:val="Standardstycketeckensnitt"/>
    <w:rsid w:val="00204BB8"/>
  </w:style>
  <w:style w:type="character" w:customStyle="1" w:styleId="highwire-citation-authors">
    <w:name w:val="highwire-citation-authors"/>
    <w:basedOn w:val="Standardstycketeckensnitt"/>
    <w:rsid w:val="00D35478"/>
  </w:style>
  <w:style w:type="character" w:customStyle="1" w:styleId="highwire-citation-author">
    <w:name w:val="highwire-citation-author"/>
    <w:basedOn w:val="Standardstycketeckensnitt"/>
    <w:rsid w:val="00D35478"/>
  </w:style>
  <w:style w:type="character" w:customStyle="1" w:styleId="highwire-cite-metadata-journal">
    <w:name w:val="highwire-cite-metadata-journal"/>
    <w:basedOn w:val="Standardstycketeckensnitt"/>
    <w:rsid w:val="00D35478"/>
  </w:style>
  <w:style w:type="character" w:customStyle="1" w:styleId="highwire-cite-metadata-date">
    <w:name w:val="highwire-cite-metadata-date"/>
    <w:basedOn w:val="Standardstycketeckensnitt"/>
    <w:rsid w:val="00D35478"/>
  </w:style>
  <w:style w:type="character" w:customStyle="1" w:styleId="highwire-cite-metadata-volume">
    <w:name w:val="highwire-cite-metadata-volume"/>
    <w:basedOn w:val="Standardstycketeckensnitt"/>
    <w:rsid w:val="00D35478"/>
  </w:style>
  <w:style w:type="character" w:customStyle="1" w:styleId="highwire-cite-metadata-issue">
    <w:name w:val="highwire-cite-metadata-issue"/>
    <w:basedOn w:val="Standardstycketeckensnitt"/>
    <w:rsid w:val="00D35478"/>
  </w:style>
  <w:style w:type="character" w:customStyle="1" w:styleId="highwire-cite-metadata-pages">
    <w:name w:val="highwire-cite-metadata-pages"/>
    <w:basedOn w:val="Standardstycketeckensnitt"/>
    <w:rsid w:val="00D35478"/>
  </w:style>
  <w:style w:type="character" w:customStyle="1" w:styleId="highwire-cite-metadata-doi">
    <w:name w:val="highwire-cite-metadata-doi"/>
    <w:basedOn w:val="Standardstycketeckensnitt"/>
    <w:rsid w:val="00D35478"/>
  </w:style>
  <w:style w:type="paragraph" w:styleId="Innehllsfrteckningsrubrik">
    <w:name w:val="TOC Heading"/>
    <w:basedOn w:val="Rubrik1"/>
    <w:next w:val="Normal"/>
    <w:uiPriority w:val="39"/>
    <w:unhideWhenUsed/>
    <w:qFormat/>
    <w:rsid w:val="006054DE"/>
    <w:pPr>
      <w:keepLines/>
      <w:spacing w:before="240" w:after="0"/>
      <w:ind w:right="868"/>
      <w:contextualSpacing w:val="0"/>
      <w:outlineLvl w:val="9"/>
    </w:pPr>
    <w:rPr>
      <w:rFonts w:asciiTheme="majorHAnsi" w:eastAsiaTheme="majorEastAsia" w:hAnsiTheme="majorHAnsi" w:cstheme="majorBidi"/>
      <w:bCs w:val="0"/>
      <w:color w:val="004971" w:themeColor="accent1" w:themeShade="BF"/>
      <w:kern w:val="0"/>
      <w:sz w:val="32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0B0492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0B0492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0B0492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0B0492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0B0492"/>
    <w:rPr>
      <w:b/>
      <w:bCs/>
    </w:rPr>
  </w:style>
  <w:style w:type="character" w:styleId="Olstomnmnande">
    <w:name w:val="Unresolved Mention"/>
    <w:basedOn w:val="Standardstycketeckensnitt"/>
    <w:uiPriority w:val="99"/>
    <w:unhideWhenUsed/>
    <w:rsid w:val="000F2C13"/>
    <w:rPr>
      <w:color w:val="605E5C"/>
      <w:shd w:val="clear" w:color="auto" w:fill="E1DFDD"/>
    </w:rPr>
  </w:style>
  <w:style w:type="character" w:styleId="Nmn">
    <w:name w:val="Mention"/>
    <w:basedOn w:val="Standardstycketeckensnitt"/>
    <w:uiPriority w:val="99"/>
    <w:unhideWhenUsed/>
    <w:rsid w:val="000F2C13"/>
    <w:rPr>
      <w:color w:val="2B579A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27047C"/>
    <w:rPr>
      <w:color w:val="9EA2A2" w:themeColor="followedHyperlink"/>
      <w:u w:val="single"/>
    </w:rPr>
  </w:style>
  <w:style w:type="paragraph" w:styleId="Revision">
    <w:name w:val="Revision"/>
    <w:hidden/>
    <w:uiPriority w:val="99"/>
    <w:semiHidden/>
    <w:rsid w:val="00CD088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U9800-1516193980-294/SURROGATE/Gravida%20och%20ammande%20patienter%20vid%20nuklearmedicinska%20unders%c3%b6kningar.pdf" TargetMode="External" Id="rId13" /><Relationship Type="http://schemas.openxmlformats.org/officeDocument/2006/relationships/hyperlink" Target="https://mellanarkiv-offentlig.vgregion.se/alfresco/s/archive/stream/public/v1/source/available/SOFIA/SU9775-406090012-84/SURROGATE/Behandling%20med%20177-Lutetium%20p%c3%a5%20avd%2052.pdf" TargetMode="External" Id="rId18" /><Relationship Type="http://schemas.openxmlformats.org/officeDocument/2006/relationships/header" Target="header2.xml" Id="rId26" /><Relationship Type="http://schemas.openxmlformats.org/officeDocument/2006/relationships/hyperlink" Target="https://doi.org/10.1007/s00259-022-05727-7" TargetMode="External" Id="rId21" /><Relationship Type="http://schemas.openxmlformats.org/officeDocument/2006/relationships/styles" Target="styles.xml" Id="rId7" /><Relationship Type="http://schemas.openxmlformats.org/officeDocument/2006/relationships/hyperlink" Target="https://samarbete-skyddad.vgregion.se/sites/sy-su-koordinering-nuklearmedicin/Delade%20dokument/Gamma/Insamlingsprotokoll/Insamlingsparametrar%20f%C3%B6r%20gammakameror%202025.xlsx?d=w00b2b2bd1ecf43eeaa324be7f3860605" TargetMode="External" Id="rId12" /><Relationship Type="http://schemas.openxmlformats.org/officeDocument/2006/relationships/hyperlink" Target="https://mellanarkiv-offentlig.vgregion.se/alfresco/s/archive/stream/public/v1/source/available/SOFIA/SU9800-1516193980-33/SURROGATE/Bildtagning%20efter%20Lutetiumbehandling%2c%20info%20till%20remittent.pdf" TargetMode="External" Id="rId17" /><Relationship Type="http://schemas.openxmlformats.org/officeDocument/2006/relationships/footer" Target="footer2.xml" Id="rId25" /><Relationship Type="http://schemas.openxmlformats.org/officeDocument/2006/relationships/hyperlink" Target="https://mellanarkiv-offentlig.vgregion.se/alfresco/s/archive/stream/public/v1/source/available/SOFIA/SU9800-1516193980-186/SURROGATE/Remissprioritering%20Nuklearmedicin.pdf" TargetMode="External" Id="rId16" /><Relationship Type="http://schemas.openxmlformats.org/officeDocument/2006/relationships/hyperlink" Target="https://doi.org/10.2967/jnumed.115.159012" TargetMode="External" Id="rId20" /><Relationship Type="http://schemas.openxmlformats.org/officeDocument/2006/relationships/theme" Target="theme/theme1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24" /><Relationship Type="http://schemas.openxmlformats.org/officeDocument/2006/relationships/hyperlink" Target="https://samarbete-skyddad.vgregion.se/sites/sy-su-koordinering-nuklearmedicin/Delade%20dokument/Gamma/Insamlingsprotokoll/Insamlingsparametrar%20f%C3%B6r%20gammakameror%202025.xlsx?d=w00b2b2bd1ecf43eeaa324be7f3860605" TargetMode="External" Id="rId15" /><Relationship Type="http://schemas.openxmlformats.org/officeDocument/2006/relationships/header" Target="header1.xml" Id="rId23" /><Relationship Type="http://schemas.openxmlformats.org/officeDocument/2006/relationships/fontTable" Target="fontTable.xml" Id="rId28" /><Relationship Type="http://schemas.openxmlformats.org/officeDocument/2006/relationships/footnotes" Target="footnotes.xml" Id="rId10" /><Relationship Type="http://schemas.openxmlformats.org/officeDocument/2006/relationships/hyperlink" Target="https://pubmed.ncbi.nlm.nih.gov/23389427/" TargetMode="Externa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u7001-668733085-412/surrogate/Rutiner%20gammabokningen.pdf" TargetMode="External" Id="rId14" /><Relationship Type="http://schemas.openxmlformats.org/officeDocument/2006/relationships/hyperlink" Target="https://www.ema.europa.eu/documents/product-information/lutathera-epar-product-information_en.pdf" TargetMode="External" Id="rId22" /><Relationship Type="http://schemas.openxmlformats.org/officeDocument/2006/relationships/footer" Target="footer3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10</Pages>
  <Words>1966</Words>
  <Characters>16549</Characters>
  <Application>Microsoft Office Word</Application>
  <DocSecurity>0</DocSecurity>
  <Lines>137</Lines>
  <Paragraphs>36</Paragraphs>
  <ScaleCrop>false</ScaleCrop>
  <Manager/>
  <Company/>
  <LinksUpToDate>false</LinksUpToDate>
  <CharactersWithSpaces>18479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Lutetium-DOTATATE, bildtagning, metod- och arbetsbeskrivning</dc:title>
  <dc:subject/>
  <dc:creator>Anna Dudás</dc:creator>
  <keywords/>
  <lastModifiedBy>Kristian Wasén</lastModifiedBy>
  <revision>249</revision>
  <lastPrinted>2016-03-31T10:56:00.0000000Z</lastPrinted>
  <dcterms:created xsi:type="dcterms:W3CDTF">2021-05-27T09:47:00.0000000Z</dcterms:created>
  <dcterms:modified xsi:type="dcterms:W3CDTF">2025-06-10T14:38:00.0000000Z</dcterms:modified>
</coreProperties>
</file>