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4AA6D" w14:textId="3E1688BE" w:rsidR="005F7B10" w:rsidRDefault="00800E11" w:rsidP="000068AB">
      <w:pPr>
        <w:pStyle w:val="Rubrik1"/>
      </w:pPr>
      <w:bookmarkStart w:id="0" w:name="_Toc134535751"/>
      <w:r>
        <w:t>H</w:t>
      </w:r>
      <w:r w:rsidR="005F7B10">
        <w:t>antering</w:t>
      </w:r>
      <w:r w:rsidR="005F0033">
        <w:t xml:space="preserve"> av cytostatik</w:t>
      </w:r>
      <w:r w:rsidR="00BE0783">
        <w:t>a och cytotoxiska läkemedel</w:t>
      </w:r>
      <w:bookmarkEnd w:id="0"/>
    </w:p>
    <w:p w14:paraId="007EECAC" w14:textId="101B4CE0" w:rsidR="002D5CC0" w:rsidRDefault="00FC7611">
      <w:pPr>
        <w:pStyle w:val="Innehll1"/>
        <w:tabs>
          <w:tab w:val="right" w:leader="dot" w:pos="9056"/>
        </w:tabs>
        <w:rPr>
          <w:rFonts w:eastAsiaTheme="minorEastAsia" w:cstheme="minorBidi"/>
          <w:b w:val="0"/>
          <w:bCs w:val="0"/>
          <w:caps w:val="0"/>
          <w:noProof/>
          <w:sz w:val="22"/>
          <w:szCs w:val="22"/>
        </w:rPr>
      </w:pPr>
      <w:r>
        <w:rPr>
          <w:color w:val="2B579A"/>
          <w:shd w:val="clear" w:color="auto" w:fill="E6E6E6"/>
        </w:rPr>
        <w:fldChar w:fldCharType="begin"/>
      </w:r>
      <w:r>
        <w:instrText xml:space="preserve"> TOC \o "1-3" \h \z \u </w:instrText>
      </w:r>
      <w:r>
        <w:rPr>
          <w:color w:val="2B579A"/>
          <w:shd w:val="clear" w:color="auto" w:fill="E6E6E6"/>
        </w:rPr>
        <w:fldChar w:fldCharType="separate"/>
      </w:r>
      <w:hyperlink w:anchor="_Toc134535751" w:history="1">
        <w:r w:rsidR="002D5CC0" w:rsidRPr="00275B36">
          <w:rPr>
            <w:rStyle w:val="Hyperlnk"/>
            <w:rFonts w:eastAsia="MS Gothic"/>
            <w:noProof/>
          </w:rPr>
          <w:t>Hantering av cytostatika och cytotoxiska läkemedel</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w:t>
        </w:r>
        <w:r w:rsidR="002D5CC0">
          <w:rPr>
            <w:noProof/>
            <w:webHidden/>
            <w:color w:val="2B579A"/>
            <w:shd w:val="clear" w:color="auto" w:fill="E6E6E6"/>
          </w:rPr>
          <w:fldChar w:fldCharType="end"/>
        </w:r>
      </w:hyperlink>
    </w:p>
    <w:p w14:paraId="204A3BBB" w14:textId="62816274" w:rsidR="002D5CC0" w:rsidRDefault="00F71054">
      <w:pPr>
        <w:pStyle w:val="Innehll2"/>
        <w:tabs>
          <w:tab w:val="right" w:leader="dot" w:pos="9056"/>
        </w:tabs>
        <w:rPr>
          <w:rFonts w:eastAsiaTheme="minorEastAsia" w:cstheme="minorBidi"/>
          <w:smallCaps w:val="0"/>
          <w:noProof/>
          <w:sz w:val="22"/>
          <w:szCs w:val="22"/>
        </w:rPr>
      </w:pPr>
      <w:hyperlink w:anchor="_Toc134535752" w:history="1">
        <w:r w:rsidR="002D5CC0" w:rsidRPr="00275B36">
          <w:rPr>
            <w:rStyle w:val="Hyperlnk"/>
            <w:rFonts w:eastAsia="MS Gothic"/>
            <w:noProof/>
          </w:rPr>
          <w:t>Förändringar sedan föregående version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2</w:t>
        </w:r>
        <w:r w:rsidR="002D5CC0">
          <w:rPr>
            <w:noProof/>
            <w:webHidden/>
            <w:color w:val="2B579A"/>
            <w:shd w:val="clear" w:color="auto" w:fill="E6E6E6"/>
          </w:rPr>
          <w:fldChar w:fldCharType="end"/>
        </w:r>
      </w:hyperlink>
    </w:p>
    <w:p w14:paraId="5AE24615" w14:textId="4552661D" w:rsidR="002D5CC0" w:rsidRDefault="00F71054">
      <w:pPr>
        <w:pStyle w:val="Innehll2"/>
        <w:tabs>
          <w:tab w:val="right" w:leader="dot" w:pos="9056"/>
        </w:tabs>
        <w:rPr>
          <w:rFonts w:eastAsiaTheme="minorEastAsia" w:cstheme="minorBidi"/>
          <w:smallCaps w:val="0"/>
          <w:noProof/>
          <w:sz w:val="22"/>
          <w:szCs w:val="22"/>
        </w:rPr>
      </w:pPr>
      <w:hyperlink w:anchor="_Toc134535753" w:history="1">
        <w:r w:rsidR="002D5CC0" w:rsidRPr="00275B36">
          <w:rPr>
            <w:rStyle w:val="Hyperlnk"/>
            <w:rFonts w:eastAsia="MS Gothic"/>
            <w:noProof/>
          </w:rPr>
          <w:t>Syfte</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2</w:t>
        </w:r>
        <w:r w:rsidR="002D5CC0">
          <w:rPr>
            <w:noProof/>
            <w:webHidden/>
            <w:color w:val="2B579A"/>
            <w:shd w:val="clear" w:color="auto" w:fill="E6E6E6"/>
          </w:rPr>
          <w:fldChar w:fldCharType="end"/>
        </w:r>
      </w:hyperlink>
    </w:p>
    <w:p w14:paraId="35A76E1B" w14:textId="6D1BA793" w:rsidR="002D5CC0" w:rsidRDefault="00F71054">
      <w:pPr>
        <w:pStyle w:val="Innehll2"/>
        <w:tabs>
          <w:tab w:val="right" w:leader="dot" w:pos="9056"/>
        </w:tabs>
        <w:rPr>
          <w:rFonts w:eastAsiaTheme="minorEastAsia" w:cstheme="minorBidi"/>
          <w:smallCaps w:val="0"/>
          <w:noProof/>
          <w:sz w:val="22"/>
          <w:szCs w:val="22"/>
        </w:rPr>
      </w:pPr>
      <w:hyperlink w:anchor="_Toc134535754" w:history="1">
        <w:r w:rsidR="002D5CC0" w:rsidRPr="00275B36">
          <w:rPr>
            <w:rStyle w:val="Hyperlnk"/>
            <w:rFonts w:eastAsia="MS Gothic"/>
            <w:noProof/>
          </w:rPr>
          <w:t>Bakgrund</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2</w:t>
        </w:r>
        <w:r w:rsidR="002D5CC0">
          <w:rPr>
            <w:noProof/>
            <w:webHidden/>
            <w:color w:val="2B579A"/>
            <w:shd w:val="clear" w:color="auto" w:fill="E6E6E6"/>
          </w:rPr>
          <w:fldChar w:fldCharType="end"/>
        </w:r>
      </w:hyperlink>
    </w:p>
    <w:p w14:paraId="7337D520" w14:textId="49708B7A" w:rsidR="002D5CC0" w:rsidRDefault="00F71054">
      <w:pPr>
        <w:pStyle w:val="Innehll2"/>
        <w:tabs>
          <w:tab w:val="right" w:leader="dot" w:pos="9056"/>
        </w:tabs>
        <w:rPr>
          <w:rFonts w:eastAsiaTheme="minorEastAsia" w:cstheme="minorBidi"/>
          <w:smallCaps w:val="0"/>
          <w:noProof/>
          <w:sz w:val="22"/>
          <w:szCs w:val="22"/>
        </w:rPr>
      </w:pPr>
      <w:hyperlink w:anchor="_Toc134535755" w:history="1">
        <w:r w:rsidR="002D5CC0" w:rsidRPr="00275B36">
          <w:rPr>
            <w:rStyle w:val="Hyperlnk"/>
            <w:rFonts w:eastAsia="MS Gothic"/>
            <w:noProof/>
          </w:rPr>
          <w:t>Verksamheter som deltagit i arbetet</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3</w:t>
        </w:r>
        <w:r w:rsidR="002D5CC0">
          <w:rPr>
            <w:noProof/>
            <w:webHidden/>
            <w:color w:val="2B579A"/>
            <w:shd w:val="clear" w:color="auto" w:fill="E6E6E6"/>
          </w:rPr>
          <w:fldChar w:fldCharType="end"/>
        </w:r>
      </w:hyperlink>
    </w:p>
    <w:p w14:paraId="3FF82C3A" w14:textId="7AD792FC" w:rsidR="002D5CC0" w:rsidRDefault="00F71054">
      <w:pPr>
        <w:pStyle w:val="Innehll2"/>
        <w:tabs>
          <w:tab w:val="right" w:leader="dot" w:pos="9056"/>
        </w:tabs>
        <w:rPr>
          <w:rFonts w:eastAsiaTheme="minorEastAsia" w:cstheme="minorBidi"/>
          <w:smallCaps w:val="0"/>
          <w:noProof/>
          <w:sz w:val="22"/>
          <w:szCs w:val="22"/>
        </w:rPr>
      </w:pPr>
      <w:hyperlink w:anchor="_Toc134535756" w:history="1">
        <w:r w:rsidR="002D5CC0" w:rsidRPr="00275B36">
          <w:rPr>
            <w:rStyle w:val="Hyperlnk"/>
            <w:rFonts w:eastAsia="MS Gothic"/>
            <w:noProof/>
          </w:rPr>
          <w:t>Kunskap och kompetens</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_Toc134535756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3</w:t>
        </w:r>
        <w:r w:rsidR="002D5CC0">
          <w:rPr>
            <w:noProof/>
            <w:webHidden/>
            <w:color w:val="2B579A"/>
            <w:shd w:val="clear" w:color="auto" w:fill="E6E6E6"/>
          </w:rPr>
          <w:fldChar w:fldCharType="end"/>
        </w:r>
      </w:hyperlink>
    </w:p>
    <w:p w14:paraId="2EC593CC" w14:textId="72F7695A" w:rsidR="002D5CC0" w:rsidRDefault="00F71054">
      <w:pPr>
        <w:pStyle w:val="Innehll2"/>
        <w:tabs>
          <w:tab w:val="right" w:leader="dot" w:pos="9056"/>
        </w:tabs>
        <w:rPr>
          <w:rFonts w:eastAsiaTheme="minorEastAsia" w:cstheme="minorBidi"/>
          <w:smallCaps w:val="0"/>
          <w:noProof/>
          <w:sz w:val="22"/>
          <w:szCs w:val="22"/>
        </w:rPr>
      </w:pPr>
      <w:hyperlink w:anchor="_Toc134535757" w:history="1">
        <w:r w:rsidR="002D5CC0" w:rsidRPr="00275B36">
          <w:rPr>
            <w:rStyle w:val="Hyperlnk"/>
            <w:rFonts w:eastAsia="MS Gothic"/>
            <w:noProof/>
          </w:rPr>
          <w:t>Skyddsutrustning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_Toc134535757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4</w:t>
        </w:r>
        <w:r w:rsidR="002D5CC0">
          <w:rPr>
            <w:noProof/>
            <w:webHidden/>
            <w:color w:val="2B579A"/>
            <w:shd w:val="clear" w:color="auto" w:fill="E6E6E6"/>
          </w:rPr>
          <w:fldChar w:fldCharType="end"/>
        </w:r>
      </w:hyperlink>
    </w:p>
    <w:p w14:paraId="6CC3D412" w14:textId="6DC1E6EA" w:rsidR="002D5CC0" w:rsidRDefault="00F71054">
      <w:pPr>
        <w:pStyle w:val="Innehll2"/>
        <w:tabs>
          <w:tab w:val="right" w:leader="dot" w:pos="9056"/>
        </w:tabs>
        <w:rPr>
          <w:rFonts w:eastAsiaTheme="minorEastAsia" w:cstheme="minorBidi"/>
          <w:smallCaps w:val="0"/>
          <w:noProof/>
          <w:sz w:val="22"/>
          <w:szCs w:val="22"/>
        </w:rPr>
      </w:pPr>
      <w:hyperlink w:anchor="_Toc134535758" w:history="1">
        <w:r w:rsidR="002D5CC0" w:rsidRPr="00275B36">
          <w:rPr>
            <w:rStyle w:val="Hyperlnk"/>
            <w:rFonts w:eastAsia="MS Gothic"/>
            <w:noProof/>
          </w:rPr>
          <w:t>Gravida och ammande</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_Toc134535758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4</w:t>
        </w:r>
        <w:r w:rsidR="002D5CC0">
          <w:rPr>
            <w:noProof/>
            <w:webHidden/>
            <w:color w:val="2B579A"/>
            <w:shd w:val="clear" w:color="auto" w:fill="E6E6E6"/>
          </w:rPr>
          <w:fldChar w:fldCharType="end"/>
        </w:r>
      </w:hyperlink>
    </w:p>
    <w:p w14:paraId="2FABA403" w14:textId="3B658395" w:rsidR="002D5CC0" w:rsidRDefault="00F71054">
      <w:pPr>
        <w:pStyle w:val="Innehll2"/>
        <w:tabs>
          <w:tab w:val="right" w:leader="dot" w:pos="9056"/>
        </w:tabs>
        <w:rPr>
          <w:rFonts w:eastAsiaTheme="minorEastAsia" w:cstheme="minorBidi"/>
          <w:smallCaps w:val="0"/>
          <w:noProof/>
          <w:sz w:val="22"/>
          <w:szCs w:val="22"/>
        </w:rPr>
      </w:pPr>
      <w:hyperlink w:anchor="_Toc134535759" w:history="1">
        <w:r w:rsidR="002D5CC0" w:rsidRPr="00275B36">
          <w:rPr>
            <w:rStyle w:val="Hyperlnk"/>
            <w:rFonts w:eastAsia="MS Gothic"/>
            <w:noProof/>
          </w:rPr>
          <w:t>Ordination av cytostatika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_Toc134535759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5</w:t>
        </w:r>
        <w:r w:rsidR="002D5CC0">
          <w:rPr>
            <w:noProof/>
            <w:webHidden/>
            <w:color w:val="2B579A"/>
            <w:shd w:val="clear" w:color="auto" w:fill="E6E6E6"/>
          </w:rPr>
          <w:fldChar w:fldCharType="end"/>
        </w:r>
      </w:hyperlink>
    </w:p>
    <w:p w14:paraId="66BFC91A" w14:textId="3B230799" w:rsidR="002D5CC0" w:rsidRDefault="00F71054">
      <w:pPr>
        <w:pStyle w:val="Innehll2"/>
        <w:tabs>
          <w:tab w:val="right" w:leader="dot" w:pos="9056"/>
        </w:tabs>
        <w:rPr>
          <w:rFonts w:eastAsiaTheme="minorEastAsia" w:cstheme="minorBidi"/>
          <w:smallCaps w:val="0"/>
          <w:noProof/>
          <w:sz w:val="22"/>
          <w:szCs w:val="22"/>
        </w:rPr>
      </w:pPr>
      <w:hyperlink w:anchor="_Toc134535760" w:history="1">
        <w:r w:rsidR="002D5CC0" w:rsidRPr="00275B36">
          <w:rPr>
            <w:rStyle w:val="Hyperlnk"/>
            <w:rFonts w:eastAsia="MS Gothic"/>
            <w:noProof/>
          </w:rPr>
          <w:t>Iordningsställande av cytostatika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_Toc134535760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6</w:t>
        </w:r>
        <w:r w:rsidR="002D5CC0">
          <w:rPr>
            <w:noProof/>
            <w:webHidden/>
            <w:color w:val="2B579A"/>
            <w:shd w:val="clear" w:color="auto" w:fill="E6E6E6"/>
          </w:rPr>
          <w:fldChar w:fldCharType="end"/>
        </w:r>
      </w:hyperlink>
    </w:p>
    <w:p w14:paraId="6692C542" w14:textId="4EE1F47C" w:rsidR="002D5CC0" w:rsidRDefault="00F71054">
      <w:pPr>
        <w:pStyle w:val="Innehll3"/>
        <w:tabs>
          <w:tab w:val="right" w:leader="dot" w:pos="9056"/>
        </w:tabs>
        <w:rPr>
          <w:rFonts w:eastAsiaTheme="minorEastAsia" w:cstheme="minorBidi"/>
          <w:i w:val="0"/>
          <w:iCs w:val="0"/>
          <w:noProof/>
          <w:sz w:val="22"/>
          <w:szCs w:val="22"/>
        </w:rPr>
      </w:pPr>
      <w:hyperlink w:anchor="_Toc134535761" w:history="1">
        <w:r w:rsidR="002D5CC0" w:rsidRPr="00275B36">
          <w:rPr>
            <w:rStyle w:val="Hyperlnk"/>
            <w:rFonts w:eastAsia="MS Gothic"/>
            <w:noProof/>
          </w:rPr>
          <w:t>Intravenös, intratekal och intraventrikulär cytostatika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6</w:t>
        </w:r>
        <w:r w:rsidR="002D5CC0">
          <w:rPr>
            <w:noProof/>
            <w:webHidden/>
            <w:color w:val="2B579A"/>
            <w:shd w:val="clear" w:color="auto" w:fill="E6E6E6"/>
          </w:rPr>
          <w:fldChar w:fldCharType="end"/>
        </w:r>
      </w:hyperlink>
    </w:p>
    <w:p w14:paraId="27A65483" w14:textId="4734D26C" w:rsidR="002D5CC0" w:rsidRDefault="00F71054">
      <w:pPr>
        <w:pStyle w:val="Innehll3"/>
        <w:tabs>
          <w:tab w:val="right" w:leader="dot" w:pos="9056"/>
        </w:tabs>
        <w:rPr>
          <w:rFonts w:eastAsiaTheme="minorEastAsia" w:cstheme="minorBidi"/>
          <w:i w:val="0"/>
          <w:iCs w:val="0"/>
          <w:noProof/>
          <w:sz w:val="22"/>
          <w:szCs w:val="22"/>
        </w:rPr>
      </w:pPr>
      <w:hyperlink w:anchor="_Toc134535762" w:history="1">
        <w:r w:rsidR="002D5CC0" w:rsidRPr="00275B36">
          <w:rPr>
            <w:rStyle w:val="Hyperlnk"/>
            <w:rFonts w:eastAsia="MS Gothic"/>
            <w:noProof/>
          </w:rPr>
          <w:t>Hela tabletter och kapslar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6</w:t>
        </w:r>
        <w:r w:rsidR="002D5CC0">
          <w:rPr>
            <w:noProof/>
            <w:webHidden/>
            <w:color w:val="2B579A"/>
            <w:shd w:val="clear" w:color="auto" w:fill="E6E6E6"/>
          </w:rPr>
          <w:fldChar w:fldCharType="end"/>
        </w:r>
      </w:hyperlink>
    </w:p>
    <w:p w14:paraId="3304EFC5" w14:textId="53F0C061" w:rsidR="002D5CC0" w:rsidRDefault="00F71054">
      <w:pPr>
        <w:pStyle w:val="Innehll3"/>
        <w:tabs>
          <w:tab w:val="right" w:leader="dot" w:pos="9056"/>
        </w:tabs>
        <w:rPr>
          <w:rFonts w:eastAsiaTheme="minorEastAsia" w:cstheme="minorBidi"/>
          <w:i w:val="0"/>
          <w:iCs w:val="0"/>
          <w:noProof/>
          <w:sz w:val="22"/>
          <w:szCs w:val="22"/>
        </w:rPr>
      </w:pPr>
      <w:hyperlink w:anchor="_Toc134535763" w:history="1">
        <w:r w:rsidR="002D5CC0" w:rsidRPr="00275B36">
          <w:rPr>
            <w:rStyle w:val="Hyperlnk"/>
            <w:rFonts w:eastAsia="MS Gothic"/>
            <w:noProof/>
          </w:rPr>
          <w:t>Delade, upplösta tabletter eller kapslar samt orala lösningar och suspensioner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7</w:t>
        </w:r>
        <w:r w:rsidR="002D5CC0">
          <w:rPr>
            <w:noProof/>
            <w:webHidden/>
            <w:color w:val="2B579A"/>
            <w:shd w:val="clear" w:color="auto" w:fill="E6E6E6"/>
          </w:rPr>
          <w:fldChar w:fldCharType="end"/>
        </w:r>
      </w:hyperlink>
    </w:p>
    <w:p w14:paraId="5F6F2BA9" w14:textId="368AF139" w:rsidR="002D5CC0" w:rsidRDefault="00F71054">
      <w:pPr>
        <w:pStyle w:val="Innehll2"/>
        <w:tabs>
          <w:tab w:val="right" w:leader="dot" w:pos="9056"/>
        </w:tabs>
        <w:rPr>
          <w:rFonts w:eastAsiaTheme="minorEastAsia" w:cstheme="minorBidi"/>
          <w:smallCaps w:val="0"/>
          <w:noProof/>
          <w:sz w:val="22"/>
          <w:szCs w:val="22"/>
        </w:rPr>
      </w:pPr>
      <w:hyperlink w:anchor="_Toc134535764" w:history="1">
        <w:r w:rsidR="002D5CC0" w:rsidRPr="00275B36">
          <w:rPr>
            <w:rStyle w:val="Hyperlnk"/>
            <w:rFonts w:eastAsia="MS Gothic"/>
            <w:noProof/>
          </w:rPr>
          <w:t>Förberedelse inför administrering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7</w:t>
        </w:r>
        <w:r w:rsidR="002D5CC0">
          <w:rPr>
            <w:noProof/>
            <w:webHidden/>
            <w:color w:val="2B579A"/>
            <w:shd w:val="clear" w:color="auto" w:fill="E6E6E6"/>
          </w:rPr>
          <w:fldChar w:fldCharType="end"/>
        </w:r>
      </w:hyperlink>
    </w:p>
    <w:p w14:paraId="46EADD18" w14:textId="6AFBC8CF" w:rsidR="002D5CC0" w:rsidRDefault="00F71054">
      <w:pPr>
        <w:pStyle w:val="Innehll2"/>
        <w:tabs>
          <w:tab w:val="right" w:leader="dot" w:pos="9056"/>
        </w:tabs>
        <w:rPr>
          <w:rFonts w:eastAsiaTheme="minorEastAsia" w:cstheme="minorBidi"/>
          <w:smallCaps w:val="0"/>
          <w:noProof/>
          <w:sz w:val="22"/>
          <w:szCs w:val="22"/>
        </w:rPr>
      </w:pPr>
      <w:hyperlink w:anchor="_Toc134535765" w:history="1">
        <w:r w:rsidR="002D5CC0" w:rsidRPr="00275B36">
          <w:rPr>
            <w:rStyle w:val="Hyperlnk"/>
            <w:rFonts w:eastAsia="MS Gothic"/>
            <w:noProof/>
          </w:rPr>
          <w:t>Administrering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8</w:t>
        </w:r>
        <w:r w:rsidR="002D5CC0">
          <w:rPr>
            <w:noProof/>
            <w:webHidden/>
            <w:color w:val="2B579A"/>
            <w:shd w:val="clear" w:color="auto" w:fill="E6E6E6"/>
          </w:rPr>
          <w:fldChar w:fldCharType="end"/>
        </w:r>
      </w:hyperlink>
    </w:p>
    <w:p w14:paraId="3B30AE5F" w14:textId="77A64298" w:rsidR="002D5CC0" w:rsidRDefault="00F71054">
      <w:pPr>
        <w:pStyle w:val="Innehll3"/>
        <w:tabs>
          <w:tab w:val="right" w:leader="dot" w:pos="9056"/>
        </w:tabs>
        <w:rPr>
          <w:rFonts w:eastAsiaTheme="minorEastAsia" w:cstheme="minorBidi"/>
          <w:i w:val="0"/>
          <w:iCs w:val="0"/>
          <w:noProof/>
          <w:sz w:val="22"/>
          <w:szCs w:val="22"/>
        </w:rPr>
      </w:pPr>
      <w:hyperlink w:anchor="_Toc134535766" w:history="1">
        <w:r w:rsidR="002D5CC0" w:rsidRPr="00275B36">
          <w:rPr>
            <w:rStyle w:val="Hyperlnk"/>
            <w:rFonts w:eastAsia="MS Gothic"/>
            <w:noProof/>
          </w:rPr>
          <w:t>Intravenös injektion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_Toc134535766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8</w:t>
        </w:r>
        <w:r w:rsidR="002D5CC0">
          <w:rPr>
            <w:noProof/>
            <w:webHidden/>
            <w:color w:val="2B579A"/>
            <w:shd w:val="clear" w:color="auto" w:fill="E6E6E6"/>
          </w:rPr>
          <w:fldChar w:fldCharType="end"/>
        </w:r>
      </w:hyperlink>
    </w:p>
    <w:p w14:paraId="559E4562" w14:textId="1E763476" w:rsidR="002D5CC0" w:rsidRDefault="00F71054">
      <w:pPr>
        <w:pStyle w:val="Innehll3"/>
        <w:tabs>
          <w:tab w:val="right" w:leader="dot" w:pos="9056"/>
        </w:tabs>
        <w:rPr>
          <w:rFonts w:eastAsiaTheme="minorEastAsia" w:cstheme="minorBidi"/>
          <w:i w:val="0"/>
          <w:iCs w:val="0"/>
          <w:noProof/>
          <w:sz w:val="22"/>
          <w:szCs w:val="22"/>
        </w:rPr>
      </w:pPr>
      <w:hyperlink w:anchor="_Toc134535767" w:history="1">
        <w:r w:rsidR="002D5CC0" w:rsidRPr="00275B36">
          <w:rPr>
            <w:rStyle w:val="Hyperlnk"/>
            <w:rFonts w:eastAsia="MS Gothic"/>
            <w:noProof/>
          </w:rPr>
          <w:t>Subkutan eller intramuskulär injektion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_Toc134535767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9</w:t>
        </w:r>
        <w:r w:rsidR="002D5CC0">
          <w:rPr>
            <w:noProof/>
            <w:webHidden/>
            <w:color w:val="2B579A"/>
            <w:shd w:val="clear" w:color="auto" w:fill="E6E6E6"/>
          </w:rPr>
          <w:fldChar w:fldCharType="end"/>
        </w:r>
      </w:hyperlink>
    </w:p>
    <w:p w14:paraId="33D89665" w14:textId="15DD0006" w:rsidR="002D5CC0" w:rsidRDefault="00F71054">
      <w:pPr>
        <w:pStyle w:val="Innehll3"/>
        <w:tabs>
          <w:tab w:val="right" w:leader="dot" w:pos="9056"/>
        </w:tabs>
        <w:rPr>
          <w:rFonts w:eastAsiaTheme="minorEastAsia" w:cstheme="minorBidi"/>
          <w:i w:val="0"/>
          <w:iCs w:val="0"/>
          <w:noProof/>
          <w:sz w:val="22"/>
          <w:szCs w:val="22"/>
        </w:rPr>
      </w:pPr>
      <w:hyperlink w:anchor="_Toc134535768" w:history="1">
        <w:r w:rsidR="002D5CC0" w:rsidRPr="00275B36">
          <w:rPr>
            <w:rStyle w:val="Hyperlnk"/>
            <w:rFonts w:eastAsia="MS Gothic"/>
            <w:noProof/>
          </w:rPr>
          <w:t>Intravenös infusion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_Toc134535768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9</w:t>
        </w:r>
        <w:r w:rsidR="002D5CC0">
          <w:rPr>
            <w:noProof/>
            <w:webHidden/>
            <w:color w:val="2B579A"/>
            <w:shd w:val="clear" w:color="auto" w:fill="E6E6E6"/>
          </w:rPr>
          <w:fldChar w:fldCharType="end"/>
        </w:r>
      </w:hyperlink>
    </w:p>
    <w:p w14:paraId="170E79B6" w14:textId="01C8764D" w:rsidR="002D5CC0" w:rsidRDefault="00F71054">
      <w:pPr>
        <w:pStyle w:val="Innehll3"/>
        <w:tabs>
          <w:tab w:val="right" w:leader="dot" w:pos="9056"/>
        </w:tabs>
        <w:rPr>
          <w:rFonts w:eastAsiaTheme="minorEastAsia" w:cstheme="minorBidi"/>
          <w:i w:val="0"/>
          <w:iCs w:val="0"/>
          <w:noProof/>
          <w:sz w:val="22"/>
          <w:szCs w:val="22"/>
        </w:rPr>
      </w:pPr>
      <w:hyperlink w:anchor="_Toc134535769" w:history="1">
        <w:r w:rsidR="002D5CC0" w:rsidRPr="00275B36">
          <w:rPr>
            <w:rStyle w:val="Hyperlnk"/>
            <w:rFonts w:eastAsia="MS Gothic"/>
            <w:noProof/>
          </w:rPr>
          <w:t>Intravenös infusion i spruta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_Toc134535769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10</w:t>
        </w:r>
        <w:r w:rsidR="002D5CC0">
          <w:rPr>
            <w:noProof/>
            <w:webHidden/>
            <w:color w:val="2B579A"/>
            <w:shd w:val="clear" w:color="auto" w:fill="E6E6E6"/>
          </w:rPr>
          <w:fldChar w:fldCharType="end"/>
        </w:r>
      </w:hyperlink>
    </w:p>
    <w:p w14:paraId="215FE681" w14:textId="5760D155" w:rsidR="002D5CC0" w:rsidRDefault="00F71054">
      <w:pPr>
        <w:pStyle w:val="Innehll3"/>
        <w:tabs>
          <w:tab w:val="right" w:leader="dot" w:pos="9056"/>
        </w:tabs>
        <w:rPr>
          <w:rFonts w:eastAsiaTheme="minorEastAsia" w:cstheme="minorBidi"/>
          <w:i w:val="0"/>
          <w:iCs w:val="0"/>
          <w:noProof/>
          <w:sz w:val="22"/>
          <w:szCs w:val="22"/>
        </w:rPr>
      </w:pPr>
      <w:hyperlink w:anchor="_Toc134535770" w:history="1">
        <w:r w:rsidR="002D5CC0" w:rsidRPr="00275B36">
          <w:rPr>
            <w:rStyle w:val="Hyperlnk"/>
            <w:rFonts w:eastAsia="MS Gothic"/>
            <w:noProof/>
          </w:rPr>
          <w:t>Intravenös infusion via bärbar CADD-Solis VIP pump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_Toc134535770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10</w:t>
        </w:r>
        <w:r w:rsidR="002D5CC0">
          <w:rPr>
            <w:noProof/>
            <w:webHidden/>
            <w:color w:val="2B579A"/>
            <w:shd w:val="clear" w:color="auto" w:fill="E6E6E6"/>
          </w:rPr>
          <w:fldChar w:fldCharType="end"/>
        </w:r>
      </w:hyperlink>
    </w:p>
    <w:p w14:paraId="771A9CDB" w14:textId="2C2ED796" w:rsidR="002D5CC0" w:rsidRDefault="00F71054">
      <w:pPr>
        <w:pStyle w:val="Innehll3"/>
        <w:tabs>
          <w:tab w:val="right" w:leader="dot" w:pos="9056"/>
        </w:tabs>
        <w:rPr>
          <w:rFonts w:eastAsiaTheme="minorEastAsia" w:cstheme="minorBidi"/>
          <w:i w:val="0"/>
          <w:iCs w:val="0"/>
          <w:noProof/>
          <w:sz w:val="22"/>
          <w:szCs w:val="22"/>
        </w:rPr>
      </w:pPr>
      <w:hyperlink w:anchor="_Toc134535771" w:history="1">
        <w:r w:rsidR="002D5CC0" w:rsidRPr="00275B36">
          <w:rPr>
            <w:rStyle w:val="Hyperlnk"/>
            <w:rFonts w:eastAsia="MS Gothic"/>
            <w:noProof/>
          </w:rPr>
          <w:t>Påkoppling - cytostatika beredd i infusionspåse</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11</w:t>
        </w:r>
        <w:r w:rsidR="002D5CC0">
          <w:rPr>
            <w:noProof/>
            <w:webHidden/>
            <w:color w:val="2B579A"/>
            <w:shd w:val="clear" w:color="auto" w:fill="E6E6E6"/>
          </w:rPr>
          <w:fldChar w:fldCharType="end"/>
        </w:r>
      </w:hyperlink>
    </w:p>
    <w:p w14:paraId="53006E06" w14:textId="4DBF1112" w:rsidR="002D5CC0" w:rsidRDefault="00F71054">
      <w:pPr>
        <w:pStyle w:val="Innehll3"/>
        <w:tabs>
          <w:tab w:val="right" w:leader="dot" w:pos="9056"/>
        </w:tabs>
        <w:rPr>
          <w:rFonts w:eastAsiaTheme="minorEastAsia" w:cstheme="minorBidi"/>
          <w:i w:val="0"/>
          <w:iCs w:val="0"/>
          <w:noProof/>
          <w:sz w:val="22"/>
          <w:szCs w:val="22"/>
        </w:rPr>
      </w:pPr>
      <w:hyperlink w:anchor="_Toc134535772" w:history="1">
        <w:r w:rsidR="002D5CC0" w:rsidRPr="00275B36">
          <w:rPr>
            <w:rStyle w:val="Hyperlnk"/>
            <w:rFonts w:eastAsia="MS Gothic"/>
            <w:noProof/>
          </w:rPr>
          <w:t>Påkoppling - cytostatika beredd i kassett</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11</w:t>
        </w:r>
        <w:r w:rsidR="002D5CC0">
          <w:rPr>
            <w:noProof/>
            <w:webHidden/>
            <w:color w:val="2B579A"/>
            <w:shd w:val="clear" w:color="auto" w:fill="E6E6E6"/>
          </w:rPr>
          <w:fldChar w:fldCharType="end"/>
        </w:r>
      </w:hyperlink>
    </w:p>
    <w:p w14:paraId="5289CEBF" w14:textId="7C783E11" w:rsidR="002D5CC0" w:rsidRDefault="00F71054">
      <w:pPr>
        <w:pStyle w:val="Innehll3"/>
        <w:tabs>
          <w:tab w:val="right" w:leader="dot" w:pos="9056"/>
        </w:tabs>
        <w:rPr>
          <w:rFonts w:eastAsiaTheme="minorEastAsia" w:cstheme="minorBidi"/>
          <w:i w:val="0"/>
          <w:iCs w:val="0"/>
          <w:noProof/>
          <w:sz w:val="22"/>
          <w:szCs w:val="22"/>
        </w:rPr>
      </w:pPr>
      <w:hyperlink w:anchor="_Toc134535773" w:history="1">
        <w:r w:rsidR="002D5CC0" w:rsidRPr="00275B36">
          <w:rPr>
            <w:rStyle w:val="Hyperlnk"/>
            <w:rFonts w:eastAsia="MS Gothic"/>
            <w:noProof/>
          </w:rPr>
          <w:t>Byte av infusionspåse/kassett vid kontinuerlig infusion (ny pump)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11</w:t>
        </w:r>
        <w:r w:rsidR="002D5CC0">
          <w:rPr>
            <w:noProof/>
            <w:webHidden/>
            <w:color w:val="2B579A"/>
            <w:shd w:val="clear" w:color="auto" w:fill="E6E6E6"/>
          </w:rPr>
          <w:fldChar w:fldCharType="end"/>
        </w:r>
      </w:hyperlink>
    </w:p>
    <w:p w14:paraId="0BCD44D0" w14:textId="6B2498CB" w:rsidR="002D5CC0" w:rsidRDefault="00F71054">
      <w:pPr>
        <w:pStyle w:val="Innehll3"/>
        <w:tabs>
          <w:tab w:val="right" w:leader="dot" w:pos="9056"/>
        </w:tabs>
        <w:rPr>
          <w:rFonts w:eastAsiaTheme="minorEastAsia" w:cstheme="minorBidi"/>
          <w:i w:val="0"/>
          <w:iCs w:val="0"/>
          <w:noProof/>
          <w:sz w:val="22"/>
          <w:szCs w:val="22"/>
        </w:rPr>
      </w:pPr>
      <w:hyperlink w:anchor="_Toc134535774" w:history="1">
        <w:r w:rsidR="002D5CC0" w:rsidRPr="00275B36">
          <w:rPr>
            <w:rStyle w:val="Hyperlnk"/>
            <w:rFonts w:eastAsia="MS Gothic"/>
            <w:noProof/>
          </w:rPr>
          <w:t>Byte av infusionspåse/kassett vid kontinuerlig infusion (samma pump)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11</w:t>
        </w:r>
        <w:r w:rsidR="002D5CC0">
          <w:rPr>
            <w:noProof/>
            <w:webHidden/>
            <w:color w:val="2B579A"/>
            <w:shd w:val="clear" w:color="auto" w:fill="E6E6E6"/>
          </w:rPr>
          <w:fldChar w:fldCharType="end"/>
        </w:r>
      </w:hyperlink>
    </w:p>
    <w:p w14:paraId="5CD5A7B8" w14:textId="0C98ED89" w:rsidR="002D5CC0" w:rsidRDefault="00F71054">
      <w:pPr>
        <w:pStyle w:val="Innehll3"/>
        <w:tabs>
          <w:tab w:val="right" w:leader="dot" w:pos="9056"/>
        </w:tabs>
        <w:rPr>
          <w:rFonts w:eastAsiaTheme="minorEastAsia" w:cstheme="minorBidi"/>
          <w:i w:val="0"/>
          <w:iCs w:val="0"/>
          <w:noProof/>
          <w:sz w:val="22"/>
          <w:szCs w:val="22"/>
        </w:rPr>
      </w:pPr>
      <w:hyperlink w:anchor="_Toc134535775" w:history="1">
        <w:r w:rsidR="002D5CC0" w:rsidRPr="00275B36">
          <w:rPr>
            <w:rStyle w:val="Hyperlnk"/>
            <w:rFonts w:eastAsia="MS Gothic"/>
            <w:noProof/>
          </w:rPr>
          <w:t>Bortkoppling av infusion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12</w:t>
        </w:r>
        <w:r w:rsidR="002D5CC0">
          <w:rPr>
            <w:noProof/>
            <w:webHidden/>
            <w:color w:val="2B579A"/>
            <w:shd w:val="clear" w:color="auto" w:fill="E6E6E6"/>
          </w:rPr>
          <w:fldChar w:fldCharType="end"/>
        </w:r>
      </w:hyperlink>
    </w:p>
    <w:p w14:paraId="0B90149D" w14:textId="7C954F26" w:rsidR="002D5CC0" w:rsidRDefault="00F71054">
      <w:pPr>
        <w:pStyle w:val="Innehll3"/>
        <w:tabs>
          <w:tab w:val="right" w:leader="dot" w:pos="9056"/>
        </w:tabs>
        <w:rPr>
          <w:rFonts w:eastAsiaTheme="minorEastAsia" w:cstheme="minorBidi"/>
          <w:i w:val="0"/>
          <w:iCs w:val="0"/>
          <w:noProof/>
          <w:sz w:val="22"/>
          <w:szCs w:val="22"/>
        </w:rPr>
      </w:pPr>
      <w:hyperlink w:anchor="_Toc134535776" w:history="1">
        <w:r w:rsidR="002D5CC0" w:rsidRPr="00275B36">
          <w:rPr>
            <w:rStyle w:val="Hyperlnk"/>
            <w:rFonts w:eastAsia="MS Gothic"/>
            <w:noProof/>
          </w:rPr>
          <w:t>Intravenös infusion via bärbar, patientbunden pump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_Toc134535776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12</w:t>
        </w:r>
        <w:r w:rsidR="002D5CC0">
          <w:rPr>
            <w:noProof/>
            <w:webHidden/>
            <w:color w:val="2B579A"/>
            <w:shd w:val="clear" w:color="auto" w:fill="E6E6E6"/>
          </w:rPr>
          <w:fldChar w:fldCharType="end"/>
        </w:r>
      </w:hyperlink>
    </w:p>
    <w:p w14:paraId="31738B8D" w14:textId="4F2A320A" w:rsidR="002D5CC0" w:rsidRDefault="00F71054">
      <w:pPr>
        <w:pStyle w:val="Innehll3"/>
        <w:tabs>
          <w:tab w:val="right" w:leader="dot" w:pos="9056"/>
        </w:tabs>
        <w:rPr>
          <w:rFonts w:eastAsiaTheme="minorEastAsia" w:cstheme="minorBidi"/>
          <w:i w:val="0"/>
          <w:iCs w:val="0"/>
          <w:noProof/>
          <w:sz w:val="22"/>
          <w:szCs w:val="22"/>
        </w:rPr>
      </w:pPr>
      <w:hyperlink w:anchor="_Toc134535777" w:history="1">
        <w:r w:rsidR="002D5CC0" w:rsidRPr="00275B36">
          <w:rPr>
            <w:rStyle w:val="Hyperlnk"/>
            <w:rFonts w:eastAsia="MS Gothic"/>
            <w:noProof/>
          </w:rPr>
          <w:t>Avlägsnande av pump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_Toc134535777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13</w:t>
        </w:r>
        <w:r w:rsidR="002D5CC0">
          <w:rPr>
            <w:noProof/>
            <w:webHidden/>
            <w:color w:val="2B579A"/>
            <w:shd w:val="clear" w:color="auto" w:fill="E6E6E6"/>
          </w:rPr>
          <w:fldChar w:fldCharType="end"/>
        </w:r>
      </w:hyperlink>
    </w:p>
    <w:p w14:paraId="38BD62C2" w14:textId="79D7066B" w:rsidR="002D5CC0" w:rsidRDefault="00F71054">
      <w:pPr>
        <w:pStyle w:val="Innehll3"/>
        <w:tabs>
          <w:tab w:val="right" w:leader="dot" w:pos="9056"/>
        </w:tabs>
        <w:rPr>
          <w:rFonts w:eastAsiaTheme="minorEastAsia" w:cstheme="minorBidi"/>
          <w:i w:val="0"/>
          <w:iCs w:val="0"/>
          <w:noProof/>
          <w:sz w:val="22"/>
          <w:szCs w:val="22"/>
        </w:rPr>
      </w:pPr>
      <w:hyperlink w:anchor="_Toc134535778" w:history="1">
        <w:r w:rsidR="002D5CC0" w:rsidRPr="00275B36">
          <w:rPr>
            <w:rStyle w:val="Hyperlnk"/>
            <w:rFonts w:eastAsia="MS Gothic"/>
            <w:noProof/>
          </w:rPr>
          <w:t>Intratekal injektion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_Toc134535778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13</w:t>
        </w:r>
        <w:r w:rsidR="002D5CC0">
          <w:rPr>
            <w:noProof/>
            <w:webHidden/>
            <w:color w:val="2B579A"/>
            <w:shd w:val="clear" w:color="auto" w:fill="E6E6E6"/>
          </w:rPr>
          <w:fldChar w:fldCharType="end"/>
        </w:r>
      </w:hyperlink>
    </w:p>
    <w:p w14:paraId="548291B4" w14:textId="440DC1A5" w:rsidR="002D5CC0" w:rsidRDefault="00F71054">
      <w:pPr>
        <w:pStyle w:val="Innehll3"/>
        <w:tabs>
          <w:tab w:val="right" w:leader="dot" w:pos="9056"/>
        </w:tabs>
        <w:rPr>
          <w:rFonts w:eastAsiaTheme="minorEastAsia" w:cstheme="minorBidi"/>
          <w:i w:val="0"/>
          <w:iCs w:val="0"/>
          <w:noProof/>
          <w:sz w:val="22"/>
          <w:szCs w:val="22"/>
        </w:rPr>
      </w:pPr>
      <w:hyperlink w:anchor="_Toc134535779" w:history="1">
        <w:r w:rsidR="002D5CC0" w:rsidRPr="00275B36">
          <w:rPr>
            <w:rStyle w:val="Hyperlnk"/>
            <w:rFonts w:eastAsia="MS Gothic"/>
            <w:noProof/>
          </w:rPr>
          <w:t>Övrig administrering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_Toc134535779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14</w:t>
        </w:r>
        <w:r w:rsidR="002D5CC0">
          <w:rPr>
            <w:noProof/>
            <w:webHidden/>
            <w:color w:val="2B579A"/>
            <w:shd w:val="clear" w:color="auto" w:fill="E6E6E6"/>
          </w:rPr>
          <w:fldChar w:fldCharType="end"/>
        </w:r>
      </w:hyperlink>
    </w:p>
    <w:p w14:paraId="301C8F71" w14:textId="23CEE831" w:rsidR="002D5CC0" w:rsidRDefault="00F71054">
      <w:pPr>
        <w:pStyle w:val="Innehll2"/>
        <w:tabs>
          <w:tab w:val="right" w:leader="dot" w:pos="9056"/>
        </w:tabs>
        <w:rPr>
          <w:rFonts w:eastAsiaTheme="minorEastAsia" w:cstheme="minorBidi"/>
          <w:smallCaps w:val="0"/>
          <w:noProof/>
          <w:sz w:val="22"/>
          <w:szCs w:val="22"/>
        </w:rPr>
      </w:pPr>
      <w:hyperlink w:anchor="_Toc134535780" w:history="1">
        <w:r w:rsidR="002D5CC0" w:rsidRPr="00275B36">
          <w:rPr>
            <w:rStyle w:val="Hyperlnk"/>
            <w:rFonts w:eastAsia="MS Gothic"/>
            <w:noProof/>
          </w:rPr>
          <w:t>Omhändertagande av utsöndring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_Toc134535780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14</w:t>
        </w:r>
        <w:r w:rsidR="002D5CC0">
          <w:rPr>
            <w:noProof/>
            <w:webHidden/>
            <w:color w:val="2B579A"/>
            <w:shd w:val="clear" w:color="auto" w:fill="E6E6E6"/>
          </w:rPr>
          <w:fldChar w:fldCharType="end"/>
        </w:r>
      </w:hyperlink>
    </w:p>
    <w:p w14:paraId="52B7AEDA" w14:textId="6113B7A7" w:rsidR="002D5CC0" w:rsidRDefault="00F71054">
      <w:pPr>
        <w:pStyle w:val="Innehll3"/>
        <w:tabs>
          <w:tab w:val="right" w:leader="dot" w:pos="9056"/>
        </w:tabs>
        <w:rPr>
          <w:rFonts w:eastAsiaTheme="minorEastAsia" w:cstheme="minorBidi"/>
          <w:i w:val="0"/>
          <w:iCs w:val="0"/>
          <w:noProof/>
          <w:sz w:val="22"/>
          <w:szCs w:val="22"/>
        </w:rPr>
      </w:pPr>
      <w:hyperlink w:anchor="_Toc134535781" w:history="1">
        <w:r w:rsidR="002D5CC0" w:rsidRPr="00275B36">
          <w:rPr>
            <w:rStyle w:val="Hyperlnk"/>
            <w:rFonts w:eastAsia="MS Gothic"/>
            <w:noProof/>
          </w:rPr>
          <w:t>Behandling med monoklonala antikroppar utan konjugerade cytostatika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14</w:t>
        </w:r>
        <w:r w:rsidR="002D5CC0">
          <w:rPr>
            <w:noProof/>
            <w:webHidden/>
            <w:color w:val="2B579A"/>
            <w:shd w:val="clear" w:color="auto" w:fill="E6E6E6"/>
          </w:rPr>
          <w:fldChar w:fldCharType="end"/>
        </w:r>
      </w:hyperlink>
    </w:p>
    <w:p w14:paraId="6BBBC200" w14:textId="766070EB" w:rsidR="002D5CC0" w:rsidRDefault="00F71054">
      <w:pPr>
        <w:pStyle w:val="Innehll3"/>
        <w:tabs>
          <w:tab w:val="right" w:leader="dot" w:pos="9056"/>
        </w:tabs>
        <w:rPr>
          <w:rFonts w:eastAsiaTheme="minorEastAsia" w:cstheme="minorBidi"/>
          <w:i w:val="0"/>
          <w:iCs w:val="0"/>
          <w:noProof/>
          <w:sz w:val="22"/>
          <w:szCs w:val="22"/>
        </w:rPr>
      </w:pPr>
      <w:hyperlink w:anchor="_Toc134535782" w:history="1">
        <w:r w:rsidR="002D5CC0" w:rsidRPr="00275B36">
          <w:rPr>
            <w:rStyle w:val="Hyperlnk"/>
            <w:rFonts w:eastAsia="MS Gothic"/>
            <w:noProof/>
          </w:rPr>
          <w:t>Omhändertagande av urin och avföring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14</w:t>
        </w:r>
        <w:r w:rsidR="002D5CC0">
          <w:rPr>
            <w:noProof/>
            <w:webHidden/>
            <w:color w:val="2B579A"/>
            <w:shd w:val="clear" w:color="auto" w:fill="E6E6E6"/>
          </w:rPr>
          <w:fldChar w:fldCharType="end"/>
        </w:r>
      </w:hyperlink>
    </w:p>
    <w:p w14:paraId="1D0E6DEB" w14:textId="02D00A18" w:rsidR="002D5CC0" w:rsidRDefault="00F71054">
      <w:pPr>
        <w:pStyle w:val="Innehll3"/>
        <w:tabs>
          <w:tab w:val="right" w:leader="dot" w:pos="9056"/>
        </w:tabs>
        <w:rPr>
          <w:rFonts w:eastAsiaTheme="minorEastAsia" w:cstheme="minorBidi"/>
          <w:i w:val="0"/>
          <w:iCs w:val="0"/>
          <w:noProof/>
          <w:sz w:val="22"/>
          <w:szCs w:val="22"/>
        </w:rPr>
      </w:pPr>
      <w:hyperlink w:anchor="_Toc134535783" w:history="1">
        <w:r w:rsidR="002D5CC0" w:rsidRPr="00275B36">
          <w:rPr>
            <w:rStyle w:val="Hyperlnk"/>
            <w:rFonts w:eastAsia="MS Gothic"/>
            <w:noProof/>
          </w:rPr>
          <w:t>Mätning av urin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4D9B83D9" w14:textId="77071459" w:rsidR="002D5CC0" w:rsidRDefault="00F71054">
      <w:pPr>
        <w:pStyle w:val="Innehll3"/>
        <w:tabs>
          <w:tab w:val="right" w:leader="dot" w:pos="9056"/>
        </w:tabs>
        <w:rPr>
          <w:rFonts w:eastAsiaTheme="minorEastAsia" w:cstheme="minorBidi"/>
          <w:i w:val="0"/>
          <w:iCs w:val="0"/>
          <w:noProof/>
          <w:sz w:val="22"/>
          <w:szCs w:val="22"/>
        </w:rPr>
      </w:pPr>
      <w:hyperlink w:anchor="_Toc134535784" w:history="1">
        <w:r w:rsidR="002D5CC0" w:rsidRPr="00275B36">
          <w:rPr>
            <w:rStyle w:val="Hyperlnk"/>
            <w:rFonts w:eastAsia="MS Gothic"/>
            <w:noProof/>
          </w:rPr>
          <w:t>Patienter som går på toaletten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621DED81" w14:textId="74E84A61" w:rsidR="002D5CC0" w:rsidRDefault="00F71054">
      <w:pPr>
        <w:pStyle w:val="Innehll3"/>
        <w:tabs>
          <w:tab w:val="right" w:leader="dot" w:pos="9056"/>
        </w:tabs>
        <w:rPr>
          <w:rFonts w:eastAsiaTheme="minorEastAsia" w:cstheme="minorBidi"/>
          <w:i w:val="0"/>
          <w:iCs w:val="0"/>
          <w:noProof/>
          <w:sz w:val="22"/>
          <w:szCs w:val="22"/>
        </w:rPr>
      </w:pPr>
      <w:hyperlink w:anchor="_Toc134535785" w:history="1">
        <w:r w:rsidR="002D5CC0" w:rsidRPr="00275B36">
          <w:rPr>
            <w:rStyle w:val="Hyperlnk"/>
            <w:rFonts w:eastAsia="MS Gothic"/>
            <w:noProof/>
          </w:rPr>
          <w:t>Urinflaska/bäcken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312D4741" w14:textId="6E0C1029" w:rsidR="002D5CC0" w:rsidRDefault="00F71054">
      <w:pPr>
        <w:pStyle w:val="Innehll3"/>
        <w:tabs>
          <w:tab w:val="right" w:leader="dot" w:pos="9056"/>
        </w:tabs>
        <w:rPr>
          <w:rFonts w:eastAsiaTheme="minorEastAsia" w:cstheme="minorBidi"/>
          <w:i w:val="0"/>
          <w:iCs w:val="0"/>
          <w:noProof/>
          <w:sz w:val="22"/>
          <w:szCs w:val="22"/>
        </w:rPr>
      </w:pPr>
      <w:hyperlink w:anchor="_Toc134535786" w:history="1">
        <w:r w:rsidR="002D5CC0" w:rsidRPr="00275B36">
          <w:rPr>
            <w:rStyle w:val="Hyperlnk"/>
            <w:rFonts w:eastAsia="MS Gothic"/>
            <w:noProof/>
          </w:rPr>
          <w:t>Potta</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_Toc134535786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311356D7" w14:textId="58D6A636" w:rsidR="002D5CC0" w:rsidRDefault="00F71054">
      <w:pPr>
        <w:pStyle w:val="Innehll3"/>
        <w:tabs>
          <w:tab w:val="right" w:leader="dot" w:pos="9056"/>
        </w:tabs>
        <w:rPr>
          <w:rFonts w:eastAsiaTheme="minorEastAsia" w:cstheme="minorBidi"/>
          <w:i w:val="0"/>
          <w:iCs w:val="0"/>
          <w:noProof/>
          <w:sz w:val="22"/>
          <w:szCs w:val="22"/>
        </w:rPr>
      </w:pPr>
      <w:hyperlink w:anchor="_Toc134535787" w:history="1">
        <w:r w:rsidR="002D5CC0" w:rsidRPr="00275B36">
          <w:rPr>
            <w:rStyle w:val="Hyperlnk"/>
            <w:rFonts w:eastAsia="MS Gothic"/>
            <w:noProof/>
          </w:rPr>
          <w:t>Blöjor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_Toc134535787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4DF741DC" w14:textId="2D4C64FF" w:rsidR="002D5CC0" w:rsidRDefault="00F71054">
      <w:pPr>
        <w:pStyle w:val="Innehll3"/>
        <w:tabs>
          <w:tab w:val="right" w:leader="dot" w:pos="9056"/>
        </w:tabs>
        <w:rPr>
          <w:rFonts w:eastAsiaTheme="minorEastAsia" w:cstheme="minorBidi"/>
          <w:i w:val="0"/>
          <w:iCs w:val="0"/>
          <w:noProof/>
          <w:sz w:val="22"/>
          <w:szCs w:val="22"/>
        </w:rPr>
      </w:pPr>
      <w:hyperlink w:anchor="_Toc134535788" w:history="1">
        <w:r w:rsidR="002D5CC0" w:rsidRPr="00275B36">
          <w:rPr>
            <w:rStyle w:val="Hyperlnk"/>
            <w:rFonts w:eastAsia="MS Gothic"/>
            <w:noProof/>
          </w:rPr>
          <w:t>KAD</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_Toc134535788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21A660E7" w14:textId="0FC26672" w:rsidR="002D5CC0" w:rsidRDefault="00F71054">
      <w:pPr>
        <w:pStyle w:val="Innehll3"/>
        <w:tabs>
          <w:tab w:val="right" w:leader="dot" w:pos="9056"/>
        </w:tabs>
        <w:rPr>
          <w:rFonts w:eastAsiaTheme="minorEastAsia" w:cstheme="minorBidi"/>
          <w:i w:val="0"/>
          <w:iCs w:val="0"/>
          <w:noProof/>
          <w:sz w:val="22"/>
          <w:szCs w:val="22"/>
        </w:rPr>
      </w:pPr>
      <w:hyperlink w:anchor="_Toc134535789" w:history="1">
        <w:r w:rsidR="002D5CC0" w:rsidRPr="00275B36">
          <w:rPr>
            <w:rStyle w:val="Hyperlnk"/>
            <w:rFonts w:eastAsia="MS Gothic"/>
            <w:noProof/>
          </w:rPr>
          <w:t>Urin eller avföring som hamnat på patient eller i omgivningen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_Toc134535789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06E03871" w14:textId="46F9EDB9" w:rsidR="002D5CC0" w:rsidRDefault="00F71054">
      <w:pPr>
        <w:pStyle w:val="Innehll3"/>
        <w:tabs>
          <w:tab w:val="right" w:leader="dot" w:pos="9056"/>
        </w:tabs>
        <w:rPr>
          <w:rFonts w:eastAsiaTheme="minorEastAsia" w:cstheme="minorBidi"/>
          <w:i w:val="0"/>
          <w:iCs w:val="0"/>
          <w:noProof/>
          <w:sz w:val="22"/>
          <w:szCs w:val="22"/>
        </w:rPr>
      </w:pPr>
      <w:hyperlink w:anchor="_Toc134535790" w:history="1">
        <w:r w:rsidR="002D5CC0" w:rsidRPr="00275B36">
          <w:rPr>
            <w:rStyle w:val="Hyperlnk"/>
            <w:rFonts w:eastAsia="MS Gothic"/>
            <w:noProof/>
          </w:rPr>
          <w:t>Omhändertagande av kräkning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_Toc134535790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15</w:t>
        </w:r>
        <w:r w:rsidR="002D5CC0">
          <w:rPr>
            <w:noProof/>
            <w:webHidden/>
            <w:color w:val="2B579A"/>
            <w:shd w:val="clear" w:color="auto" w:fill="E6E6E6"/>
          </w:rPr>
          <w:fldChar w:fldCharType="end"/>
        </w:r>
      </w:hyperlink>
    </w:p>
    <w:p w14:paraId="62E1F534" w14:textId="378AA41C" w:rsidR="002D5CC0" w:rsidRDefault="00F71054">
      <w:pPr>
        <w:pStyle w:val="Innehll2"/>
        <w:tabs>
          <w:tab w:val="right" w:leader="dot" w:pos="9056"/>
        </w:tabs>
        <w:rPr>
          <w:rFonts w:eastAsiaTheme="minorEastAsia" w:cstheme="minorBidi"/>
          <w:smallCaps w:val="0"/>
          <w:noProof/>
          <w:sz w:val="22"/>
          <w:szCs w:val="22"/>
        </w:rPr>
      </w:pPr>
      <w:hyperlink w:anchor="_Toc134535791" w:history="1">
        <w:r w:rsidR="002D5CC0" w:rsidRPr="00275B36">
          <w:rPr>
            <w:rStyle w:val="Hyperlnk"/>
            <w:rFonts w:eastAsia="MS Gothic"/>
            <w:noProof/>
          </w:rPr>
          <w:t>Åtgärder vid spill</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1188C7E6" w14:textId="5EB6AB95" w:rsidR="002D5CC0" w:rsidRDefault="00F71054">
      <w:pPr>
        <w:pStyle w:val="Innehll3"/>
        <w:tabs>
          <w:tab w:val="right" w:leader="dot" w:pos="9056"/>
        </w:tabs>
        <w:rPr>
          <w:rFonts w:eastAsiaTheme="minorEastAsia" w:cstheme="minorBidi"/>
          <w:i w:val="0"/>
          <w:iCs w:val="0"/>
          <w:noProof/>
          <w:sz w:val="22"/>
          <w:szCs w:val="22"/>
        </w:rPr>
      </w:pPr>
      <w:hyperlink w:anchor="_Toc134535792" w:history="1">
        <w:r w:rsidR="002D5CC0" w:rsidRPr="00275B36">
          <w:rPr>
            <w:rStyle w:val="Hyperlnk"/>
            <w:rFonts w:eastAsia="MS Gothic"/>
            <w:noProof/>
          </w:rPr>
          <w:t>Allmänt</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47698DA2" w14:textId="5755EF94" w:rsidR="002D5CC0" w:rsidRDefault="00F71054">
      <w:pPr>
        <w:pStyle w:val="Innehll3"/>
        <w:tabs>
          <w:tab w:val="right" w:leader="dot" w:pos="9056"/>
        </w:tabs>
        <w:rPr>
          <w:rFonts w:eastAsiaTheme="minorEastAsia" w:cstheme="minorBidi"/>
          <w:i w:val="0"/>
          <w:iCs w:val="0"/>
          <w:noProof/>
          <w:sz w:val="22"/>
          <w:szCs w:val="22"/>
        </w:rPr>
      </w:pPr>
      <w:hyperlink w:anchor="_Toc134535793" w:history="1">
        <w:r w:rsidR="002D5CC0" w:rsidRPr="00275B36">
          <w:rPr>
            <w:rStyle w:val="Hyperlnk"/>
            <w:rFonts w:eastAsia="MS Gothic"/>
            <w:noProof/>
          </w:rPr>
          <w:t>Spill av cytostatikapulver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376B59D7" w14:textId="72CB2679" w:rsidR="002D5CC0" w:rsidRDefault="00F71054">
      <w:pPr>
        <w:pStyle w:val="Innehll3"/>
        <w:tabs>
          <w:tab w:val="right" w:leader="dot" w:pos="9056"/>
        </w:tabs>
        <w:rPr>
          <w:rFonts w:eastAsiaTheme="minorEastAsia" w:cstheme="minorBidi"/>
          <w:i w:val="0"/>
          <w:iCs w:val="0"/>
          <w:noProof/>
          <w:sz w:val="22"/>
          <w:szCs w:val="22"/>
        </w:rPr>
      </w:pPr>
      <w:hyperlink w:anchor="_Toc134535794" w:history="1">
        <w:r w:rsidR="002D5CC0" w:rsidRPr="00275B36">
          <w:rPr>
            <w:rStyle w:val="Hyperlnk"/>
            <w:rFonts w:eastAsia="MS Gothic"/>
            <w:noProof/>
          </w:rPr>
          <w:t>Spill på ytor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2C626CB7" w14:textId="59D66EAD" w:rsidR="002D5CC0" w:rsidRDefault="00F71054">
      <w:pPr>
        <w:pStyle w:val="Innehll3"/>
        <w:tabs>
          <w:tab w:val="right" w:leader="dot" w:pos="9056"/>
        </w:tabs>
        <w:rPr>
          <w:rFonts w:eastAsiaTheme="minorEastAsia" w:cstheme="minorBidi"/>
          <w:i w:val="0"/>
          <w:iCs w:val="0"/>
          <w:noProof/>
          <w:sz w:val="22"/>
          <w:szCs w:val="22"/>
        </w:rPr>
      </w:pPr>
      <w:hyperlink w:anchor="_Toc134535795" w:history="1">
        <w:r w:rsidR="002D5CC0" w:rsidRPr="00275B36">
          <w:rPr>
            <w:rStyle w:val="Hyperlnk"/>
            <w:rFonts w:eastAsia="MS Gothic"/>
            <w:noProof/>
          </w:rPr>
          <w:t>Spill på textilier</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56F179A0" w14:textId="77D5C0F8" w:rsidR="002D5CC0" w:rsidRDefault="00F71054">
      <w:pPr>
        <w:pStyle w:val="Innehll3"/>
        <w:tabs>
          <w:tab w:val="right" w:leader="dot" w:pos="9056"/>
        </w:tabs>
        <w:rPr>
          <w:rFonts w:eastAsiaTheme="minorEastAsia" w:cstheme="minorBidi"/>
          <w:i w:val="0"/>
          <w:iCs w:val="0"/>
          <w:noProof/>
          <w:sz w:val="22"/>
          <w:szCs w:val="22"/>
        </w:rPr>
      </w:pPr>
      <w:hyperlink w:anchor="_Toc134535796" w:history="1">
        <w:r w:rsidR="002D5CC0" w:rsidRPr="00275B36">
          <w:rPr>
            <w:rStyle w:val="Hyperlnk"/>
            <w:rFonts w:eastAsia="MS Gothic"/>
            <w:noProof/>
          </w:rPr>
          <w:t>Spill på hud</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_Toc134535796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16</w:t>
        </w:r>
        <w:r w:rsidR="002D5CC0">
          <w:rPr>
            <w:noProof/>
            <w:webHidden/>
            <w:color w:val="2B579A"/>
            <w:shd w:val="clear" w:color="auto" w:fill="E6E6E6"/>
          </w:rPr>
          <w:fldChar w:fldCharType="end"/>
        </w:r>
      </w:hyperlink>
    </w:p>
    <w:p w14:paraId="08D3E477" w14:textId="3142AFB0" w:rsidR="002D5CC0" w:rsidRDefault="00F71054">
      <w:pPr>
        <w:pStyle w:val="Innehll3"/>
        <w:tabs>
          <w:tab w:val="right" w:leader="dot" w:pos="9056"/>
        </w:tabs>
        <w:rPr>
          <w:rFonts w:eastAsiaTheme="minorEastAsia" w:cstheme="minorBidi"/>
          <w:i w:val="0"/>
          <w:iCs w:val="0"/>
          <w:noProof/>
          <w:sz w:val="22"/>
          <w:szCs w:val="22"/>
        </w:rPr>
      </w:pPr>
      <w:hyperlink w:anchor="_Toc134535797" w:history="1">
        <w:r w:rsidR="002D5CC0" w:rsidRPr="00275B36">
          <w:rPr>
            <w:rStyle w:val="Hyperlnk"/>
            <w:rFonts w:eastAsia="MS Gothic"/>
            <w:noProof/>
          </w:rPr>
          <w:t>Stänk i ögonen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_Toc134535797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43F06DF1" w14:textId="2B79412F" w:rsidR="002D5CC0" w:rsidRDefault="00F71054">
      <w:pPr>
        <w:pStyle w:val="Innehll3"/>
        <w:tabs>
          <w:tab w:val="right" w:leader="dot" w:pos="9056"/>
        </w:tabs>
        <w:rPr>
          <w:rFonts w:eastAsiaTheme="minorEastAsia" w:cstheme="minorBidi"/>
          <w:i w:val="0"/>
          <w:iCs w:val="0"/>
          <w:noProof/>
          <w:sz w:val="22"/>
          <w:szCs w:val="22"/>
        </w:rPr>
      </w:pPr>
      <w:hyperlink w:anchor="_Toc134535798" w:history="1">
        <w:r w:rsidR="002D5CC0" w:rsidRPr="00275B36">
          <w:rPr>
            <w:rStyle w:val="Hyperlnk"/>
            <w:rFonts w:eastAsia="MS Gothic"/>
            <w:noProof/>
          </w:rPr>
          <w:t>Spill under interntransport</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_Toc134535798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79B67FAD" w14:textId="260E80E1" w:rsidR="002D5CC0" w:rsidRDefault="00F71054">
      <w:pPr>
        <w:pStyle w:val="Innehll2"/>
        <w:tabs>
          <w:tab w:val="right" w:leader="dot" w:pos="9056"/>
        </w:tabs>
        <w:rPr>
          <w:rFonts w:eastAsiaTheme="minorEastAsia" w:cstheme="minorBidi"/>
          <w:smallCaps w:val="0"/>
          <w:noProof/>
          <w:sz w:val="22"/>
          <w:szCs w:val="22"/>
        </w:rPr>
      </w:pPr>
      <w:hyperlink w:anchor="_Toc134535799" w:history="1">
        <w:r w:rsidR="002D5CC0" w:rsidRPr="00275B36">
          <w:rPr>
            <w:rStyle w:val="Hyperlnk"/>
            <w:rFonts w:eastAsia="MS Gothic"/>
            <w:noProof/>
          </w:rPr>
          <w:t>Städrutin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_Toc134535799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694D1AD6" w14:textId="685A2283" w:rsidR="002D5CC0" w:rsidRDefault="00F71054">
      <w:pPr>
        <w:pStyle w:val="Innehll3"/>
        <w:tabs>
          <w:tab w:val="right" w:leader="dot" w:pos="9056"/>
        </w:tabs>
        <w:rPr>
          <w:rFonts w:eastAsiaTheme="minorEastAsia" w:cstheme="minorBidi"/>
          <w:i w:val="0"/>
          <w:iCs w:val="0"/>
          <w:noProof/>
          <w:sz w:val="22"/>
          <w:szCs w:val="22"/>
        </w:rPr>
      </w:pPr>
      <w:hyperlink w:anchor="_Toc134535800" w:history="1">
        <w:r w:rsidR="002D5CC0" w:rsidRPr="00275B36">
          <w:rPr>
            <w:rStyle w:val="Hyperlnk"/>
            <w:rFonts w:eastAsia="MS Gothic"/>
            <w:noProof/>
          </w:rPr>
          <w:t>Slutstädning patientrum</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_Toc134535800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4E0B81D9" w14:textId="37BA6B1E" w:rsidR="002D5CC0" w:rsidRDefault="00F71054">
      <w:pPr>
        <w:pStyle w:val="Innehll3"/>
        <w:tabs>
          <w:tab w:val="right" w:leader="dot" w:pos="9056"/>
        </w:tabs>
        <w:rPr>
          <w:rFonts w:eastAsiaTheme="minorEastAsia" w:cstheme="minorBidi"/>
          <w:i w:val="0"/>
          <w:iCs w:val="0"/>
          <w:noProof/>
          <w:sz w:val="22"/>
          <w:szCs w:val="22"/>
        </w:rPr>
      </w:pPr>
      <w:hyperlink w:anchor="_Toc134535801" w:history="1">
        <w:r w:rsidR="002D5CC0" w:rsidRPr="00275B36">
          <w:rPr>
            <w:rStyle w:val="Hyperlnk"/>
            <w:rFonts w:eastAsia="MS Gothic"/>
            <w:noProof/>
          </w:rPr>
          <w:t>Bäddning av patientsäng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_Toc134535801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2A813035" w14:textId="115FFE5E" w:rsidR="002D5CC0" w:rsidRDefault="00F71054">
      <w:pPr>
        <w:pStyle w:val="Innehll3"/>
        <w:tabs>
          <w:tab w:val="right" w:leader="dot" w:pos="9056"/>
        </w:tabs>
        <w:rPr>
          <w:rFonts w:eastAsiaTheme="minorEastAsia" w:cstheme="minorBidi"/>
          <w:i w:val="0"/>
          <w:iCs w:val="0"/>
          <w:noProof/>
          <w:sz w:val="22"/>
          <w:szCs w:val="22"/>
        </w:rPr>
      </w:pPr>
      <w:hyperlink w:anchor="_Toc134535802" w:history="1">
        <w:r w:rsidR="002D5CC0" w:rsidRPr="00275B36">
          <w:rPr>
            <w:rStyle w:val="Hyperlnk"/>
            <w:rFonts w:eastAsia="MS Gothic"/>
            <w:noProof/>
          </w:rPr>
          <w:t>Städning av säkerhetsbänk</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_Toc134535802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17</w:t>
        </w:r>
        <w:r w:rsidR="002D5CC0">
          <w:rPr>
            <w:noProof/>
            <w:webHidden/>
            <w:color w:val="2B579A"/>
            <w:shd w:val="clear" w:color="auto" w:fill="E6E6E6"/>
          </w:rPr>
          <w:fldChar w:fldCharType="end"/>
        </w:r>
      </w:hyperlink>
    </w:p>
    <w:p w14:paraId="39233AF2" w14:textId="20D3F24D" w:rsidR="002D5CC0" w:rsidRDefault="00F71054">
      <w:pPr>
        <w:pStyle w:val="Innehll2"/>
        <w:tabs>
          <w:tab w:val="right" w:leader="dot" w:pos="9056"/>
        </w:tabs>
        <w:rPr>
          <w:rFonts w:eastAsiaTheme="minorEastAsia" w:cstheme="minorBidi"/>
          <w:smallCaps w:val="0"/>
          <w:noProof/>
          <w:sz w:val="22"/>
          <w:szCs w:val="22"/>
        </w:rPr>
      </w:pPr>
      <w:hyperlink w:anchor="_Toc134535803" w:history="1">
        <w:r w:rsidR="002D5CC0" w:rsidRPr="00275B36">
          <w:rPr>
            <w:rStyle w:val="Hyperlnk"/>
            <w:rFonts w:eastAsia="MS Gothic"/>
            <w:noProof/>
          </w:rPr>
          <w:t>Ansvar och uppföljning</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_Toc134535803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18</w:t>
        </w:r>
        <w:r w:rsidR="002D5CC0">
          <w:rPr>
            <w:noProof/>
            <w:webHidden/>
            <w:color w:val="2B579A"/>
            <w:shd w:val="clear" w:color="auto" w:fill="E6E6E6"/>
          </w:rPr>
          <w:fldChar w:fldCharType="end"/>
        </w:r>
      </w:hyperlink>
    </w:p>
    <w:p w14:paraId="179919A7" w14:textId="4F222AF2" w:rsidR="002D5CC0" w:rsidRDefault="00F71054">
      <w:pPr>
        <w:pStyle w:val="Innehll2"/>
        <w:tabs>
          <w:tab w:val="right" w:leader="dot" w:pos="9056"/>
        </w:tabs>
        <w:rPr>
          <w:rFonts w:eastAsiaTheme="minorEastAsia" w:cstheme="minorBidi"/>
          <w:smallCaps w:val="0"/>
          <w:noProof/>
          <w:sz w:val="22"/>
          <w:szCs w:val="22"/>
        </w:rPr>
      </w:pPr>
      <w:hyperlink w:anchor="_Toc134535804" w:history="1">
        <w:r w:rsidR="002D5CC0" w:rsidRPr="00275B36">
          <w:rPr>
            <w:rStyle w:val="Hyperlnk"/>
            <w:rFonts w:eastAsia="MS Gothic"/>
            <w:noProof/>
          </w:rPr>
          <w:t>Relaterad information</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_Toc134535804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18</w:t>
        </w:r>
        <w:r w:rsidR="002D5CC0">
          <w:rPr>
            <w:noProof/>
            <w:webHidden/>
            <w:color w:val="2B579A"/>
            <w:shd w:val="clear" w:color="auto" w:fill="E6E6E6"/>
          </w:rPr>
          <w:fldChar w:fldCharType="end"/>
        </w:r>
      </w:hyperlink>
    </w:p>
    <w:p w14:paraId="6779D6EF" w14:textId="4FF757B7" w:rsidR="002D5CC0" w:rsidRDefault="00F71054">
      <w:pPr>
        <w:pStyle w:val="Innehll2"/>
        <w:tabs>
          <w:tab w:val="right" w:leader="dot" w:pos="9056"/>
        </w:tabs>
        <w:rPr>
          <w:rFonts w:eastAsiaTheme="minorEastAsia" w:cstheme="minorBidi"/>
          <w:smallCaps w:val="0"/>
          <w:noProof/>
          <w:sz w:val="22"/>
          <w:szCs w:val="22"/>
        </w:rPr>
      </w:pPr>
      <w:hyperlink w:anchor="_Toc134535805" w:history="1">
        <w:r w:rsidR="002D5CC0" w:rsidRPr="00275B36">
          <w:rPr>
            <w:rStyle w:val="Hyperlnk"/>
            <w:rFonts w:eastAsia="MS Gothic"/>
            <w:noProof/>
          </w:rPr>
          <w:t>Arbetsgrupp</w:t>
        </w:r>
        <w:r w:rsidR="002D5CC0">
          <w:rPr>
            <w:noProof/>
            <w:webHidden/>
          </w:rPr>
          <w:tab/>
        </w:r>
        <w:r w:rsidR="002D5CC0">
          <w:rPr>
            <w:noProof/>
            <w:webHidden/>
            <w:color w:val="2B579A"/>
            <w:shd w:val="clear" w:color="auto" w:fill="E6E6E6"/>
          </w:rPr>
          <w:fldChar w:fldCharType="begin"/>
        </w:r>
        <w:r w:rsidR="002D5CC0">
          <w:rPr>
            <w:noProof/>
            <w:webHidden/>
          </w:rPr>
          <w:instrText xml:space="preserve"> PAGEREF _Toc134535805 \h </w:instrText>
        </w:r>
        <w:r w:rsidR="002D5CC0">
          <w:rPr>
            <w:noProof/>
            <w:webHidden/>
            <w:color w:val="2B579A"/>
            <w:shd w:val="clear" w:color="auto" w:fill="E6E6E6"/>
          </w:rPr>
        </w:r>
        <w:r w:rsidR="002D5CC0">
          <w:rPr>
            <w:noProof/>
            <w:webHidden/>
            <w:color w:val="2B579A"/>
            <w:shd w:val="clear" w:color="auto" w:fill="E6E6E6"/>
          </w:rPr>
          <w:fldChar w:fldCharType="separate"/>
        </w:r>
        <w:r w:rsidR="00643320">
          <w:rPr>
            <w:noProof/>
            <w:webHidden/>
          </w:rPr>
          <w:t>1</w:t>
        </w:r>
        <w:r w:rsidR="00643320">
          <w:rPr>
            <w:noProof/>
            <w:webHidden/>
          </w:rPr>
          <w:t>9</w:t>
        </w:r>
        <w:r w:rsidR="002D5CC0">
          <w:rPr>
            <w:noProof/>
            <w:webHidden/>
            <w:color w:val="2B579A"/>
            <w:shd w:val="clear" w:color="auto" w:fill="E6E6E6"/>
          </w:rPr>
          <w:fldChar w:fldCharType="end"/>
        </w:r>
      </w:hyperlink>
    </w:p>
    <w:p w14:paraId="149C868E" w14:textId="406E2DB4" w:rsidR="002D5CC0" w:rsidRPr="00BE620B" w:rsidRDefault="002D5CC0" w:rsidP="00BE620B">
      <w:pPr>
        <w:pStyle w:val="Innehll2"/>
        <w:tabs>
          <w:tab w:val="right" w:leader="dot" w:pos="9056"/>
        </w:tabs>
        <w:rPr>
          <w:rFonts w:eastAsiaTheme="minorEastAsia" w:cstheme="minorBidi"/>
          <w:smallCaps w:val="0"/>
          <w:noProof/>
          <w:sz w:val="22"/>
          <w:szCs w:val="22"/>
        </w:rPr>
      </w:pPr>
    </w:p>
    <w:p w14:paraId="6DE6BAD3" w14:textId="53E2C469" w:rsidR="00FC7611" w:rsidRPr="00FC7611" w:rsidRDefault="00FC7611" w:rsidP="00FC7611">
      <w:r>
        <w:rPr>
          <w:color w:val="2B579A"/>
          <w:shd w:val="clear" w:color="auto" w:fill="E6E6E6"/>
        </w:rPr>
        <w:fldChar w:fldCharType="end"/>
      </w:r>
    </w:p>
    <w:p w14:paraId="2786F84D" w14:textId="3D99186E" w:rsidR="00180F7A" w:rsidRPr="00321395" w:rsidRDefault="00180F7A" w:rsidP="00FC7611">
      <w:pPr>
        <w:pStyle w:val="Rubrik2"/>
      </w:pPr>
      <w:bookmarkStart w:id="1" w:name="_Toc134535752"/>
      <w:r>
        <w:t>Förändringar sedan föregående version</w:t>
      </w:r>
      <w:bookmarkEnd w:id="1"/>
      <w:r>
        <w:t> </w:t>
      </w:r>
    </w:p>
    <w:p w14:paraId="7B9763A4" w14:textId="72FE4CC9" w:rsidR="047B6DF8" w:rsidRDefault="2D48E2AA" w:rsidP="082654DC">
      <w:pPr>
        <w:pStyle w:val="Liststycke"/>
        <w:numPr>
          <w:ilvl w:val="0"/>
          <w:numId w:val="1"/>
        </w:numPr>
        <w:rPr>
          <w:rStyle w:val="eop"/>
          <w:color w:val="000000" w:themeColor="text2"/>
        </w:rPr>
      </w:pPr>
      <w:r w:rsidRPr="082654DC">
        <w:rPr>
          <w:rStyle w:val="eop"/>
          <w:color w:val="000000" w:themeColor="text2"/>
        </w:rPr>
        <w:t>Uppdatering av l</w:t>
      </w:r>
      <w:r w:rsidR="047B6DF8" w:rsidRPr="082654DC">
        <w:rPr>
          <w:rStyle w:val="eop"/>
          <w:color w:val="000000" w:themeColor="text2"/>
        </w:rPr>
        <w:t>änk</w:t>
      </w:r>
      <w:r w:rsidR="3831CC77" w:rsidRPr="082654DC">
        <w:rPr>
          <w:rStyle w:val="eop"/>
          <w:color w:val="000000" w:themeColor="text2"/>
        </w:rPr>
        <w:t>ar</w:t>
      </w:r>
      <w:r w:rsidR="047B6DF8" w:rsidRPr="082654DC">
        <w:rPr>
          <w:rStyle w:val="eop"/>
          <w:color w:val="000000" w:themeColor="text2"/>
        </w:rPr>
        <w:t xml:space="preserve"> till </w:t>
      </w:r>
      <w:proofErr w:type="spellStart"/>
      <w:r w:rsidR="1551B47A" w:rsidRPr="082654DC">
        <w:rPr>
          <w:rStyle w:val="eop"/>
          <w:color w:val="000000" w:themeColor="text2"/>
        </w:rPr>
        <w:t>c</w:t>
      </w:r>
      <w:r w:rsidR="047B6DF8" w:rsidRPr="082654DC">
        <w:rPr>
          <w:rStyle w:val="eop"/>
          <w:color w:val="000000" w:themeColor="text2"/>
        </w:rPr>
        <w:t>ytostatikakörkort</w:t>
      </w:r>
      <w:proofErr w:type="spellEnd"/>
      <w:r w:rsidR="6C9755F9" w:rsidRPr="082654DC">
        <w:rPr>
          <w:rStyle w:val="eop"/>
          <w:color w:val="000000" w:themeColor="text2"/>
        </w:rPr>
        <w:t>,</w:t>
      </w:r>
      <w:r w:rsidR="0F8E820B" w:rsidRPr="082654DC">
        <w:rPr>
          <w:rStyle w:val="eop"/>
          <w:color w:val="000000" w:themeColor="text2"/>
        </w:rPr>
        <w:t xml:space="preserve"> repe</w:t>
      </w:r>
      <w:r w:rsidR="50615B4C" w:rsidRPr="082654DC">
        <w:rPr>
          <w:rStyle w:val="eop"/>
          <w:color w:val="000000" w:themeColor="text2"/>
        </w:rPr>
        <w:t>titions</w:t>
      </w:r>
      <w:r w:rsidR="0F8E820B" w:rsidRPr="082654DC">
        <w:rPr>
          <w:rStyle w:val="eop"/>
          <w:color w:val="000000" w:themeColor="text2"/>
        </w:rPr>
        <w:t xml:space="preserve">utbildningar i </w:t>
      </w:r>
      <w:proofErr w:type="spellStart"/>
      <w:r w:rsidR="0F8E820B" w:rsidRPr="082654DC">
        <w:rPr>
          <w:rStyle w:val="eop"/>
          <w:color w:val="000000" w:themeColor="text2"/>
        </w:rPr>
        <w:t>Lärportalen</w:t>
      </w:r>
      <w:proofErr w:type="spellEnd"/>
      <w:r w:rsidR="0F8E820B" w:rsidRPr="082654DC">
        <w:rPr>
          <w:rStyle w:val="eop"/>
          <w:color w:val="000000" w:themeColor="text2"/>
        </w:rPr>
        <w:t xml:space="preserve">, </w:t>
      </w:r>
      <w:r w:rsidR="41A7A20A" w:rsidRPr="082654DC">
        <w:rPr>
          <w:rStyle w:val="eop"/>
          <w:color w:val="000000" w:themeColor="text2"/>
        </w:rPr>
        <w:t>a</w:t>
      </w:r>
      <w:r w:rsidR="6C9755F9" w:rsidRPr="082654DC">
        <w:rPr>
          <w:rStyle w:val="eop"/>
          <w:color w:val="000000" w:themeColor="text2"/>
        </w:rPr>
        <w:t xml:space="preserve">ntiemetika </w:t>
      </w:r>
      <w:r w:rsidR="6EEB5AFA" w:rsidRPr="082654DC">
        <w:rPr>
          <w:rStyle w:val="eop"/>
          <w:color w:val="000000" w:themeColor="text2"/>
        </w:rPr>
        <w:t>s</w:t>
      </w:r>
      <w:r w:rsidR="6C9755F9" w:rsidRPr="082654DC">
        <w:rPr>
          <w:rStyle w:val="eop"/>
          <w:color w:val="000000" w:themeColor="text2"/>
        </w:rPr>
        <w:t xml:space="preserve">töddokument, </w:t>
      </w:r>
      <w:r w:rsidR="18A9EEE0" w:rsidRPr="082654DC">
        <w:rPr>
          <w:rStyle w:val="eop"/>
          <w:color w:val="000000" w:themeColor="text2"/>
        </w:rPr>
        <w:t xml:space="preserve">extravasering, hantering av utsöndringar, </w:t>
      </w:r>
      <w:proofErr w:type="spellStart"/>
      <w:r w:rsidR="18A9EEE0" w:rsidRPr="082654DC">
        <w:rPr>
          <w:rStyle w:val="eop"/>
          <w:color w:val="000000" w:themeColor="text2"/>
        </w:rPr>
        <w:t>cytostatikastädning</w:t>
      </w:r>
      <w:proofErr w:type="spellEnd"/>
      <w:r w:rsidR="18A9EEE0" w:rsidRPr="082654DC">
        <w:rPr>
          <w:rStyle w:val="eop"/>
          <w:color w:val="000000" w:themeColor="text2"/>
        </w:rPr>
        <w:t xml:space="preserve"> för lokalvårdare</w:t>
      </w:r>
      <w:r w:rsidR="152BB10B" w:rsidRPr="082654DC">
        <w:rPr>
          <w:rStyle w:val="eop"/>
          <w:color w:val="000000" w:themeColor="text2"/>
        </w:rPr>
        <w:t xml:space="preserve"> samt referenser</w:t>
      </w:r>
      <w:r w:rsidR="18A9EEE0" w:rsidRPr="082654DC">
        <w:rPr>
          <w:rStyle w:val="eop"/>
          <w:color w:val="000000" w:themeColor="text2"/>
        </w:rPr>
        <w:t xml:space="preserve">. </w:t>
      </w:r>
    </w:p>
    <w:p w14:paraId="3B018349" w14:textId="2CDE5A78" w:rsidR="65B6C6EA" w:rsidRDefault="07E17714" w:rsidP="65B6C6EA">
      <w:pPr>
        <w:pStyle w:val="Liststycke"/>
        <w:numPr>
          <w:ilvl w:val="0"/>
          <w:numId w:val="2"/>
        </w:numPr>
        <w:rPr>
          <w:rStyle w:val="eop"/>
          <w:color w:val="000000" w:themeColor="text2"/>
        </w:rPr>
      </w:pPr>
      <w:r w:rsidRPr="082654DC">
        <w:rPr>
          <w:rStyle w:val="eop"/>
          <w:color w:val="000000" w:themeColor="text2"/>
        </w:rPr>
        <w:t>Ny information gällande</w:t>
      </w:r>
      <w:r w:rsidR="2A131E09" w:rsidRPr="082654DC">
        <w:rPr>
          <w:rStyle w:val="eop"/>
          <w:color w:val="000000" w:themeColor="text2"/>
        </w:rPr>
        <w:t xml:space="preserve"> hantering av </w:t>
      </w:r>
      <w:r w:rsidR="757C3DB4" w:rsidRPr="082654DC">
        <w:rPr>
          <w:rStyle w:val="eop"/>
          <w:color w:val="000000" w:themeColor="text2"/>
        </w:rPr>
        <w:t>avfallslådor</w:t>
      </w:r>
      <w:r w:rsidR="536E164D" w:rsidRPr="082654DC">
        <w:rPr>
          <w:rStyle w:val="eop"/>
          <w:color w:val="000000" w:themeColor="text2"/>
        </w:rPr>
        <w:t>, omhändertagande av utsöndring och slutstädning patientrum</w:t>
      </w:r>
      <w:r w:rsidR="007547F4">
        <w:rPr>
          <w:rStyle w:val="eop"/>
          <w:color w:val="000000" w:themeColor="text2"/>
        </w:rPr>
        <w:t>.</w:t>
      </w:r>
    </w:p>
    <w:p w14:paraId="51EE7383" w14:textId="287628F7" w:rsidR="007547F4" w:rsidRPr="0020434E" w:rsidRDefault="00DA70C2" w:rsidP="65B6C6EA">
      <w:pPr>
        <w:pStyle w:val="Liststycke"/>
        <w:numPr>
          <w:ilvl w:val="0"/>
          <w:numId w:val="2"/>
        </w:numPr>
        <w:rPr>
          <w:rStyle w:val="eop"/>
          <w:color w:val="000000" w:themeColor="text2"/>
        </w:rPr>
      </w:pPr>
      <w:r>
        <w:rPr>
          <w:rStyle w:val="eop"/>
          <w:color w:val="000000" w:themeColor="text2"/>
        </w:rPr>
        <w:t xml:space="preserve">Slutet system </w:t>
      </w:r>
      <w:proofErr w:type="spellStart"/>
      <w:r w:rsidR="002E648A">
        <w:rPr>
          <w:rStyle w:val="eop"/>
          <w:color w:val="000000" w:themeColor="text2"/>
        </w:rPr>
        <w:t>PhaSeal</w:t>
      </w:r>
      <w:proofErr w:type="spellEnd"/>
      <w:r w:rsidR="002E648A">
        <w:rPr>
          <w:rStyle w:val="eop"/>
          <w:color w:val="000000" w:themeColor="text2"/>
        </w:rPr>
        <w:t xml:space="preserve"> </w:t>
      </w:r>
      <w:r>
        <w:rPr>
          <w:rStyle w:val="eop"/>
          <w:color w:val="000000" w:themeColor="text2"/>
        </w:rPr>
        <w:t xml:space="preserve">utgår och ersätts </w:t>
      </w:r>
      <w:r w:rsidR="00F71054">
        <w:rPr>
          <w:rStyle w:val="eop"/>
          <w:color w:val="000000" w:themeColor="text2"/>
        </w:rPr>
        <w:t xml:space="preserve">med </w:t>
      </w:r>
      <w:proofErr w:type="spellStart"/>
      <w:r w:rsidR="002E648A">
        <w:rPr>
          <w:rStyle w:val="eop"/>
          <w:color w:val="000000" w:themeColor="text2"/>
        </w:rPr>
        <w:t>Chemfort</w:t>
      </w:r>
      <w:proofErr w:type="spellEnd"/>
      <w:r w:rsidR="002E648A">
        <w:rPr>
          <w:rStyle w:val="eop"/>
          <w:color w:val="000000" w:themeColor="text2"/>
        </w:rPr>
        <w:t xml:space="preserve">. </w:t>
      </w:r>
    </w:p>
    <w:p w14:paraId="020AB571" w14:textId="77777777" w:rsidR="005F7B10" w:rsidRPr="001650DD" w:rsidRDefault="005F7B10" w:rsidP="001650DD">
      <w:pPr>
        <w:pStyle w:val="Rubrik2"/>
      </w:pPr>
      <w:bookmarkStart w:id="2" w:name="_Toc134535753"/>
      <w:r>
        <w:t>Syfte</w:t>
      </w:r>
      <w:bookmarkEnd w:id="2"/>
    </w:p>
    <w:p w14:paraId="6FDF5DC1" w14:textId="77777777" w:rsidR="005F7B10" w:rsidRPr="00221436" w:rsidRDefault="005F7B10" w:rsidP="005F7B10">
      <w:pPr>
        <w:rPr>
          <w:rStyle w:val="eop"/>
          <w:b/>
          <w:color w:val="000000"/>
          <w:shd w:val="clear" w:color="auto" w:fill="FFFFFF"/>
        </w:rPr>
      </w:pPr>
      <w:r w:rsidRPr="00221436">
        <w:rPr>
          <w:rStyle w:val="eop"/>
          <w:color w:val="000000"/>
          <w:shd w:val="clear" w:color="auto" w:fill="FFFFFF"/>
        </w:rPr>
        <w:t>Rutinen beskriver hantering av cytostatika och cytotoxiska läkemedel för verksamheter inom Sahlgrenska Universitetssjukhuset.</w:t>
      </w:r>
    </w:p>
    <w:p w14:paraId="6D0EFDEB" w14:textId="77777777" w:rsidR="005F7B10" w:rsidRPr="001650DD" w:rsidRDefault="005F7B10" w:rsidP="001650DD">
      <w:pPr>
        <w:pStyle w:val="Rubrik2"/>
      </w:pPr>
      <w:bookmarkStart w:id="3" w:name="_Toc134535754"/>
      <w:r>
        <w:t>Bakgrund</w:t>
      </w:r>
      <w:bookmarkEnd w:id="3"/>
      <w:r>
        <w:t> </w:t>
      </w:r>
    </w:p>
    <w:p w14:paraId="733015EE" w14:textId="2CA4AA35" w:rsidR="005F7B10" w:rsidRDefault="005F7B10" w:rsidP="005F7B10">
      <w:r>
        <w:t xml:space="preserve">I samband med certifiering av Sahlgrenska </w:t>
      </w:r>
      <w:proofErr w:type="spellStart"/>
      <w:r>
        <w:t>Comprehensive</w:t>
      </w:r>
      <w:proofErr w:type="spellEnd"/>
      <w:r>
        <w:t xml:space="preserve"> Cancer Center togs beslut om att ta fram gemensamma rutiner för hantering av cytostatika och cytotoxiska läkemedel (i denna rutin benämnda cytostatika) för alla behandlande verksamheter</w:t>
      </w:r>
      <w:r w:rsidR="00A31D49">
        <w:t xml:space="preserve"> (</w:t>
      </w:r>
      <w:proofErr w:type="gramStart"/>
      <w:r w:rsidR="00A31D49">
        <w:t>1-3</w:t>
      </w:r>
      <w:proofErr w:type="gramEnd"/>
      <w:r w:rsidR="00A31D49">
        <w:t>)</w:t>
      </w:r>
      <w:r>
        <w:t xml:space="preserve">. De gemensamma rutinerna ersätter lokala rutiner. </w:t>
      </w:r>
    </w:p>
    <w:p w14:paraId="16C64B84" w14:textId="77777777" w:rsidR="005F7B10" w:rsidRDefault="005F7B10" w:rsidP="005F7B10">
      <w:r>
        <w:t xml:space="preserve">Först gjordes en översiktlig processkartläggning som beskriver stegen från ordination till administrering. Befintliga rutiner kopplade till de olika processtegen identifierades, jämfördes </w:t>
      </w:r>
      <w:r>
        <w:lastRenderedPageBreak/>
        <w:t xml:space="preserve">och användes sedan som grund för nya framtagna rutiner. </w:t>
      </w:r>
      <w:proofErr w:type="gramStart"/>
      <w:r>
        <w:t>Istället</w:t>
      </w:r>
      <w:proofErr w:type="gramEnd"/>
      <w:r>
        <w:t xml:space="preserve"> för ett flertal rutiner som beskriver olika steg i processen har all hantering samlats i en enda rutin. Förutom processerna som ingick i kartläggningen har också har också hantering av utsöndringar/avfall inkluderats i denna rutin.</w:t>
      </w:r>
    </w:p>
    <w:p w14:paraId="504BCAC3" w14:textId="0EF74A95" w:rsidR="005F7B10" w:rsidRDefault="005F7B10" w:rsidP="005F7B10">
      <w:r>
        <w:t xml:space="preserve">Denna rutin beskriver inte det systematiska arbetsmiljöarbetet i samband med hantering av cytostatika, dock har en del praktiska arbetsmiljömässiga frågor hanterats i arbetet med framtagandet av rutinen. Det har varit frågor kopplat </w:t>
      </w:r>
      <w:r w:rsidR="00B67E9B">
        <w:t>framför allt</w:t>
      </w:r>
      <w:r>
        <w:t xml:space="preserve"> till vilken typ av skyddsutrustning som används i olika steg. Enheter som hanterar cytostatika bör göra årliga riskbedömningar och </w:t>
      </w:r>
      <w:proofErr w:type="spellStart"/>
      <w:r>
        <w:t>avstrykstester</w:t>
      </w:r>
      <w:proofErr w:type="spellEnd"/>
      <w:r>
        <w:t xml:space="preserve"> som ett led i sitt systematiska arbetsmiljöarbete. </w:t>
      </w:r>
    </w:p>
    <w:p w14:paraId="06AE8372" w14:textId="04B3E88C" w:rsidR="005F7B10" w:rsidRDefault="005F7B10" w:rsidP="65B6C6EA">
      <w:r>
        <w:t xml:space="preserve">Beredning av cytostatika och cytotoxiska läkemedel görs i regel på </w:t>
      </w:r>
      <w:proofErr w:type="spellStart"/>
      <w:r w:rsidR="13E9A4CE">
        <w:t>Extemporetillverkning</w:t>
      </w:r>
      <w:proofErr w:type="spellEnd"/>
      <w:r w:rsidR="13E9A4CE">
        <w:t xml:space="preserve"> </w:t>
      </w:r>
      <w:r>
        <w:t xml:space="preserve">VO Läkemedel och endast undantagsvis i verksamheten under de förutsättningar som beskrivs i rutinen nedan (under rubrik Iordningställande av cytostatika). Beredning av cytostatika på </w:t>
      </w:r>
      <w:proofErr w:type="spellStart"/>
      <w:r w:rsidR="1A503B32">
        <w:t>Extemporetillverkning</w:t>
      </w:r>
      <w:proofErr w:type="spellEnd"/>
      <w:r w:rsidR="1A503B32">
        <w:t xml:space="preserve"> </w:t>
      </w:r>
      <w:r>
        <w:t xml:space="preserve">sker enligt regiongemensamma rutiner för samtliga beredningsenheter. Främst berörs </w:t>
      </w:r>
      <w:hyperlink r:id="rId12" w:history="1">
        <w:r w:rsidR="0F981FAC" w:rsidRPr="65B6C6EA">
          <w:rPr>
            <w:rStyle w:val="Hyperlnk"/>
          </w:rPr>
          <w:t xml:space="preserve">Hantera läkemedel med arbetsmiljörisk - cytostatika </w:t>
        </w:r>
        <w:proofErr w:type="gramStart"/>
        <w:r w:rsidR="0F981FAC" w:rsidRPr="65B6C6EA">
          <w:rPr>
            <w:rStyle w:val="Hyperlnk"/>
          </w:rPr>
          <w:t xml:space="preserve">m </w:t>
        </w:r>
        <w:proofErr w:type="spellStart"/>
        <w:r w:rsidR="0F981FAC" w:rsidRPr="65B6C6EA">
          <w:rPr>
            <w:rStyle w:val="Hyperlnk"/>
          </w:rPr>
          <w:t>fl</w:t>
        </w:r>
        <w:proofErr w:type="spellEnd"/>
        <w:proofErr w:type="gramEnd"/>
        <w:r w:rsidR="0F981FAC" w:rsidRPr="65B6C6EA">
          <w:rPr>
            <w:rStyle w:val="Hyperlnk"/>
          </w:rPr>
          <w:t xml:space="preserve"> - Sahlgrenska Universitetssjukhuset (vgregion.se)</w:t>
        </w:r>
      </w:hyperlink>
      <w:r w:rsidR="0E867958" w:rsidRPr="65B6C6EA">
        <w:t>.</w:t>
      </w:r>
    </w:p>
    <w:p w14:paraId="6FF54F67" w14:textId="77777777" w:rsidR="005F7B10" w:rsidRDefault="005F7B10" w:rsidP="005F7B10">
      <w:pPr>
        <w:pStyle w:val="Rubrik2"/>
      </w:pPr>
      <w:bookmarkStart w:id="4" w:name="_Toc134535755"/>
      <w:r>
        <w:t>Verksamheter som deltagit i arbetet</w:t>
      </w:r>
      <w:bookmarkEnd w:id="4"/>
    </w:p>
    <w:p w14:paraId="1FE12B18" w14:textId="57095663" w:rsidR="005F7B10" w:rsidRPr="00221436" w:rsidRDefault="005F7B10" w:rsidP="005F7B10">
      <w:pPr>
        <w:rPr>
          <w:rStyle w:val="eop"/>
        </w:rPr>
      </w:pPr>
      <w:r>
        <w:t>VO Onkologi, VO Specialistmedicin (hematologen), VO Lungmedicin, allergologi och palliativ medicin, VO Barncancercentrum, VO Läkemedel.</w:t>
      </w:r>
    </w:p>
    <w:p w14:paraId="1C3F0E30" w14:textId="77777777" w:rsidR="005F7B10" w:rsidRPr="00D018C8" w:rsidRDefault="005F7B10" w:rsidP="00D018C8">
      <w:pPr>
        <w:pStyle w:val="Rubrik2"/>
      </w:pPr>
      <w:bookmarkStart w:id="5" w:name="_Toc134535756"/>
      <w:r>
        <w:t>Kunskap och kompetens</w:t>
      </w:r>
      <w:bookmarkEnd w:id="5"/>
      <w:r>
        <w:t xml:space="preserve"> </w:t>
      </w:r>
    </w:p>
    <w:p w14:paraId="3871C335" w14:textId="352C07C8" w:rsidR="005F7B10" w:rsidRDefault="005F7B10" w:rsidP="005F7B10">
      <w:r>
        <w:t xml:space="preserve">Endast personal som har kunskap och kompetens får hantera cytostatika och cytotoxiska läkemedel, samt spill, avfall och utsöndringar som härrör från cytostatikabehandling eller hantering. </w:t>
      </w:r>
    </w:p>
    <w:p w14:paraId="3A101271" w14:textId="4426A24B" w:rsidR="005F7B10" w:rsidRDefault="005F7B10" w:rsidP="005F7B10">
      <w:r>
        <w:t>Barn- och undersköterskor ska ha goda kunskaper om vilka hälsorisker som uppstå och hur dessa kan förebyggas vid hantering av cytostatika, samt goda kunskaper och praktiska färdigheter i att åtgärda spill och stänk, samt hantera utsöndringar och avfall.</w:t>
      </w:r>
      <w:r w:rsidR="7C4DFC1C">
        <w:t xml:space="preserve"> </w:t>
      </w:r>
    </w:p>
    <w:p w14:paraId="15A04C13" w14:textId="746771FC" w:rsidR="005F7B10" w:rsidRDefault="005F7B10" w:rsidP="005F7B10">
      <w:r>
        <w:t xml:space="preserve">Sjuksköterskor ska ha goda kunskaper om vilka hälsorisker som </w:t>
      </w:r>
      <w:r w:rsidR="2D4BD0EB">
        <w:t xml:space="preserve">kan </w:t>
      </w:r>
      <w:r>
        <w:t xml:space="preserve">uppstå och hur dessa kan förebyggas vid hantering av cytostatika, samt goda kunskaper och praktiska färdigheter i att åtgärda spill och stänk, samt hantera utsöndringar och avfall. De ska också ha goda kunskaper om hur cytostatika förkontrolleras, iordningsställs och administreras. </w:t>
      </w:r>
    </w:p>
    <w:p w14:paraId="44076681" w14:textId="3B2FA50A" w:rsidR="005F7B10" w:rsidRPr="006D2618" w:rsidRDefault="005F7B10" w:rsidP="7D9C6FBF">
      <w:r>
        <w:t xml:space="preserve">Ny personal ska genomgå en grundläggande teoretisk och praktisk utbildning i </w:t>
      </w:r>
      <w:proofErr w:type="spellStart"/>
      <w:r>
        <w:t>cytostatikahantering</w:t>
      </w:r>
      <w:proofErr w:type="spellEnd"/>
      <w:r>
        <w:t xml:space="preserve"> under sin introduktion och ska efter genomgången utbildning kunna utföra ovanstående moment på ett säkert sätt</w:t>
      </w:r>
      <w:r w:rsidR="00944087">
        <w:t xml:space="preserve"> (4)</w:t>
      </w:r>
      <w:r>
        <w:t xml:space="preserve">. Inom 12 månader från anställning bör den anställda genomgå utbildningen regionalt </w:t>
      </w:r>
      <w:hyperlink r:id="rId13" w:history="1">
        <w:proofErr w:type="spellStart"/>
        <w:r w:rsidRPr="65B6C6EA">
          <w:rPr>
            <w:rStyle w:val="Hyperlnk"/>
          </w:rPr>
          <w:t>Cytostatikakörkort</w:t>
        </w:r>
        <w:proofErr w:type="spellEnd"/>
      </w:hyperlink>
      <w:r>
        <w:t xml:space="preserve"> som arrangeras av Regionalt Cancercentrum Väst. All personal ska genomgå en teoretisk repetitionsutbildning varje år.</w:t>
      </w:r>
      <w:r w:rsidR="28C891D3">
        <w:t xml:space="preserve"> I </w:t>
      </w:r>
      <w:proofErr w:type="spellStart"/>
      <w:r w:rsidR="28C891D3">
        <w:t>Lärportalen</w:t>
      </w:r>
      <w:proofErr w:type="spellEnd"/>
      <w:r w:rsidR="28C891D3">
        <w:t xml:space="preserve"> finns </w:t>
      </w:r>
      <w:r w:rsidR="0E34FB25">
        <w:t>repetitions</w:t>
      </w:r>
      <w:r w:rsidR="28C891D3">
        <w:t xml:space="preserve">utbildning i </w:t>
      </w:r>
      <w:proofErr w:type="spellStart"/>
      <w:r w:rsidR="28C891D3">
        <w:t>cytostatik</w:t>
      </w:r>
      <w:r w:rsidR="6AAA4CE1">
        <w:t>a</w:t>
      </w:r>
      <w:r w:rsidR="28C891D3">
        <w:t>hantering</w:t>
      </w:r>
      <w:proofErr w:type="spellEnd"/>
      <w:r w:rsidR="28C891D3">
        <w:t xml:space="preserve"> för sjuksköterskor och undersköterskor</w:t>
      </w:r>
      <w:r w:rsidR="6B2FFB68">
        <w:t>, se Relaterad information</w:t>
      </w:r>
      <w:r w:rsidR="5B247C5E">
        <w:t>.</w:t>
      </w:r>
    </w:p>
    <w:p w14:paraId="7A98857D" w14:textId="77777777" w:rsidR="000C525D" w:rsidRDefault="000C525D" w:rsidP="65B6C6EA"/>
    <w:p w14:paraId="46FC51D7" w14:textId="06B8CCE1" w:rsidR="005F7B10" w:rsidRPr="006D2618" w:rsidRDefault="005F7B10" w:rsidP="65B6C6EA">
      <w:r>
        <w:lastRenderedPageBreak/>
        <w:t>För hantering av riskavfall hänvisas till regionala rutiner (Anvisning hur man hanterar Smittförande- och Läkemedelsavfall i Västra Götalandsregionen</w:t>
      </w:r>
      <w:r w:rsidR="31A39614">
        <w:t xml:space="preserve"> - </w:t>
      </w:r>
      <w:hyperlink r:id="rId14" w:history="1">
        <w:r w:rsidR="5CEBE989" w:rsidRPr="65B6C6EA">
          <w:rPr>
            <w:rStyle w:val="Hyperlnk"/>
          </w:rPr>
          <w:t>Hantering av smittförande- och läkemedelsavfall (vgregion.se)</w:t>
        </w:r>
      </w:hyperlink>
      <w:r>
        <w:t xml:space="preserve">). Kontaminerat material skall förslutas och direkt slängas i </w:t>
      </w:r>
      <w:proofErr w:type="spellStart"/>
      <w:r>
        <w:t>pactosafe</w:t>
      </w:r>
      <w:proofErr w:type="spellEnd"/>
      <w:r>
        <w:t xml:space="preserve"> (eller i behållare som är lufttät) och sedan märkas enligt regional rutin.</w:t>
      </w:r>
      <w:r w:rsidR="46C60A20">
        <w:t xml:space="preserve"> Avfallslådorna måste förslutas ordentligt och får inte transporteras liggande </w:t>
      </w:r>
      <w:r w:rsidR="349AAB38">
        <w:t>p.g.a.</w:t>
      </w:r>
      <w:r w:rsidR="46C60A20">
        <w:t xml:space="preserve"> </w:t>
      </w:r>
      <w:r w:rsidR="63C28269">
        <w:t>risk för läckage</w:t>
      </w:r>
      <w:r w:rsidR="58EDE4AA">
        <w:t xml:space="preserve"> av cytostatika och annat riskavfall</w:t>
      </w:r>
      <w:r w:rsidR="63C28269">
        <w:t>.</w:t>
      </w:r>
    </w:p>
    <w:p w14:paraId="58DC779A" w14:textId="77777777" w:rsidR="005F7B10" w:rsidRPr="00BD12A7" w:rsidRDefault="005F7B10" w:rsidP="00D018C8">
      <w:pPr>
        <w:pStyle w:val="Rubrik2"/>
      </w:pPr>
      <w:bookmarkStart w:id="6" w:name="_Skyddsutrustning"/>
      <w:bookmarkStart w:id="7" w:name="_Toc134535757"/>
      <w:bookmarkEnd w:id="6"/>
      <w:r>
        <w:t>Skyddsutrustning</w:t>
      </w:r>
      <w:bookmarkEnd w:id="7"/>
    </w:p>
    <w:p w14:paraId="2500CC20" w14:textId="5ECAD06D" w:rsidR="4C15987C" w:rsidRDefault="4C15987C" w:rsidP="38CEAABA">
      <w:pPr>
        <w:pStyle w:val="Liststycke"/>
        <w:numPr>
          <w:ilvl w:val="0"/>
          <w:numId w:val="10"/>
        </w:numPr>
        <w:spacing w:after="0" w:line="256" w:lineRule="auto"/>
      </w:pPr>
      <w:r>
        <w:t xml:space="preserve">Stöd för riskbedömning baserat på vilket läkemedel som handhas – se </w:t>
      </w:r>
      <w:hyperlink r:id="rId15" w:history="1">
        <w:r w:rsidRPr="38CEAABA">
          <w:rPr>
            <w:rStyle w:val="Hyperlnk"/>
          </w:rPr>
          <w:t>handhavande-cancerlakemedel-riskanalys-1701.pdf (cancercentrum.se)</w:t>
        </w:r>
      </w:hyperlink>
    </w:p>
    <w:p w14:paraId="1CE52843" w14:textId="16E783FE" w:rsidR="005F7B10" w:rsidRDefault="005F7B10" w:rsidP="51FAAE7F">
      <w:pPr>
        <w:pStyle w:val="Liststycke"/>
        <w:numPr>
          <w:ilvl w:val="0"/>
          <w:numId w:val="10"/>
        </w:numPr>
        <w:spacing w:after="0" w:line="256" w:lineRule="auto"/>
      </w:pPr>
      <w:r>
        <w:t xml:space="preserve">Skyddshandskar av </w:t>
      </w:r>
      <w:proofErr w:type="spellStart"/>
      <w:r>
        <w:t>nitril</w:t>
      </w:r>
      <w:proofErr w:type="spellEnd"/>
      <w:r w:rsidR="39BF2E2F">
        <w:t xml:space="preserve"> (typ B)</w:t>
      </w:r>
      <w:r>
        <w:t xml:space="preserve"> som är godkända för hantering av cytostatika. Dessa ska vara CE-märkta och försedda med ett piktogram för kemikaliehantering. De benämns </w:t>
      </w:r>
      <w:proofErr w:type="spellStart"/>
      <w:r>
        <w:t>cytostatikahandskar</w:t>
      </w:r>
      <w:proofErr w:type="spellEnd"/>
      <w:r>
        <w:t xml:space="preserve"> i denna rutin. Riskbedömning avseende användning av dubbla handskar i olika arbetsmoment utifrån upphandlad handske</w:t>
      </w:r>
      <w:r w:rsidR="00944087">
        <w:t xml:space="preserve"> (5)</w:t>
      </w:r>
      <w:r w:rsidR="00E63372">
        <w:t xml:space="preserve"> </w:t>
      </w:r>
      <w:r>
        <w:t>är utförd. I moment där dubbla handskar ska användas framgår detta i rutinen</w:t>
      </w:r>
      <w:r w:rsidR="00944087">
        <w:t xml:space="preserve"> (6)</w:t>
      </w:r>
      <w:r>
        <w:t xml:space="preserve">. </w:t>
      </w:r>
    </w:p>
    <w:p w14:paraId="1E465999" w14:textId="297437FB" w:rsidR="005F7B10" w:rsidRDefault="005F7B10" w:rsidP="258DB709">
      <w:pPr>
        <w:pStyle w:val="Liststycke"/>
        <w:numPr>
          <w:ilvl w:val="0"/>
          <w:numId w:val="10"/>
        </w:numPr>
        <w:spacing w:after="0" w:line="256" w:lineRule="auto"/>
      </w:pPr>
      <w:r>
        <w:t xml:space="preserve">Skyddsrock </w:t>
      </w:r>
      <w:r w:rsidR="78F3F485">
        <w:t xml:space="preserve">(kategori 3) </w:t>
      </w:r>
      <w:r>
        <w:t xml:space="preserve">med hel front och lång ärm med mudd som är godkänd för användning vid hantering av cytostatika. Om skyddsrocken saknar mudd, komplettera med lösa armskydd med mudd. Rocken är patientbunden och byts minst dagligen. Så länge skyddsrocken inte kontaminerats kan den användas under arbetsdagen. Skyddsrocken ska i så fall förvaras upphängd på lämplig plats när den inte används och kasseras vid arbetsdagens slut. Vid spill byts rocken omedelbart. </w:t>
      </w:r>
    </w:p>
    <w:p w14:paraId="0BE81276" w14:textId="77777777" w:rsidR="005F7B10" w:rsidRDefault="005F7B10">
      <w:pPr>
        <w:pStyle w:val="Liststycke"/>
        <w:numPr>
          <w:ilvl w:val="0"/>
          <w:numId w:val="10"/>
        </w:numPr>
        <w:spacing w:after="0" w:line="256" w:lineRule="auto"/>
        <w:contextualSpacing w:val="0"/>
      </w:pPr>
      <w:r>
        <w:t>Andningsskydd FFP3 ska användas vid vissa moment som specificeras nedan.</w:t>
      </w:r>
    </w:p>
    <w:p w14:paraId="6118DE1B" w14:textId="77777777" w:rsidR="005F7B10" w:rsidRDefault="005F7B10">
      <w:pPr>
        <w:pStyle w:val="Liststycke"/>
        <w:numPr>
          <w:ilvl w:val="0"/>
          <w:numId w:val="10"/>
        </w:numPr>
        <w:spacing w:after="0" w:line="256" w:lineRule="auto"/>
        <w:contextualSpacing w:val="0"/>
      </w:pPr>
      <w:r>
        <w:t>Skyddsglasögon om risk för stänk föreligger.</w:t>
      </w:r>
    </w:p>
    <w:p w14:paraId="120D9637" w14:textId="77777777" w:rsidR="005F7B10" w:rsidRPr="00B2446F" w:rsidRDefault="005F7B10">
      <w:pPr>
        <w:pStyle w:val="Liststycke"/>
        <w:numPr>
          <w:ilvl w:val="0"/>
          <w:numId w:val="10"/>
        </w:numPr>
        <w:spacing w:after="0" w:line="256" w:lineRule="auto"/>
        <w:contextualSpacing w:val="0"/>
      </w:pPr>
      <w:r>
        <w:t>Vissa arbetsmoment ska utföras i säkerhetsbänk.</w:t>
      </w:r>
    </w:p>
    <w:p w14:paraId="2E487EBE" w14:textId="77777777" w:rsidR="005F7B10" w:rsidRPr="00B2446F" w:rsidRDefault="005F7B10">
      <w:pPr>
        <w:pStyle w:val="Liststycke"/>
        <w:numPr>
          <w:ilvl w:val="1"/>
          <w:numId w:val="10"/>
        </w:numPr>
        <w:spacing w:after="0" w:line="257" w:lineRule="auto"/>
        <w:ind w:left="754" w:hanging="357"/>
        <w:contextualSpacing w:val="0"/>
        <w:rPr>
          <w:strike/>
        </w:rPr>
      </w:pPr>
      <w:r>
        <w:t xml:space="preserve">Säkerhetsbänken ska </w:t>
      </w:r>
    </w:p>
    <w:p w14:paraId="2E3312CB" w14:textId="77777777" w:rsidR="005F7B10" w:rsidRPr="00B2446F" w:rsidRDefault="005F7B10">
      <w:pPr>
        <w:pStyle w:val="Liststycke"/>
        <w:numPr>
          <w:ilvl w:val="2"/>
          <w:numId w:val="10"/>
        </w:numPr>
        <w:spacing w:after="0" w:line="257" w:lineRule="auto"/>
        <w:ind w:left="1208" w:hanging="357"/>
        <w:contextualSpacing w:val="0"/>
        <w:rPr>
          <w:strike/>
        </w:rPr>
      </w:pPr>
      <w:r>
        <w:t xml:space="preserve">Vara av klass II och godkänd för </w:t>
      </w:r>
      <w:proofErr w:type="spellStart"/>
      <w:r>
        <w:t>cytostatikahantering</w:t>
      </w:r>
      <w:proofErr w:type="spellEnd"/>
      <w:r>
        <w:t>.</w:t>
      </w:r>
    </w:p>
    <w:p w14:paraId="7864D26E" w14:textId="77777777" w:rsidR="005F7B10" w:rsidRPr="00B2446F" w:rsidRDefault="005F7B10">
      <w:pPr>
        <w:pStyle w:val="Liststycke"/>
        <w:numPr>
          <w:ilvl w:val="2"/>
          <w:numId w:val="10"/>
        </w:numPr>
        <w:spacing w:after="0" w:line="257" w:lineRule="auto"/>
        <w:ind w:left="1208" w:hanging="357"/>
        <w:contextualSpacing w:val="0"/>
      </w:pPr>
      <w:r w:rsidRPr="00B2446F">
        <w:t>Rengöra</w:t>
      </w:r>
      <w:r>
        <w:t>s enligt anvisningar enligt denna eller lokal rutin.</w:t>
      </w:r>
    </w:p>
    <w:p w14:paraId="4EE9BA40" w14:textId="77777777" w:rsidR="005F7B10" w:rsidRPr="00B2446F" w:rsidRDefault="005F7B10">
      <w:pPr>
        <w:pStyle w:val="Liststycke"/>
        <w:numPr>
          <w:ilvl w:val="2"/>
          <w:numId w:val="10"/>
        </w:numPr>
        <w:spacing w:after="0" w:line="257" w:lineRule="auto"/>
        <w:ind w:left="1208" w:hanging="357"/>
        <w:contextualSpacing w:val="0"/>
        <w:rPr>
          <w:strike/>
        </w:rPr>
      </w:pPr>
      <w:r>
        <w:t>Genomgå regelbundet förebyggande underhåll inklusive filterbyte.</w:t>
      </w:r>
    </w:p>
    <w:p w14:paraId="779AFF7D" w14:textId="77777777" w:rsidR="005F7B10" w:rsidRPr="00B2446F" w:rsidRDefault="005F7B10">
      <w:pPr>
        <w:pStyle w:val="Liststycke"/>
        <w:numPr>
          <w:ilvl w:val="2"/>
          <w:numId w:val="10"/>
        </w:numPr>
        <w:spacing w:after="0" w:line="257" w:lineRule="auto"/>
        <w:ind w:left="1208" w:hanging="357"/>
        <w:contextualSpacing w:val="0"/>
        <w:rPr>
          <w:strike/>
        </w:rPr>
      </w:pPr>
      <w:r>
        <w:t>Aldrig stängas av, men kan sättas på halvfart om en sådan funktion finns. Avstängning innebär risk för att läkemedelsrester kommer ut i rumsluften.</w:t>
      </w:r>
    </w:p>
    <w:p w14:paraId="32175691" w14:textId="5DF65BEE" w:rsidR="38CEAABA" w:rsidRDefault="005F7B10" w:rsidP="38CEAABA">
      <w:pPr>
        <w:pStyle w:val="Liststycke"/>
        <w:numPr>
          <w:ilvl w:val="2"/>
          <w:numId w:val="10"/>
        </w:numPr>
        <w:spacing w:after="0" w:line="257" w:lineRule="auto"/>
        <w:ind w:left="1208" w:hanging="357"/>
      </w:pPr>
      <w:r>
        <w:t xml:space="preserve">Sättas på </w:t>
      </w:r>
      <w:proofErr w:type="spellStart"/>
      <w:r>
        <w:t>helfart</w:t>
      </w:r>
      <w:proofErr w:type="spellEnd"/>
      <w:r>
        <w:t xml:space="preserve"> en viss tid före och vara kvar på </w:t>
      </w:r>
      <w:proofErr w:type="spellStart"/>
      <w:r>
        <w:t>helfart</w:t>
      </w:r>
      <w:proofErr w:type="spellEnd"/>
      <w:r>
        <w:t xml:space="preserve"> en viss tid efter utfört arbete i enlighet med tillverkarens instruktioner</w:t>
      </w:r>
    </w:p>
    <w:p w14:paraId="11C4D8DA" w14:textId="7F35AF59" w:rsidR="38CEAABA" w:rsidRDefault="38CEAABA" w:rsidP="38CEAABA">
      <w:pPr>
        <w:spacing w:after="0" w:line="257" w:lineRule="auto"/>
      </w:pPr>
    </w:p>
    <w:p w14:paraId="43C71A55" w14:textId="77777777" w:rsidR="005F7B10" w:rsidRPr="00BD12A7" w:rsidRDefault="005F7B10" w:rsidP="00D018C8">
      <w:pPr>
        <w:pStyle w:val="Rubrik2"/>
      </w:pPr>
      <w:bookmarkStart w:id="8" w:name="_Toc134535758"/>
      <w:r>
        <w:t>Gravida och ammande</w:t>
      </w:r>
      <w:bookmarkEnd w:id="8"/>
    </w:p>
    <w:p w14:paraId="4849F90F" w14:textId="660ACE90" w:rsidR="005F7B10" w:rsidRDefault="7E2E03AC" w:rsidP="005F7B10">
      <w:pPr>
        <w:pStyle w:val="Normalutanavstnd"/>
      </w:pPr>
      <w:r>
        <w:t>Förhållningsregler</w:t>
      </w:r>
      <w:r w:rsidR="5EBF97E4">
        <w:t xml:space="preserve"> baserat på en risk</w:t>
      </w:r>
      <w:r w:rsidR="2B397059">
        <w:t>bedömning utförd av Region Östergötland</w:t>
      </w:r>
      <w:r w:rsidR="00E436E5">
        <w:t xml:space="preserve"> (7</w:t>
      </w:r>
      <w:r w:rsidR="01FAD434">
        <w:t>)</w:t>
      </w:r>
      <w:r w:rsidR="2B397059">
        <w:t>.</w:t>
      </w:r>
    </w:p>
    <w:p w14:paraId="58E4878B" w14:textId="77777777" w:rsidR="005F7B10" w:rsidRPr="00D42B55" w:rsidRDefault="005F7B10">
      <w:pPr>
        <w:pStyle w:val="Liststycke"/>
        <w:numPr>
          <w:ilvl w:val="0"/>
          <w:numId w:val="23"/>
        </w:numPr>
        <w:spacing w:after="0" w:line="256" w:lineRule="auto"/>
        <w:contextualSpacing w:val="0"/>
      </w:pPr>
      <w:r w:rsidRPr="00D42B55">
        <w:t>Arbetstagare som planerar graviditet eller blivit gravida ska upplysas om eventuella hälsorisker och om de önskar beredas möjlighet till omplacering</w:t>
      </w:r>
    </w:p>
    <w:p w14:paraId="5230CA31" w14:textId="77777777" w:rsidR="005F7B10" w:rsidRPr="00187A49" w:rsidRDefault="005F7B10">
      <w:pPr>
        <w:pStyle w:val="Liststycke"/>
        <w:numPr>
          <w:ilvl w:val="0"/>
          <w:numId w:val="23"/>
        </w:numPr>
        <w:spacing w:after="0" w:line="256" w:lineRule="auto"/>
        <w:contextualSpacing w:val="0"/>
      </w:pPr>
      <w:r w:rsidRPr="00187A49">
        <w:t>Att</w:t>
      </w:r>
      <w:r>
        <w:t xml:space="preserve"> koppla på </w:t>
      </w:r>
      <w:proofErr w:type="spellStart"/>
      <w:r>
        <w:t>cytostatikainfusioner</w:t>
      </w:r>
      <w:proofErr w:type="spellEnd"/>
      <w:r>
        <w:t xml:space="preserve"> som ges i ett slutet system kan utföras. Bortkoppling av </w:t>
      </w:r>
      <w:proofErr w:type="spellStart"/>
      <w:r>
        <w:t>cytostatikainfusioner</w:t>
      </w:r>
      <w:proofErr w:type="spellEnd"/>
      <w:r>
        <w:t xml:space="preserve"> ska inte utföras även om ett slutet system används.</w:t>
      </w:r>
    </w:p>
    <w:p w14:paraId="34C9ACD1" w14:textId="77777777" w:rsidR="005F7B10" w:rsidRDefault="005F7B10">
      <w:pPr>
        <w:pStyle w:val="Liststycke"/>
        <w:numPr>
          <w:ilvl w:val="0"/>
          <w:numId w:val="23"/>
        </w:numPr>
        <w:spacing w:after="0" w:line="256" w:lineRule="auto"/>
        <w:contextualSpacing w:val="0"/>
      </w:pPr>
      <w:r>
        <w:t xml:space="preserve">Beredning av cytotoxiska infusionsläkemedel ska inte utföras av gravida medarbetare. Detta gäller även när slutet system används vid beredningen. Detta för att det finns </w:t>
      </w:r>
      <w:r>
        <w:lastRenderedPageBreak/>
        <w:t>flera moment som kan gå fel och därmed en ökad risk för den gravida medarbetaren att bli exponerad.</w:t>
      </w:r>
    </w:p>
    <w:p w14:paraId="37F7A0CC" w14:textId="77777777" w:rsidR="005F7B10" w:rsidRDefault="005F7B10">
      <w:pPr>
        <w:pStyle w:val="Liststycke"/>
        <w:numPr>
          <w:ilvl w:val="0"/>
          <w:numId w:val="23"/>
        </w:numPr>
        <w:spacing w:after="0" w:line="256" w:lineRule="auto"/>
        <w:contextualSpacing w:val="0"/>
      </w:pPr>
      <w:r>
        <w:t xml:space="preserve">Blodprovstagning vid pågående cytostatikabehandling kan en gravid medarbetare utföra om </w:t>
      </w:r>
      <w:proofErr w:type="spellStart"/>
      <w:r>
        <w:t>cytostatikahandskar</w:t>
      </w:r>
      <w:proofErr w:type="spellEnd"/>
      <w:r>
        <w:t xml:space="preserve"> används. Vid provtagning via central infart (CVK, Subkutan </w:t>
      </w:r>
      <w:proofErr w:type="spellStart"/>
      <w:r>
        <w:t>venport</w:t>
      </w:r>
      <w:proofErr w:type="spellEnd"/>
      <w:r>
        <w:t xml:space="preserve">) är det av vikt att hålla systemet slutet och därför ta prover med extra slaskrör </w:t>
      </w:r>
      <w:proofErr w:type="gramStart"/>
      <w:r>
        <w:t>istället</w:t>
      </w:r>
      <w:proofErr w:type="gramEnd"/>
      <w:r>
        <w:t xml:space="preserve"> för att aspirera i spruta för att minska risken för spill och därmed minska risken för exponering.</w:t>
      </w:r>
    </w:p>
    <w:p w14:paraId="31E087E7" w14:textId="77777777" w:rsidR="005F7B10" w:rsidRDefault="005F7B10">
      <w:pPr>
        <w:pStyle w:val="Liststycke"/>
        <w:numPr>
          <w:ilvl w:val="0"/>
          <w:numId w:val="23"/>
        </w:numPr>
        <w:spacing w:after="0" w:line="256" w:lineRule="auto"/>
        <w:contextualSpacing w:val="0"/>
      </w:pPr>
      <w:r>
        <w:t xml:space="preserve">Droppbyte vid pågående </w:t>
      </w:r>
      <w:proofErr w:type="spellStart"/>
      <w:r>
        <w:t>cytostatikainfusion</w:t>
      </w:r>
      <w:proofErr w:type="spellEnd"/>
      <w:r>
        <w:t xml:space="preserve"> kan utgöra en risk för exponering. Bör inte utföras av gravida eller ammande medarbetare om inte slutet system används.</w:t>
      </w:r>
    </w:p>
    <w:p w14:paraId="0DCA81F0" w14:textId="77777777" w:rsidR="005F7B10" w:rsidRDefault="005F7B10">
      <w:pPr>
        <w:pStyle w:val="Liststycke"/>
        <w:numPr>
          <w:ilvl w:val="0"/>
          <w:numId w:val="23"/>
        </w:numPr>
        <w:spacing w:after="0" w:line="256" w:lineRule="auto"/>
        <w:contextualSpacing w:val="0"/>
      </w:pPr>
      <w:r>
        <w:t xml:space="preserve">Kroppsvätskor från patient med pågående eller nyligen avslutad behandling med cytotoxiska läkemedel ska inte hanteras av gravida medarbetare. Kroppsvätskor inkluderar blod, urin, avföring, </w:t>
      </w:r>
      <w:proofErr w:type="spellStart"/>
      <w:r>
        <w:t>ascites</w:t>
      </w:r>
      <w:proofErr w:type="spellEnd"/>
      <w:r>
        <w:t xml:space="preserve">, </w:t>
      </w:r>
      <w:proofErr w:type="spellStart"/>
      <w:r>
        <w:t>pleuravätska</w:t>
      </w:r>
      <w:proofErr w:type="spellEnd"/>
      <w:r>
        <w:t>, kräkning och svett där även blöta kläder och lakan ses som en risk. Patienten beräknas enligt gällande föreskrifter kunna utsöndra cytostatika sju dygn efter avslutad behandling och det ska tas hänsyn till vid hantering av kroppsvätskor.</w:t>
      </w:r>
    </w:p>
    <w:p w14:paraId="2CE77F93" w14:textId="77777777" w:rsidR="005F7B10" w:rsidRPr="00661534" w:rsidRDefault="005F7B10">
      <w:pPr>
        <w:pStyle w:val="Liststycke"/>
        <w:numPr>
          <w:ilvl w:val="0"/>
          <w:numId w:val="23"/>
        </w:numPr>
        <w:spacing w:after="0" w:line="256" w:lineRule="auto"/>
        <w:contextualSpacing w:val="0"/>
      </w:pPr>
      <w:r>
        <w:t>Stamcellsåtergivning/stamcellstransplantation kan utföras av gravid medarbetare trots tillsats av DMSO i stamcellerna.</w:t>
      </w:r>
    </w:p>
    <w:p w14:paraId="4815E466" w14:textId="77777777" w:rsidR="005F7B10" w:rsidRDefault="005F7B10">
      <w:pPr>
        <w:pStyle w:val="Liststycke"/>
        <w:numPr>
          <w:ilvl w:val="0"/>
          <w:numId w:val="23"/>
        </w:numPr>
        <w:spacing w:after="0" w:line="256" w:lineRule="auto"/>
        <w:contextualSpacing w:val="0"/>
      </w:pPr>
      <w:r>
        <w:t xml:space="preserve">Intramuskulära, subkutana och </w:t>
      </w:r>
      <w:proofErr w:type="spellStart"/>
      <w:r>
        <w:t>intratekala</w:t>
      </w:r>
      <w:proofErr w:type="spellEnd"/>
      <w:r>
        <w:t xml:space="preserve"> injektioner med cytotoxiska preparat ska inte beredas eller administreras av gravida eller ammande medarbetare. Dessa utföranden kan inte ges med ett slutet system och då ökar risken för exponering.</w:t>
      </w:r>
    </w:p>
    <w:p w14:paraId="0AE7E72A" w14:textId="77777777" w:rsidR="005F7B10" w:rsidRDefault="005F7B10" w:rsidP="05D14C31">
      <w:pPr>
        <w:pStyle w:val="Liststycke"/>
        <w:numPr>
          <w:ilvl w:val="0"/>
          <w:numId w:val="23"/>
        </w:numPr>
        <w:spacing w:after="240" w:line="257" w:lineRule="auto"/>
        <w:ind w:left="714" w:hanging="357"/>
      </w:pPr>
      <w:proofErr w:type="spellStart"/>
      <w:r>
        <w:t>Cytostatikatabletter</w:t>
      </w:r>
      <w:proofErr w:type="spellEnd"/>
      <w:r>
        <w:t>/kapslar (intakta) bedöms kunna hanteras av gravida medarbetare om de hanteras enligt gällande riktlinjer.</w:t>
      </w:r>
    </w:p>
    <w:p w14:paraId="7D9BDC05" w14:textId="77777777" w:rsidR="005F7B10" w:rsidRPr="002814D1" w:rsidRDefault="005F7B10" w:rsidP="00D018C8">
      <w:pPr>
        <w:pStyle w:val="Rubrik2"/>
      </w:pPr>
      <w:bookmarkStart w:id="9" w:name="_Toc134535759"/>
      <w:r>
        <w:t>Ordination av cytostatika</w:t>
      </w:r>
      <w:bookmarkEnd w:id="9"/>
    </w:p>
    <w:p w14:paraId="5F549AA2" w14:textId="77777777" w:rsidR="005F7B10" w:rsidRDefault="005F7B10">
      <w:pPr>
        <w:pStyle w:val="Liststycke"/>
        <w:numPr>
          <w:ilvl w:val="0"/>
          <w:numId w:val="7"/>
        </w:numPr>
        <w:spacing w:after="0" w:line="256" w:lineRule="auto"/>
        <w:contextualSpacing w:val="0"/>
      </w:pPr>
      <w:r>
        <w:t>Cytostatika ordineras i Cytobase som är ett IT-system för ordination, beställning och administrering av cytostatika.</w:t>
      </w:r>
    </w:p>
    <w:p w14:paraId="4BBD2B91" w14:textId="77777777" w:rsidR="005F7B10" w:rsidRDefault="005F7B10">
      <w:pPr>
        <w:pStyle w:val="Liststycke"/>
        <w:numPr>
          <w:ilvl w:val="0"/>
          <w:numId w:val="7"/>
        </w:numPr>
        <w:spacing w:after="0" w:line="256" w:lineRule="auto"/>
        <w:contextualSpacing w:val="0"/>
      </w:pPr>
      <w:r>
        <w:t>Läkare med specialistkompetens eller ST-läkare som bedöms ha tillräckliga kunskaper ordinerar cytostatika. Verksamhetschef/sektionschef tar beslut om vilken behörighet en anställd har.</w:t>
      </w:r>
    </w:p>
    <w:p w14:paraId="333D370A" w14:textId="77777777" w:rsidR="005F7B10" w:rsidRDefault="005F7B10">
      <w:pPr>
        <w:pStyle w:val="Liststycke"/>
        <w:numPr>
          <w:ilvl w:val="0"/>
          <w:numId w:val="7"/>
        </w:numPr>
        <w:spacing w:after="0" w:line="256" w:lineRule="auto"/>
        <w:contextualSpacing w:val="0"/>
      </w:pPr>
      <w:r>
        <w:t>I Cytobase finns regimer för cytostatikabehandling uppbyggda i enlighet med behandlingsprotokoll.</w:t>
      </w:r>
    </w:p>
    <w:p w14:paraId="4E753A8C" w14:textId="77777777" w:rsidR="005F7B10" w:rsidRDefault="005F7B10">
      <w:pPr>
        <w:pStyle w:val="Liststycke"/>
        <w:numPr>
          <w:ilvl w:val="0"/>
          <w:numId w:val="7"/>
        </w:numPr>
        <w:spacing w:after="0" w:line="256" w:lineRule="auto"/>
        <w:contextualSpacing w:val="0"/>
      </w:pPr>
      <w:r>
        <w:t>Regimer skapas av regimbyggare och granskas av regimredaktör innan användning på patienter.</w:t>
      </w:r>
    </w:p>
    <w:p w14:paraId="0253E461" w14:textId="77777777" w:rsidR="005F7B10" w:rsidRDefault="005F7B10">
      <w:pPr>
        <w:pStyle w:val="Liststycke"/>
        <w:numPr>
          <w:ilvl w:val="1"/>
          <w:numId w:val="7"/>
        </w:numPr>
        <w:spacing w:after="0" w:line="256" w:lineRule="auto"/>
        <w:contextualSpacing w:val="0"/>
      </w:pPr>
      <w:r>
        <w:t xml:space="preserve">Se Rutin Cytobase: </w:t>
      </w:r>
      <w:hyperlink r:id="rId16" w:history="1">
        <w:r w:rsidRPr="001E7E88">
          <w:rPr>
            <w:rStyle w:val="Hyperlnk"/>
          </w:rPr>
          <w:t>Behörigheter Cytobase</w:t>
        </w:r>
      </w:hyperlink>
      <w:r>
        <w:t xml:space="preserve"> samt </w:t>
      </w:r>
      <w:hyperlink r:id="rId17" w:history="1">
        <w:r w:rsidRPr="001E7E88">
          <w:rPr>
            <w:rStyle w:val="Hyperlnk"/>
          </w:rPr>
          <w:t>Användarhandbok Cytobase</w:t>
        </w:r>
      </w:hyperlink>
    </w:p>
    <w:p w14:paraId="676D16B5" w14:textId="77777777" w:rsidR="005F7B10" w:rsidRDefault="005F7B10">
      <w:pPr>
        <w:pStyle w:val="Liststycke"/>
        <w:numPr>
          <w:ilvl w:val="0"/>
          <w:numId w:val="7"/>
        </w:numPr>
        <w:spacing w:after="0" w:line="256" w:lineRule="auto"/>
        <w:contextualSpacing w:val="0"/>
      </w:pPr>
      <w:r>
        <w:t>I Melior dokumenteras patientens diagnos och behandlingsprotokoll. I de fall behandling och utvärdering är individualiserad, dokumenteras planerade kurer och utvärderande undersökningar i Melior.</w:t>
      </w:r>
    </w:p>
    <w:p w14:paraId="5F0D03CF" w14:textId="77777777" w:rsidR="005F7B10" w:rsidRDefault="005F7B10">
      <w:pPr>
        <w:pStyle w:val="Liststycke"/>
        <w:numPr>
          <w:ilvl w:val="0"/>
          <w:numId w:val="7"/>
        </w:numPr>
        <w:spacing w:after="0" w:line="256" w:lineRule="auto"/>
        <w:contextualSpacing w:val="0"/>
      </w:pPr>
      <w:r>
        <w:t>Ordination sker i 3 steg:</w:t>
      </w:r>
    </w:p>
    <w:p w14:paraId="1157F5D1" w14:textId="77777777" w:rsidR="005F7B10" w:rsidRDefault="005F7B10">
      <w:pPr>
        <w:pStyle w:val="Liststycke"/>
        <w:numPr>
          <w:ilvl w:val="1"/>
          <w:numId w:val="7"/>
        </w:numPr>
        <w:spacing w:after="0" w:line="256" w:lineRule="auto"/>
        <w:contextualSpacing w:val="0"/>
      </w:pPr>
      <w:r>
        <w:t>Behandling registreras, ”läggs upp” av läkare: En kur/dos med läkemedel och datum skapas i Cytobase. När en behandlingsregim påbörjats föreslår IT systemet intervall och sammansättning av nästa behandling.</w:t>
      </w:r>
    </w:p>
    <w:p w14:paraId="767E0FB1" w14:textId="77777777" w:rsidR="005F7B10" w:rsidRDefault="005F7B10">
      <w:pPr>
        <w:pStyle w:val="Liststycke"/>
        <w:numPr>
          <w:ilvl w:val="1"/>
          <w:numId w:val="7"/>
        </w:numPr>
        <w:spacing w:after="0" w:line="256" w:lineRule="auto"/>
        <w:contextualSpacing w:val="0"/>
      </w:pPr>
      <w:r>
        <w:t>Behandling signeras av läkare: en kur/dos kan signeras endast för beställning alternativt för beställning och för administrering. Sjuksköterska med särskild behörighet kan signera endast för beställning.</w:t>
      </w:r>
    </w:p>
    <w:p w14:paraId="5D2CDF0D" w14:textId="77777777" w:rsidR="005F7B10" w:rsidRDefault="005F7B10">
      <w:pPr>
        <w:pStyle w:val="Liststycke"/>
        <w:numPr>
          <w:ilvl w:val="1"/>
          <w:numId w:val="7"/>
        </w:numPr>
        <w:spacing w:after="0" w:line="256" w:lineRule="auto"/>
        <w:contextualSpacing w:val="0"/>
      </w:pPr>
      <w:r>
        <w:t>Behandling beställs.</w:t>
      </w:r>
    </w:p>
    <w:p w14:paraId="1D75E957" w14:textId="77777777" w:rsidR="005F7B10" w:rsidRDefault="005F7B10">
      <w:pPr>
        <w:pStyle w:val="Liststycke"/>
        <w:numPr>
          <w:ilvl w:val="0"/>
          <w:numId w:val="7"/>
        </w:numPr>
        <w:spacing w:after="0" w:line="256" w:lineRule="auto"/>
        <w:contextualSpacing w:val="0"/>
      </w:pPr>
      <w:r>
        <w:lastRenderedPageBreak/>
        <w:t>Inför administrering säkerställer läkare eller sjuksköterska med särskild behörighet att startkriterier för behandling enligt aktuellt protokoll är uppfyllda samt att kliniskt tillstånd tillåter behandling. Längd och vikt uppdateras inför varje ny kur.</w:t>
      </w:r>
    </w:p>
    <w:p w14:paraId="4F856C7F" w14:textId="77777777" w:rsidR="005F7B10" w:rsidRDefault="005F7B10">
      <w:pPr>
        <w:pStyle w:val="Liststycke"/>
        <w:numPr>
          <w:ilvl w:val="0"/>
          <w:numId w:val="7"/>
        </w:numPr>
        <w:spacing w:after="0" w:line="256" w:lineRule="auto"/>
        <w:contextualSpacing w:val="0"/>
      </w:pPr>
      <w:r>
        <w:t>Om dosjustering behöver utföras på redan beställd behandling makuleras den tidigare ordinationen och ny ordination görs. Anledning till dosjustering dokumenteras.</w:t>
      </w:r>
    </w:p>
    <w:p w14:paraId="4CA01F53" w14:textId="77777777" w:rsidR="005F7B10" w:rsidRDefault="005F7B10">
      <w:pPr>
        <w:pStyle w:val="Liststycke"/>
        <w:numPr>
          <w:ilvl w:val="0"/>
          <w:numId w:val="7"/>
        </w:numPr>
        <w:spacing w:after="0" w:line="256" w:lineRule="auto"/>
        <w:contextualSpacing w:val="0"/>
      </w:pPr>
      <w:r>
        <w:t>Undantagsvis sker ordination på papper. Patientens identitet, längd, vikt, kroppsyta, datum för behandling dokumenteras och ordinationen signeras av läkare.</w:t>
      </w:r>
    </w:p>
    <w:p w14:paraId="35DE8F2A" w14:textId="77777777" w:rsidR="005F7B10" w:rsidRPr="00BD12A7" w:rsidRDefault="005F7B10" w:rsidP="00D018C8">
      <w:pPr>
        <w:pStyle w:val="Rubrik2"/>
      </w:pPr>
      <w:bookmarkStart w:id="10" w:name="_Toc134535760"/>
      <w:r>
        <w:t>Iordningsställande av cytostatika</w:t>
      </w:r>
      <w:bookmarkEnd w:id="10"/>
    </w:p>
    <w:p w14:paraId="36271A32" w14:textId="77777777" w:rsidR="005F7B10" w:rsidRPr="00BD12A7" w:rsidRDefault="005F7B10" w:rsidP="00F84561">
      <w:pPr>
        <w:pStyle w:val="Rubrik3"/>
      </w:pPr>
      <w:bookmarkStart w:id="11" w:name="_Toc134535761"/>
      <w:r>
        <w:t xml:space="preserve">Intravenös, </w:t>
      </w:r>
      <w:proofErr w:type="spellStart"/>
      <w:r>
        <w:t>intratekal</w:t>
      </w:r>
      <w:proofErr w:type="spellEnd"/>
      <w:r>
        <w:t xml:space="preserve"> och </w:t>
      </w:r>
      <w:proofErr w:type="spellStart"/>
      <w:r>
        <w:t>intraventrikulär</w:t>
      </w:r>
      <w:proofErr w:type="spellEnd"/>
      <w:r>
        <w:t xml:space="preserve"> cytostatika</w:t>
      </w:r>
      <w:bookmarkEnd w:id="11"/>
    </w:p>
    <w:p w14:paraId="1524C523" w14:textId="77777777" w:rsidR="005F7B10" w:rsidRDefault="005F7B10" w:rsidP="005F7B10">
      <w:pPr>
        <w:pStyle w:val="Normalutanavstnd"/>
      </w:pPr>
      <w:r>
        <w:t>I normalfallet ska dessa cytostatika beställas från lokal beredningsenhet.</w:t>
      </w:r>
    </w:p>
    <w:p w14:paraId="3EAB8271" w14:textId="77777777" w:rsidR="005F7B10" w:rsidRDefault="005F7B10" w:rsidP="005F7B10">
      <w:pPr>
        <w:pStyle w:val="Normalutanavstnd"/>
      </w:pPr>
      <w:r>
        <w:t>Vid iordningställande på avdelning ska all hantering ske i säkerhetsbänk.</w:t>
      </w:r>
    </w:p>
    <w:p w14:paraId="54B801C4" w14:textId="77777777" w:rsidR="005F7B10" w:rsidRDefault="005F7B10">
      <w:pPr>
        <w:pStyle w:val="Normalutanavstnd"/>
        <w:numPr>
          <w:ilvl w:val="0"/>
          <w:numId w:val="8"/>
        </w:numPr>
      </w:pPr>
      <w:r>
        <w:t>Tvätta och desinficera händerna</w:t>
      </w:r>
    </w:p>
    <w:p w14:paraId="32289871" w14:textId="77777777" w:rsidR="005F7B10" w:rsidRDefault="005F7B10">
      <w:pPr>
        <w:pStyle w:val="Normalutanavstnd"/>
        <w:numPr>
          <w:ilvl w:val="0"/>
          <w:numId w:val="8"/>
        </w:numPr>
      </w:pPr>
      <w:r>
        <w:t>Kontrollera att säkerhetsbänken är påslagen och att den gröna lampan (högflödet) lyser</w:t>
      </w:r>
    </w:p>
    <w:p w14:paraId="5A6CF187" w14:textId="77777777" w:rsidR="005F7B10" w:rsidRDefault="005F7B10">
      <w:pPr>
        <w:pStyle w:val="Normalutanavstnd"/>
        <w:numPr>
          <w:ilvl w:val="0"/>
          <w:numId w:val="8"/>
        </w:numPr>
      </w:pPr>
      <w:r>
        <w:t>Lägg ut absorberande underlägg</w:t>
      </w:r>
    </w:p>
    <w:p w14:paraId="207AB704" w14:textId="77777777" w:rsidR="005F7B10" w:rsidRDefault="005F7B10">
      <w:pPr>
        <w:pStyle w:val="Normalutanavstnd"/>
        <w:numPr>
          <w:ilvl w:val="0"/>
          <w:numId w:val="8"/>
        </w:numPr>
      </w:pPr>
      <w:r>
        <w:t>Ta fram instruktion för det läkemedel som ska iordningställas</w:t>
      </w:r>
    </w:p>
    <w:p w14:paraId="1ECBC84E" w14:textId="77777777" w:rsidR="005F7B10" w:rsidRDefault="005F7B10">
      <w:pPr>
        <w:pStyle w:val="Normalutanavstnd"/>
        <w:numPr>
          <w:ilvl w:val="0"/>
          <w:numId w:val="8"/>
        </w:numPr>
      </w:pPr>
      <w:r>
        <w:t>Ta fram det material för iordningställande som finns beskrivet i instruktionen</w:t>
      </w:r>
    </w:p>
    <w:p w14:paraId="0AD0267D" w14:textId="4E2FE626" w:rsidR="005F7B10" w:rsidRDefault="005F7B10">
      <w:pPr>
        <w:pStyle w:val="Normalutanavstnd"/>
        <w:numPr>
          <w:ilvl w:val="0"/>
          <w:numId w:val="8"/>
        </w:numPr>
      </w:pPr>
      <w:r>
        <w:t xml:space="preserve">Ta på </w:t>
      </w:r>
      <w:proofErr w:type="spellStart"/>
      <w:r>
        <w:t>cytostatikahandskar</w:t>
      </w:r>
      <w:proofErr w:type="spellEnd"/>
      <w:r>
        <w:t xml:space="preserve">, och långärmad skyddsrock med mudd. Se avsnitt </w:t>
      </w:r>
      <w:hyperlink w:anchor="_Skyddsutrustning" w:history="1">
        <w:r w:rsidR="005B65BC" w:rsidRPr="00580F60">
          <w:rPr>
            <w:rStyle w:val="Hyperlnk"/>
          </w:rPr>
          <w:t>S</w:t>
        </w:r>
        <w:r w:rsidRPr="00580F60">
          <w:rPr>
            <w:rStyle w:val="Hyperlnk"/>
          </w:rPr>
          <w:t>kyddsutrustning</w:t>
        </w:r>
      </w:hyperlink>
    </w:p>
    <w:p w14:paraId="6E614E31" w14:textId="77777777" w:rsidR="005F7B10" w:rsidRDefault="005F7B10">
      <w:pPr>
        <w:pStyle w:val="Normalutanavstnd"/>
        <w:numPr>
          <w:ilvl w:val="0"/>
          <w:numId w:val="8"/>
        </w:numPr>
      </w:pPr>
      <w:r>
        <w:t>Iordningställ läkemedlet enligt aktuell instruktion</w:t>
      </w:r>
    </w:p>
    <w:p w14:paraId="2601A444" w14:textId="77777777" w:rsidR="005F7B10" w:rsidRDefault="005F7B10">
      <w:pPr>
        <w:pStyle w:val="Normalutanavstnd"/>
        <w:numPr>
          <w:ilvl w:val="0"/>
          <w:numId w:val="8"/>
        </w:numPr>
      </w:pPr>
      <w:r>
        <w:t xml:space="preserve">Släng förbrukningsmaterialet i en </w:t>
      </w:r>
      <w:proofErr w:type="spellStart"/>
      <w:r>
        <w:t>PactoSafe</w:t>
      </w:r>
      <w:proofErr w:type="spellEnd"/>
    </w:p>
    <w:p w14:paraId="28077EED" w14:textId="77777777" w:rsidR="005F7B10" w:rsidRDefault="005F7B10">
      <w:pPr>
        <w:pStyle w:val="Normalutanavstnd"/>
        <w:numPr>
          <w:ilvl w:val="0"/>
          <w:numId w:val="9"/>
        </w:numPr>
      </w:pPr>
      <w:r>
        <w:t xml:space="preserve">Städa säkerhetsbänken enligt </w:t>
      </w:r>
      <w:hyperlink w:anchor="_Städning_av_säkerhetsbänk" w:history="1">
        <w:r w:rsidRPr="006E231F">
          <w:rPr>
            <w:rStyle w:val="Hyperlnk"/>
          </w:rPr>
          <w:t>Städning av Säkerhetsbänk</w:t>
        </w:r>
      </w:hyperlink>
    </w:p>
    <w:p w14:paraId="429D02BE" w14:textId="77777777" w:rsidR="005F7B10" w:rsidRDefault="005F7B10">
      <w:pPr>
        <w:pStyle w:val="Normalutanavstnd"/>
        <w:numPr>
          <w:ilvl w:val="0"/>
          <w:numId w:val="8"/>
        </w:numPr>
      </w:pPr>
      <w:r>
        <w:t xml:space="preserve">Släng </w:t>
      </w:r>
      <w:proofErr w:type="spellStart"/>
      <w:r>
        <w:t>cytostatikahandskar</w:t>
      </w:r>
      <w:proofErr w:type="spellEnd"/>
      <w:r>
        <w:t xml:space="preserve"> och skyddsrock/skyddsärmar i en </w:t>
      </w:r>
      <w:proofErr w:type="spellStart"/>
      <w:r>
        <w:t>PactoSafe</w:t>
      </w:r>
      <w:proofErr w:type="spellEnd"/>
    </w:p>
    <w:p w14:paraId="1C7F1927" w14:textId="77777777" w:rsidR="005F7B10" w:rsidRDefault="005F7B10">
      <w:pPr>
        <w:pStyle w:val="Normalutanavstnd"/>
        <w:numPr>
          <w:ilvl w:val="0"/>
          <w:numId w:val="8"/>
        </w:numPr>
      </w:pPr>
      <w:r>
        <w:t>Tvätta och desinficera händerna</w:t>
      </w:r>
    </w:p>
    <w:p w14:paraId="52F4B6BF" w14:textId="77777777" w:rsidR="005F7B10" w:rsidRPr="00BD12A7" w:rsidRDefault="005F7B10" w:rsidP="00CD4CBD">
      <w:pPr>
        <w:pStyle w:val="Rubrik3"/>
      </w:pPr>
      <w:bookmarkStart w:id="12" w:name="_Toc134535762"/>
      <w:r>
        <w:t>Hela tabletter och kapslar</w:t>
      </w:r>
      <w:bookmarkEnd w:id="12"/>
      <w:r>
        <w:t xml:space="preserve">  </w:t>
      </w:r>
    </w:p>
    <w:p w14:paraId="1113A577" w14:textId="77777777" w:rsidR="005F7B10" w:rsidRDefault="005F7B10">
      <w:pPr>
        <w:pStyle w:val="Normalutanavstnd"/>
        <w:numPr>
          <w:ilvl w:val="0"/>
          <w:numId w:val="9"/>
        </w:numPr>
      </w:pPr>
      <w:proofErr w:type="spellStart"/>
      <w:r>
        <w:t>Cytostatikahandskar</w:t>
      </w:r>
      <w:proofErr w:type="spellEnd"/>
      <w:r>
        <w:t xml:space="preserve"> ska alltid användas vid iordningsställande av </w:t>
      </w:r>
      <w:proofErr w:type="gramStart"/>
      <w:r>
        <w:t>peroral cytostatika</w:t>
      </w:r>
      <w:proofErr w:type="gramEnd"/>
      <w:r>
        <w:t xml:space="preserve">. </w:t>
      </w:r>
    </w:p>
    <w:p w14:paraId="39BF852C" w14:textId="77777777" w:rsidR="005F7B10" w:rsidRDefault="005F7B10">
      <w:pPr>
        <w:pStyle w:val="Normalutanavstnd"/>
        <w:numPr>
          <w:ilvl w:val="0"/>
          <w:numId w:val="9"/>
        </w:numPr>
      </w:pPr>
      <w:r>
        <w:t xml:space="preserve">Cytostatika i form av tabletter eller kapslar får inte förvaras i läkemedelsvagn, de ska alltid förvaras i läkemedelsrummet. </w:t>
      </w:r>
    </w:p>
    <w:p w14:paraId="0364B2A5" w14:textId="77777777" w:rsidR="005F7B10" w:rsidRDefault="005F7B10">
      <w:pPr>
        <w:pStyle w:val="Normalutanavstnd"/>
        <w:numPr>
          <w:ilvl w:val="0"/>
          <w:numId w:val="9"/>
        </w:numPr>
      </w:pPr>
      <w:r>
        <w:t xml:space="preserve">Hela tabletter/kapslar kan hällas över i medicinbägare alternativt kan en </w:t>
      </w:r>
      <w:proofErr w:type="spellStart"/>
      <w:r>
        <w:t>engångssked</w:t>
      </w:r>
      <w:proofErr w:type="spellEnd"/>
      <w:r>
        <w:t xml:space="preserve"> eller pincett användas vid uttag ur tablettburk. </w:t>
      </w:r>
    </w:p>
    <w:p w14:paraId="49260642" w14:textId="4BFE5C02" w:rsidR="005F7B10" w:rsidRDefault="005F7B10">
      <w:pPr>
        <w:pStyle w:val="Normalutanavstnd"/>
        <w:numPr>
          <w:ilvl w:val="0"/>
          <w:numId w:val="9"/>
        </w:numPr>
      </w:pPr>
      <w:r>
        <w:t xml:space="preserve">Pincett ska diskas i </w:t>
      </w:r>
      <w:proofErr w:type="spellStart"/>
      <w:r>
        <w:t>dekontaminator</w:t>
      </w:r>
      <w:proofErr w:type="spellEnd"/>
      <w:r>
        <w:t xml:space="preserve"> efter varje användning. </w:t>
      </w:r>
      <w:proofErr w:type="spellStart"/>
      <w:r w:rsidRPr="00A35D34">
        <w:t>Dekontaminator</w:t>
      </w:r>
      <w:r>
        <w:t>n</w:t>
      </w:r>
      <w:proofErr w:type="spellEnd"/>
      <w:r>
        <w:t xml:space="preserve"> ska start</w:t>
      </w:r>
      <w:r w:rsidR="00C208B7">
        <w:t>as</w:t>
      </w:r>
      <w:r>
        <w:t xml:space="preserve"> direkt.</w:t>
      </w:r>
    </w:p>
    <w:p w14:paraId="401FCEA6" w14:textId="77777777" w:rsidR="000C525D" w:rsidRDefault="000C525D" w:rsidP="00CD4CBD">
      <w:pPr>
        <w:pStyle w:val="Rubrik3"/>
      </w:pPr>
      <w:bookmarkStart w:id="13" w:name="_Toc134535763"/>
    </w:p>
    <w:p w14:paraId="2FE950D2" w14:textId="77777777" w:rsidR="000C525D" w:rsidRDefault="000C525D" w:rsidP="00CD4CBD">
      <w:pPr>
        <w:pStyle w:val="Rubrik3"/>
      </w:pPr>
    </w:p>
    <w:p w14:paraId="52CAF328" w14:textId="6EAAF797" w:rsidR="005F7B10" w:rsidRPr="00BD12A7" w:rsidRDefault="005F7B10" w:rsidP="00CD4CBD">
      <w:pPr>
        <w:pStyle w:val="Rubrik3"/>
      </w:pPr>
      <w:r>
        <w:t>Delade, upplösta tabletter eller kapslar samt orala lösningar och suspensioner</w:t>
      </w:r>
      <w:bookmarkEnd w:id="13"/>
      <w:r>
        <w:t> </w:t>
      </w:r>
    </w:p>
    <w:p w14:paraId="4EDF35EC" w14:textId="77777777" w:rsidR="005F7B10" w:rsidRPr="00864619" w:rsidRDefault="005F7B10" w:rsidP="005F7B10">
      <w:pPr>
        <w:pStyle w:val="Normalutanavstnd"/>
      </w:pPr>
      <w:r w:rsidRPr="00864619">
        <w:t>I största möjliga mån ska man undvika att dela eller lösa upp tabletter och öppna kapslar, men om detta inte är möjligt ska hantering ske enligt följande. För orala lösningar och suspensioner ska lämplig sprutadapter användas för att minska risken för spill.</w:t>
      </w:r>
    </w:p>
    <w:p w14:paraId="64248A41" w14:textId="77777777" w:rsidR="005F7B10" w:rsidRDefault="005F7B10" w:rsidP="005F7B10">
      <w:pPr>
        <w:pStyle w:val="Normalutanavstnd"/>
      </w:pPr>
      <w:r>
        <w:t>All hantering ska ske i säkerhetsbänk.</w:t>
      </w:r>
    </w:p>
    <w:p w14:paraId="68D8D28D" w14:textId="77777777" w:rsidR="005F7B10" w:rsidRDefault="005F7B10">
      <w:pPr>
        <w:pStyle w:val="Normalutanavstnd"/>
        <w:numPr>
          <w:ilvl w:val="0"/>
          <w:numId w:val="9"/>
        </w:numPr>
      </w:pPr>
      <w:r>
        <w:t>Kontrollera att säkerhetsbänken är påslagen</w:t>
      </w:r>
    </w:p>
    <w:p w14:paraId="61125D7D" w14:textId="77777777" w:rsidR="005F7B10" w:rsidRDefault="005F7B10">
      <w:pPr>
        <w:pStyle w:val="Normalutanavstnd"/>
        <w:numPr>
          <w:ilvl w:val="0"/>
          <w:numId w:val="9"/>
        </w:numPr>
      </w:pPr>
      <w:r>
        <w:t>Lägg ut ett absorberande underlägg</w:t>
      </w:r>
    </w:p>
    <w:p w14:paraId="18995E54" w14:textId="77777777" w:rsidR="005F7B10" w:rsidRDefault="005F7B10">
      <w:pPr>
        <w:pStyle w:val="Normalutanavstnd"/>
        <w:numPr>
          <w:ilvl w:val="0"/>
          <w:numId w:val="9"/>
        </w:numPr>
      </w:pPr>
      <w:r>
        <w:t>Ta fram det material för iordningställande som behövs</w:t>
      </w:r>
    </w:p>
    <w:p w14:paraId="4EC46ECB" w14:textId="77777777" w:rsidR="005F7B10" w:rsidRDefault="005F7B10">
      <w:pPr>
        <w:pStyle w:val="Normalutanavstnd"/>
        <w:numPr>
          <w:ilvl w:val="0"/>
          <w:numId w:val="9"/>
        </w:numPr>
      </w:pPr>
      <w:r>
        <w:t xml:space="preserve">Ta på </w:t>
      </w:r>
      <w:proofErr w:type="spellStart"/>
      <w:r>
        <w:t>cytostatikahandskar</w:t>
      </w:r>
      <w:proofErr w:type="spellEnd"/>
      <w:r>
        <w:t>, och långärmad skyddsrock med mudd. Se avsnittskyddsutrustning</w:t>
      </w:r>
    </w:p>
    <w:p w14:paraId="60DB3703" w14:textId="77777777" w:rsidR="005F7B10" w:rsidRDefault="005F7B10">
      <w:pPr>
        <w:pStyle w:val="Normalutanavstnd"/>
        <w:numPr>
          <w:ilvl w:val="0"/>
          <w:numId w:val="9"/>
        </w:numPr>
      </w:pPr>
      <w:r>
        <w:t>Iordningställ läkemedlet</w:t>
      </w:r>
    </w:p>
    <w:p w14:paraId="54DA630D" w14:textId="77777777" w:rsidR="005F7B10" w:rsidRDefault="005F7B10">
      <w:pPr>
        <w:pStyle w:val="Normalutanavstnd"/>
        <w:numPr>
          <w:ilvl w:val="0"/>
          <w:numId w:val="9"/>
        </w:numPr>
      </w:pPr>
      <w:r>
        <w:t xml:space="preserve">Om du använt en tablettdelare, rondskål eller annat flergångsmaterial ska dessa placeras i </w:t>
      </w:r>
      <w:proofErr w:type="spellStart"/>
      <w:r>
        <w:t>dekontaminatorn</w:t>
      </w:r>
      <w:proofErr w:type="spellEnd"/>
      <w:r>
        <w:t>, som sätts på rengöring med en gång</w:t>
      </w:r>
    </w:p>
    <w:p w14:paraId="5916D851" w14:textId="77777777" w:rsidR="005F7B10" w:rsidRDefault="005F7B10">
      <w:pPr>
        <w:pStyle w:val="Normalutanavstnd"/>
        <w:numPr>
          <w:ilvl w:val="0"/>
          <w:numId w:val="9"/>
        </w:numPr>
      </w:pPr>
      <w:r>
        <w:t xml:space="preserve">Släng förbrukningsmaterialet i </w:t>
      </w:r>
      <w:proofErr w:type="spellStart"/>
      <w:r>
        <w:t>PactoSafen</w:t>
      </w:r>
      <w:proofErr w:type="spellEnd"/>
    </w:p>
    <w:p w14:paraId="5C757929" w14:textId="77777777" w:rsidR="005F7B10" w:rsidRDefault="005F7B10">
      <w:pPr>
        <w:pStyle w:val="Normalutanavstnd"/>
        <w:numPr>
          <w:ilvl w:val="0"/>
          <w:numId w:val="9"/>
        </w:numPr>
      </w:pPr>
      <w:r>
        <w:t xml:space="preserve">Städa säkerhetsbänken enligt </w:t>
      </w:r>
      <w:hyperlink w:anchor="_Städning_av_säkerhetsbänk" w:history="1">
        <w:r w:rsidRPr="006E231F">
          <w:rPr>
            <w:rStyle w:val="Hyperlnk"/>
          </w:rPr>
          <w:t>Städning av Säkerhetsbänk</w:t>
        </w:r>
      </w:hyperlink>
    </w:p>
    <w:p w14:paraId="21B5FCA7" w14:textId="77777777" w:rsidR="005F7B10" w:rsidRDefault="005F7B10">
      <w:pPr>
        <w:pStyle w:val="Normalutanavstnd"/>
        <w:numPr>
          <w:ilvl w:val="0"/>
          <w:numId w:val="9"/>
        </w:numPr>
      </w:pPr>
      <w:r>
        <w:t xml:space="preserve">Släng </w:t>
      </w:r>
      <w:proofErr w:type="spellStart"/>
      <w:r>
        <w:t>cytostatikahandskar</w:t>
      </w:r>
      <w:proofErr w:type="spellEnd"/>
      <w:r>
        <w:t xml:space="preserve"> och Skyddsrock/skyddsärmar i </w:t>
      </w:r>
      <w:proofErr w:type="spellStart"/>
      <w:r>
        <w:t>PactoSafen</w:t>
      </w:r>
      <w:proofErr w:type="spellEnd"/>
      <w:r>
        <w:t xml:space="preserve"> </w:t>
      </w:r>
    </w:p>
    <w:p w14:paraId="5DAA5594" w14:textId="77777777" w:rsidR="005F7B10" w:rsidRDefault="005F7B10">
      <w:pPr>
        <w:pStyle w:val="Normalutanavstnd"/>
        <w:numPr>
          <w:ilvl w:val="0"/>
          <w:numId w:val="9"/>
        </w:numPr>
      </w:pPr>
      <w:r>
        <w:t>Tvätta och desinficera händerna</w:t>
      </w:r>
    </w:p>
    <w:p w14:paraId="6AA1F078" w14:textId="77777777" w:rsidR="005F7B10" w:rsidRDefault="005F7B10" w:rsidP="00265C0E">
      <w:pPr>
        <w:pStyle w:val="Rubrik2"/>
      </w:pPr>
      <w:bookmarkStart w:id="14" w:name="_Toc134535764"/>
      <w:r>
        <w:t>Förberedelse inför administrering</w:t>
      </w:r>
      <w:bookmarkEnd w:id="14"/>
    </w:p>
    <w:p w14:paraId="61932666" w14:textId="77777777" w:rsidR="005F7B10" w:rsidRPr="000E68C4" w:rsidRDefault="005F7B10">
      <w:pPr>
        <w:pStyle w:val="Normalutanavstnd"/>
        <w:numPr>
          <w:ilvl w:val="0"/>
          <w:numId w:val="18"/>
        </w:numPr>
        <w:ind w:left="360"/>
      </w:pPr>
      <w:r>
        <w:t>Kontrollera a</w:t>
      </w:r>
      <w:r w:rsidRPr="000E68C4">
        <w:t>ktuella blodprovsvar, längd och vikt</w:t>
      </w:r>
      <w:r>
        <w:t xml:space="preserve"> enligt lokala rutiner</w:t>
      </w:r>
      <w:r w:rsidRPr="000E68C4">
        <w:t>, rimlighet</w:t>
      </w:r>
      <w:r>
        <w:t>sbedömning av ordinerad dos gentemot regimdos</w:t>
      </w:r>
      <w:r>
        <w:rPr>
          <w:rStyle w:val="Fotnotsreferens"/>
        </w:rPr>
        <w:footnoteReference w:id="2"/>
      </w:r>
      <w:r w:rsidRPr="000E68C4">
        <w:t>, läkarsignatur/kontrasignatur, identitetskontroll.</w:t>
      </w:r>
    </w:p>
    <w:p w14:paraId="65350C17" w14:textId="2A539C06" w:rsidR="005F7B10" w:rsidRPr="000E68C4" w:rsidRDefault="7E2E03AC">
      <w:pPr>
        <w:pStyle w:val="Normalutanavstnd"/>
        <w:numPr>
          <w:ilvl w:val="0"/>
          <w:numId w:val="18"/>
        </w:numPr>
        <w:ind w:left="360"/>
      </w:pPr>
      <w:r>
        <w:t>Kontrollera att eventuell premedicinering är ordinerad</w:t>
      </w:r>
      <w:r w:rsidR="313E4550">
        <w:t xml:space="preserve"> – se “</w:t>
      </w:r>
      <w:hyperlink r:id="rId18">
        <w:r w:rsidR="313E4550" w:rsidRPr="65B6C6EA">
          <w:rPr>
            <w:rStyle w:val="Hyperlnk"/>
          </w:rPr>
          <w:t>antiemetika_vuxen.pdf (cancercentrum.se)"</w:t>
        </w:r>
      </w:hyperlink>
      <w:r>
        <w:t>.</w:t>
      </w:r>
    </w:p>
    <w:p w14:paraId="3F1DC3EB" w14:textId="77777777" w:rsidR="005F7B10" w:rsidRPr="000E68C4" w:rsidRDefault="005F7B10">
      <w:pPr>
        <w:pStyle w:val="Normalutanavstnd"/>
        <w:numPr>
          <w:ilvl w:val="0"/>
          <w:numId w:val="18"/>
        </w:numPr>
        <w:ind w:left="360"/>
      </w:pPr>
      <w:r>
        <w:t>Ge patienten kontinuerlig information, handledning och stöd så att han eller hon på bästa sätt kan hantera sin behandling.</w:t>
      </w:r>
    </w:p>
    <w:p w14:paraId="73F1E7FC" w14:textId="77777777" w:rsidR="005F7B10" w:rsidRPr="000E68C4" w:rsidRDefault="005F7B10">
      <w:pPr>
        <w:pStyle w:val="Normalutanavstnd"/>
        <w:numPr>
          <w:ilvl w:val="0"/>
          <w:numId w:val="18"/>
        </w:numPr>
        <w:ind w:left="360"/>
      </w:pPr>
      <w:r w:rsidRPr="000E68C4">
        <w:t>Dokumentera i patientens journal vilken behandling som ges och vilken information patienten har fått.</w:t>
      </w:r>
    </w:p>
    <w:p w14:paraId="225D91AE" w14:textId="77777777" w:rsidR="005F7B10" w:rsidRPr="000E68C4" w:rsidRDefault="005F7B10">
      <w:pPr>
        <w:pStyle w:val="Normalutanavstnd"/>
        <w:numPr>
          <w:ilvl w:val="0"/>
          <w:numId w:val="18"/>
        </w:numPr>
        <w:ind w:left="360"/>
      </w:pPr>
      <w:r>
        <w:t>Kontrollera</w:t>
      </w:r>
      <w:r w:rsidRPr="000E68C4">
        <w:t xml:space="preserve"> </w:t>
      </w:r>
      <w:r>
        <w:t xml:space="preserve">regimspecifik information i </w:t>
      </w:r>
      <w:r w:rsidRPr="000E68C4">
        <w:t xml:space="preserve">Cytobase. </w:t>
      </w:r>
    </w:p>
    <w:p w14:paraId="7AAA7FAC" w14:textId="77777777" w:rsidR="005F7B10" w:rsidRPr="00A23B10" w:rsidRDefault="005F7B10">
      <w:pPr>
        <w:pStyle w:val="Normalutanavstnd"/>
        <w:numPr>
          <w:ilvl w:val="0"/>
          <w:numId w:val="18"/>
        </w:numPr>
        <w:ind w:left="360"/>
      </w:pPr>
      <w:r w:rsidRPr="000E68C4">
        <w:t xml:space="preserve">Se till att du vet var </w:t>
      </w:r>
      <w:proofErr w:type="spellStart"/>
      <w:r w:rsidRPr="000E68C4">
        <w:t>ögondusch</w:t>
      </w:r>
      <w:proofErr w:type="spellEnd"/>
      <w:r w:rsidRPr="000E68C4">
        <w:t xml:space="preserve"> och spillbox är placerade. </w:t>
      </w:r>
    </w:p>
    <w:p w14:paraId="79F0E3EA" w14:textId="77777777" w:rsidR="005F7B10" w:rsidRDefault="005F7B10">
      <w:pPr>
        <w:pStyle w:val="Normalutanavstnd"/>
        <w:numPr>
          <w:ilvl w:val="0"/>
          <w:numId w:val="11"/>
        </w:numPr>
      </w:pPr>
      <w:r>
        <w:t xml:space="preserve">Infusioner med cytostatika administreras i ett slutet system som möjliggör genomsköljning av aggregatet mellan och efter </w:t>
      </w:r>
      <w:proofErr w:type="spellStart"/>
      <w:r>
        <w:t>cytostatikainfusioner</w:t>
      </w:r>
      <w:proofErr w:type="spellEnd"/>
      <w:r>
        <w:t xml:space="preserve">. Detta system kallas för </w:t>
      </w:r>
      <w:proofErr w:type="spellStart"/>
      <w:r>
        <w:t>cytostatikaadministreringsset</w:t>
      </w:r>
      <w:proofErr w:type="spellEnd"/>
      <w:r>
        <w:t xml:space="preserve">. </w:t>
      </w:r>
    </w:p>
    <w:p w14:paraId="479B2DF5" w14:textId="15465FB9" w:rsidR="38CEAABA" w:rsidRDefault="005F7B10" w:rsidP="38CEAABA">
      <w:pPr>
        <w:pStyle w:val="Normalutanavstnd"/>
        <w:numPr>
          <w:ilvl w:val="0"/>
          <w:numId w:val="11"/>
        </w:numPr>
      </w:pPr>
      <w:r>
        <w:lastRenderedPageBreak/>
        <w:t>Om patienten har en central infart med en lumen ska en/två trevägskranar seriekopplas på den infarten. Om patienten har infart/er med två eller flera lumen ska en trevägskran placeras på varje lumen.</w:t>
      </w:r>
    </w:p>
    <w:p w14:paraId="0FAADE4D" w14:textId="2B725B57" w:rsidR="005F7B10" w:rsidRDefault="6B020CC0">
      <w:pPr>
        <w:pStyle w:val="Normalutanavstnd"/>
        <w:numPr>
          <w:ilvl w:val="0"/>
          <w:numId w:val="11"/>
        </w:numPr>
      </w:pPr>
      <w:r>
        <w:t>Kylförvarade cytostatika</w:t>
      </w:r>
      <w:r w:rsidR="7E2E03AC">
        <w:t xml:space="preserve"> tas ut i lagom tid inför administrering för att uppnå rumstemperatur</w:t>
      </w:r>
      <w:r w:rsidR="2D3B2599">
        <w:t xml:space="preserve">. </w:t>
      </w:r>
      <w:r w:rsidR="7E2E03AC">
        <w:t>Se tabell nedan för lämplig tid</w:t>
      </w:r>
      <w:r w:rsidR="00C2269B">
        <w:t xml:space="preserve"> (8</w:t>
      </w:r>
      <w:r w:rsidR="3F39EE1B">
        <w:t>)</w:t>
      </w:r>
      <w:r w:rsidR="7E2E03AC">
        <w:t>.</w:t>
      </w:r>
      <w:r w:rsidR="5C76CC24">
        <w:t xml:space="preserve"> För enskilda produkter kan det finnas undantag.</w:t>
      </w:r>
    </w:p>
    <w:p w14:paraId="1F3FCF91" w14:textId="77777777" w:rsidR="001434C3" w:rsidRDefault="001434C3" w:rsidP="001434C3">
      <w:pPr>
        <w:pStyle w:val="Normalutanavstnd"/>
        <w:ind w:left="360"/>
      </w:pPr>
    </w:p>
    <w:tbl>
      <w:tblPr>
        <w:tblStyle w:val="Tabellrutnt"/>
        <w:tblW w:w="0" w:type="auto"/>
        <w:tblInd w:w="360" w:type="dxa"/>
        <w:tblLook w:val="04A0" w:firstRow="1" w:lastRow="0" w:firstColumn="1" w:lastColumn="0" w:noHBand="0" w:noVBand="1"/>
      </w:tblPr>
      <w:tblGrid>
        <w:gridCol w:w="4324"/>
        <w:gridCol w:w="4372"/>
      </w:tblGrid>
      <w:tr w:rsidR="005F7B10" w14:paraId="7C6D6C15" w14:textId="77777777" w:rsidTr="65B6C6EA">
        <w:tc>
          <w:tcPr>
            <w:tcW w:w="4326" w:type="dxa"/>
          </w:tcPr>
          <w:p w14:paraId="291EE014" w14:textId="77777777" w:rsidR="005F7B10" w:rsidRPr="00F55846" w:rsidRDefault="005F7B10" w:rsidP="00D90F22">
            <w:pPr>
              <w:pStyle w:val="Normalutanavstnd"/>
              <w:rPr>
                <w:b/>
                <w:bCs/>
              </w:rPr>
            </w:pPr>
            <w:r w:rsidRPr="65B6C6EA">
              <w:rPr>
                <w:b/>
                <w:bCs/>
              </w:rPr>
              <w:t>Volym</w:t>
            </w:r>
          </w:p>
        </w:tc>
        <w:tc>
          <w:tcPr>
            <w:tcW w:w="4374" w:type="dxa"/>
          </w:tcPr>
          <w:p w14:paraId="20872A45" w14:textId="77777777" w:rsidR="005F7B10" w:rsidRPr="00F55846" w:rsidRDefault="005F7B10" w:rsidP="00D90F22">
            <w:pPr>
              <w:pStyle w:val="Normalutanavstnd"/>
              <w:rPr>
                <w:b/>
                <w:bCs/>
              </w:rPr>
            </w:pPr>
            <w:r w:rsidRPr="00F55846">
              <w:rPr>
                <w:b/>
                <w:bCs/>
              </w:rPr>
              <w:t>Tid till rumstemperatur</w:t>
            </w:r>
          </w:p>
        </w:tc>
      </w:tr>
      <w:tr w:rsidR="005F7B10" w14:paraId="2F30178D" w14:textId="77777777" w:rsidTr="65B6C6EA">
        <w:tc>
          <w:tcPr>
            <w:tcW w:w="4326" w:type="dxa"/>
          </w:tcPr>
          <w:p w14:paraId="0CD86BBA" w14:textId="641E1B81" w:rsidR="005F7B10" w:rsidRDefault="45B810FC" w:rsidP="00D90F22">
            <w:pPr>
              <w:pStyle w:val="Normalutanavstnd"/>
            </w:pPr>
            <w:r>
              <w:t xml:space="preserve">50 </w:t>
            </w:r>
            <w:proofErr w:type="spellStart"/>
            <w:r>
              <w:t>mL</w:t>
            </w:r>
            <w:proofErr w:type="spellEnd"/>
          </w:p>
        </w:tc>
        <w:tc>
          <w:tcPr>
            <w:tcW w:w="4374" w:type="dxa"/>
          </w:tcPr>
          <w:p w14:paraId="65A9690D" w14:textId="006BE1D5" w:rsidR="005F7B10" w:rsidRDefault="0E7EF665" w:rsidP="00D90F22">
            <w:pPr>
              <w:pStyle w:val="Normalutanavstnd"/>
            </w:pPr>
            <w:r>
              <w:t>65 minuter</w:t>
            </w:r>
          </w:p>
        </w:tc>
      </w:tr>
      <w:tr w:rsidR="005F7B10" w14:paraId="18A84A38" w14:textId="77777777" w:rsidTr="65B6C6EA">
        <w:tc>
          <w:tcPr>
            <w:tcW w:w="4326" w:type="dxa"/>
          </w:tcPr>
          <w:p w14:paraId="6304516A" w14:textId="0E17324E" w:rsidR="005F7B10" w:rsidRDefault="3F2853A3" w:rsidP="00D90F22">
            <w:pPr>
              <w:pStyle w:val="Normalutanavstnd"/>
            </w:pPr>
            <w:r>
              <w:t xml:space="preserve">100 </w:t>
            </w:r>
            <w:proofErr w:type="spellStart"/>
            <w:r>
              <w:t>mL</w:t>
            </w:r>
            <w:proofErr w:type="spellEnd"/>
          </w:p>
        </w:tc>
        <w:tc>
          <w:tcPr>
            <w:tcW w:w="4374" w:type="dxa"/>
          </w:tcPr>
          <w:p w14:paraId="37B43D81" w14:textId="2A0D94C7" w:rsidR="005F7B10" w:rsidRDefault="77474E50" w:rsidP="00D90F22">
            <w:pPr>
              <w:pStyle w:val="Normalutanavstnd"/>
            </w:pPr>
            <w:r>
              <w:t>75 minuter</w:t>
            </w:r>
          </w:p>
        </w:tc>
      </w:tr>
      <w:tr w:rsidR="005F7B10" w14:paraId="3DAF2D9E" w14:textId="77777777" w:rsidTr="65B6C6EA">
        <w:tc>
          <w:tcPr>
            <w:tcW w:w="4326" w:type="dxa"/>
          </w:tcPr>
          <w:p w14:paraId="0B33FD58" w14:textId="215DA00B" w:rsidR="005F7B10" w:rsidRDefault="13783B76" w:rsidP="00D90F22">
            <w:pPr>
              <w:pStyle w:val="Normalutanavstnd"/>
            </w:pPr>
            <w:r>
              <w:t xml:space="preserve">250 </w:t>
            </w:r>
            <w:proofErr w:type="spellStart"/>
            <w:r>
              <w:t>mL</w:t>
            </w:r>
            <w:proofErr w:type="spellEnd"/>
          </w:p>
        </w:tc>
        <w:tc>
          <w:tcPr>
            <w:tcW w:w="4374" w:type="dxa"/>
          </w:tcPr>
          <w:p w14:paraId="648AD8E1" w14:textId="3A41E4C7" w:rsidR="005F7B10" w:rsidRDefault="12C56E4B" w:rsidP="00D90F22">
            <w:pPr>
              <w:pStyle w:val="Normalutanavstnd"/>
            </w:pPr>
            <w:r>
              <w:t>110 minuter</w:t>
            </w:r>
          </w:p>
        </w:tc>
      </w:tr>
      <w:tr w:rsidR="3A5E39A8" w14:paraId="13EE152D" w14:textId="77777777" w:rsidTr="65B6C6EA">
        <w:trPr>
          <w:trHeight w:val="300"/>
        </w:trPr>
        <w:tc>
          <w:tcPr>
            <w:tcW w:w="4324" w:type="dxa"/>
          </w:tcPr>
          <w:p w14:paraId="64FC2C11" w14:textId="105BAF6E" w:rsidR="7C5D7714" w:rsidRDefault="1C39A6DF" w:rsidP="28C85B8F">
            <w:pPr>
              <w:pStyle w:val="Normalutanavstnd"/>
            </w:pPr>
            <w:r>
              <w:t xml:space="preserve">500 </w:t>
            </w:r>
            <w:proofErr w:type="spellStart"/>
            <w:r>
              <w:t>mL</w:t>
            </w:r>
            <w:proofErr w:type="spellEnd"/>
          </w:p>
        </w:tc>
        <w:tc>
          <w:tcPr>
            <w:tcW w:w="4372" w:type="dxa"/>
          </w:tcPr>
          <w:p w14:paraId="4CD042E1" w14:textId="5F037287" w:rsidR="7C5D7714" w:rsidRDefault="1C39A6DF" w:rsidP="28C85B8F">
            <w:pPr>
              <w:pStyle w:val="Normalutanavstnd"/>
            </w:pPr>
            <w:r>
              <w:t>130 minuter</w:t>
            </w:r>
          </w:p>
        </w:tc>
      </w:tr>
      <w:tr w:rsidR="3A5E39A8" w14:paraId="0546B36C" w14:textId="77777777" w:rsidTr="65B6C6EA">
        <w:trPr>
          <w:trHeight w:val="300"/>
        </w:trPr>
        <w:tc>
          <w:tcPr>
            <w:tcW w:w="4324" w:type="dxa"/>
          </w:tcPr>
          <w:p w14:paraId="425F9357" w14:textId="3E122394" w:rsidR="7C5D7714" w:rsidRDefault="1C39A6DF" w:rsidP="48695681">
            <w:pPr>
              <w:pStyle w:val="Normalutanavstnd"/>
            </w:pPr>
            <w:r>
              <w:t xml:space="preserve">1000 </w:t>
            </w:r>
            <w:proofErr w:type="spellStart"/>
            <w:r>
              <w:t>mL</w:t>
            </w:r>
            <w:proofErr w:type="spellEnd"/>
          </w:p>
        </w:tc>
        <w:tc>
          <w:tcPr>
            <w:tcW w:w="4372" w:type="dxa"/>
          </w:tcPr>
          <w:p w14:paraId="439A06F7" w14:textId="6ADAFB1F" w:rsidR="7C5D7714" w:rsidRDefault="1C39A6DF" w:rsidP="48695681">
            <w:pPr>
              <w:pStyle w:val="Normalutanavstnd"/>
            </w:pPr>
            <w:r>
              <w:t>160 minuter</w:t>
            </w:r>
          </w:p>
        </w:tc>
      </w:tr>
    </w:tbl>
    <w:p w14:paraId="4049768A" w14:textId="4991D0DE" w:rsidR="2FF28065" w:rsidRDefault="2FF28065" w:rsidP="2FF28065">
      <w:pPr>
        <w:pStyle w:val="Normalutanavstnd"/>
      </w:pPr>
    </w:p>
    <w:p w14:paraId="0475E63C" w14:textId="77777777" w:rsidR="005F7B10" w:rsidRDefault="005F7B10">
      <w:pPr>
        <w:pStyle w:val="Normalutanavstnd"/>
        <w:numPr>
          <w:ilvl w:val="0"/>
          <w:numId w:val="11"/>
        </w:numPr>
      </w:pPr>
      <w:r>
        <w:t>Cytostatika som förvaras i rumstemperatur plockas fram i anslutning till infusionsstart.</w:t>
      </w:r>
    </w:p>
    <w:p w14:paraId="3A0E4B7D" w14:textId="77777777" w:rsidR="005F7B10" w:rsidRDefault="005F7B10">
      <w:pPr>
        <w:pStyle w:val="Normalutanavstnd"/>
        <w:numPr>
          <w:ilvl w:val="0"/>
          <w:numId w:val="11"/>
        </w:numPr>
      </w:pPr>
      <w:r>
        <w:t xml:space="preserve">Cytostatika ska förbli i den förslutna skyddspåsen tills den administreras till patienten. </w:t>
      </w:r>
    </w:p>
    <w:p w14:paraId="5172BD05" w14:textId="77777777" w:rsidR="005F7B10" w:rsidRDefault="005F7B10">
      <w:pPr>
        <w:pStyle w:val="Normalutanavstnd"/>
        <w:numPr>
          <w:ilvl w:val="0"/>
          <w:numId w:val="11"/>
        </w:numPr>
      </w:pPr>
      <w:r>
        <w:t xml:space="preserve">Var noggrann och kontrollera att ”rätt” infusionspåse används avseende hållbarhet. </w:t>
      </w:r>
    </w:p>
    <w:p w14:paraId="39CA5503" w14:textId="77777777" w:rsidR="005F7B10" w:rsidRDefault="005F7B10">
      <w:pPr>
        <w:pStyle w:val="Normalutanavstnd"/>
        <w:numPr>
          <w:ilvl w:val="0"/>
          <w:numId w:val="11"/>
        </w:numPr>
      </w:pPr>
      <w:r>
        <w:t xml:space="preserve">Cytostatikan skall alltid kontrolleras av sjuksköterska innan den administreras till patienten. På Barncancercentrum, inom slutenvården på Hematologen, samt för konditionering inför </w:t>
      </w:r>
      <w:proofErr w:type="spellStart"/>
      <w:r>
        <w:t>allogen</w:t>
      </w:r>
      <w:proofErr w:type="spellEnd"/>
      <w:r>
        <w:t xml:space="preserve"> och </w:t>
      </w:r>
      <w:proofErr w:type="spellStart"/>
      <w:r>
        <w:t>autolog</w:t>
      </w:r>
      <w:proofErr w:type="spellEnd"/>
      <w:r>
        <w:t xml:space="preserve"> stamcellstransplantation görs kontrollen av två sjuksköterskor enligt krav från JACIE. I undantagsfall kan en sjuksköterska göra detta tillsammans med en apotekare eller receptarie. </w:t>
      </w:r>
    </w:p>
    <w:p w14:paraId="222C3905" w14:textId="77777777" w:rsidR="005F7B10" w:rsidRDefault="005F7B10">
      <w:pPr>
        <w:pStyle w:val="Normalutanavstnd"/>
        <w:numPr>
          <w:ilvl w:val="0"/>
          <w:numId w:val="11"/>
        </w:numPr>
      </w:pPr>
      <w:r>
        <w:t xml:space="preserve">Cytostatikan kontrolleras mot ordinationen i Cytobase avseende patientens identitet, läkemedel, dos, infusionsvätska och volym den är blandad i. Likaså kontrolleras hållbarhet och att ordinationen är signerad av läkare för det datum den skall administreras. </w:t>
      </w:r>
    </w:p>
    <w:p w14:paraId="159441FF" w14:textId="77777777" w:rsidR="005F7B10" w:rsidRDefault="005F7B10">
      <w:pPr>
        <w:pStyle w:val="Normalutanavstnd"/>
        <w:numPr>
          <w:ilvl w:val="0"/>
          <w:numId w:val="11"/>
        </w:numPr>
      </w:pPr>
      <w:r>
        <w:t xml:space="preserve">Kontrollera även mot regimbilden att dosen är rimlig. </w:t>
      </w:r>
    </w:p>
    <w:p w14:paraId="73B48A8E" w14:textId="77777777" w:rsidR="005F7B10" w:rsidRDefault="005F7B10">
      <w:pPr>
        <w:pStyle w:val="Normalutanavstnd"/>
        <w:numPr>
          <w:ilvl w:val="0"/>
          <w:numId w:val="11"/>
        </w:numPr>
      </w:pPr>
      <w:r>
        <w:t>Inspektera noggrant infusionspåsen så att inga utfällningar uppkommit efter beredning.</w:t>
      </w:r>
    </w:p>
    <w:p w14:paraId="269D129E" w14:textId="06D17E20" w:rsidR="005F7B10" w:rsidRDefault="005F7B10">
      <w:pPr>
        <w:pStyle w:val="Normalutanavstnd"/>
        <w:numPr>
          <w:ilvl w:val="0"/>
          <w:numId w:val="11"/>
        </w:numPr>
      </w:pPr>
      <w:r>
        <w:t xml:space="preserve">På barn görs även en beräkning infusionshastigheten som antecknas på skyddspåsen. Signera utförd </w:t>
      </w:r>
      <w:proofErr w:type="spellStart"/>
      <w:r>
        <w:t>förkontroll</w:t>
      </w:r>
      <w:proofErr w:type="spellEnd"/>
      <w:r>
        <w:t xml:space="preserve"> i Cytobase. </w:t>
      </w:r>
    </w:p>
    <w:p w14:paraId="72DFF091" w14:textId="77777777" w:rsidR="005F7B10" w:rsidRDefault="005F7B10" w:rsidP="00265C0E">
      <w:pPr>
        <w:pStyle w:val="Rubrik2"/>
      </w:pPr>
      <w:bookmarkStart w:id="15" w:name="_Toc134535765"/>
      <w:r>
        <w:t>Administrering</w:t>
      </w:r>
      <w:bookmarkEnd w:id="15"/>
    </w:p>
    <w:p w14:paraId="141CDB39" w14:textId="77777777" w:rsidR="005F7B10" w:rsidRPr="006D2618" w:rsidRDefault="005F7B10" w:rsidP="005F7B10">
      <w:r>
        <w:t xml:space="preserve">I slutenvård rekommenderas att patienter som får cytostatikabehandling markeras antingen på patientens säng eller på patienttavla på expedition, för att personal ska uppmärksammas när </w:t>
      </w:r>
      <w:proofErr w:type="spellStart"/>
      <w:r>
        <w:t>cytostatikahanteringsrutin</w:t>
      </w:r>
      <w:proofErr w:type="spellEnd"/>
      <w:r>
        <w:t xml:space="preserve"> ska tillämpas. </w:t>
      </w:r>
    </w:p>
    <w:p w14:paraId="3212C697" w14:textId="77777777" w:rsidR="005F7B10" w:rsidRDefault="005F7B10" w:rsidP="007B580A">
      <w:pPr>
        <w:pStyle w:val="Rubrik3"/>
      </w:pPr>
      <w:bookmarkStart w:id="16" w:name="_Toc134535766"/>
      <w:r>
        <w:t>Intravenös injektion</w:t>
      </w:r>
      <w:bookmarkEnd w:id="16"/>
    </w:p>
    <w:p w14:paraId="15596121" w14:textId="13B21BE6" w:rsidR="005F7B10" w:rsidRDefault="005F7B10" w:rsidP="005F7B10">
      <w:pPr>
        <w:pStyle w:val="Normalutanavstnd"/>
      </w:pPr>
      <w:r>
        <w:t xml:space="preserve">Intravenösa injektioner ska ges via </w:t>
      </w:r>
      <w:proofErr w:type="spellStart"/>
      <w:r w:rsidR="44EEF92D">
        <w:t>Chemfort</w:t>
      </w:r>
      <w:proofErr w:type="spellEnd"/>
      <w:r w:rsidR="44EEF92D">
        <w:t xml:space="preserve"> </w:t>
      </w:r>
      <w:r>
        <w:t xml:space="preserve">för att möjliggöra sluten administrering. </w:t>
      </w:r>
      <w:proofErr w:type="spellStart"/>
      <w:r>
        <w:t>Cytostatikavolymen</w:t>
      </w:r>
      <w:proofErr w:type="spellEnd"/>
      <w:r>
        <w:t xml:space="preserve"> ska inte understiga 1 </w:t>
      </w:r>
      <w:proofErr w:type="spellStart"/>
      <w:r>
        <w:t>mL</w:t>
      </w:r>
      <w:proofErr w:type="spellEnd"/>
      <w:r>
        <w:t xml:space="preserve"> när </w:t>
      </w:r>
      <w:proofErr w:type="spellStart"/>
      <w:r w:rsidR="5F2F2C11">
        <w:t>Chemfort</w:t>
      </w:r>
      <w:proofErr w:type="spellEnd"/>
      <w:r>
        <w:t xml:space="preserve"> används för att inte förlusterna i systemet ska bli betydande.</w:t>
      </w:r>
    </w:p>
    <w:p w14:paraId="4C3AB644" w14:textId="30F33225" w:rsidR="2FF28065" w:rsidRDefault="2FF28065" w:rsidP="2FF28065">
      <w:pPr>
        <w:pStyle w:val="Normalutanavstnd"/>
      </w:pPr>
    </w:p>
    <w:p w14:paraId="1DD36EAD" w14:textId="3CFED3FD" w:rsidR="7D3B9514" w:rsidRDefault="7D3B9514" w:rsidP="2FF28065">
      <w:pPr>
        <w:pStyle w:val="Normalutanavstnd"/>
      </w:pPr>
      <w:r>
        <w:t>Vid extrav</w:t>
      </w:r>
      <w:r w:rsidR="5A8860CA">
        <w:t>a</w:t>
      </w:r>
      <w:r>
        <w:t>serin</w:t>
      </w:r>
      <w:r w:rsidR="67D5CE6D">
        <w:t xml:space="preserve">g - </w:t>
      </w:r>
      <w:r>
        <w:t xml:space="preserve">se: </w:t>
      </w:r>
    </w:p>
    <w:p w14:paraId="30D41F9D" w14:textId="0B13546A" w:rsidR="7D3B9514" w:rsidRDefault="7D3B9514" w:rsidP="258DB709">
      <w:pPr>
        <w:pStyle w:val="Normalutanavstnd"/>
        <w:numPr>
          <w:ilvl w:val="0"/>
          <w:numId w:val="3"/>
        </w:numPr>
        <w:rPr>
          <w:color w:val="000000" w:themeColor="text2"/>
        </w:rPr>
      </w:pPr>
      <w:r w:rsidRPr="258DB709">
        <w:rPr>
          <w:color w:val="000000" w:themeColor="text2"/>
        </w:rPr>
        <w:t>Extravasering vuxen</w:t>
      </w:r>
      <w:r w:rsidR="1DDAE962" w:rsidRPr="258DB709">
        <w:rPr>
          <w:color w:val="000000" w:themeColor="text2"/>
        </w:rPr>
        <w:t xml:space="preserve"> - </w:t>
      </w:r>
      <w:hyperlink r:id="rId19" w:history="1">
        <w:r w:rsidR="1DDAE962" w:rsidRPr="258DB709">
          <w:rPr>
            <w:rStyle w:val="Hyperlnk"/>
          </w:rPr>
          <w:t>Extravasering - RCC Kunskapsbanken (cancercentrum.se)</w:t>
        </w:r>
      </w:hyperlink>
    </w:p>
    <w:p w14:paraId="2AC7E4F4" w14:textId="03D2DBA4" w:rsidR="7D3B9514" w:rsidRDefault="7D3B9514" w:rsidP="258DB709">
      <w:pPr>
        <w:pStyle w:val="Normalutanavstnd"/>
        <w:numPr>
          <w:ilvl w:val="0"/>
          <w:numId w:val="3"/>
        </w:numPr>
        <w:rPr>
          <w:color w:val="000000" w:themeColor="text2"/>
        </w:rPr>
      </w:pPr>
      <w:r w:rsidRPr="258DB709">
        <w:rPr>
          <w:color w:val="000000" w:themeColor="text2"/>
        </w:rPr>
        <w:t>Extravasering barn</w:t>
      </w:r>
      <w:r w:rsidR="43510321" w:rsidRPr="258DB709">
        <w:rPr>
          <w:color w:val="000000" w:themeColor="text2"/>
        </w:rPr>
        <w:t xml:space="preserve"> - </w:t>
      </w:r>
      <w:hyperlink r:id="rId20" w:history="1">
        <w:r w:rsidR="43510321" w:rsidRPr="258DB709">
          <w:rPr>
            <w:rStyle w:val="Hyperlnk"/>
          </w:rPr>
          <w:t>Extravasering på Barncancercentrum (vgregion.se)</w:t>
        </w:r>
      </w:hyperlink>
    </w:p>
    <w:p w14:paraId="20EFF366" w14:textId="7C4E7C05" w:rsidR="005F7B10" w:rsidRDefault="005F7B10" w:rsidP="007B580A">
      <w:pPr>
        <w:pStyle w:val="Rubrik3"/>
      </w:pPr>
      <w:bookmarkStart w:id="17" w:name="_Toc134535767"/>
      <w:bookmarkStart w:id="18" w:name="_Hlk120259894"/>
      <w:r>
        <w:lastRenderedPageBreak/>
        <w:t>Subkutan eller intramuskulär injektion</w:t>
      </w:r>
      <w:bookmarkEnd w:id="17"/>
      <w:r>
        <w:t xml:space="preserve"> </w:t>
      </w:r>
    </w:p>
    <w:p w14:paraId="305963AD" w14:textId="77777777" w:rsidR="005F7B10" w:rsidRPr="00A11B8F" w:rsidRDefault="005F7B10" w:rsidP="005F7B10">
      <w:pPr>
        <w:pStyle w:val="Normalutanavstnd"/>
      </w:pPr>
      <w:r w:rsidRPr="00A11B8F">
        <w:t>Iaktta särskild försiktighet vid administrering av subkutana eller intramuskulära injektioner eftersom det inte går att hantera dessa som ett slutet system.</w:t>
      </w:r>
    </w:p>
    <w:p w14:paraId="7051B298" w14:textId="7A834F67" w:rsidR="005F7B10" w:rsidRDefault="005F7B10">
      <w:pPr>
        <w:pStyle w:val="Normalutanavstnd"/>
        <w:numPr>
          <w:ilvl w:val="0"/>
          <w:numId w:val="12"/>
        </w:numPr>
      </w:pPr>
      <w:r>
        <w:t xml:space="preserve">Ta på </w:t>
      </w:r>
      <w:proofErr w:type="spellStart"/>
      <w:r>
        <w:t>cytostatikahandskar</w:t>
      </w:r>
      <w:proofErr w:type="spellEnd"/>
      <w:r>
        <w:t xml:space="preserve">, och långärmad skyddsrock med mudd. Se avsnitt </w:t>
      </w:r>
      <w:hyperlink w:anchor="_Skyddsutrustning" w:history="1">
        <w:r w:rsidR="000507B2" w:rsidRPr="000507B2">
          <w:rPr>
            <w:rStyle w:val="Hyperlnk"/>
          </w:rPr>
          <w:t>S</w:t>
        </w:r>
        <w:r w:rsidRPr="000507B2">
          <w:rPr>
            <w:rStyle w:val="Hyperlnk"/>
          </w:rPr>
          <w:t>kyddsutrustning</w:t>
        </w:r>
      </w:hyperlink>
      <w:r>
        <w:t>.</w:t>
      </w:r>
    </w:p>
    <w:p w14:paraId="093D6DC1" w14:textId="5E2E8211" w:rsidR="005F7B10" w:rsidRPr="00A11B8F" w:rsidRDefault="005F7B10">
      <w:pPr>
        <w:pStyle w:val="Normalutanavstnd"/>
        <w:numPr>
          <w:ilvl w:val="0"/>
          <w:numId w:val="12"/>
        </w:numPr>
      </w:pPr>
      <w:r>
        <w:t xml:space="preserve">Om iordningställande av injektionen sker på vårdenhet kan </w:t>
      </w:r>
      <w:proofErr w:type="spellStart"/>
      <w:r w:rsidR="36CE2ECF">
        <w:t>Chemfort</w:t>
      </w:r>
      <w:proofErr w:type="spellEnd"/>
      <w:r>
        <w:t xml:space="preserve"> användas.</w:t>
      </w:r>
    </w:p>
    <w:p w14:paraId="14A83465" w14:textId="77777777" w:rsidR="005F7B10" w:rsidRPr="00A11B8F" w:rsidRDefault="005F7B10">
      <w:pPr>
        <w:pStyle w:val="Normalutanavstnd"/>
        <w:numPr>
          <w:ilvl w:val="0"/>
          <w:numId w:val="12"/>
        </w:numPr>
      </w:pPr>
      <w:r w:rsidRPr="00A11B8F">
        <w:t xml:space="preserve">Undvik att ta bort luft ur sprutan. </w:t>
      </w:r>
    </w:p>
    <w:p w14:paraId="13EED1C6" w14:textId="77777777" w:rsidR="005F7B10" w:rsidRPr="00A11B8F" w:rsidRDefault="005F7B10">
      <w:pPr>
        <w:pStyle w:val="Normalutanavstnd"/>
        <w:numPr>
          <w:ilvl w:val="0"/>
          <w:numId w:val="12"/>
        </w:numPr>
      </w:pPr>
      <w:r w:rsidRPr="00A11B8F">
        <w:t>Lägg ut ett plastat underlägg på en vagn eller arbetsyta intill patienten.</w:t>
      </w:r>
    </w:p>
    <w:p w14:paraId="4BF24C8E" w14:textId="77777777" w:rsidR="005F7B10" w:rsidRPr="00A11B8F" w:rsidRDefault="005F7B10">
      <w:pPr>
        <w:pStyle w:val="Normalutanavstnd"/>
        <w:numPr>
          <w:ilvl w:val="0"/>
          <w:numId w:val="12"/>
        </w:numPr>
      </w:pPr>
      <w:r w:rsidRPr="00A11B8F">
        <w:t xml:space="preserve">Koppla sprutan med </w:t>
      </w:r>
      <w:proofErr w:type="spellStart"/>
      <w:r w:rsidRPr="00A11B8F">
        <w:t>luerlock</w:t>
      </w:r>
      <w:proofErr w:type="spellEnd"/>
      <w:r w:rsidRPr="00A11B8F">
        <w:t xml:space="preserve">-koppling till injektionsnålen med stickskydd. </w:t>
      </w:r>
    </w:p>
    <w:p w14:paraId="296FC332" w14:textId="77777777" w:rsidR="005F7B10" w:rsidRPr="00A11B8F" w:rsidRDefault="005F7B10">
      <w:pPr>
        <w:pStyle w:val="Normalutanavstnd"/>
        <w:numPr>
          <w:ilvl w:val="0"/>
          <w:numId w:val="12"/>
        </w:numPr>
      </w:pPr>
      <w:r w:rsidRPr="00A11B8F">
        <w:t xml:space="preserve">Kontrollera att patientens identitet överensstämmer med märkningen på spruta och ordination. </w:t>
      </w:r>
    </w:p>
    <w:p w14:paraId="3FA02650" w14:textId="77777777" w:rsidR="005F7B10" w:rsidRPr="00A11B8F" w:rsidRDefault="005F7B10">
      <w:pPr>
        <w:pStyle w:val="Normalutanavstnd"/>
        <w:numPr>
          <w:ilvl w:val="0"/>
          <w:numId w:val="12"/>
        </w:numPr>
      </w:pPr>
      <w:r w:rsidRPr="00A11B8F">
        <w:t>Ge dosen på föreskriven tid, enligt föreskrivet sätt. Dra inte ut kanylen helt direkt, utan först till hälften och vänta några sekunder. Dra därefter sakta ut nålen. Genom detta kan läckage av cytostatika till huden minskas.</w:t>
      </w:r>
    </w:p>
    <w:p w14:paraId="7DEA9A09" w14:textId="77777777" w:rsidR="005F7B10" w:rsidRPr="00A11B8F" w:rsidRDefault="005F7B10">
      <w:pPr>
        <w:pStyle w:val="Normalutanavstnd"/>
        <w:numPr>
          <w:ilvl w:val="0"/>
          <w:numId w:val="12"/>
        </w:numPr>
      </w:pPr>
      <w:r w:rsidRPr="00A11B8F">
        <w:t>Aktivera stickskyddet på injektionskanylen genom att försiktigt trycka det mot det plastade underlägget på arbetsytan.</w:t>
      </w:r>
    </w:p>
    <w:p w14:paraId="2C243658" w14:textId="77777777" w:rsidR="005F7B10" w:rsidRPr="00A11B8F" w:rsidRDefault="005F7B10">
      <w:pPr>
        <w:pStyle w:val="Normalutanavstnd"/>
        <w:numPr>
          <w:ilvl w:val="0"/>
          <w:numId w:val="12"/>
        </w:numPr>
      </w:pPr>
      <w:r w:rsidRPr="00A11B8F">
        <w:t xml:space="preserve">Lägg spruta med stickskyddad kanyl samt övrigt använt material i </w:t>
      </w:r>
      <w:r>
        <w:t>den medföljande skydds</w:t>
      </w:r>
      <w:r w:rsidRPr="00A11B8F">
        <w:t xml:space="preserve">påsen eller en soppåse. Ta av </w:t>
      </w:r>
      <w:proofErr w:type="spellStart"/>
      <w:r w:rsidRPr="00A11B8F">
        <w:t>cytostatikahandskarna</w:t>
      </w:r>
      <w:proofErr w:type="spellEnd"/>
      <w:r w:rsidRPr="00A11B8F">
        <w:t xml:space="preserve"> och lägg dem i samma påse. Förslut noggrant. Detta görs inne hos patienten. </w:t>
      </w:r>
    </w:p>
    <w:p w14:paraId="0445972D" w14:textId="77777777" w:rsidR="005F7B10" w:rsidRPr="00A11B8F" w:rsidRDefault="005F7B10">
      <w:pPr>
        <w:pStyle w:val="Normalutanavstnd"/>
        <w:numPr>
          <w:ilvl w:val="0"/>
          <w:numId w:val="12"/>
        </w:numPr>
      </w:pPr>
      <w:r w:rsidRPr="00A11B8F">
        <w:t xml:space="preserve">Lägg avfallspåsen och övrigt avfall i </w:t>
      </w:r>
      <w:proofErr w:type="spellStart"/>
      <w:r w:rsidRPr="00A11B8F">
        <w:t>PactoSafe</w:t>
      </w:r>
      <w:proofErr w:type="spellEnd"/>
      <w:r w:rsidRPr="00A11B8F">
        <w:t>.</w:t>
      </w:r>
    </w:p>
    <w:p w14:paraId="7CC55E94" w14:textId="77777777" w:rsidR="005F7B10" w:rsidRDefault="005F7B10" w:rsidP="007B580A">
      <w:pPr>
        <w:pStyle w:val="Rubrik3"/>
      </w:pPr>
      <w:bookmarkStart w:id="19" w:name="_Toc134535768"/>
      <w:bookmarkEnd w:id="18"/>
      <w:r>
        <w:t>Intravenös infusion</w:t>
      </w:r>
      <w:bookmarkEnd w:id="19"/>
      <w:r>
        <w:t xml:space="preserve"> </w:t>
      </w:r>
    </w:p>
    <w:p w14:paraId="3ACA4DAD" w14:textId="076A05E3" w:rsidR="005F7B10" w:rsidRDefault="005F7B10">
      <w:pPr>
        <w:pStyle w:val="Normalutanavstnd"/>
        <w:numPr>
          <w:ilvl w:val="0"/>
          <w:numId w:val="13"/>
        </w:numPr>
      </w:pPr>
      <w:r>
        <w:t xml:space="preserve">Ta på </w:t>
      </w:r>
      <w:proofErr w:type="spellStart"/>
      <w:r>
        <w:t>cytostatikahandskar</w:t>
      </w:r>
      <w:proofErr w:type="spellEnd"/>
      <w:r>
        <w:t>, och långärmad skyddsrock med mudd. Se avsnitt</w:t>
      </w:r>
      <w:r w:rsidR="00EA1648">
        <w:t xml:space="preserve"> </w:t>
      </w:r>
      <w:hyperlink w:anchor="_Skyddsutrustning" w:history="1">
        <w:r w:rsidR="00EA1648" w:rsidRPr="00EA1648">
          <w:rPr>
            <w:rStyle w:val="Hyperlnk"/>
          </w:rPr>
          <w:t>S</w:t>
        </w:r>
        <w:r w:rsidRPr="00EA1648">
          <w:rPr>
            <w:rStyle w:val="Hyperlnk"/>
          </w:rPr>
          <w:t>kyddsutrustning</w:t>
        </w:r>
      </w:hyperlink>
      <w:r>
        <w:t>.</w:t>
      </w:r>
    </w:p>
    <w:p w14:paraId="7E12ADB3" w14:textId="77777777" w:rsidR="005F7B10" w:rsidRDefault="005F7B10">
      <w:pPr>
        <w:pStyle w:val="Normalutanavstnd"/>
        <w:numPr>
          <w:ilvl w:val="0"/>
          <w:numId w:val="13"/>
        </w:numPr>
      </w:pPr>
      <w:r>
        <w:t>Kontrollera personnummer på infusionspåsen mot patienten.</w:t>
      </w:r>
    </w:p>
    <w:p w14:paraId="2D9EB3A6" w14:textId="77777777" w:rsidR="005F7B10" w:rsidRDefault="005F7B10">
      <w:pPr>
        <w:pStyle w:val="Normalutanavstnd"/>
        <w:numPr>
          <w:ilvl w:val="0"/>
          <w:numId w:val="13"/>
        </w:numPr>
      </w:pPr>
      <w:r>
        <w:t>Kontrollera att klämma till spoldroppet och cytostatikan är stängd.</w:t>
      </w:r>
    </w:p>
    <w:p w14:paraId="3C5EB874" w14:textId="77777777" w:rsidR="005F7B10" w:rsidRDefault="005F7B10">
      <w:pPr>
        <w:pStyle w:val="Normalutanavstnd"/>
        <w:numPr>
          <w:ilvl w:val="0"/>
          <w:numId w:val="13"/>
        </w:numPr>
      </w:pPr>
      <w:r>
        <w:t xml:space="preserve">Koppla ihop infusionspåsen med </w:t>
      </w:r>
      <w:proofErr w:type="spellStart"/>
      <w:r>
        <w:t>cytostatikaadministreringssetet</w:t>
      </w:r>
      <w:proofErr w:type="spellEnd"/>
      <w:r>
        <w:t>. Var noga med att kopplingarna sitter rakt. Alternativt görs detta moment efter att infusionsaggregatet satts i infusionspumpen och att programmering är utförd.</w:t>
      </w:r>
    </w:p>
    <w:p w14:paraId="18D7091E" w14:textId="77777777" w:rsidR="005F7B10" w:rsidRDefault="005F7B10">
      <w:pPr>
        <w:pStyle w:val="Normalutanavstnd"/>
        <w:numPr>
          <w:ilvl w:val="0"/>
          <w:numId w:val="13"/>
        </w:numPr>
      </w:pPr>
      <w:r>
        <w:t xml:space="preserve">Ta av </w:t>
      </w:r>
      <w:proofErr w:type="spellStart"/>
      <w:r>
        <w:t>cytostatikahandskarna</w:t>
      </w:r>
      <w:proofErr w:type="spellEnd"/>
      <w:r>
        <w:t>.</w:t>
      </w:r>
    </w:p>
    <w:p w14:paraId="0C85889C" w14:textId="77777777" w:rsidR="005F7B10" w:rsidRDefault="005F7B10">
      <w:pPr>
        <w:pStyle w:val="Normalutanavstnd"/>
        <w:numPr>
          <w:ilvl w:val="0"/>
          <w:numId w:val="13"/>
        </w:numPr>
      </w:pPr>
      <w:r>
        <w:t xml:space="preserve">Sätt in aggregatet i infusionspumpen och nollställ infusionspumpen avseende eventuell tidigare </w:t>
      </w:r>
      <w:proofErr w:type="spellStart"/>
      <w:r>
        <w:t>infunderad</w:t>
      </w:r>
      <w:proofErr w:type="spellEnd"/>
      <w:r>
        <w:t xml:space="preserve"> volym. Kontrollera att aggregatet sätts in korrekt.</w:t>
      </w:r>
    </w:p>
    <w:p w14:paraId="79D691CC" w14:textId="77777777" w:rsidR="005F7B10" w:rsidRDefault="005F7B10">
      <w:pPr>
        <w:pStyle w:val="Normalutanavstnd"/>
        <w:numPr>
          <w:ilvl w:val="0"/>
          <w:numId w:val="13"/>
        </w:numPr>
      </w:pPr>
      <w:r>
        <w:t>Ställ in infusionshastigheten.</w:t>
      </w:r>
    </w:p>
    <w:p w14:paraId="37A44A1A" w14:textId="77777777" w:rsidR="005F7B10" w:rsidRDefault="005F7B10">
      <w:pPr>
        <w:pStyle w:val="Normalutanavstnd"/>
        <w:numPr>
          <w:ilvl w:val="0"/>
          <w:numId w:val="13"/>
        </w:numPr>
      </w:pPr>
      <w:r>
        <w:t>Ställ in infusionsvolym i pumpen på infusionspåsens volym.</w:t>
      </w:r>
    </w:p>
    <w:p w14:paraId="34BB9F30" w14:textId="77777777" w:rsidR="005F7B10" w:rsidRDefault="005F7B10">
      <w:pPr>
        <w:pStyle w:val="Normalutanavstnd"/>
        <w:numPr>
          <w:ilvl w:val="0"/>
          <w:numId w:val="13"/>
        </w:numPr>
      </w:pPr>
      <w:r>
        <w:t xml:space="preserve">Byt till nya </w:t>
      </w:r>
      <w:proofErr w:type="spellStart"/>
      <w:r>
        <w:t>cytostatikahandskar</w:t>
      </w:r>
      <w:proofErr w:type="spellEnd"/>
      <w:r>
        <w:t>.</w:t>
      </w:r>
    </w:p>
    <w:p w14:paraId="1CD6C2D1" w14:textId="77777777" w:rsidR="005F7B10" w:rsidRDefault="005F7B10">
      <w:pPr>
        <w:pStyle w:val="Normalutanavstnd"/>
        <w:numPr>
          <w:ilvl w:val="0"/>
          <w:numId w:val="13"/>
        </w:numPr>
      </w:pPr>
      <w:r>
        <w:t>Kontrollera backflöde.</w:t>
      </w:r>
    </w:p>
    <w:p w14:paraId="75FC7F40" w14:textId="77777777" w:rsidR="005F7B10" w:rsidRDefault="005F7B10">
      <w:pPr>
        <w:pStyle w:val="Normalutanavstnd"/>
        <w:numPr>
          <w:ilvl w:val="0"/>
          <w:numId w:val="13"/>
        </w:numPr>
      </w:pPr>
      <w:r>
        <w:t xml:space="preserve">Koppla </w:t>
      </w:r>
      <w:proofErr w:type="spellStart"/>
      <w:r>
        <w:t>cytostatikaadministreringssetet</w:t>
      </w:r>
      <w:proofErr w:type="spellEnd"/>
      <w:r>
        <w:t xml:space="preserve"> till den trevägskran som är närmast patienten. Detta för att undvika kontakt med cytostatika vid tillfälliga injektioner. </w:t>
      </w:r>
    </w:p>
    <w:p w14:paraId="72AAA458" w14:textId="77777777" w:rsidR="005F7B10" w:rsidRDefault="005F7B10">
      <w:pPr>
        <w:pStyle w:val="Normalutanavstnd"/>
        <w:numPr>
          <w:ilvl w:val="0"/>
          <w:numId w:val="13"/>
        </w:numPr>
      </w:pPr>
      <w:r>
        <w:t xml:space="preserve">Öppna klämman till infusionspåsen och ta därefter av </w:t>
      </w:r>
      <w:proofErr w:type="spellStart"/>
      <w:r>
        <w:t>cytostatikahandskarna</w:t>
      </w:r>
      <w:proofErr w:type="spellEnd"/>
      <w:r>
        <w:t>.</w:t>
      </w:r>
    </w:p>
    <w:p w14:paraId="176FCBF7" w14:textId="77777777" w:rsidR="005F7B10" w:rsidRDefault="005F7B10">
      <w:pPr>
        <w:pStyle w:val="Normalutanavstnd"/>
        <w:numPr>
          <w:ilvl w:val="0"/>
          <w:numId w:val="13"/>
        </w:numPr>
      </w:pPr>
      <w:r>
        <w:t>Starta infusionen.</w:t>
      </w:r>
    </w:p>
    <w:p w14:paraId="36F09048" w14:textId="77777777" w:rsidR="005F7B10" w:rsidRDefault="005F7B10">
      <w:pPr>
        <w:pStyle w:val="Normalutanavstnd"/>
        <w:numPr>
          <w:ilvl w:val="0"/>
          <w:numId w:val="13"/>
        </w:numPr>
      </w:pPr>
      <w:r>
        <w:t>Ta av skyddsrocken och hänga upp på anvisad plats</w:t>
      </w:r>
    </w:p>
    <w:p w14:paraId="45DBF3EC" w14:textId="77777777" w:rsidR="005F7B10" w:rsidRDefault="005F7B10">
      <w:pPr>
        <w:pStyle w:val="Normalutanavstnd"/>
        <w:numPr>
          <w:ilvl w:val="0"/>
          <w:numId w:val="13"/>
        </w:numPr>
      </w:pPr>
      <w:r>
        <w:t xml:space="preserve">När </w:t>
      </w:r>
      <w:proofErr w:type="spellStart"/>
      <w:r>
        <w:t>cytostatikapåsen</w:t>
      </w:r>
      <w:proofErr w:type="spellEnd"/>
      <w:r>
        <w:t xml:space="preserve"> och det korta aggregatet som är kopplat till påsen är tomt, stäng klämman till infusionspåsen och öppna klämman till spoldroppet.</w:t>
      </w:r>
    </w:p>
    <w:p w14:paraId="22296F71" w14:textId="77777777" w:rsidR="005F7B10" w:rsidRDefault="005F7B10">
      <w:pPr>
        <w:pStyle w:val="Normalutanavstnd"/>
        <w:numPr>
          <w:ilvl w:val="0"/>
          <w:numId w:val="13"/>
        </w:numPr>
      </w:pPr>
      <w:r>
        <w:lastRenderedPageBreak/>
        <w:t xml:space="preserve">Efter avslutad infusion, spola igenom aggregatet med spoldropp. För vuxna patienter rekommenderas minst 70 </w:t>
      </w:r>
      <w:proofErr w:type="spellStart"/>
      <w:r>
        <w:t>mL</w:t>
      </w:r>
      <w:proofErr w:type="spellEnd"/>
      <w:r>
        <w:t xml:space="preserve"> och för barn rekommenderas 30 </w:t>
      </w:r>
      <w:proofErr w:type="spellStart"/>
      <w:r>
        <w:t>mL</w:t>
      </w:r>
      <w:proofErr w:type="spellEnd"/>
      <w:r>
        <w:t xml:space="preserve">. </w:t>
      </w:r>
    </w:p>
    <w:p w14:paraId="2AA4F933" w14:textId="77777777" w:rsidR="005F7B10" w:rsidRDefault="005F7B10">
      <w:pPr>
        <w:pStyle w:val="Normalutanavstnd"/>
        <w:numPr>
          <w:ilvl w:val="0"/>
          <w:numId w:val="13"/>
        </w:numPr>
      </w:pPr>
      <w:r>
        <w:t>Spola även mellan varje cytostatika. Samma volymer som ovan.</w:t>
      </w:r>
    </w:p>
    <w:p w14:paraId="15F8E761" w14:textId="77777777" w:rsidR="005F7B10" w:rsidRDefault="005F7B10">
      <w:pPr>
        <w:pStyle w:val="Normalutanavstnd"/>
        <w:numPr>
          <w:ilvl w:val="0"/>
          <w:numId w:val="13"/>
        </w:numPr>
      </w:pPr>
      <w:r>
        <w:t>Infusionsaggregat ska inte kopplas ifrån påse/flaska efter infusion, utan kasseras ihopkopplat.</w:t>
      </w:r>
    </w:p>
    <w:p w14:paraId="08D14384" w14:textId="77777777" w:rsidR="005F7B10" w:rsidRDefault="005F7B10">
      <w:pPr>
        <w:pStyle w:val="Normalutanavstnd"/>
        <w:numPr>
          <w:ilvl w:val="0"/>
          <w:numId w:val="13"/>
        </w:numPr>
      </w:pPr>
      <w:r>
        <w:t xml:space="preserve">Ta på </w:t>
      </w:r>
      <w:proofErr w:type="spellStart"/>
      <w:r>
        <w:t>cytostatikahandskar</w:t>
      </w:r>
      <w:proofErr w:type="spellEnd"/>
      <w:r>
        <w:t xml:space="preserve"> och långärmad skyddsrock med mudd</w:t>
      </w:r>
    </w:p>
    <w:p w14:paraId="5F17D92C" w14:textId="77777777" w:rsidR="005F7B10" w:rsidRDefault="005F7B10">
      <w:pPr>
        <w:pStyle w:val="Normalutanavstnd"/>
        <w:numPr>
          <w:ilvl w:val="0"/>
          <w:numId w:val="13"/>
        </w:numPr>
      </w:pPr>
      <w:r>
        <w:t>Koppla bort infusionen</w:t>
      </w:r>
    </w:p>
    <w:p w14:paraId="30F34BFF" w14:textId="77777777" w:rsidR="005F7B10" w:rsidRDefault="005F7B10">
      <w:pPr>
        <w:pStyle w:val="Normalutanavstnd"/>
        <w:numPr>
          <w:ilvl w:val="0"/>
          <w:numId w:val="13"/>
        </w:numPr>
      </w:pPr>
      <w:r>
        <w:t xml:space="preserve">Efter avslutad infusion läggs allt material i plastpåse (inklusive </w:t>
      </w:r>
      <w:proofErr w:type="spellStart"/>
      <w:r>
        <w:t>cytostatikahandskar</w:t>
      </w:r>
      <w:proofErr w:type="spellEnd"/>
      <w:r>
        <w:t xml:space="preserve">) vid administreringsplatsen och kasseras därefter i </w:t>
      </w:r>
      <w:proofErr w:type="spellStart"/>
      <w:r>
        <w:t>PactoSafe</w:t>
      </w:r>
      <w:proofErr w:type="spellEnd"/>
      <w:r>
        <w:t>.</w:t>
      </w:r>
    </w:p>
    <w:p w14:paraId="00B73568" w14:textId="77777777" w:rsidR="005F7B10" w:rsidRDefault="005F7B10" w:rsidP="007B580A">
      <w:pPr>
        <w:pStyle w:val="Rubrik3"/>
      </w:pPr>
      <w:bookmarkStart w:id="20" w:name="_Toc134535769"/>
      <w:r>
        <w:t>Intravenös infusion i spruta</w:t>
      </w:r>
      <w:bookmarkEnd w:id="20"/>
    </w:p>
    <w:p w14:paraId="0F887A00" w14:textId="14B6D0D3" w:rsidR="005F7B10" w:rsidRDefault="005F7B10">
      <w:pPr>
        <w:pStyle w:val="Normalutanavstnd"/>
        <w:numPr>
          <w:ilvl w:val="0"/>
          <w:numId w:val="14"/>
        </w:numPr>
      </w:pPr>
      <w:r>
        <w:t>Fyll en spruta med spoldropp (Natriumklorid 9 mg/</w:t>
      </w:r>
      <w:proofErr w:type="spellStart"/>
      <w:r>
        <w:t>m</w:t>
      </w:r>
      <w:r w:rsidR="00AC50D7">
        <w:t>L</w:t>
      </w:r>
      <w:proofErr w:type="spellEnd"/>
      <w:r>
        <w:t xml:space="preserve"> eller Glukos 50 mg/</w:t>
      </w:r>
      <w:proofErr w:type="spellStart"/>
      <w:r>
        <w:t>m</w:t>
      </w:r>
      <w:r w:rsidR="00AC50D7">
        <w:t>L</w:t>
      </w:r>
      <w:proofErr w:type="spellEnd"/>
      <w:r>
        <w:t>) och sätt på en</w:t>
      </w:r>
      <w:r w:rsidR="7A43A2BC">
        <w:t xml:space="preserve"> </w:t>
      </w:r>
      <w:proofErr w:type="spellStart"/>
      <w:r w:rsidR="7A43A2BC">
        <w:t>Chemfort</w:t>
      </w:r>
      <w:proofErr w:type="spellEnd"/>
      <w:r>
        <w:t xml:space="preserve"> </w:t>
      </w:r>
      <w:proofErr w:type="spellStart"/>
      <w:r w:rsidR="45BD016E">
        <w:t>Syringe</w:t>
      </w:r>
      <w:proofErr w:type="spellEnd"/>
      <w:r w:rsidR="45BD016E">
        <w:t xml:space="preserve"> </w:t>
      </w:r>
      <w:proofErr w:type="spellStart"/>
      <w:r w:rsidR="45BD016E">
        <w:t>Adaptor</w:t>
      </w:r>
      <w:proofErr w:type="spellEnd"/>
      <w:r>
        <w:t>.</w:t>
      </w:r>
    </w:p>
    <w:p w14:paraId="01BD13B8" w14:textId="34AE99F2" w:rsidR="005F7B10" w:rsidRDefault="005F7B10">
      <w:pPr>
        <w:pStyle w:val="Normalutanavstnd"/>
        <w:numPr>
          <w:ilvl w:val="0"/>
          <w:numId w:val="14"/>
        </w:numPr>
      </w:pPr>
      <w:r>
        <w:t xml:space="preserve">Sätt på en </w:t>
      </w:r>
      <w:proofErr w:type="spellStart"/>
      <w:r w:rsidR="5ACE6E1E">
        <w:t>Chemfort</w:t>
      </w:r>
      <w:proofErr w:type="spellEnd"/>
      <w:r w:rsidR="5ACE6E1E">
        <w:t xml:space="preserve"> </w:t>
      </w:r>
      <w:proofErr w:type="spellStart"/>
      <w:r w:rsidR="5ACE6E1E">
        <w:t>Luer</w:t>
      </w:r>
      <w:proofErr w:type="spellEnd"/>
      <w:r w:rsidR="5ACE6E1E">
        <w:t xml:space="preserve"> Lock </w:t>
      </w:r>
      <w:proofErr w:type="spellStart"/>
      <w:r w:rsidR="5ACE6E1E">
        <w:t>Adaptor</w:t>
      </w:r>
      <w:proofErr w:type="spellEnd"/>
      <w:r>
        <w:t xml:space="preserve"> på sprutpumpsaggregatet.</w:t>
      </w:r>
    </w:p>
    <w:p w14:paraId="4DAA1DEC" w14:textId="77777777" w:rsidR="005F7B10" w:rsidRDefault="005F7B10">
      <w:pPr>
        <w:pStyle w:val="Normalutanavstnd"/>
        <w:numPr>
          <w:ilvl w:val="0"/>
          <w:numId w:val="14"/>
        </w:numPr>
      </w:pPr>
      <w:r>
        <w:t>Koppla sprutan med spoldropp till aggregatet och fyll det med spoldropp.</w:t>
      </w:r>
    </w:p>
    <w:p w14:paraId="124ABF0B" w14:textId="77777777" w:rsidR="005F7B10" w:rsidRDefault="005F7B10">
      <w:pPr>
        <w:pStyle w:val="Normalutanavstnd"/>
        <w:numPr>
          <w:ilvl w:val="0"/>
          <w:numId w:val="14"/>
        </w:numPr>
      </w:pPr>
      <w:r>
        <w:t>Koppla bort sprutan med spoldropp och spara denna.</w:t>
      </w:r>
    </w:p>
    <w:p w14:paraId="588FC2B1" w14:textId="06F6CAD3" w:rsidR="005F7B10" w:rsidRDefault="005F7B10">
      <w:pPr>
        <w:pStyle w:val="Normalutanavstnd"/>
        <w:numPr>
          <w:ilvl w:val="0"/>
          <w:numId w:val="14"/>
        </w:numPr>
      </w:pPr>
      <w:r>
        <w:t xml:space="preserve">Ta på </w:t>
      </w:r>
      <w:proofErr w:type="spellStart"/>
      <w:r>
        <w:t>cytostatikahandskar</w:t>
      </w:r>
      <w:proofErr w:type="spellEnd"/>
      <w:r>
        <w:t>, och långärmad skyddsrock med mudd. Se avsnitt</w:t>
      </w:r>
      <w:r w:rsidR="00735571">
        <w:t xml:space="preserve"> </w:t>
      </w:r>
      <w:hyperlink w:anchor="_Skyddsutrustning" w:history="1">
        <w:r w:rsidR="00735571" w:rsidRPr="00735571">
          <w:rPr>
            <w:rStyle w:val="Hyperlnk"/>
          </w:rPr>
          <w:t>S</w:t>
        </w:r>
        <w:r w:rsidRPr="00735571">
          <w:rPr>
            <w:rStyle w:val="Hyperlnk"/>
          </w:rPr>
          <w:t>kyddsutrustning</w:t>
        </w:r>
      </w:hyperlink>
      <w:r>
        <w:t>.</w:t>
      </w:r>
    </w:p>
    <w:p w14:paraId="1E2CD4E6" w14:textId="77777777" w:rsidR="005F7B10" w:rsidRDefault="005F7B10">
      <w:pPr>
        <w:pStyle w:val="Normalutanavstnd"/>
        <w:numPr>
          <w:ilvl w:val="0"/>
          <w:numId w:val="14"/>
        </w:numPr>
      </w:pPr>
      <w:r>
        <w:t>Koppla sprutan med cytostatika till aggregatet.</w:t>
      </w:r>
    </w:p>
    <w:p w14:paraId="38F031CE" w14:textId="77777777" w:rsidR="005F7B10" w:rsidRDefault="005F7B10">
      <w:pPr>
        <w:pStyle w:val="Normalutanavstnd"/>
        <w:numPr>
          <w:ilvl w:val="0"/>
          <w:numId w:val="14"/>
        </w:numPr>
      </w:pPr>
      <w:r>
        <w:t>Sätt in sprutan i sprutpumpen.</w:t>
      </w:r>
    </w:p>
    <w:p w14:paraId="71B372CA" w14:textId="77777777" w:rsidR="005F7B10" w:rsidRDefault="005F7B10">
      <w:pPr>
        <w:pStyle w:val="Normalutanavstnd"/>
        <w:numPr>
          <w:ilvl w:val="0"/>
          <w:numId w:val="14"/>
        </w:numPr>
      </w:pPr>
      <w:r>
        <w:t>Koppla infusionsaggregatet till patienten.</w:t>
      </w:r>
    </w:p>
    <w:p w14:paraId="0C47B01D" w14:textId="77777777" w:rsidR="005F7B10" w:rsidRDefault="005F7B10">
      <w:pPr>
        <w:pStyle w:val="Normalutanavstnd"/>
        <w:numPr>
          <w:ilvl w:val="0"/>
          <w:numId w:val="14"/>
        </w:numPr>
      </w:pPr>
      <w:r>
        <w:t xml:space="preserve">Ta av </w:t>
      </w:r>
      <w:proofErr w:type="spellStart"/>
      <w:r>
        <w:t>cytostatikahandskarna</w:t>
      </w:r>
      <w:proofErr w:type="spellEnd"/>
      <w:r>
        <w:t>.</w:t>
      </w:r>
    </w:p>
    <w:p w14:paraId="353BFE69" w14:textId="77777777" w:rsidR="005F7B10" w:rsidRDefault="005F7B10">
      <w:pPr>
        <w:pStyle w:val="Normalutanavstnd"/>
        <w:numPr>
          <w:ilvl w:val="0"/>
          <w:numId w:val="14"/>
        </w:numPr>
      </w:pPr>
      <w:r>
        <w:t xml:space="preserve">Programmera pumpen och starta infusionen. Infusionshastigheten beräknas ”volym läkemedel/tid”, detta gör att det dröjer en stund innan läkemedlet når patienten men då det görs på samma sätt varje gång blir det samma tider. </w:t>
      </w:r>
    </w:p>
    <w:p w14:paraId="599BCC9F" w14:textId="77777777" w:rsidR="005F7B10" w:rsidRDefault="005F7B10">
      <w:pPr>
        <w:pStyle w:val="Normalutanavstnd"/>
        <w:numPr>
          <w:ilvl w:val="0"/>
          <w:numId w:val="14"/>
        </w:numPr>
      </w:pPr>
      <w:r>
        <w:t xml:space="preserve">När sprutan är tom, ta på </w:t>
      </w:r>
      <w:proofErr w:type="spellStart"/>
      <w:r>
        <w:t>cytostatikahandskar</w:t>
      </w:r>
      <w:proofErr w:type="spellEnd"/>
      <w:r>
        <w:t xml:space="preserve"> och ta ut </w:t>
      </w:r>
      <w:proofErr w:type="spellStart"/>
      <w:r>
        <w:t>cytostatikasprutan</w:t>
      </w:r>
      <w:proofErr w:type="spellEnd"/>
      <w:r>
        <w:t xml:space="preserve"> ur pumpen.</w:t>
      </w:r>
    </w:p>
    <w:p w14:paraId="4905DEBB" w14:textId="77777777" w:rsidR="005F7B10" w:rsidRDefault="005F7B10">
      <w:pPr>
        <w:pStyle w:val="Normalutanavstnd"/>
        <w:numPr>
          <w:ilvl w:val="0"/>
          <w:numId w:val="14"/>
        </w:numPr>
      </w:pPr>
      <w:r>
        <w:t>Byt till sprutan med spoldropp och sätt in denna i pumpen.</w:t>
      </w:r>
    </w:p>
    <w:p w14:paraId="013E8627" w14:textId="77777777" w:rsidR="005F7B10" w:rsidRDefault="005F7B10">
      <w:pPr>
        <w:pStyle w:val="Normalutanavstnd"/>
        <w:numPr>
          <w:ilvl w:val="0"/>
          <w:numId w:val="14"/>
        </w:numPr>
      </w:pPr>
      <w:r>
        <w:t xml:space="preserve">Sätt infusionsvolymen till 4 </w:t>
      </w:r>
      <w:proofErr w:type="spellStart"/>
      <w:r>
        <w:t>mL</w:t>
      </w:r>
      <w:proofErr w:type="spellEnd"/>
      <w:r>
        <w:t xml:space="preserve">. Spoldroppet sätts på med samma infusionshastighet som </w:t>
      </w:r>
      <w:proofErr w:type="spellStart"/>
      <w:r>
        <w:t>cytostatikainfusionen</w:t>
      </w:r>
      <w:proofErr w:type="spellEnd"/>
      <w:r>
        <w:t>.</w:t>
      </w:r>
    </w:p>
    <w:p w14:paraId="56AD2DF4" w14:textId="77777777" w:rsidR="005F7B10" w:rsidRDefault="005F7B10">
      <w:pPr>
        <w:pStyle w:val="Normalutanavstnd"/>
        <w:numPr>
          <w:ilvl w:val="0"/>
          <w:numId w:val="14"/>
        </w:numPr>
      </w:pPr>
      <w:r>
        <w:t xml:space="preserve">Efter avslutad infusion läggs allt material i plastpåse (inklusive </w:t>
      </w:r>
      <w:proofErr w:type="spellStart"/>
      <w:r>
        <w:t>cytostatikahandskar</w:t>
      </w:r>
      <w:proofErr w:type="spellEnd"/>
      <w:r>
        <w:t xml:space="preserve">) vid administreringsplatsen och kasseras därefter i </w:t>
      </w:r>
      <w:proofErr w:type="spellStart"/>
      <w:r>
        <w:t>PactoSafe</w:t>
      </w:r>
      <w:proofErr w:type="spellEnd"/>
      <w:r>
        <w:t>.</w:t>
      </w:r>
    </w:p>
    <w:p w14:paraId="4CC8D4CA" w14:textId="77777777" w:rsidR="005F7B10" w:rsidRDefault="005F7B10" w:rsidP="005F7B10">
      <w:pPr>
        <w:pStyle w:val="Normalutanavstnd"/>
        <w:ind w:left="360"/>
      </w:pPr>
    </w:p>
    <w:p w14:paraId="4F9824F2" w14:textId="77777777" w:rsidR="005F7B10" w:rsidRPr="00B44C72" w:rsidRDefault="005F7B10" w:rsidP="007B580A">
      <w:pPr>
        <w:pStyle w:val="Rubrik3"/>
      </w:pPr>
      <w:bookmarkStart w:id="21" w:name="_Toc134535770"/>
      <w:r>
        <w:t>Intravenös infusion via bärbar CADD-Solis VIP pump</w:t>
      </w:r>
      <w:bookmarkEnd w:id="21"/>
    </w:p>
    <w:p w14:paraId="1ACE3068" w14:textId="47542257" w:rsidR="005F7B10" w:rsidRDefault="005F7B10" w:rsidP="005F7B10">
      <w:r w:rsidRPr="00B44C72">
        <w:t>Cytostatika som administreras via en bärbar CADD-Solis VIP pump kan antingen beredas i en infusionspåse (</w:t>
      </w:r>
      <w:proofErr w:type="spellStart"/>
      <w:r w:rsidRPr="00B44C72">
        <w:t>luftfri</w:t>
      </w:r>
      <w:proofErr w:type="spellEnd"/>
      <w:r w:rsidRPr="00B44C72">
        <w:t>) eller kassett. Om det är en infusionspåse används ett CADD Solis infusionsaggregat och för kassett används ett förlängningsaggregat. Infusionssystemet består av ett infusionsaggregat, eventuellt ett 0,2 µm filter, och eventuellt en trevägskran. På trevägskranen ska endast läkemedelsinfusionen och eventuellt spoldropp (Na</w:t>
      </w:r>
      <w:r>
        <w:t>triumklorid 9 mg/</w:t>
      </w:r>
      <w:proofErr w:type="spellStart"/>
      <w:r>
        <w:t>m</w:t>
      </w:r>
      <w:r w:rsidR="00F974D8">
        <w:t>L</w:t>
      </w:r>
      <w:proofErr w:type="spellEnd"/>
      <w:r w:rsidRPr="00B44C72">
        <w:t>) vara kopplade. Övriga läkemedel ges i en annan infart. För mer detaljer om enskilda läkemedel hänvisas till lokala rutiner.</w:t>
      </w:r>
    </w:p>
    <w:p w14:paraId="3CA1DA7F" w14:textId="77777777" w:rsidR="00E71E2A" w:rsidRPr="00B44C72" w:rsidRDefault="00E71E2A" w:rsidP="005F7B10"/>
    <w:p w14:paraId="7323CD1C" w14:textId="77777777" w:rsidR="005F7B10" w:rsidRPr="00007281" w:rsidRDefault="005F7B10" w:rsidP="431D545E">
      <w:pPr>
        <w:pStyle w:val="Rubrik3"/>
        <w:rPr>
          <w:bCs w:val="0"/>
          <w:sz w:val="26"/>
          <w:szCs w:val="26"/>
        </w:rPr>
      </w:pPr>
      <w:bookmarkStart w:id="22" w:name="_Toc134535771"/>
      <w:r w:rsidRPr="00007281">
        <w:rPr>
          <w:bCs w:val="0"/>
          <w:sz w:val="26"/>
          <w:szCs w:val="26"/>
        </w:rPr>
        <w:lastRenderedPageBreak/>
        <w:t>Påkoppling - cytostatika beredd i infusionspåse</w:t>
      </w:r>
      <w:bookmarkEnd w:id="22"/>
    </w:p>
    <w:p w14:paraId="3F80A861" w14:textId="77777777" w:rsidR="005F7B10" w:rsidRPr="00B44C72" w:rsidRDefault="005F7B10">
      <w:pPr>
        <w:pStyle w:val="Liststycke"/>
        <w:numPr>
          <w:ilvl w:val="0"/>
          <w:numId w:val="26"/>
        </w:numPr>
        <w:ind w:right="868"/>
      </w:pPr>
      <w:r w:rsidRPr="00B44C72">
        <w:t>Ställ in pumpen enligt lokala anvisningar</w:t>
      </w:r>
    </w:p>
    <w:p w14:paraId="45C858CB" w14:textId="77777777" w:rsidR="005F7B10" w:rsidRPr="00B44C72" w:rsidRDefault="005F7B10">
      <w:pPr>
        <w:pStyle w:val="Liststycke"/>
        <w:numPr>
          <w:ilvl w:val="0"/>
          <w:numId w:val="26"/>
        </w:numPr>
        <w:ind w:right="868"/>
      </w:pPr>
      <w:r>
        <w:t xml:space="preserve">Ta på </w:t>
      </w:r>
      <w:proofErr w:type="spellStart"/>
      <w:r>
        <w:t>cytostatikahandskar</w:t>
      </w:r>
      <w:proofErr w:type="spellEnd"/>
      <w:r>
        <w:t xml:space="preserve"> och skyddsrock</w:t>
      </w:r>
    </w:p>
    <w:p w14:paraId="32034F7F" w14:textId="77777777" w:rsidR="005F7B10" w:rsidRPr="00B44C72" w:rsidRDefault="005F7B10">
      <w:pPr>
        <w:pStyle w:val="Liststycke"/>
        <w:numPr>
          <w:ilvl w:val="0"/>
          <w:numId w:val="26"/>
        </w:numPr>
        <w:ind w:right="868"/>
      </w:pPr>
      <w:r w:rsidRPr="00B44C72">
        <w:t>Koppla ihop infusionssystemet inklusive cytostatikan</w:t>
      </w:r>
    </w:p>
    <w:p w14:paraId="440D7641" w14:textId="77777777" w:rsidR="005F7B10" w:rsidRPr="00B44C72" w:rsidRDefault="005F7B10">
      <w:pPr>
        <w:pStyle w:val="Liststycke"/>
        <w:numPr>
          <w:ilvl w:val="0"/>
          <w:numId w:val="26"/>
        </w:numPr>
        <w:ind w:right="868"/>
      </w:pPr>
      <w:r w:rsidRPr="00B44C72">
        <w:t xml:space="preserve">Ta av </w:t>
      </w:r>
      <w:proofErr w:type="spellStart"/>
      <w:r w:rsidRPr="00B44C72">
        <w:t>cytostatikahandskarna</w:t>
      </w:r>
      <w:proofErr w:type="spellEnd"/>
    </w:p>
    <w:p w14:paraId="537E8184" w14:textId="77777777" w:rsidR="005F7B10" w:rsidRPr="00B44C72" w:rsidRDefault="005F7B10">
      <w:pPr>
        <w:pStyle w:val="Liststycke"/>
        <w:numPr>
          <w:ilvl w:val="0"/>
          <w:numId w:val="26"/>
        </w:numPr>
        <w:ind w:right="868"/>
      </w:pPr>
      <w:r w:rsidRPr="00B44C72">
        <w:t>Koppla kassettadaptern på till pumpen</w:t>
      </w:r>
    </w:p>
    <w:p w14:paraId="373B7FFE" w14:textId="77777777" w:rsidR="005F7B10" w:rsidRPr="00B44C72" w:rsidRDefault="005F7B10">
      <w:pPr>
        <w:pStyle w:val="Liststycke"/>
        <w:numPr>
          <w:ilvl w:val="0"/>
          <w:numId w:val="26"/>
        </w:numPr>
        <w:ind w:right="868"/>
      </w:pPr>
      <w:r w:rsidRPr="00B44C72">
        <w:t>Fyll infusionssystemet genom att använda funktionen ”fyll slang” i pumpen. Stoppa pumpen när systemet är fylld.</w:t>
      </w:r>
    </w:p>
    <w:p w14:paraId="00AA015A" w14:textId="77777777" w:rsidR="005F7B10" w:rsidRPr="00B44C72" w:rsidRDefault="005F7B10">
      <w:pPr>
        <w:pStyle w:val="Liststycke"/>
        <w:numPr>
          <w:ilvl w:val="0"/>
          <w:numId w:val="26"/>
        </w:numPr>
        <w:ind w:right="868"/>
      </w:pPr>
      <w:r w:rsidRPr="00B44C72">
        <w:t xml:space="preserve">Ta på </w:t>
      </w:r>
      <w:proofErr w:type="spellStart"/>
      <w:r w:rsidRPr="00B44C72">
        <w:t>cytostatikahandskar</w:t>
      </w:r>
      <w:proofErr w:type="spellEnd"/>
    </w:p>
    <w:p w14:paraId="15029784" w14:textId="77777777" w:rsidR="005F7B10" w:rsidRPr="00B44C72" w:rsidRDefault="005F7B10">
      <w:pPr>
        <w:pStyle w:val="Liststycke"/>
        <w:numPr>
          <w:ilvl w:val="0"/>
          <w:numId w:val="26"/>
        </w:numPr>
        <w:ind w:right="868"/>
      </w:pPr>
      <w:r w:rsidRPr="00B44C72">
        <w:t>Koppla aggregatet till patienten</w:t>
      </w:r>
    </w:p>
    <w:p w14:paraId="1F7B50D0" w14:textId="77777777" w:rsidR="005F7B10" w:rsidRPr="00B44C72" w:rsidRDefault="005F7B10">
      <w:pPr>
        <w:pStyle w:val="Liststycke"/>
        <w:numPr>
          <w:ilvl w:val="0"/>
          <w:numId w:val="26"/>
        </w:numPr>
        <w:ind w:right="868"/>
      </w:pPr>
      <w:r w:rsidRPr="00B44C72">
        <w:t>Ta av skyddsutrustningen</w:t>
      </w:r>
    </w:p>
    <w:p w14:paraId="062A313F" w14:textId="32D3F969" w:rsidR="0020434E" w:rsidRPr="00B44C72" w:rsidRDefault="005F7B10" w:rsidP="002C229E">
      <w:pPr>
        <w:pStyle w:val="Liststycke"/>
        <w:numPr>
          <w:ilvl w:val="0"/>
          <w:numId w:val="26"/>
        </w:numPr>
        <w:ind w:right="868"/>
      </w:pPr>
      <w:r w:rsidRPr="00B44C72">
        <w:t>Starta infusionen</w:t>
      </w:r>
    </w:p>
    <w:p w14:paraId="71A4D596" w14:textId="77777777" w:rsidR="005F7B10" w:rsidRPr="00284BCC" w:rsidRDefault="005F7B10" w:rsidP="00284BCC">
      <w:pPr>
        <w:pStyle w:val="Rubrik3"/>
        <w:rPr>
          <w:bCs w:val="0"/>
          <w:sz w:val="26"/>
          <w:szCs w:val="26"/>
        </w:rPr>
      </w:pPr>
      <w:bookmarkStart w:id="23" w:name="_Toc134535772"/>
      <w:r w:rsidRPr="00284BCC">
        <w:rPr>
          <w:bCs w:val="0"/>
          <w:sz w:val="26"/>
          <w:szCs w:val="26"/>
        </w:rPr>
        <w:t>Påkoppling - cytostatika beredd i kassett</w:t>
      </w:r>
      <w:bookmarkEnd w:id="23"/>
    </w:p>
    <w:p w14:paraId="5BA2DAB8" w14:textId="77777777" w:rsidR="005F7B10" w:rsidRPr="00B44C72" w:rsidRDefault="005F7B10">
      <w:pPr>
        <w:pStyle w:val="Liststycke"/>
        <w:numPr>
          <w:ilvl w:val="0"/>
          <w:numId w:val="27"/>
        </w:numPr>
        <w:ind w:right="868"/>
      </w:pPr>
      <w:r w:rsidRPr="00B44C72">
        <w:t>Ställ in pumpen enligt lokala anvisningar</w:t>
      </w:r>
    </w:p>
    <w:p w14:paraId="11ADAF2C" w14:textId="77777777" w:rsidR="005F7B10" w:rsidRPr="00B44C72" w:rsidRDefault="005F7B10">
      <w:pPr>
        <w:pStyle w:val="Liststycke"/>
        <w:numPr>
          <w:ilvl w:val="0"/>
          <w:numId w:val="27"/>
        </w:numPr>
        <w:ind w:right="868"/>
      </w:pPr>
      <w:r>
        <w:t xml:space="preserve">Ta på </w:t>
      </w:r>
      <w:proofErr w:type="spellStart"/>
      <w:r>
        <w:t>cytostatikahandskar</w:t>
      </w:r>
      <w:proofErr w:type="spellEnd"/>
      <w:r>
        <w:t xml:space="preserve"> och skyddsrock</w:t>
      </w:r>
    </w:p>
    <w:p w14:paraId="4F25D4CB" w14:textId="77777777" w:rsidR="005F7B10" w:rsidRPr="00B44C72" w:rsidRDefault="005F7B10">
      <w:pPr>
        <w:pStyle w:val="Liststycke"/>
        <w:numPr>
          <w:ilvl w:val="0"/>
          <w:numId w:val="27"/>
        </w:numPr>
        <w:ind w:right="868"/>
      </w:pPr>
      <w:r w:rsidRPr="00B44C72">
        <w:t>Koppla ihop infusionssystemet inklusive cytostatikan</w:t>
      </w:r>
    </w:p>
    <w:p w14:paraId="79615738" w14:textId="77777777" w:rsidR="005F7B10" w:rsidRPr="00B44C72" w:rsidRDefault="005F7B10">
      <w:pPr>
        <w:pStyle w:val="Liststycke"/>
        <w:numPr>
          <w:ilvl w:val="0"/>
          <w:numId w:val="27"/>
        </w:numPr>
        <w:ind w:right="868"/>
      </w:pPr>
      <w:r w:rsidRPr="00B44C72">
        <w:t>Koppla kassetten till pumpen</w:t>
      </w:r>
    </w:p>
    <w:p w14:paraId="265BF9A1" w14:textId="77777777" w:rsidR="005F7B10" w:rsidRPr="00B44C72" w:rsidRDefault="005F7B10">
      <w:pPr>
        <w:pStyle w:val="Liststycke"/>
        <w:numPr>
          <w:ilvl w:val="0"/>
          <w:numId w:val="27"/>
        </w:numPr>
        <w:ind w:right="868"/>
      </w:pPr>
      <w:r w:rsidRPr="00B44C72">
        <w:t>Fyll infusionssystemet genom att använda funktionen ”fyll slang” i pumpen. Stoppa pumpen när systemet är fylld.</w:t>
      </w:r>
    </w:p>
    <w:p w14:paraId="318459C0" w14:textId="77777777" w:rsidR="005F7B10" w:rsidRPr="00B44C72" w:rsidRDefault="005F7B10">
      <w:pPr>
        <w:pStyle w:val="Liststycke"/>
        <w:numPr>
          <w:ilvl w:val="0"/>
          <w:numId w:val="27"/>
        </w:numPr>
        <w:ind w:right="868"/>
      </w:pPr>
      <w:r w:rsidRPr="00B44C72">
        <w:t xml:space="preserve">Koppla aggregatet till patienten </w:t>
      </w:r>
    </w:p>
    <w:p w14:paraId="3D73E06F" w14:textId="77777777" w:rsidR="005F7B10" w:rsidRPr="00B44C72" w:rsidRDefault="005F7B10">
      <w:pPr>
        <w:pStyle w:val="Liststycke"/>
        <w:numPr>
          <w:ilvl w:val="0"/>
          <w:numId w:val="27"/>
        </w:numPr>
        <w:ind w:right="868"/>
      </w:pPr>
      <w:r w:rsidRPr="00B44C72">
        <w:t>Ta av skyddsutrustningen</w:t>
      </w:r>
    </w:p>
    <w:p w14:paraId="2175D951" w14:textId="77777777" w:rsidR="005F7B10" w:rsidRPr="00B44C72" w:rsidRDefault="005F7B10">
      <w:pPr>
        <w:pStyle w:val="Liststycke"/>
        <w:numPr>
          <w:ilvl w:val="0"/>
          <w:numId w:val="27"/>
        </w:numPr>
        <w:ind w:right="868"/>
      </w:pPr>
      <w:r w:rsidRPr="00B44C72">
        <w:t>Starta infusionen</w:t>
      </w:r>
    </w:p>
    <w:p w14:paraId="411ECDD8" w14:textId="77777777" w:rsidR="005F7B10" w:rsidRPr="00284BCC" w:rsidRDefault="005F7B10" w:rsidP="00284BCC">
      <w:pPr>
        <w:pStyle w:val="Rubrik3"/>
        <w:rPr>
          <w:bCs w:val="0"/>
          <w:sz w:val="26"/>
          <w:szCs w:val="26"/>
        </w:rPr>
      </w:pPr>
      <w:bookmarkStart w:id="24" w:name="_Toc134535773"/>
      <w:r w:rsidRPr="00284BCC">
        <w:rPr>
          <w:bCs w:val="0"/>
          <w:sz w:val="26"/>
          <w:szCs w:val="26"/>
        </w:rPr>
        <w:t>Byte av infusionspåse/kassett vid kontinuerlig infusion (ny pump)</w:t>
      </w:r>
      <w:bookmarkEnd w:id="24"/>
    </w:p>
    <w:p w14:paraId="55CBB401" w14:textId="77777777" w:rsidR="005F7B10" w:rsidRPr="00B44C72" w:rsidRDefault="005F7B10">
      <w:pPr>
        <w:pStyle w:val="Liststycke"/>
        <w:numPr>
          <w:ilvl w:val="0"/>
          <w:numId w:val="26"/>
        </w:numPr>
        <w:ind w:right="868"/>
      </w:pPr>
      <w:r w:rsidRPr="00B44C72">
        <w:t xml:space="preserve">Ta på </w:t>
      </w:r>
      <w:proofErr w:type="spellStart"/>
      <w:r w:rsidRPr="00B44C72">
        <w:t>cytostatikahandskar</w:t>
      </w:r>
      <w:proofErr w:type="spellEnd"/>
      <w:r w:rsidRPr="00B44C72">
        <w:t xml:space="preserve"> och </w:t>
      </w:r>
      <w:r>
        <w:t>skyddsro</w:t>
      </w:r>
      <w:r w:rsidRPr="00B44C72">
        <w:t>ck</w:t>
      </w:r>
    </w:p>
    <w:p w14:paraId="02C570B8" w14:textId="77777777" w:rsidR="005F7B10" w:rsidRPr="00B44C72" w:rsidRDefault="005F7B10">
      <w:pPr>
        <w:pStyle w:val="Liststycke"/>
        <w:numPr>
          <w:ilvl w:val="0"/>
          <w:numId w:val="26"/>
        </w:numPr>
        <w:ind w:right="868"/>
      </w:pPr>
      <w:r w:rsidRPr="00B44C72">
        <w:t>Förbered den nya infusionspåsen/kassetten enligt instruktion ovan</w:t>
      </w:r>
    </w:p>
    <w:p w14:paraId="6B81FAF6" w14:textId="77777777" w:rsidR="005F7B10" w:rsidRPr="00B44C72" w:rsidRDefault="005F7B10">
      <w:pPr>
        <w:pStyle w:val="Liststycke"/>
        <w:numPr>
          <w:ilvl w:val="0"/>
          <w:numId w:val="26"/>
        </w:numPr>
        <w:ind w:right="868"/>
      </w:pPr>
      <w:r w:rsidRPr="00B44C72">
        <w:t xml:space="preserve">Placera plastat underlägg mellan patient och infart </w:t>
      </w:r>
    </w:p>
    <w:p w14:paraId="7485B171" w14:textId="77777777" w:rsidR="005F7B10" w:rsidRPr="00B44C72" w:rsidRDefault="005F7B10">
      <w:pPr>
        <w:pStyle w:val="Liststycke"/>
        <w:numPr>
          <w:ilvl w:val="0"/>
          <w:numId w:val="26"/>
        </w:numPr>
        <w:ind w:right="868"/>
      </w:pPr>
      <w:r w:rsidRPr="00B44C72">
        <w:t xml:space="preserve">Iaktta extra försiktighet eftersom cytostatika finns kvar i pumpens slang </w:t>
      </w:r>
    </w:p>
    <w:p w14:paraId="47F5398E" w14:textId="77777777" w:rsidR="005F7B10" w:rsidRPr="00B44C72" w:rsidRDefault="005F7B10">
      <w:pPr>
        <w:pStyle w:val="Liststycke"/>
        <w:numPr>
          <w:ilvl w:val="0"/>
          <w:numId w:val="26"/>
        </w:numPr>
        <w:ind w:right="868"/>
      </w:pPr>
      <w:r w:rsidRPr="00B44C72">
        <w:t>Koppla bort befintligt infusionsaggregat från patienten</w:t>
      </w:r>
    </w:p>
    <w:p w14:paraId="25ADE005" w14:textId="77777777" w:rsidR="005F7B10" w:rsidRPr="00B44C72" w:rsidRDefault="005F7B10">
      <w:pPr>
        <w:pStyle w:val="Liststycke"/>
        <w:numPr>
          <w:ilvl w:val="0"/>
          <w:numId w:val="26"/>
        </w:numPr>
        <w:ind w:right="868"/>
      </w:pPr>
      <w:r w:rsidRPr="00B44C72">
        <w:t xml:space="preserve">Koppla på det nya aggregatet till patienten </w:t>
      </w:r>
    </w:p>
    <w:p w14:paraId="1A77D4B8" w14:textId="77777777" w:rsidR="005F7B10" w:rsidRPr="00B44C72" w:rsidRDefault="005F7B10">
      <w:pPr>
        <w:pStyle w:val="Liststycke"/>
        <w:numPr>
          <w:ilvl w:val="0"/>
          <w:numId w:val="26"/>
        </w:numPr>
        <w:ind w:right="868"/>
      </w:pPr>
      <w:r w:rsidRPr="00B44C72">
        <w:t>Starta pumpen</w:t>
      </w:r>
    </w:p>
    <w:p w14:paraId="02285377" w14:textId="77777777" w:rsidR="005F7B10" w:rsidRPr="00B44C72" w:rsidRDefault="005F7B10">
      <w:pPr>
        <w:pStyle w:val="Liststycke"/>
        <w:numPr>
          <w:ilvl w:val="0"/>
          <w:numId w:val="26"/>
        </w:numPr>
        <w:ind w:right="868"/>
      </w:pPr>
      <w:r w:rsidRPr="00B44C72">
        <w:t xml:space="preserve">Lägg allt använt material, plastat underlägg och </w:t>
      </w:r>
      <w:proofErr w:type="spellStart"/>
      <w:r w:rsidRPr="00B44C72">
        <w:t>cytostatikahandskar</w:t>
      </w:r>
      <w:proofErr w:type="spellEnd"/>
      <w:r w:rsidRPr="00B44C72">
        <w:t xml:space="preserve"> i plastpåse och förslut påsen. Detta görs inne hos patienten </w:t>
      </w:r>
    </w:p>
    <w:p w14:paraId="6016ADAE" w14:textId="77777777" w:rsidR="005F7B10" w:rsidRPr="00B44C72" w:rsidRDefault="005F7B10">
      <w:pPr>
        <w:pStyle w:val="Liststycke"/>
        <w:numPr>
          <w:ilvl w:val="0"/>
          <w:numId w:val="26"/>
        </w:numPr>
        <w:ind w:right="868"/>
      </w:pPr>
      <w:r w:rsidRPr="00B44C72">
        <w:t xml:space="preserve">Ta av skyddsrock. Lägg plastpåsen i </w:t>
      </w:r>
      <w:proofErr w:type="spellStart"/>
      <w:r w:rsidRPr="00B44C72">
        <w:t>PactoSafe</w:t>
      </w:r>
      <w:proofErr w:type="spellEnd"/>
    </w:p>
    <w:p w14:paraId="6111E7EB" w14:textId="77777777" w:rsidR="005F7B10" w:rsidRPr="00284BCC" w:rsidRDefault="005F7B10" w:rsidP="00284BCC">
      <w:pPr>
        <w:pStyle w:val="Rubrik3"/>
        <w:rPr>
          <w:bCs w:val="0"/>
          <w:sz w:val="26"/>
          <w:szCs w:val="26"/>
        </w:rPr>
      </w:pPr>
      <w:bookmarkStart w:id="25" w:name="_Toc134535774"/>
      <w:r w:rsidRPr="00284BCC">
        <w:rPr>
          <w:bCs w:val="0"/>
          <w:sz w:val="26"/>
          <w:szCs w:val="26"/>
        </w:rPr>
        <w:t>Byte av infusionspåse/kassett vid kontinuerlig infusion (samma pump)</w:t>
      </w:r>
      <w:bookmarkEnd w:id="25"/>
    </w:p>
    <w:p w14:paraId="06FB0EF2" w14:textId="77777777" w:rsidR="005F7B10" w:rsidRPr="00B44C72" w:rsidRDefault="005F7B10">
      <w:pPr>
        <w:pStyle w:val="Liststycke"/>
        <w:numPr>
          <w:ilvl w:val="0"/>
          <w:numId w:val="26"/>
        </w:numPr>
        <w:ind w:right="868"/>
      </w:pPr>
      <w:r w:rsidRPr="00B44C72">
        <w:t xml:space="preserve">Ta på </w:t>
      </w:r>
      <w:proofErr w:type="spellStart"/>
      <w:r w:rsidRPr="00B44C72">
        <w:t>cytostatikahandskar</w:t>
      </w:r>
      <w:proofErr w:type="spellEnd"/>
      <w:r w:rsidRPr="00B44C72">
        <w:t xml:space="preserve"> och </w:t>
      </w:r>
      <w:r>
        <w:t>skyddsrock</w:t>
      </w:r>
    </w:p>
    <w:p w14:paraId="687914F5" w14:textId="77777777" w:rsidR="005F7B10" w:rsidRPr="00B44C72" w:rsidRDefault="005F7B10">
      <w:pPr>
        <w:pStyle w:val="Liststycke"/>
        <w:numPr>
          <w:ilvl w:val="0"/>
          <w:numId w:val="26"/>
        </w:numPr>
        <w:ind w:right="868"/>
      </w:pPr>
      <w:r w:rsidRPr="00B44C72">
        <w:t xml:space="preserve">Placera plastat underlägg mellan patient och infart </w:t>
      </w:r>
    </w:p>
    <w:p w14:paraId="0825D9F1" w14:textId="77777777" w:rsidR="005F7B10" w:rsidRPr="00B44C72" w:rsidRDefault="005F7B10">
      <w:pPr>
        <w:pStyle w:val="Liststycke"/>
        <w:numPr>
          <w:ilvl w:val="0"/>
          <w:numId w:val="26"/>
        </w:numPr>
        <w:ind w:right="868"/>
      </w:pPr>
      <w:r w:rsidRPr="00B44C72">
        <w:t xml:space="preserve">Iaktta extra försiktighet eftersom cytostatika finns kvar i pumpens slang </w:t>
      </w:r>
    </w:p>
    <w:p w14:paraId="2F26AB59" w14:textId="77777777" w:rsidR="005F7B10" w:rsidRPr="00B44C72" w:rsidRDefault="005F7B10">
      <w:pPr>
        <w:pStyle w:val="Liststycke"/>
        <w:numPr>
          <w:ilvl w:val="0"/>
          <w:numId w:val="26"/>
        </w:numPr>
        <w:ind w:right="868"/>
      </w:pPr>
      <w:r w:rsidRPr="00B44C72">
        <w:t>Koppla bort befintligt infusionsaggregat från patienten</w:t>
      </w:r>
    </w:p>
    <w:p w14:paraId="79884308" w14:textId="77777777" w:rsidR="005F7B10" w:rsidRPr="00B44C72" w:rsidRDefault="005F7B10">
      <w:pPr>
        <w:pStyle w:val="Liststycke"/>
        <w:numPr>
          <w:ilvl w:val="0"/>
          <w:numId w:val="26"/>
        </w:numPr>
        <w:ind w:right="868"/>
      </w:pPr>
      <w:r w:rsidRPr="00B44C72">
        <w:lastRenderedPageBreak/>
        <w:t>Koppla loss kassettadaptern från pumpen</w:t>
      </w:r>
    </w:p>
    <w:p w14:paraId="7B80719B" w14:textId="77777777" w:rsidR="005F7B10" w:rsidRPr="00B44C72" w:rsidRDefault="005F7B10">
      <w:pPr>
        <w:pStyle w:val="Liststycke"/>
        <w:numPr>
          <w:ilvl w:val="0"/>
          <w:numId w:val="26"/>
        </w:numPr>
        <w:ind w:right="868"/>
      </w:pPr>
      <w:r w:rsidRPr="00B44C72">
        <w:t>Förbered den nya infusionspåsen/kassetten enligt instruktion ovan</w:t>
      </w:r>
    </w:p>
    <w:p w14:paraId="09933023" w14:textId="77777777" w:rsidR="005F7B10" w:rsidRPr="00B44C72" w:rsidRDefault="005F7B10">
      <w:pPr>
        <w:pStyle w:val="Liststycke"/>
        <w:numPr>
          <w:ilvl w:val="0"/>
          <w:numId w:val="26"/>
        </w:numPr>
        <w:ind w:right="868"/>
      </w:pPr>
      <w:r w:rsidRPr="00B44C72">
        <w:t xml:space="preserve">Koppla på det nya aggregatet till patienten </w:t>
      </w:r>
    </w:p>
    <w:p w14:paraId="6EAA66AF" w14:textId="77777777" w:rsidR="005F7B10" w:rsidRPr="00B44C72" w:rsidRDefault="005F7B10">
      <w:pPr>
        <w:pStyle w:val="Liststycke"/>
        <w:numPr>
          <w:ilvl w:val="0"/>
          <w:numId w:val="26"/>
        </w:numPr>
        <w:ind w:right="868"/>
      </w:pPr>
      <w:r w:rsidRPr="00B44C72">
        <w:t>Starta pumpen</w:t>
      </w:r>
    </w:p>
    <w:p w14:paraId="1A323BB7" w14:textId="77777777" w:rsidR="005F7B10" w:rsidRPr="00B44C72" w:rsidRDefault="005F7B10">
      <w:pPr>
        <w:pStyle w:val="Liststycke"/>
        <w:numPr>
          <w:ilvl w:val="0"/>
          <w:numId w:val="26"/>
        </w:numPr>
        <w:ind w:right="868"/>
      </w:pPr>
      <w:r w:rsidRPr="00B44C72">
        <w:t xml:space="preserve">Lägg allt använt material, plastat underlägg och </w:t>
      </w:r>
      <w:proofErr w:type="spellStart"/>
      <w:r w:rsidRPr="00B44C72">
        <w:t>cytostatikahandskar</w:t>
      </w:r>
      <w:proofErr w:type="spellEnd"/>
      <w:r w:rsidRPr="00B44C72">
        <w:t xml:space="preserve"> i plastpåse och förslut påsen. Detta görs inne hos patienten </w:t>
      </w:r>
    </w:p>
    <w:p w14:paraId="1429A3F0" w14:textId="77777777" w:rsidR="005F7B10" w:rsidRPr="00B44C72" w:rsidRDefault="005F7B10">
      <w:pPr>
        <w:pStyle w:val="Liststycke"/>
        <w:numPr>
          <w:ilvl w:val="0"/>
          <w:numId w:val="26"/>
        </w:numPr>
        <w:ind w:right="868"/>
      </w:pPr>
      <w:r w:rsidRPr="00B44C72">
        <w:t xml:space="preserve">Ta av skyddsrock. Lägg plastpåsen i </w:t>
      </w:r>
      <w:proofErr w:type="spellStart"/>
      <w:r w:rsidRPr="00B44C72">
        <w:t>PactoSafe</w:t>
      </w:r>
      <w:proofErr w:type="spellEnd"/>
    </w:p>
    <w:p w14:paraId="1C82FA78" w14:textId="77777777" w:rsidR="005F7B10" w:rsidRPr="00104814" w:rsidRDefault="005F7B10" w:rsidP="431D545E">
      <w:pPr>
        <w:pStyle w:val="Rubrik3"/>
        <w:rPr>
          <w:bCs w:val="0"/>
          <w:sz w:val="26"/>
          <w:szCs w:val="26"/>
        </w:rPr>
      </w:pPr>
      <w:bookmarkStart w:id="26" w:name="_Toc134535775"/>
      <w:r w:rsidRPr="00104814">
        <w:rPr>
          <w:bCs w:val="0"/>
          <w:sz w:val="26"/>
          <w:szCs w:val="26"/>
        </w:rPr>
        <w:t>Bortkoppling av infusion</w:t>
      </w:r>
      <w:bookmarkEnd w:id="26"/>
    </w:p>
    <w:p w14:paraId="67CF7D9F" w14:textId="77777777" w:rsidR="005F7B10" w:rsidRPr="00B44C72" w:rsidRDefault="005F7B10">
      <w:pPr>
        <w:pStyle w:val="Liststycke"/>
        <w:numPr>
          <w:ilvl w:val="0"/>
          <w:numId w:val="28"/>
        </w:numPr>
        <w:spacing w:after="0"/>
        <w:ind w:left="357" w:right="868" w:hanging="357"/>
      </w:pPr>
      <w:r w:rsidRPr="00B44C72">
        <w:t>Stoppa infusionen</w:t>
      </w:r>
    </w:p>
    <w:p w14:paraId="1E13272A" w14:textId="77777777" w:rsidR="005F7B10" w:rsidRPr="00B44C72" w:rsidRDefault="005F7B10">
      <w:pPr>
        <w:pStyle w:val="Liststycke"/>
        <w:numPr>
          <w:ilvl w:val="0"/>
          <w:numId w:val="28"/>
        </w:numPr>
        <w:spacing w:after="0"/>
        <w:ind w:left="357" w:right="868" w:hanging="357"/>
      </w:pPr>
      <w:r>
        <w:t xml:space="preserve">Ta på </w:t>
      </w:r>
      <w:proofErr w:type="spellStart"/>
      <w:r>
        <w:t>cytostatikahandskar</w:t>
      </w:r>
      <w:proofErr w:type="spellEnd"/>
      <w:r>
        <w:t xml:space="preserve"> och skyddsrock</w:t>
      </w:r>
    </w:p>
    <w:p w14:paraId="5FD22709" w14:textId="77777777" w:rsidR="005F7B10" w:rsidRPr="00B44C72" w:rsidRDefault="005F7B10">
      <w:pPr>
        <w:pStyle w:val="Normalutanavstnd"/>
        <w:numPr>
          <w:ilvl w:val="0"/>
          <w:numId w:val="28"/>
        </w:numPr>
      </w:pPr>
      <w:r w:rsidRPr="00B44C72">
        <w:t xml:space="preserve">Placera plastat underlägg mellan patient och infart </w:t>
      </w:r>
    </w:p>
    <w:p w14:paraId="1C3067A1" w14:textId="77777777" w:rsidR="005F7B10" w:rsidRPr="00B44C72" w:rsidRDefault="005F7B10">
      <w:pPr>
        <w:pStyle w:val="Normalutanavstnd"/>
        <w:numPr>
          <w:ilvl w:val="0"/>
          <w:numId w:val="28"/>
        </w:numPr>
      </w:pPr>
      <w:r w:rsidRPr="00B44C72">
        <w:t xml:space="preserve">Iaktta extra försiktighet eftersom cytostatika finns kvar i pumpens slang </w:t>
      </w:r>
    </w:p>
    <w:p w14:paraId="0804396C" w14:textId="77777777" w:rsidR="005F7B10" w:rsidRPr="00B44C72" w:rsidRDefault="005F7B10">
      <w:pPr>
        <w:pStyle w:val="Normalutanavstnd"/>
        <w:numPr>
          <w:ilvl w:val="0"/>
          <w:numId w:val="28"/>
        </w:numPr>
      </w:pPr>
      <w:r w:rsidRPr="00B44C72">
        <w:t>Ställ in trevägskranen så att den är stängd mot infusionsaggregatet</w:t>
      </w:r>
    </w:p>
    <w:p w14:paraId="251BA4F9" w14:textId="7AD93F9B" w:rsidR="005F7B10" w:rsidRPr="00B44C72" w:rsidRDefault="005F7B10">
      <w:pPr>
        <w:pStyle w:val="Normalutanavstnd"/>
        <w:numPr>
          <w:ilvl w:val="0"/>
          <w:numId w:val="28"/>
        </w:numPr>
      </w:pPr>
      <w:r w:rsidRPr="00B44C72">
        <w:t xml:space="preserve">Spola igenom infarten via trevägskranen med rikligt med </w:t>
      </w:r>
      <w:r>
        <w:t>N</w:t>
      </w:r>
      <w:r w:rsidRPr="00B44C72">
        <w:t>atriumklorid</w:t>
      </w:r>
      <w:r>
        <w:t xml:space="preserve"> 9mg/</w:t>
      </w:r>
      <w:proofErr w:type="spellStart"/>
      <w:r>
        <w:t>m</w:t>
      </w:r>
      <w:r w:rsidR="00421523">
        <w:t>L</w:t>
      </w:r>
      <w:proofErr w:type="spellEnd"/>
    </w:p>
    <w:p w14:paraId="3094BBE6" w14:textId="77777777" w:rsidR="005F7B10" w:rsidRPr="00B44C72" w:rsidRDefault="005F7B10">
      <w:pPr>
        <w:pStyle w:val="Normalutanavstnd"/>
        <w:numPr>
          <w:ilvl w:val="0"/>
          <w:numId w:val="28"/>
        </w:numPr>
      </w:pPr>
      <w:r w:rsidRPr="00B44C72">
        <w:t>Koppla bort infusionsaggregatet från patienten</w:t>
      </w:r>
    </w:p>
    <w:p w14:paraId="54F93F6B" w14:textId="77777777" w:rsidR="005F7B10" w:rsidRPr="00B44C72" w:rsidRDefault="005F7B10">
      <w:pPr>
        <w:pStyle w:val="Normalutanavstnd"/>
        <w:numPr>
          <w:ilvl w:val="0"/>
          <w:numId w:val="28"/>
        </w:numPr>
      </w:pPr>
      <w:r w:rsidRPr="00B44C72">
        <w:t xml:space="preserve">Lägg allt använt material, plastat underlägg och </w:t>
      </w:r>
      <w:proofErr w:type="spellStart"/>
      <w:r w:rsidRPr="00B44C72">
        <w:t>cytostatikahandskar</w:t>
      </w:r>
      <w:proofErr w:type="spellEnd"/>
      <w:r w:rsidRPr="00B44C72">
        <w:t xml:space="preserve"> i plastpåse och förslut påsen. Detta görs inne hos patienten </w:t>
      </w:r>
    </w:p>
    <w:p w14:paraId="7902D60B" w14:textId="77777777" w:rsidR="005F7B10" w:rsidRPr="00B44C72" w:rsidRDefault="005F7B10">
      <w:pPr>
        <w:pStyle w:val="Normalutanavstnd"/>
        <w:numPr>
          <w:ilvl w:val="0"/>
          <w:numId w:val="28"/>
        </w:numPr>
      </w:pPr>
      <w:r w:rsidRPr="00B44C72">
        <w:t xml:space="preserve">Ta av skyddsrock. Lägg plastpåsen i </w:t>
      </w:r>
      <w:proofErr w:type="spellStart"/>
      <w:r w:rsidRPr="00B44C72">
        <w:t>PactoSafe</w:t>
      </w:r>
      <w:proofErr w:type="spellEnd"/>
    </w:p>
    <w:p w14:paraId="7CDA4C98" w14:textId="77777777" w:rsidR="005F7B10" w:rsidRDefault="005F7B10" w:rsidP="000F728E">
      <w:pPr>
        <w:pStyle w:val="Rubrik3"/>
      </w:pPr>
      <w:bookmarkStart w:id="27" w:name="_Toc134535776"/>
      <w:r>
        <w:t>Intravenös infusion via bärbar, patientbunden pump</w:t>
      </w:r>
      <w:bookmarkEnd w:id="27"/>
    </w:p>
    <w:p w14:paraId="5DB952EF" w14:textId="77777777" w:rsidR="005F7B10" w:rsidRDefault="005F7B10" w:rsidP="005F7B10">
      <w:pPr>
        <w:pStyle w:val="Normalutanavstnd"/>
      </w:pPr>
      <w:r>
        <w:t>Pumpen drivs av det tryck som skapas när den fylls med en lösning.</w:t>
      </w:r>
    </w:p>
    <w:p w14:paraId="29AF946F" w14:textId="77777777" w:rsidR="005F7B10" w:rsidRDefault="005F7B10" w:rsidP="005F7B10">
      <w:pPr>
        <w:pStyle w:val="Normalutanavstnd"/>
      </w:pPr>
      <w:r>
        <w:t>Kontrollera cytostatikan mot ordination. Det är viktigt att ordinationen innehåller uppgift om flödeshastighet och totalvolym eller total infusionstid.</w:t>
      </w:r>
    </w:p>
    <w:p w14:paraId="4FDE3898" w14:textId="77777777" w:rsidR="005F7B10" w:rsidRDefault="005F7B10">
      <w:pPr>
        <w:pStyle w:val="Normalutanavstnd"/>
        <w:numPr>
          <w:ilvl w:val="0"/>
          <w:numId w:val="16"/>
        </w:numPr>
      </w:pPr>
      <w:r>
        <w:t xml:space="preserve">Ta på </w:t>
      </w:r>
      <w:proofErr w:type="spellStart"/>
      <w:r>
        <w:t>cytostatikahandskar</w:t>
      </w:r>
      <w:proofErr w:type="spellEnd"/>
      <w:r>
        <w:t>, och långärmad skyddsrock med mudd. Se avsnittskyddsutrustning.</w:t>
      </w:r>
    </w:p>
    <w:p w14:paraId="1B2E09FE" w14:textId="77777777" w:rsidR="005F7B10" w:rsidRDefault="005F7B10">
      <w:pPr>
        <w:pStyle w:val="Normalutanavstnd"/>
        <w:numPr>
          <w:ilvl w:val="0"/>
          <w:numId w:val="16"/>
        </w:numPr>
      </w:pPr>
      <w:r>
        <w:t>Patienten ska ha en centralinfart, CVK, PICC-</w:t>
      </w:r>
      <w:proofErr w:type="spellStart"/>
      <w:r>
        <w:t>line</w:t>
      </w:r>
      <w:proofErr w:type="spellEnd"/>
      <w:r>
        <w:t xml:space="preserve"> eller subkutan </w:t>
      </w:r>
      <w:proofErr w:type="spellStart"/>
      <w:r>
        <w:t>venport</w:t>
      </w:r>
      <w:proofErr w:type="spellEnd"/>
    </w:p>
    <w:p w14:paraId="504228E5" w14:textId="77777777" w:rsidR="005F7B10" w:rsidRDefault="005F7B10">
      <w:pPr>
        <w:pStyle w:val="Normalutanavstnd"/>
        <w:numPr>
          <w:ilvl w:val="0"/>
          <w:numId w:val="16"/>
        </w:numPr>
      </w:pPr>
      <w:r>
        <w:t xml:space="preserve">Placera plastat underlägg mellan patient och infart </w:t>
      </w:r>
    </w:p>
    <w:p w14:paraId="1527A7F2" w14:textId="77777777" w:rsidR="005F7B10" w:rsidRDefault="005F7B10">
      <w:pPr>
        <w:pStyle w:val="Normalutanavstnd"/>
        <w:numPr>
          <w:ilvl w:val="0"/>
          <w:numId w:val="16"/>
        </w:numPr>
      </w:pPr>
      <w:r>
        <w:t>Kontrollera patient ID mot ordination</w:t>
      </w:r>
    </w:p>
    <w:p w14:paraId="2D629EB8" w14:textId="77777777" w:rsidR="005F7B10" w:rsidRDefault="005F7B10">
      <w:pPr>
        <w:pStyle w:val="Normalutanavstnd"/>
        <w:numPr>
          <w:ilvl w:val="0"/>
          <w:numId w:val="16"/>
        </w:numPr>
      </w:pPr>
      <w:r>
        <w:t>Kontrollera backflöde</w:t>
      </w:r>
    </w:p>
    <w:p w14:paraId="3B6FCE56" w14:textId="77777777" w:rsidR="005F7B10" w:rsidRDefault="005F7B10">
      <w:pPr>
        <w:pStyle w:val="Normalutanavstnd"/>
        <w:numPr>
          <w:ilvl w:val="0"/>
          <w:numId w:val="16"/>
        </w:numPr>
      </w:pPr>
      <w:r>
        <w:t>Anslut pumpen via trevägskran för att underlätta spolning efter behandling</w:t>
      </w:r>
    </w:p>
    <w:p w14:paraId="4B4B9CBF" w14:textId="77777777" w:rsidR="005F7B10" w:rsidRDefault="005F7B10">
      <w:pPr>
        <w:pStyle w:val="Normalutanavstnd"/>
        <w:numPr>
          <w:ilvl w:val="0"/>
          <w:numId w:val="16"/>
        </w:numPr>
      </w:pPr>
      <w:r>
        <w:t xml:space="preserve">Fixera infarten/porten extra noggrant </w:t>
      </w:r>
    </w:p>
    <w:p w14:paraId="2EC92D9E" w14:textId="77777777" w:rsidR="005F7B10" w:rsidRDefault="005F7B10">
      <w:pPr>
        <w:pStyle w:val="Normalutanavstnd"/>
        <w:numPr>
          <w:ilvl w:val="0"/>
          <w:numId w:val="16"/>
        </w:numPr>
      </w:pPr>
      <w:r>
        <w:t>Kontrollera att slangen inte ligger i kläm</w:t>
      </w:r>
    </w:p>
    <w:p w14:paraId="76E7E541" w14:textId="77777777" w:rsidR="005F7B10" w:rsidRDefault="005F7B10">
      <w:pPr>
        <w:pStyle w:val="Normalutanavstnd"/>
        <w:numPr>
          <w:ilvl w:val="0"/>
          <w:numId w:val="16"/>
        </w:numPr>
      </w:pPr>
      <w:proofErr w:type="spellStart"/>
      <w:r>
        <w:t>Flödesrestriktorn</w:t>
      </w:r>
      <w:proofErr w:type="spellEnd"/>
      <w:r>
        <w:t xml:space="preserve"> skall ligga i kontakt med huden för rätt flödeshastighet, annars går pumpen långsammare </w:t>
      </w:r>
    </w:p>
    <w:p w14:paraId="3952ED2B" w14:textId="77777777" w:rsidR="005F7B10" w:rsidRDefault="005F7B10">
      <w:pPr>
        <w:pStyle w:val="Normalutanavstnd"/>
        <w:numPr>
          <w:ilvl w:val="0"/>
          <w:numId w:val="16"/>
        </w:numPr>
      </w:pPr>
      <w:r>
        <w:t xml:space="preserve">Lägg </w:t>
      </w:r>
      <w:proofErr w:type="spellStart"/>
      <w:r>
        <w:t>cytostatikahandskar</w:t>
      </w:r>
      <w:proofErr w:type="spellEnd"/>
      <w:r>
        <w:t xml:space="preserve"> i plastpåse och förslut påsen. Det görs inne hos patienten </w:t>
      </w:r>
    </w:p>
    <w:p w14:paraId="3D615C85" w14:textId="77777777" w:rsidR="005F7B10" w:rsidRDefault="005F7B10">
      <w:pPr>
        <w:pStyle w:val="Normalutanavstnd"/>
        <w:numPr>
          <w:ilvl w:val="0"/>
          <w:numId w:val="16"/>
        </w:numPr>
      </w:pPr>
      <w:r>
        <w:t>Ta av skyddsrock (skyddsrock kan sparas om patienten är inneliggande)</w:t>
      </w:r>
    </w:p>
    <w:p w14:paraId="5B27223F" w14:textId="77777777" w:rsidR="005F7B10" w:rsidRDefault="005F7B10">
      <w:pPr>
        <w:pStyle w:val="Normalutanavstnd"/>
        <w:numPr>
          <w:ilvl w:val="0"/>
          <w:numId w:val="16"/>
        </w:numPr>
      </w:pPr>
      <w:r>
        <w:t xml:space="preserve">Lägg plastpåse i </w:t>
      </w:r>
      <w:proofErr w:type="spellStart"/>
      <w:r>
        <w:t>PactoSafe</w:t>
      </w:r>
      <w:proofErr w:type="spellEnd"/>
      <w:r>
        <w:t xml:space="preserve"> </w:t>
      </w:r>
    </w:p>
    <w:p w14:paraId="0759B31E" w14:textId="77777777" w:rsidR="005F7B10" w:rsidRDefault="005F7B10">
      <w:pPr>
        <w:pStyle w:val="Normalutanavstnd"/>
        <w:numPr>
          <w:ilvl w:val="0"/>
          <w:numId w:val="16"/>
        </w:numPr>
      </w:pPr>
      <w:r>
        <w:t xml:space="preserve">Tvätta händerna noggrant </w:t>
      </w:r>
    </w:p>
    <w:p w14:paraId="17392C6A" w14:textId="77777777" w:rsidR="005F7B10" w:rsidRDefault="005F7B10">
      <w:pPr>
        <w:pStyle w:val="Normalutanavstnd"/>
        <w:numPr>
          <w:ilvl w:val="0"/>
          <w:numId w:val="16"/>
        </w:numPr>
      </w:pPr>
      <w:r>
        <w:t xml:space="preserve">Patienten inspekterar huden runt omkring infartskanylen 4 gånger/dygn </w:t>
      </w:r>
    </w:p>
    <w:p w14:paraId="07699FED" w14:textId="77777777" w:rsidR="005F7B10" w:rsidRDefault="005F7B10">
      <w:pPr>
        <w:pStyle w:val="Normalutanavstnd"/>
        <w:numPr>
          <w:ilvl w:val="0"/>
          <w:numId w:val="16"/>
        </w:numPr>
      </w:pPr>
      <w:r>
        <w:t>Vid rodnad, smärta, svullnad eller läckage stängs pumpen av.</w:t>
      </w:r>
    </w:p>
    <w:p w14:paraId="7A28EA29" w14:textId="77777777" w:rsidR="005F7B10" w:rsidRDefault="005F7B10" w:rsidP="005F7B10">
      <w:pPr>
        <w:pStyle w:val="Normalutanavstnd"/>
      </w:pPr>
    </w:p>
    <w:p w14:paraId="0EAC2766" w14:textId="77777777" w:rsidR="005F7B10" w:rsidRPr="00913B1F" w:rsidRDefault="005F7B10" w:rsidP="431D545E">
      <w:pPr>
        <w:pStyle w:val="Rubrik3"/>
        <w:rPr>
          <w:bCs w:val="0"/>
          <w:sz w:val="26"/>
          <w:szCs w:val="26"/>
        </w:rPr>
      </w:pPr>
      <w:bookmarkStart w:id="28" w:name="_Toc134535777"/>
      <w:r w:rsidRPr="00913B1F">
        <w:rPr>
          <w:bCs w:val="0"/>
          <w:sz w:val="26"/>
          <w:szCs w:val="26"/>
        </w:rPr>
        <w:lastRenderedPageBreak/>
        <w:t>Avlägsnande av pump</w:t>
      </w:r>
      <w:bookmarkEnd w:id="28"/>
    </w:p>
    <w:p w14:paraId="7D703B4F" w14:textId="77777777" w:rsidR="005F7B10" w:rsidRDefault="005F7B10">
      <w:pPr>
        <w:pStyle w:val="Normalutanavstnd"/>
        <w:numPr>
          <w:ilvl w:val="0"/>
          <w:numId w:val="16"/>
        </w:numPr>
      </w:pPr>
      <w:r>
        <w:t xml:space="preserve">Placera plastat underlägg mellan patient och infart </w:t>
      </w:r>
    </w:p>
    <w:p w14:paraId="55A03BEF" w14:textId="326AF753" w:rsidR="005F7B10" w:rsidRDefault="005F7B10">
      <w:pPr>
        <w:pStyle w:val="Normalutanavstnd"/>
        <w:numPr>
          <w:ilvl w:val="0"/>
          <w:numId w:val="16"/>
        </w:numPr>
      </w:pPr>
      <w:r>
        <w:t>Avsluta infusionen och spola igenom systemet via trevägskranen med rikligt med natriumklorid 9 mg/</w:t>
      </w:r>
      <w:proofErr w:type="spellStart"/>
      <w:r>
        <w:t>m</w:t>
      </w:r>
      <w:r w:rsidR="00421523">
        <w:t>L</w:t>
      </w:r>
      <w:proofErr w:type="spellEnd"/>
    </w:p>
    <w:p w14:paraId="7F2831F0" w14:textId="77777777" w:rsidR="005F7B10" w:rsidRDefault="005F7B10">
      <w:pPr>
        <w:pStyle w:val="Normalutanavstnd"/>
        <w:numPr>
          <w:ilvl w:val="0"/>
          <w:numId w:val="16"/>
        </w:numPr>
      </w:pPr>
      <w:r>
        <w:t xml:space="preserve">Iaktta extra försiktighet eftersom cytostatika finns kvar i pumpens slang </w:t>
      </w:r>
    </w:p>
    <w:p w14:paraId="4410B687" w14:textId="77777777" w:rsidR="005F7B10" w:rsidRDefault="005F7B10">
      <w:pPr>
        <w:pStyle w:val="Normalutanavstnd"/>
        <w:numPr>
          <w:ilvl w:val="0"/>
          <w:numId w:val="16"/>
        </w:numPr>
      </w:pPr>
      <w:r>
        <w:t xml:space="preserve">Lägg allt använt material, plastat underlägg och </w:t>
      </w:r>
      <w:proofErr w:type="spellStart"/>
      <w:r>
        <w:t>cytostatikahandskar</w:t>
      </w:r>
      <w:proofErr w:type="spellEnd"/>
      <w:r>
        <w:t xml:space="preserve"> i plastpåse och förslut påsen. Detta görs inne hos patienten </w:t>
      </w:r>
    </w:p>
    <w:p w14:paraId="50373A13" w14:textId="77777777" w:rsidR="005F7B10" w:rsidRDefault="005F7B10">
      <w:pPr>
        <w:pStyle w:val="Normalutanavstnd"/>
        <w:numPr>
          <w:ilvl w:val="0"/>
          <w:numId w:val="16"/>
        </w:numPr>
      </w:pPr>
      <w:r>
        <w:t xml:space="preserve">Ta av skyddsrock och släng i brännbart avfall. Lägg minigrippåse i avfallsbehållare för cytostatika, med fördel </w:t>
      </w:r>
      <w:proofErr w:type="spellStart"/>
      <w:r>
        <w:t>PactoSafe</w:t>
      </w:r>
      <w:proofErr w:type="spellEnd"/>
    </w:p>
    <w:p w14:paraId="3E03E900" w14:textId="77777777" w:rsidR="0020434E" w:rsidRDefault="0020434E" w:rsidP="0020434E">
      <w:pPr>
        <w:pStyle w:val="Normalutanavstnd"/>
      </w:pPr>
    </w:p>
    <w:p w14:paraId="71BBCD5B" w14:textId="77777777" w:rsidR="005F7B10" w:rsidRDefault="005F7B10" w:rsidP="00085B47">
      <w:pPr>
        <w:pStyle w:val="Rubrik3"/>
      </w:pPr>
      <w:bookmarkStart w:id="29" w:name="_Toc134535778"/>
      <w:proofErr w:type="spellStart"/>
      <w:r>
        <w:t>Intratekal</w:t>
      </w:r>
      <w:proofErr w:type="spellEnd"/>
      <w:r>
        <w:t xml:space="preserve"> injektion</w:t>
      </w:r>
      <w:bookmarkEnd w:id="29"/>
    </w:p>
    <w:p w14:paraId="4BE5DD8E" w14:textId="3852F179" w:rsidR="005F7B10" w:rsidRDefault="005F7B10" w:rsidP="009F2A28">
      <w:pPr>
        <w:pStyle w:val="Normalutanavstnd"/>
      </w:pPr>
      <w:r>
        <w:t xml:space="preserve">När cytostatika ges via lumbalpunktion (LP) till barn sker det ofta när patienten är sövd på operation. Den </w:t>
      </w:r>
      <w:proofErr w:type="spellStart"/>
      <w:r>
        <w:t>intratekala</w:t>
      </w:r>
      <w:proofErr w:type="spellEnd"/>
      <w:r>
        <w:t xml:space="preserve"> sprutan som skall ges samt LP-nålar och LP-rör skickas med patienten till operation. För att undvika förväxling får annan cytostatika (för </w:t>
      </w:r>
      <w:proofErr w:type="spellStart"/>
      <w:r>
        <w:t>i.v</w:t>
      </w:r>
      <w:proofErr w:type="spellEnd"/>
      <w:r>
        <w:t xml:space="preserve">. eller </w:t>
      </w:r>
      <w:proofErr w:type="spellStart"/>
      <w:r>
        <w:t>i.m</w:t>
      </w:r>
      <w:proofErr w:type="spellEnd"/>
      <w:r>
        <w:t xml:space="preserve">. administrering) INTE skickas med. Den </w:t>
      </w:r>
      <w:proofErr w:type="spellStart"/>
      <w:r>
        <w:t>intratekala</w:t>
      </w:r>
      <w:proofErr w:type="spellEnd"/>
      <w:r>
        <w:t xml:space="preserve"> sprutan ska tas ur påsen i direkt anslutning till att den ska administreras till patient.</w:t>
      </w:r>
    </w:p>
    <w:p w14:paraId="4C716A80" w14:textId="77777777" w:rsidR="005F7B10" w:rsidRPr="00FD30BD" w:rsidRDefault="005F7B10" w:rsidP="00FD30BD">
      <w:pPr>
        <w:pStyle w:val="Rubrik5"/>
        <w:rPr>
          <w:b/>
          <w:bCs/>
          <w:color w:val="auto"/>
        </w:rPr>
      </w:pPr>
      <w:proofErr w:type="spellStart"/>
      <w:r w:rsidRPr="00FD30BD">
        <w:rPr>
          <w:b/>
          <w:bCs/>
          <w:color w:val="auto"/>
        </w:rPr>
        <w:t>Intratekal</w:t>
      </w:r>
      <w:proofErr w:type="spellEnd"/>
      <w:r w:rsidRPr="00FD30BD">
        <w:rPr>
          <w:b/>
          <w:bCs/>
          <w:color w:val="auto"/>
        </w:rPr>
        <w:t xml:space="preserve"> injektion utförs enligt följande</w:t>
      </w:r>
    </w:p>
    <w:p w14:paraId="360F8924" w14:textId="77777777" w:rsidR="005F7B10" w:rsidRDefault="005F7B10">
      <w:pPr>
        <w:pStyle w:val="Normalutanavstnd"/>
        <w:numPr>
          <w:ilvl w:val="0"/>
          <w:numId w:val="15"/>
        </w:numPr>
      </w:pPr>
      <w:r>
        <w:t xml:space="preserve">Utförs av ordinerande läkare med assistans av sjuksköterska. </w:t>
      </w:r>
    </w:p>
    <w:p w14:paraId="0D0CFF5A" w14:textId="77777777" w:rsidR="005F7B10" w:rsidRDefault="005F7B10">
      <w:pPr>
        <w:pStyle w:val="Normalutanavstnd"/>
        <w:numPr>
          <w:ilvl w:val="0"/>
          <w:numId w:val="15"/>
        </w:numPr>
      </w:pPr>
      <w:r>
        <w:t xml:space="preserve">Om provtagning av </w:t>
      </w:r>
      <w:proofErr w:type="spellStart"/>
      <w:r>
        <w:t>likvor</w:t>
      </w:r>
      <w:proofErr w:type="spellEnd"/>
      <w:r>
        <w:t xml:space="preserve"> skall göras iordningställs provtagningsrör för detta. </w:t>
      </w:r>
    </w:p>
    <w:p w14:paraId="46ACC7EF" w14:textId="2620E60A" w:rsidR="005F7B10" w:rsidRDefault="005F7B10">
      <w:pPr>
        <w:pStyle w:val="Normalutanavstnd"/>
        <w:numPr>
          <w:ilvl w:val="0"/>
          <w:numId w:val="15"/>
        </w:numPr>
      </w:pPr>
      <w:r>
        <w:t xml:space="preserve">Ta på </w:t>
      </w:r>
      <w:proofErr w:type="spellStart"/>
      <w:r>
        <w:t>cytostatikahandskar</w:t>
      </w:r>
      <w:proofErr w:type="spellEnd"/>
      <w:r>
        <w:t>, och långärmad skyddsrock med mudd. Se avsnitt</w:t>
      </w:r>
      <w:r w:rsidR="003B2D89">
        <w:t xml:space="preserve"> </w:t>
      </w:r>
      <w:hyperlink w:anchor="_Skyddsutrustning" w:history="1">
        <w:r w:rsidR="003B2D89" w:rsidRPr="003B2D89">
          <w:rPr>
            <w:rStyle w:val="Hyperlnk"/>
          </w:rPr>
          <w:t>S</w:t>
        </w:r>
        <w:r w:rsidRPr="003B2D89">
          <w:rPr>
            <w:rStyle w:val="Hyperlnk"/>
          </w:rPr>
          <w:t>kyddsutrustning</w:t>
        </w:r>
      </w:hyperlink>
      <w:r>
        <w:t>.</w:t>
      </w:r>
    </w:p>
    <w:p w14:paraId="6D7EE40D" w14:textId="77777777" w:rsidR="005F7B10" w:rsidRDefault="005F7B10">
      <w:pPr>
        <w:pStyle w:val="Normalutanavstnd"/>
        <w:numPr>
          <w:ilvl w:val="0"/>
          <w:numId w:val="15"/>
        </w:numPr>
      </w:pPr>
      <w:r>
        <w:t xml:space="preserve">Läkaren skall använda sterila handskar som är </w:t>
      </w:r>
      <w:proofErr w:type="spellStart"/>
      <w:r>
        <w:t>cytostatikagodkända</w:t>
      </w:r>
      <w:proofErr w:type="spellEnd"/>
      <w:r>
        <w:t xml:space="preserve">. </w:t>
      </w:r>
    </w:p>
    <w:p w14:paraId="37FFCAD2" w14:textId="77777777" w:rsidR="005F7B10" w:rsidRDefault="005F7B10">
      <w:pPr>
        <w:pStyle w:val="Normalutanavstnd"/>
        <w:numPr>
          <w:ilvl w:val="0"/>
          <w:numId w:val="15"/>
        </w:numPr>
      </w:pPr>
      <w:r>
        <w:t xml:space="preserve">Steril </w:t>
      </w:r>
      <w:proofErr w:type="spellStart"/>
      <w:r>
        <w:t>hålduk</w:t>
      </w:r>
      <w:proofErr w:type="spellEnd"/>
      <w:r>
        <w:t xml:space="preserve"> placeras över punktionsstället. </w:t>
      </w:r>
    </w:p>
    <w:p w14:paraId="6B14BD1E" w14:textId="77777777" w:rsidR="005F7B10" w:rsidRDefault="005F7B10">
      <w:pPr>
        <w:pStyle w:val="Normalutanavstnd"/>
        <w:numPr>
          <w:ilvl w:val="0"/>
          <w:numId w:val="15"/>
        </w:numPr>
      </w:pPr>
      <w:r>
        <w:t xml:space="preserve">Området tvättas med </w:t>
      </w:r>
      <w:proofErr w:type="spellStart"/>
      <w:r>
        <w:t>klorhexidinsprit</w:t>
      </w:r>
      <w:proofErr w:type="spellEnd"/>
      <w:r>
        <w:t xml:space="preserve">. </w:t>
      </w:r>
    </w:p>
    <w:p w14:paraId="15A81825" w14:textId="77777777" w:rsidR="005F7B10" w:rsidRDefault="005F7B10">
      <w:pPr>
        <w:pStyle w:val="Normalutanavstnd"/>
        <w:numPr>
          <w:ilvl w:val="0"/>
          <w:numId w:val="15"/>
        </w:numPr>
      </w:pPr>
      <w:r>
        <w:t xml:space="preserve">Instickstället bedövas med lokalanestetikum för injektion eller utvärtes bruk. </w:t>
      </w:r>
    </w:p>
    <w:p w14:paraId="6CB2FAD0" w14:textId="77777777" w:rsidR="005F7B10" w:rsidRDefault="005F7B10">
      <w:pPr>
        <w:pStyle w:val="Normalutanavstnd"/>
        <w:numPr>
          <w:ilvl w:val="0"/>
          <w:numId w:val="15"/>
        </w:numPr>
      </w:pPr>
      <w:r>
        <w:t xml:space="preserve">Läkare och sjuksköterska kontrollerar att den tillredda cytostatikan överensstämmer med ordinerad mängd, patientens identitet och den uppmärkta sprutan. </w:t>
      </w:r>
    </w:p>
    <w:p w14:paraId="294CE052" w14:textId="77777777" w:rsidR="005F7B10" w:rsidRDefault="005F7B10">
      <w:pPr>
        <w:pStyle w:val="Normalutanavstnd"/>
        <w:numPr>
          <w:ilvl w:val="0"/>
          <w:numId w:val="15"/>
        </w:numPr>
      </w:pPr>
      <w:r>
        <w:t xml:space="preserve">Lumbalpunktionen utförs. </w:t>
      </w:r>
    </w:p>
    <w:p w14:paraId="05466CDB" w14:textId="77777777" w:rsidR="005F7B10" w:rsidRDefault="005F7B10">
      <w:pPr>
        <w:pStyle w:val="Normalutanavstnd"/>
        <w:numPr>
          <w:ilvl w:val="0"/>
          <w:numId w:val="15"/>
        </w:numPr>
      </w:pPr>
      <w:r>
        <w:t xml:space="preserve">Vid provtagning skall </w:t>
      </w:r>
      <w:proofErr w:type="spellStart"/>
      <w:r>
        <w:t>likvor</w:t>
      </w:r>
      <w:proofErr w:type="spellEnd"/>
      <w:r>
        <w:t xml:space="preserve"> droppa i provtagningsrören. </w:t>
      </w:r>
    </w:p>
    <w:p w14:paraId="79CAB079" w14:textId="77777777" w:rsidR="005F7B10" w:rsidRDefault="005F7B10">
      <w:pPr>
        <w:pStyle w:val="Normalutanavstnd"/>
        <w:numPr>
          <w:ilvl w:val="0"/>
          <w:numId w:val="15"/>
        </w:numPr>
      </w:pPr>
      <w:r>
        <w:t>Efter provtagningen ansluts sprutan med cytostatikan till lumbalnålen och injektionen ges.</w:t>
      </w:r>
    </w:p>
    <w:p w14:paraId="6FE10485" w14:textId="77777777" w:rsidR="005F7B10" w:rsidRDefault="005F7B10">
      <w:pPr>
        <w:pStyle w:val="Normalutanavstnd"/>
        <w:numPr>
          <w:ilvl w:val="0"/>
          <w:numId w:val="15"/>
        </w:numPr>
      </w:pPr>
      <w:r>
        <w:t xml:space="preserve">Dra ut lumbalnålen tillsammans med sprutan. </w:t>
      </w:r>
    </w:p>
    <w:p w14:paraId="2677582E" w14:textId="77777777" w:rsidR="005F7B10" w:rsidRDefault="005F7B10">
      <w:pPr>
        <w:pStyle w:val="Normalutanavstnd"/>
        <w:numPr>
          <w:ilvl w:val="0"/>
          <w:numId w:val="15"/>
        </w:numPr>
      </w:pPr>
      <w:r>
        <w:t>Kanylen läggs direkt i behållare för skärande/stickande e</w:t>
      </w:r>
      <w:r w:rsidRPr="004F5EF4">
        <w:t xml:space="preserve">ller rakt i </w:t>
      </w:r>
      <w:proofErr w:type="spellStart"/>
      <w:r>
        <w:t>P</w:t>
      </w:r>
      <w:r w:rsidRPr="004F5EF4">
        <w:t>actoSafe</w:t>
      </w:r>
      <w:proofErr w:type="spellEnd"/>
      <w:r w:rsidRPr="004F5EF4">
        <w:t xml:space="preserve"> e</w:t>
      </w:r>
      <w:r>
        <w:t>f</w:t>
      </w:r>
      <w:r w:rsidRPr="004F5EF4">
        <w:t>ter att skyddshylsa satts på kanyl</w:t>
      </w:r>
      <w:r>
        <w:t xml:space="preserve">. </w:t>
      </w:r>
    </w:p>
    <w:p w14:paraId="4B7EABE9" w14:textId="77777777" w:rsidR="005F7B10" w:rsidRDefault="005F7B10">
      <w:pPr>
        <w:pStyle w:val="Normalutanavstnd"/>
        <w:numPr>
          <w:ilvl w:val="0"/>
          <w:numId w:val="15"/>
        </w:numPr>
      </w:pPr>
      <w:r>
        <w:t xml:space="preserve">Sterilt förband läggs över instickstället. </w:t>
      </w:r>
    </w:p>
    <w:p w14:paraId="5595E342" w14:textId="77777777" w:rsidR="005F7B10" w:rsidRDefault="005F7B10">
      <w:pPr>
        <w:pStyle w:val="Normalutanavstnd"/>
        <w:numPr>
          <w:ilvl w:val="0"/>
          <w:numId w:val="15"/>
        </w:numPr>
      </w:pPr>
      <w:r>
        <w:t xml:space="preserve">Ta av handskarna och lägg dem samt </w:t>
      </w:r>
      <w:proofErr w:type="spellStart"/>
      <w:r>
        <w:t>hålduk</w:t>
      </w:r>
      <w:proofErr w:type="spellEnd"/>
      <w:r>
        <w:t xml:space="preserve"> och övrigt material i mini-</w:t>
      </w:r>
      <w:proofErr w:type="gramStart"/>
      <w:r>
        <w:t>grip påsen</w:t>
      </w:r>
      <w:proofErr w:type="gramEnd"/>
      <w:r>
        <w:t xml:space="preserve">. Förslut noggrant. Detta görs inne hos patienten. </w:t>
      </w:r>
    </w:p>
    <w:p w14:paraId="723C3E1B" w14:textId="77777777" w:rsidR="005F7B10" w:rsidRDefault="005F7B10">
      <w:pPr>
        <w:pStyle w:val="Normalutanavstnd"/>
        <w:numPr>
          <w:ilvl w:val="0"/>
          <w:numId w:val="15"/>
        </w:numPr>
      </w:pPr>
      <w:r>
        <w:t xml:space="preserve">Ta av skyddsrock. </w:t>
      </w:r>
    </w:p>
    <w:p w14:paraId="0C277791" w14:textId="77777777" w:rsidR="005F7B10" w:rsidRDefault="005F7B10">
      <w:pPr>
        <w:pStyle w:val="Normalutanavstnd"/>
        <w:numPr>
          <w:ilvl w:val="0"/>
          <w:numId w:val="15"/>
        </w:numPr>
      </w:pPr>
      <w:r>
        <w:t xml:space="preserve">Lägg avfallspåse och övrigt avfall i </w:t>
      </w:r>
      <w:proofErr w:type="spellStart"/>
      <w:r>
        <w:t>PactoSafe</w:t>
      </w:r>
      <w:proofErr w:type="spellEnd"/>
    </w:p>
    <w:p w14:paraId="61229C90" w14:textId="77777777" w:rsidR="005F7B10" w:rsidRDefault="005F7B10">
      <w:pPr>
        <w:pStyle w:val="Normalutanavstnd"/>
        <w:numPr>
          <w:ilvl w:val="0"/>
          <w:numId w:val="15"/>
        </w:numPr>
      </w:pPr>
      <w:r>
        <w:t xml:space="preserve">Patienten behöver inte instrueras att ligga i planläge eller lätt tippad. Inom barnsjukvården ligger patienten lätt tippad under </w:t>
      </w:r>
      <w:proofErr w:type="spellStart"/>
      <w:r>
        <w:t>uppvaket</w:t>
      </w:r>
      <w:proofErr w:type="spellEnd"/>
      <w:r>
        <w:t xml:space="preserve">. </w:t>
      </w:r>
    </w:p>
    <w:p w14:paraId="07DD2492" w14:textId="77777777" w:rsidR="005F7B10" w:rsidRDefault="005F7B10">
      <w:pPr>
        <w:pStyle w:val="Normalutanavstnd"/>
        <w:numPr>
          <w:ilvl w:val="0"/>
          <w:numId w:val="15"/>
        </w:numPr>
      </w:pPr>
      <w:r>
        <w:t xml:space="preserve">Kontakta läkare om komplikationer i form av till exempel huvudvärk, yrsel, nackstelhet och hörselsensationer uppstår. </w:t>
      </w:r>
    </w:p>
    <w:p w14:paraId="49D0A9DD" w14:textId="77777777" w:rsidR="005F7B10" w:rsidRPr="000E68C4" w:rsidRDefault="005F7B10" w:rsidP="005F7B10">
      <w:pPr>
        <w:pStyle w:val="Normalutanavstnd"/>
        <w:rPr>
          <w:b/>
          <w:bCs/>
        </w:rPr>
      </w:pPr>
    </w:p>
    <w:p w14:paraId="65115F4C" w14:textId="77777777" w:rsidR="005F7B10" w:rsidRPr="000E68C4" w:rsidRDefault="005F7B10" w:rsidP="00970CAE">
      <w:pPr>
        <w:pStyle w:val="Rubrik3"/>
      </w:pPr>
      <w:bookmarkStart w:id="30" w:name="_Toc134535779"/>
      <w:r>
        <w:t>Övrig administrering</w:t>
      </w:r>
      <w:bookmarkEnd w:id="30"/>
    </w:p>
    <w:p w14:paraId="6681C28B" w14:textId="77777777" w:rsidR="005F7B10" w:rsidRPr="000E68C4" w:rsidRDefault="005F7B10" w:rsidP="005F7B10">
      <w:pPr>
        <w:pStyle w:val="Normalutanavstnd"/>
      </w:pPr>
      <w:r w:rsidRPr="000E68C4">
        <w:t xml:space="preserve">För nedanstående administreringar, se respektive lokal rutin. </w:t>
      </w:r>
    </w:p>
    <w:p w14:paraId="1B1149D5" w14:textId="77777777" w:rsidR="005F7B10" w:rsidRPr="000E68C4" w:rsidRDefault="005F7B10">
      <w:pPr>
        <w:pStyle w:val="Normalutanavstnd"/>
        <w:numPr>
          <w:ilvl w:val="0"/>
          <w:numId w:val="17"/>
        </w:numPr>
      </w:pPr>
      <w:proofErr w:type="spellStart"/>
      <w:r w:rsidRPr="000E68C4">
        <w:t>Intraperitoneal</w:t>
      </w:r>
      <w:proofErr w:type="spellEnd"/>
      <w:r w:rsidRPr="000E68C4">
        <w:t xml:space="preserve"> injektion</w:t>
      </w:r>
    </w:p>
    <w:p w14:paraId="014A231C" w14:textId="77777777" w:rsidR="005F7B10" w:rsidRPr="000E68C4" w:rsidRDefault="005F7B10">
      <w:pPr>
        <w:pStyle w:val="Normalutanavstnd"/>
        <w:numPr>
          <w:ilvl w:val="0"/>
          <w:numId w:val="17"/>
        </w:numPr>
      </w:pPr>
      <w:proofErr w:type="spellStart"/>
      <w:r w:rsidRPr="000E68C4">
        <w:t>Intravesikal</w:t>
      </w:r>
      <w:proofErr w:type="spellEnd"/>
      <w:r w:rsidRPr="000E68C4">
        <w:t xml:space="preserve"> administrering</w:t>
      </w:r>
    </w:p>
    <w:p w14:paraId="14319B87" w14:textId="77777777" w:rsidR="005F7B10" w:rsidRPr="000E68C4" w:rsidRDefault="005F7B10">
      <w:pPr>
        <w:pStyle w:val="Normalutanavstnd"/>
        <w:numPr>
          <w:ilvl w:val="0"/>
          <w:numId w:val="17"/>
        </w:numPr>
      </w:pPr>
      <w:r w:rsidRPr="000E68C4">
        <w:t>ILP (</w:t>
      </w:r>
      <w:proofErr w:type="spellStart"/>
      <w:r w:rsidRPr="000E68C4">
        <w:t>isolated</w:t>
      </w:r>
      <w:proofErr w:type="spellEnd"/>
      <w:r w:rsidRPr="000E68C4">
        <w:t xml:space="preserve"> </w:t>
      </w:r>
      <w:proofErr w:type="spellStart"/>
      <w:r w:rsidRPr="000E68C4">
        <w:t>limb</w:t>
      </w:r>
      <w:proofErr w:type="spellEnd"/>
      <w:r w:rsidRPr="000E68C4">
        <w:t xml:space="preserve"> </w:t>
      </w:r>
      <w:proofErr w:type="spellStart"/>
      <w:r w:rsidRPr="000E68C4">
        <w:t>perfusion</w:t>
      </w:r>
      <w:proofErr w:type="spellEnd"/>
      <w:r w:rsidRPr="000E68C4">
        <w:t xml:space="preserve">; melanom/sarkom) </w:t>
      </w:r>
    </w:p>
    <w:p w14:paraId="4E283FEB" w14:textId="77777777" w:rsidR="005F7B10" w:rsidRPr="00916CDD" w:rsidRDefault="005F7B10">
      <w:pPr>
        <w:pStyle w:val="Normalutanavstnd"/>
        <w:numPr>
          <w:ilvl w:val="0"/>
          <w:numId w:val="17"/>
        </w:numPr>
        <w:rPr>
          <w:lang w:val="en-US"/>
        </w:rPr>
      </w:pPr>
      <w:r w:rsidRPr="00916CDD">
        <w:rPr>
          <w:lang w:val="en-US"/>
        </w:rPr>
        <w:t xml:space="preserve">IHP (isolated hepatic perfusion; </w:t>
      </w:r>
      <w:proofErr w:type="spellStart"/>
      <w:r w:rsidRPr="00916CDD">
        <w:rPr>
          <w:lang w:val="en-US"/>
        </w:rPr>
        <w:t>uvealt</w:t>
      </w:r>
      <w:proofErr w:type="spellEnd"/>
      <w:r w:rsidRPr="00916CDD">
        <w:rPr>
          <w:lang w:val="en-US"/>
        </w:rPr>
        <w:t xml:space="preserve"> </w:t>
      </w:r>
      <w:proofErr w:type="spellStart"/>
      <w:r w:rsidRPr="00916CDD">
        <w:rPr>
          <w:lang w:val="en-US"/>
        </w:rPr>
        <w:t>melanom</w:t>
      </w:r>
      <w:proofErr w:type="spellEnd"/>
      <w:r w:rsidRPr="00916CDD">
        <w:rPr>
          <w:lang w:val="en-US"/>
        </w:rPr>
        <w:t>)</w:t>
      </w:r>
    </w:p>
    <w:p w14:paraId="7928F059" w14:textId="77777777" w:rsidR="005F7B10" w:rsidRPr="000E68C4" w:rsidRDefault="005F7B10">
      <w:pPr>
        <w:pStyle w:val="Normalutanavstnd"/>
        <w:numPr>
          <w:ilvl w:val="0"/>
          <w:numId w:val="17"/>
        </w:numPr>
      </w:pPr>
      <w:r w:rsidRPr="000E68C4">
        <w:t>PHP (</w:t>
      </w:r>
      <w:proofErr w:type="spellStart"/>
      <w:r w:rsidRPr="000E68C4">
        <w:t>percutaneous</w:t>
      </w:r>
      <w:proofErr w:type="spellEnd"/>
      <w:r w:rsidRPr="000E68C4">
        <w:t xml:space="preserve"> </w:t>
      </w:r>
      <w:proofErr w:type="spellStart"/>
      <w:r w:rsidRPr="000E68C4">
        <w:t>hepatic</w:t>
      </w:r>
      <w:proofErr w:type="spellEnd"/>
      <w:r w:rsidRPr="000E68C4">
        <w:t xml:space="preserve"> </w:t>
      </w:r>
      <w:proofErr w:type="spellStart"/>
      <w:r w:rsidRPr="000E68C4">
        <w:t>perfusion</w:t>
      </w:r>
      <w:proofErr w:type="spellEnd"/>
      <w:r w:rsidRPr="000E68C4">
        <w:t xml:space="preserve">) </w:t>
      </w:r>
    </w:p>
    <w:p w14:paraId="329983EA" w14:textId="77777777" w:rsidR="005F7B10" w:rsidRPr="000E68C4" w:rsidRDefault="005F7B10">
      <w:pPr>
        <w:pStyle w:val="Normalutanavstnd"/>
        <w:numPr>
          <w:ilvl w:val="0"/>
          <w:numId w:val="17"/>
        </w:numPr>
        <w:rPr>
          <w:b/>
          <w:bCs/>
        </w:rPr>
      </w:pPr>
      <w:r w:rsidRPr="000E68C4">
        <w:t>HAI (</w:t>
      </w:r>
      <w:proofErr w:type="spellStart"/>
      <w:r w:rsidRPr="000E68C4">
        <w:t>hepatic</w:t>
      </w:r>
      <w:proofErr w:type="spellEnd"/>
      <w:r w:rsidRPr="000E68C4">
        <w:t xml:space="preserve"> </w:t>
      </w:r>
      <w:proofErr w:type="spellStart"/>
      <w:r w:rsidRPr="000E68C4">
        <w:t>artery</w:t>
      </w:r>
      <w:proofErr w:type="spellEnd"/>
      <w:r w:rsidRPr="000E68C4">
        <w:t xml:space="preserve"> infusion) </w:t>
      </w:r>
      <w:r w:rsidRPr="000E68C4">
        <w:rPr>
          <w:b/>
          <w:bCs/>
        </w:rPr>
        <w:t xml:space="preserve"> </w:t>
      </w:r>
    </w:p>
    <w:p w14:paraId="46666BF8" w14:textId="77777777" w:rsidR="005F7B10" w:rsidRDefault="005F7B10">
      <w:pPr>
        <w:pStyle w:val="Normalutanavstnd"/>
        <w:numPr>
          <w:ilvl w:val="0"/>
          <w:numId w:val="17"/>
        </w:numPr>
      </w:pPr>
      <w:r w:rsidRPr="000E68C4">
        <w:t xml:space="preserve">Isolerad hyperterm </w:t>
      </w:r>
      <w:proofErr w:type="spellStart"/>
      <w:r w:rsidRPr="000E68C4">
        <w:t>perfusion</w:t>
      </w:r>
      <w:proofErr w:type="spellEnd"/>
    </w:p>
    <w:p w14:paraId="262EA4A7" w14:textId="77777777" w:rsidR="00094327" w:rsidRPr="000E68C4" w:rsidRDefault="00094327" w:rsidP="00094327">
      <w:pPr>
        <w:pStyle w:val="Normalutanavstnd"/>
        <w:ind w:left="720"/>
      </w:pPr>
    </w:p>
    <w:p w14:paraId="6248D944" w14:textId="77777777" w:rsidR="005F7B10" w:rsidRDefault="005F7B10" w:rsidP="00F957C9">
      <w:pPr>
        <w:pStyle w:val="Rubrik2"/>
      </w:pPr>
      <w:bookmarkStart w:id="31" w:name="_Toc134535780"/>
      <w:r>
        <w:t>Omhändertagande av utsöndring</w:t>
      </w:r>
      <w:bookmarkEnd w:id="31"/>
    </w:p>
    <w:p w14:paraId="1FC3ED2E" w14:textId="7B896AB6" w:rsidR="005F7B10" w:rsidRDefault="7E2E03AC" w:rsidP="005F7B10">
      <w:pPr>
        <w:pStyle w:val="Normalutanavstnd"/>
      </w:pPr>
      <w:r>
        <w:t xml:space="preserve">Vid hantering av utsöndringar såsom </w:t>
      </w:r>
      <w:proofErr w:type="spellStart"/>
      <w:r>
        <w:t>blodspill</w:t>
      </w:r>
      <w:proofErr w:type="spellEnd"/>
      <w:r>
        <w:t xml:space="preserve">, urin, kräkningar och avföringar hos patienter som är under aktiv cytostatikabehandling ska </w:t>
      </w:r>
      <w:proofErr w:type="spellStart"/>
      <w:r>
        <w:t>cytostatikahandskar</w:t>
      </w:r>
      <w:proofErr w:type="spellEnd"/>
      <w:r>
        <w:t xml:space="preserve"> och långärmad skyddsrock med mudd användas. </w:t>
      </w:r>
      <w:r w:rsidR="6F9152E6">
        <w:t xml:space="preserve">Läkemedel har olika utsöndringstid som är beroende </w:t>
      </w:r>
      <w:r w:rsidR="7CF12A70">
        <w:t>av</w:t>
      </w:r>
      <w:r w:rsidR="6F9152E6">
        <w:t xml:space="preserve"> behandlingsregim och individ. </w:t>
      </w:r>
      <w:r>
        <w:t xml:space="preserve">Cytostatika utsöndras både i oförändrad form och som aktiva och inaktiva metaboliter. </w:t>
      </w:r>
      <w:r w:rsidR="4A1B99FD">
        <w:t xml:space="preserve">Högst risk är </w:t>
      </w:r>
      <w:r w:rsidR="51FF91CF">
        <w:t xml:space="preserve">det </w:t>
      </w:r>
      <w:r w:rsidR="4A1B99FD">
        <w:t xml:space="preserve">48-72h efter </w:t>
      </w:r>
      <w:r w:rsidR="0529A469">
        <w:t>sista behandlingen, men r</w:t>
      </w:r>
      <w:r>
        <w:t>ester av cytostatika kan finnas i utsöndringar från patienten upp till 7 dygn efter avslutad behandling</w:t>
      </w:r>
      <w:r w:rsidR="11370688">
        <w:t xml:space="preserve"> </w:t>
      </w:r>
      <w:r w:rsidR="009D1A1C">
        <w:t>(</w:t>
      </w:r>
      <w:proofErr w:type="gramStart"/>
      <w:r w:rsidR="009D1A1C">
        <w:t>9-</w:t>
      </w:r>
      <w:r w:rsidR="006B5E3C">
        <w:t>11</w:t>
      </w:r>
      <w:proofErr w:type="gramEnd"/>
      <w:r w:rsidR="009D1A1C">
        <w:t>)</w:t>
      </w:r>
      <w:r w:rsidR="23F1C332">
        <w:t xml:space="preserve">. </w:t>
      </w:r>
      <w:r>
        <w:t>Alla utsöndringar under dessa dygn måste därför betraktas som riskavfall och behandlas därefter.</w:t>
      </w:r>
    </w:p>
    <w:p w14:paraId="56F2F4D9" w14:textId="0323F45A" w:rsidR="3BDB06A0" w:rsidRDefault="3BDB06A0" w:rsidP="3BDB06A0">
      <w:pPr>
        <w:pStyle w:val="Normalutanavstnd"/>
      </w:pPr>
    </w:p>
    <w:p w14:paraId="4B22E9B6" w14:textId="6D4037C4" w:rsidR="40CF223E" w:rsidRDefault="40CF223E" w:rsidP="3BDB06A0">
      <w:pPr>
        <w:pStyle w:val="Normalutanavstnd"/>
      </w:pPr>
      <w:r>
        <w:t>S</w:t>
      </w:r>
      <w:r w:rsidR="3503295C">
        <w:t xml:space="preserve">e nedan information för </w:t>
      </w:r>
      <w:r w:rsidR="366F17C0">
        <w:t xml:space="preserve">hantering av utsöndringar för </w:t>
      </w:r>
      <w:r w:rsidR="3503295C">
        <w:t>vårdpersonal och patient</w:t>
      </w:r>
      <w:r w:rsidR="6E0A1155">
        <w:t>. Viktigt att vidareförmedla v</w:t>
      </w:r>
      <w:r w:rsidR="1F9D62B5">
        <w:t>id förflyttning eller vidare vård på annan vårdenhet och i hemmet</w:t>
      </w:r>
      <w:r w:rsidR="51042E64">
        <w:t>.</w:t>
      </w:r>
    </w:p>
    <w:p w14:paraId="25E2BDCA" w14:textId="1D966BB7" w:rsidR="7D9C6FBF" w:rsidRDefault="7D9C6FBF" w:rsidP="7D9C6FBF">
      <w:pPr>
        <w:pStyle w:val="Normalutanavstnd"/>
      </w:pPr>
    </w:p>
    <w:p w14:paraId="3092A77F" w14:textId="6AAE94E4" w:rsidR="5CB5E83D" w:rsidRDefault="77592AF4" w:rsidP="3BDB06A0">
      <w:pPr>
        <w:pStyle w:val="Normalutanavstnd"/>
        <w:rPr>
          <w:rStyle w:val="Hyperlnk"/>
        </w:rPr>
      </w:pPr>
      <w:r>
        <w:t xml:space="preserve">Personalinformation, </w:t>
      </w:r>
      <w:r w:rsidR="6C116434">
        <w:t>h</w:t>
      </w:r>
      <w:r w:rsidR="5CB5E83D">
        <w:t>antering av utsöndringar</w:t>
      </w:r>
      <w:r w:rsidR="686833CB">
        <w:t xml:space="preserve"> </w:t>
      </w:r>
      <w:r w:rsidR="5CB5E83D">
        <w:t>– se,</w:t>
      </w:r>
      <w:r w:rsidR="549A5022">
        <w:t xml:space="preserve"> </w:t>
      </w:r>
      <w:hyperlink r:id="rId21">
        <w:r w:rsidR="528E288D" w:rsidRPr="65B6C6EA">
          <w:rPr>
            <w:rStyle w:val="Hyperlnk"/>
          </w:rPr>
          <w:t>Personalinformation Omvårdnad av patient under pågående cytostatikabehandling (vgregion.se)</w:t>
        </w:r>
      </w:hyperlink>
    </w:p>
    <w:p w14:paraId="5C5D77D9" w14:textId="3DA1E114" w:rsidR="7D9C6FBF" w:rsidRDefault="7D9C6FBF" w:rsidP="7D9C6FBF">
      <w:pPr>
        <w:pStyle w:val="Normalutanavstnd"/>
      </w:pPr>
    </w:p>
    <w:p w14:paraId="1403636A" w14:textId="006F7A18" w:rsidR="0F121E9A" w:rsidRDefault="6F352754" w:rsidP="258DB709">
      <w:pPr>
        <w:pStyle w:val="Normalutanavstnd"/>
        <w:rPr>
          <w:rStyle w:val="Hyperlnk"/>
        </w:rPr>
      </w:pPr>
      <w:r>
        <w:t xml:space="preserve">Patientinformation, </w:t>
      </w:r>
      <w:r w:rsidR="3216AD2E">
        <w:t>h</w:t>
      </w:r>
      <w:r w:rsidR="5B5159BF">
        <w:t>antering av utsöndringar – se</w:t>
      </w:r>
      <w:r w:rsidR="5E7D8864">
        <w:t xml:space="preserve">, </w:t>
      </w:r>
      <w:hyperlink r:id="rId22">
        <w:r w:rsidR="004464F6" w:rsidRPr="65B6C6EA">
          <w:rPr>
            <w:rStyle w:val="Hyperlnk"/>
          </w:rPr>
          <w:t>Cytostatika, Patientinformation vid cytostatikabehandling.pdf (vgregion.se)</w:t>
        </w:r>
      </w:hyperlink>
    </w:p>
    <w:p w14:paraId="3A6ED1A2" w14:textId="77777777" w:rsidR="005F7B10" w:rsidRPr="00002593" w:rsidRDefault="005F7B10" w:rsidP="431D545E">
      <w:pPr>
        <w:pStyle w:val="Rubrik3"/>
        <w:rPr>
          <w:bCs w:val="0"/>
          <w:sz w:val="26"/>
          <w:szCs w:val="26"/>
        </w:rPr>
      </w:pPr>
      <w:bookmarkStart w:id="32" w:name="_Toc134535781"/>
      <w:r w:rsidRPr="00002593">
        <w:rPr>
          <w:bCs w:val="0"/>
          <w:sz w:val="26"/>
          <w:szCs w:val="26"/>
        </w:rPr>
        <w:t>Behandling med monoklonala antikroppar utan konjugerade cytostatika</w:t>
      </w:r>
      <w:bookmarkEnd w:id="32"/>
    </w:p>
    <w:p w14:paraId="17773639" w14:textId="767F7F23" w:rsidR="005F7B10" w:rsidRDefault="005F7B10" w:rsidP="38CEAABA">
      <w:pPr>
        <w:pStyle w:val="Normalutanavstnd"/>
        <w:spacing w:after="160"/>
      </w:pPr>
      <w:r>
        <w:t>Om patienten enbart behandlas med en eller flera monoklonala antikroppar utan konjugerade cytostatika behövs ingen särskild hantering av utsöndringarna. Antikropparna är specifikt riktade mot en måltavla och kan endast utöva sin effekt när de är inne i blodbanan. Eftersom det är stora proteinmolekyler kan de inte passera genom exempelvis hud och slemhinnor och de bryts helt ned av kroppen och det som utsöndras i urin och avföring är samma typ av avfallsprodukter som bildas när vi äter proteininnehållande livsmedel</w:t>
      </w:r>
      <w:r w:rsidR="006B5E3C">
        <w:t xml:space="preserve"> (12)</w:t>
      </w:r>
      <w:r>
        <w:t>.</w:t>
      </w:r>
    </w:p>
    <w:p w14:paraId="5367D956" w14:textId="77777777" w:rsidR="005F7B10" w:rsidRPr="00D23B83" w:rsidRDefault="005F7B10" w:rsidP="431D545E">
      <w:pPr>
        <w:pStyle w:val="Rubrik3"/>
        <w:rPr>
          <w:bCs w:val="0"/>
          <w:sz w:val="26"/>
          <w:szCs w:val="26"/>
        </w:rPr>
      </w:pPr>
      <w:bookmarkStart w:id="33" w:name="_Toc134535782"/>
      <w:r w:rsidRPr="00D23B83">
        <w:rPr>
          <w:bCs w:val="0"/>
          <w:sz w:val="26"/>
          <w:szCs w:val="26"/>
        </w:rPr>
        <w:t>Omhändertagande av urin och avföring</w:t>
      </w:r>
      <w:bookmarkEnd w:id="33"/>
    </w:p>
    <w:p w14:paraId="52098DA9" w14:textId="77777777" w:rsidR="005F7B10" w:rsidRPr="008D76B8" w:rsidRDefault="005F7B10" w:rsidP="005F7B10">
      <w:r>
        <w:t xml:space="preserve">Om nedanstående hanteras av vårdpersonal så gäller det att använda </w:t>
      </w:r>
      <w:proofErr w:type="spellStart"/>
      <w:r>
        <w:t>cytostatikahandskar</w:t>
      </w:r>
      <w:proofErr w:type="spellEnd"/>
      <w:r>
        <w:t xml:space="preserve">, långärmad skyddsrock med mudd och andningsskydd FFP3. Om risk för stänk bör även skyddsglasögon/visir användas, om den inte framkommer nedan. </w:t>
      </w:r>
    </w:p>
    <w:p w14:paraId="538C68EE" w14:textId="77777777" w:rsidR="005F7B10" w:rsidRPr="00C50F5D" w:rsidRDefault="005F7B10" w:rsidP="431D545E">
      <w:pPr>
        <w:pStyle w:val="Rubrik3"/>
        <w:rPr>
          <w:i/>
          <w:iCs/>
          <w:sz w:val="24"/>
        </w:rPr>
      </w:pPr>
      <w:bookmarkStart w:id="34" w:name="_Toc134535783"/>
      <w:r w:rsidRPr="431D545E">
        <w:rPr>
          <w:i/>
          <w:iCs/>
          <w:sz w:val="24"/>
        </w:rPr>
        <w:lastRenderedPageBreak/>
        <w:t>Mätning av urin</w:t>
      </w:r>
      <w:bookmarkEnd w:id="34"/>
    </w:p>
    <w:p w14:paraId="4CA258D0" w14:textId="77777777" w:rsidR="005F7B10" w:rsidRDefault="005F7B10" w:rsidP="005F7B10">
      <w:pPr>
        <w:pStyle w:val="Normalutanavstnd"/>
      </w:pPr>
      <w:r>
        <w:t xml:space="preserve">Vuxna patienter ska helst mäta sin urin själva genom att vägning. För pediatriska patienter görs mätning/vägning av anhöriga eller personal. Om personal mäter urin skall urinen kallna innan hantering. Plastmugg, hållare med överföringsstrå och urinstickor som används vid urinprovtagning ska slängas i </w:t>
      </w:r>
      <w:proofErr w:type="spellStart"/>
      <w:r>
        <w:t>PactoSafe</w:t>
      </w:r>
      <w:proofErr w:type="spellEnd"/>
      <w:r>
        <w:t xml:space="preserve">. Mäter patienten/vårdnadshavaren själv pH eller Hb i urin under cytostatikabehandling ska urinstickorna läggas i en gul avfallsburk på patienttoaletten. Burken slängs sedan i </w:t>
      </w:r>
      <w:proofErr w:type="spellStart"/>
      <w:r>
        <w:t>PactoSafe</w:t>
      </w:r>
      <w:proofErr w:type="spellEnd"/>
      <w:r>
        <w:t xml:space="preserve">. </w:t>
      </w:r>
    </w:p>
    <w:p w14:paraId="0B36020D" w14:textId="77777777" w:rsidR="005F7B10" w:rsidRPr="001F0452" w:rsidRDefault="005F7B10" w:rsidP="431D545E">
      <w:pPr>
        <w:pStyle w:val="Rubrik3"/>
        <w:rPr>
          <w:i/>
          <w:iCs/>
          <w:sz w:val="24"/>
        </w:rPr>
      </w:pPr>
      <w:bookmarkStart w:id="35" w:name="_Toc134535784"/>
      <w:r w:rsidRPr="431D545E">
        <w:rPr>
          <w:i/>
          <w:iCs/>
          <w:sz w:val="24"/>
        </w:rPr>
        <w:t>Patienter som går på toaletten</w:t>
      </w:r>
      <w:bookmarkEnd w:id="35"/>
    </w:p>
    <w:p w14:paraId="31F96213" w14:textId="77777777" w:rsidR="005F7B10" w:rsidRDefault="005F7B10" w:rsidP="005F7B10">
      <w:pPr>
        <w:pStyle w:val="Normalutanavstnd"/>
      </w:pPr>
      <w:r>
        <w:t>Patienten som kan använda toaletten ska uppmanas att sitta ned vid urinering för att undvika stänk. Efter toalettbesöket ska spolning ske två gånger</w:t>
      </w:r>
      <w:r w:rsidRPr="0043001E">
        <w:t xml:space="preserve">, toalettlocket ska vara nedfällt vid spolning. </w:t>
      </w:r>
      <w:r>
        <w:t>Noggrann handtvätt ska genomföras efter toalettbesöket.</w:t>
      </w:r>
    </w:p>
    <w:p w14:paraId="473432F7" w14:textId="77777777" w:rsidR="005F7B10" w:rsidRPr="001F0452" w:rsidRDefault="005F7B10" w:rsidP="431D545E">
      <w:pPr>
        <w:pStyle w:val="Rubrik3"/>
        <w:rPr>
          <w:i/>
          <w:iCs/>
          <w:sz w:val="24"/>
        </w:rPr>
      </w:pPr>
      <w:bookmarkStart w:id="36" w:name="_Toc134535785"/>
      <w:r w:rsidRPr="431D545E">
        <w:rPr>
          <w:i/>
          <w:iCs/>
          <w:sz w:val="24"/>
        </w:rPr>
        <w:t>Urinflaska/bäcken</w:t>
      </w:r>
      <w:bookmarkEnd w:id="36"/>
    </w:p>
    <w:p w14:paraId="3894132F" w14:textId="77777777" w:rsidR="005F7B10" w:rsidRDefault="005F7B10" w:rsidP="005F7B10">
      <w:pPr>
        <w:pStyle w:val="Normalutanavstnd"/>
      </w:pPr>
      <w:r>
        <w:t xml:space="preserve">Om patienten kissar på flaska/bäcken ska locket sättas på och urinen svalna därefter minst 15 minuter, eftersom varm urin förångas mer. Flaskan/bäckenet rengörs i </w:t>
      </w:r>
      <w:proofErr w:type="spellStart"/>
      <w:r>
        <w:t>spoldesinfektorn</w:t>
      </w:r>
      <w:proofErr w:type="spellEnd"/>
      <w:r>
        <w:t>. Andningsskydd FFP3 ska användas.</w:t>
      </w:r>
    </w:p>
    <w:p w14:paraId="23B0C9AB" w14:textId="77777777" w:rsidR="005F7B10" w:rsidRPr="004B7DD6" w:rsidRDefault="005F7B10" w:rsidP="431D545E">
      <w:pPr>
        <w:pStyle w:val="Rubrik3"/>
        <w:rPr>
          <w:i/>
          <w:iCs/>
          <w:sz w:val="24"/>
        </w:rPr>
      </w:pPr>
      <w:bookmarkStart w:id="37" w:name="_Toc134535786"/>
      <w:r w:rsidRPr="431D545E">
        <w:rPr>
          <w:i/>
          <w:iCs/>
          <w:sz w:val="24"/>
        </w:rPr>
        <w:t>Potta</w:t>
      </w:r>
      <w:bookmarkEnd w:id="37"/>
    </w:p>
    <w:p w14:paraId="5035658F" w14:textId="77777777" w:rsidR="005F7B10" w:rsidRDefault="005F7B10" w:rsidP="005F7B10">
      <w:pPr>
        <w:pStyle w:val="Normalutanavstnd"/>
      </w:pPr>
      <w:r>
        <w:t xml:space="preserve">Om patienten använder potta ska pottan placeras i en soppåse och därefter ska innehållet svalna minst 15 minuter för att minska förångning. Pottan rengörs därefter i </w:t>
      </w:r>
      <w:proofErr w:type="spellStart"/>
      <w:r>
        <w:t>spoldesinfektorn</w:t>
      </w:r>
      <w:proofErr w:type="spellEnd"/>
      <w:r>
        <w:t>. Undvik stänk under hela hanteringen. Andningsskydd FFP3 ska användas.</w:t>
      </w:r>
    </w:p>
    <w:p w14:paraId="2B8600E2" w14:textId="77777777" w:rsidR="005F7B10" w:rsidRPr="004B7DD6" w:rsidRDefault="005F7B10" w:rsidP="431D545E">
      <w:pPr>
        <w:pStyle w:val="Rubrik3"/>
        <w:rPr>
          <w:i/>
          <w:iCs/>
          <w:sz w:val="24"/>
        </w:rPr>
      </w:pPr>
      <w:bookmarkStart w:id="38" w:name="_Toc134535787"/>
      <w:r w:rsidRPr="431D545E">
        <w:rPr>
          <w:i/>
          <w:iCs/>
          <w:sz w:val="24"/>
        </w:rPr>
        <w:t>Blöjor</w:t>
      </w:r>
      <w:bookmarkEnd w:id="38"/>
    </w:p>
    <w:p w14:paraId="4EDCA116" w14:textId="77777777" w:rsidR="005F7B10" w:rsidRDefault="005F7B10" w:rsidP="005F7B10">
      <w:pPr>
        <w:pStyle w:val="Normalutanavstnd"/>
      </w:pPr>
      <w:r>
        <w:t xml:space="preserve">Blöjor placeras i soppåse som försluts och slängs därefter i </w:t>
      </w:r>
      <w:proofErr w:type="spellStart"/>
      <w:r>
        <w:t>PactoSafe</w:t>
      </w:r>
      <w:proofErr w:type="spellEnd"/>
      <w:r>
        <w:t xml:space="preserve"> i sköljrummet. </w:t>
      </w:r>
    </w:p>
    <w:p w14:paraId="011CB1AC" w14:textId="77777777" w:rsidR="005F7B10" w:rsidRPr="004B7DD6" w:rsidRDefault="005F7B10" w:rsidP="431D545E">
      <w:pPr>
        <w:pStyle w:val="Rubrik3"/>
        <w:rPr>
          <w:i/>
          <w:iCs/>
          <w:sz w:val="24"/>
        </w:rPr>
      </w:pPr>
      <w:bookmarkStart w:id="39" w:name="_Toc134535788"/>
      <w:r w:rsidRPr="431D545E">
        <w:rPr>
          <w:i/>
          <w:iCs/>
          <w:sz w:val="24"/>
        </w:rPr>
        <w:t>KAD</w:t>
      </w:r>
      <w:bookmarkEnd w:id="39"/>
    </w:p>
    <w:p w14:paraId="44D8BD72" w14:textId="77777777" w:rsidR="005F7B10" w:rsidRDefault="005F7B10" w:rsidP="005F7B10">
      <w:pPr>
        <w:pStyle w:val="Normalutanavstnd"/>
      </w:pPr>
      <w:r>
        <w:t>Ej tömningsbar KAD-påse (</w:t>
      </w:r>
      <w:proofErr w:type="spellStart"/>
      <w:r>
        <w:t>uribag</w:t>
      </w:r>
      <w:proofErr w:type="spellEnd"/>
      <w:r>
        <w:t xml:space="preserve">) ska användas. Slängs direkt i </w:t>
      </w:r>
      <w:proofErr w:type="spellStart"/>
      <w:r>
        <w:t>PactoSafe</w:t>
      </w:r>
      <w:proofErr w:type="spellEnd"/>
      <w:r>
        <w:t>.</w:t>
      </w:r>
    </w:p>
    <w:p w14:paraId="49E88D77" w14:textId="77777777" w:rsidR="005F7B10" w:rsidRDefault="005F7B10" w:rsidP="005F7B10">
      <w:pPr>
        <w:pStyle w:val="Normalutanavstnd"/>
      </w:pPr>
      <w:r>
        <w:t xml:space="preserve">Vid byte av </w:t>
      </w:r>
      <w:proofErr w:type="spellStart"/>
      <w:r>
        <w:t>uribag</w:t>
      </w:r>
      <w:proofErr w:type="spellEnd"/>
      <w:r>
        <w:t xml:space="preserve">: Använd skyddsutrustning inklusive andningsskydd. Håll torkpapper under kopplingen för att undvika spill. Använd dubbla handskar varav det inre paret ska vara </w:t>
      </w:r>
      <w:proofErr w:type="spellStart"/>
      <w:r>
        <w:t>cytostatikahandskar</w:t>
      </w:r>
      <w:proofErr w:type="spellEnd"/>
      <w:r>
        <w:t>. Vräng det yttre paret över ”</w:t>
      </w:r>
      <w:proofErr w:type="spellStart"/>
      <w:r>
        <w:t>uribagkopplingen</w:t>
      </w:r>
      <w:proofErr w:type="spellEnd"/>
      <w:r>
        <w:t xml:space="preserve">” och torkpapper. Handskar, torkpapper och </w:t>
      </w:r>
      <w:proofErr w:type="spellStart"/>
      <w:r>
        <w:t>uribag</w:t>
      </w:r>
      <w:proofErr w:type="spellEnd"/>
      <w:r>
        <w:t xml:space="preserve"> kastas i </w:t>
      </w:r>
      <w:proofErr w:type="spellStart"/>
      <w:r>
        <w:t>PactoSafe</w:t>
      </w:r>
      <w:proofErr w:type="spellEnd"/>
      <w:r>
        <w:t>.</w:t>
      </w:r>
    </w:p>
    <w:p w14:paraId="7987E55E" w14:textId="4B1DD676" w:rsidR="005F7B10" w:rsidRPr="006E33CF" w:rsidRDefault="7BDD3551" w:rsidP="431D545E">
      <w:pPr>
        <w:pStyle w:val="Rubrik3"/>
        <w:rPr>
          <w:i/>
          <w:iCs/>
          <w:sz w:val="24"/>
        </w:rPr>
      </w:pPr>
      <w:bookmarkStart w:id="40" w:name="_Urin_eller_avföring"/>
      <w:bookmarkStart w:id="41" w:name="_Toc134535789"/>
      <w:bookmarkEnd w:id="40"/>
      <w:r w:rsidRPr="431D545E">
        <w:rPr>
          <w:i/>
          <w:iCs/>
          <w:sz w:val="24"/>
        </w:rPr>
        <w:t>Urin eller avföring som hamnat på patient eller i omgivningen</w:t>
      </w:r>
      <w:bookmarkEnd w:id="41"/>
    </w:p>
    <w:p w14:paraId="6D7750DD" w14:textId="55B2516A" w:rsidR="005F7B10" w:rsidRDefault="005F7B10" w:rsidP="005F7B10">
      <w:pPr>
        <w:pStyle w:val="Normalutanavstnd"/>
      </w:pPr>
      <w:r>
        <w:t xml:space="preserve">Patienten skall duscha för att minska risken för </w:t>
      </w:r>
      <w:proofErr w:type="spellStart"/>
      <w:r>
        <w:t>lokalreaktioner</w:t>
      </w:r>
      <w:proofErr w:type="spellEnd"/>
      <w:r>
        <w:t xml:space="preserve">. Om det kommit urin </w:t>
      </w:r>
      <w:r w:rsidR="19710E2F">
        <w:t xml:space="preserve">eller avföring i </w:t>
      </w:r>
      <w:r>
        <w:t xml:space="preserve">sängen ska sängkläderna bytas. Sängen rengörs med vatten och godkänt rengöringsmedel. För hantering av sängkläder och kläder se </w:t>
      </w:r>
      <w:hyperlink w:anchor="_Spill_på_textilier" w:history="1">
        <w:r w:rsidRPr="00991515">
          <w:rPr>
            <w:rStyle w:val="Hyperlnk"/>
          </w:rPr>
          <w:t>Spill på textilier</w:t>
        </w:r>
      </w:hyperlink>
      <w:r>
        <w:t>.</w:t>
      </w:r>
      <w:r w:rsidR="0E4A4C78">
        <w:t xml:space="preserve"> För hantering av golv och andra ytor se</w:t>
      </w:r>
      <w:r w:rsidR="47E1B5D4">
        <w:t xml:space="preserve"> </w:t>
      </w:r>
      <w:hyperlink w:anchor="_Spill_på_ytor" w:history="1">
        <w:r w:rsidR="47E1B5D4" w:rsidRPr="008C7C27">
          <w:rPr>
            <w:rStyle w:val="Hyperlnk"/>
          </w:rPr>
          <w:t>Spill på ytor</w:t>
        </w:r>
      </w:hyperlink>
      <w:r w:rsidR="4390CB0C">
        <w:t xml:space="preserve">. </w:t>
      </w:r>
    </w:p>
    <w:p w14:paraId="15662918" w14:textId="77777777" w:rsidR="005F7B10" w:rsidRPr="00D23B83" w:rsidRDefault="005F7B10" w:rsidP="431D545E">
      <w:pPr>
        <w:pStyle w:val="Rubrik3"/>
        <w:rPr>
          <w:bCs w:val="0"/>
          <w:sz w:val="26"/>
          <w:szCs w:val="26"/>
        </w:rPr>
      </w:pPr>
      <w:bookmarkStart w:id="42" w:name="_Toc134535790"/>
      <w:r w:rsidRPr="00D23B83">
        <w:rPr>
          <w:bCs w:val="0"/>
          <w:sz w:val="26"/>
          <w:szCs w:val="26"/>
        </w:rPr>
        <w:t>Omhändertagande av kräkning</w:t>
      </w:r>
      <w:bookmarkEnd w:id="42"/>
    </w:p>
    <w:p w14:paraId="2FD96DC3" w14:textId="77E5B0D0" w:rsidR="005F7B10" w:rsidRDefault="005F7B10" w:rsidP="005F7B10">
      <w:pPr>
        <w:pStyle w:val="Normalutanavstnd"/>
      </w:pPr>
      <w:r>
        <w:t xml:space="preserve">Vid kräkning i kräkpåse slängs påsen i </w:t>
      </w:r>
      <w:proofErr w:type="spellStart"/>
      <w:r>
        <w:t>PactoSafen</w:t>
      </w:r>
      <w:proofErr w:type="spellEnd"/>
      <w:r>
        <w:t xml:space="preserve"> i sköljrummet.</w:t>
      </w:r>
    </w:p>
    <w:p w14:paraId="4354A755" w14:textId="0718AF42" w:rsidR="005F7B10" w:rsidRDefault="005F7B10" w:rsidP="005F7B10">
      <w:pPr>
        <w:pStyle w:val="Normalutanavstnd"/>
      </w:pPr>
      <w:r>
        <w:t>Vid kräkning i sängen – se ”</w:t>
      </w:r>
      <w:hyperlink w:anchor="_Urin_eller_avföring" w:history="1">
        <w:r w:rsidR="009041C2" w:rsidRPr="003E00E4">
          <w:rPr>
            <w:rStyle w:val="Hyperlnk"/>
          </w:rPr>
          <w:t>Urin eller avföring som hamnat på patient eller i o</w:t>
        </w:r>
        <w:r w:rsidR="003E00E4" w:rsidRPr="003E00E4">
          <w:rPr>
            <w:rStyle w:val="Hyperlnk"/>
          </w:rPr>
          <w:t>mgivningen</w:t>
        </w:r>
      </w:hyperlink>
      <w:r>
        <w:t>” och ”</w:t>
      </w:r>
      <w:hyperlink w:anchor="_Spill_på_textilier" w:history="1">
        <w:r w:rsidR="003E00E4" w:rsidRPr="003E00E4">
          <w:rPr>
            <w:rStyle w:val="Hyperlnk"/>
          </w:rPr>
          <w:t>S</w:t>
        </w:r>
        <w:r w:rsidRPr="003E00E4">
          <w:rPr>
            <w:rStyle w:val="Hyperlnk"/>
          </w:rPr>
          <w:t>pill på textilier</w:t>
        </w:r>
      </w:hyperlink>
      <w:r>
        <w:t>”.</w:t>
      </w:r>
    </w:p>
    <w:p w14:paraId="21A44B63" w14:textId="6172506A" w:rsidR="005F7B10" w:rsidRDefault="005F7B10" w:rsidP="005F7B10">
      <w:pPr>
        <w:pStyle w:val="Normalutanavstnd"/>
      </w:pPr>
      <w:r>
        <w:t>Vid kräkning på golvet – se ”</w:t>
      </w:r>
      <w:hyperlink w:anchor="_Åtgärder_vid_spill" w:history="1">
        <w:r w:rsidRPr="003E00E4">
          <w:rPr>
            <w:rStyle w:val="Hyperlnk"/>
          </w:rPr>
          <w:t>Åtgärder vid spill</w:t>
        </w:r>
      </w:hyperlink>
      <w:r>
        <w:t>”</w:t>
      </w:r>
    </w:p>
    <w:p w14:paraId="36ECD0D5" w14:textId="77777777" w:rsidR="005F7B10" w:rsidRDefault="005F7B10" w:rsidP="00953333">
      <w:pPr>
        <w:pStyle w:val="Rubrik2"/>
      </w:pPr>
      <w:bookmarkStart w:id="43" w:name="_Åtgärder_vid_spill"/>
      <w:bookmarkStart w:id="44" w:name="_Toc134535791"/>
      <w:bookmarkEnd w:id="43"/>
      <w:r>
        <w:lastRenderedPageBreak/>
        <w:t>Åtgärder vid spill</w:t>
      </w:r>
      <w:bookmarkEnd w:id="44"/>
      <w:r>
        <w:t xml:space="preserve"> </w:t>
      </w:r>
    </w:p>
    <w:p w14:paraId="36145A3D" w14:textId="77777777" w:rsidR="005F7B10" w:rsidRPr="00D23B83" w:rsidRDefault="005F7B10" w:rsidP="431D545E">
      <w:pPr>
        <w:pStyle w:val="Rubrik3"/>
        <w:rPr>
          <w:bCs w:val="0"/>
          <w:sz w:val="26"/>
          <w:szCs w:val="26"/>
        </w:rPr>
      </w:pPr>
      <w:bookmarkStart w:id="45" w:name="_Toc134535792"/>
      <w:r w:rsidRPr="00D23B83">
        <w:rPr>
          <w:bCs w:val="0"/>
          <w:sz w:val="26"/>
          <w:szCs w:val="26"/>
        </w:rPr>
        <w:t>Allmänt</w:t>
      </w:r>
      <w:bookmarkEnd w:id="45"/>
    </w:p>
    <w:p w14:paraId="45D6AE5A" w14:textId="08143E0A" w:rsidR="005F7B10" w:rsidRDefault="005F7B10" w:rsidP="005F7B10">
      <w:pPr>
        <w:pStyle w:val="Normalutanavstnd"/>
      </w:pPr>
      <w:r>
        <w:t xml:space="preserve">Omhändertagande av spill skall ske på ett sådant sätt att patient, personal och omgivning skyddas från onödig exponering. På varje enhet som hanterar cytostatika ska det finnas en så kallad spillbox som innehåller den skyddsutrustning som behövs vid hantering av spill (se bilaga 2 för innehållsförteckning). Vid hantering av spill över 5 </w:t>
      </w:r>
      <w:proofErr w:type="spellStart"/>
      <w:r>
        <w:t>m</w:t>
      </w:r>
      <w:r w:rsidR="00421523">
        <w:t>L</w:t>
      </w:r>
      <w:proofErr w:type="spellEnd"/>
      <w:r>
        <w:t xml:space="preserve"> rekommenderas användning av dubbla </w:t>
      </w:r>
      <w:proofErr w:type="spellStart"/>
      <w:r>
        <w:t>cytostatikahandskar</w:t>
      </w:r>
      <w:proofErr w:type="spellEnd"/>
      <w:r>
        <w:t xml:space="preserve">. </w:t>
      </w:r>
    </w:p>
    <w:p w14:paraId="57EB8484" w14:textId="77777777" w:rsidR="005F7B10" w:rsidRPr="002432ED" w:rsidRDefault="005F7B10" w:rsidP="431D545E">
      <w:pPr>
        <w:pStyle w:val="Rubrik3"/>
        <w:rPr>
          <w:bCs w:val="0"/>
          <w:sz w:val="26"/>
          <w:szCs w:val="26"/>
        </w:rPr>
      </w:pPr>
      <w:bookmarkStart w:id="46" w:name="_Toc134535793"/>
      <w:r w:rsidRPr="002432ED">
        <w:rPr>
          <w:bCs w:val="0"/>
          <w:sz w:val="26"/>
          <w:szCs w:val="26"/>
        </w:rPr>
        <w:t xml:space="preserve">Spill av </w:t>
      </w:r>
      <w:proofErr w:type="spellStart"/>
      <w:r w:rsidRPr="002432ED">
        <w:rPr>
          <w:bCs w:val="0"/>
          <w:sz w:val="26"/>
          <w:szCs w:val="26"/>
        </w:rPr>
        <w:t>cytostatikapulver</w:t>
      </w:r>
      <w:bookmarkEnd w:id="46"/>
      <w:proofErr w:type="spellEnd"/>
    </w:p>
    <w:p w14:paraId="0147A349" w14:textId="77777777" w:rsidR="005F7B10" w:rsidRDefault="005F7B10">
      <w:pPr>
        <w:pStyle w:val="Normalutanavstnd"/>
        <w:numPr>
          <w:ilvl w:val="0"/>
          <w:numId w:val="15"/>
        </w:numPr>
      </w:pPr>
      <w:r>
        <w:t xml:space="preserve">Ta på </w:t>
      </w:r>
      <w:proofErr w:type="spellStart"/>
      <w:r>
        <w:t>cytostatikahandskar</w:t>
      </w:r>
      <w:proofErr w:type="spellEnd"/>
      <w:r>
        <w:t>, långärmad skyddsrock med mudd, andningsskydd FPP3 och visir/skyddsglasögon. Se avsnitt Skyddsutrustning.</w:t>
      </w:r>
    </w:p>
    <w:p w14:paraId="344FC724" w14:textId="77777777" w:rsidR="005F7B10" w:rsidRDefault="005F7B10">
      <w:pPr>
        <w:pStyle w:val="Normalutanavstnd"/>
        <w:numPr>
          <w:ilvl w:val="0"/>
          <w:numId w:val="15"/>
        </w:numPr>
      </w:pPr>
      <w:r>
        <w:t>Plocka bort ev. glassplitter med pincett</w:t>
      </w:r>
    </w:p>
    <w:p w14:paraId="73977C94" w14:textId="77777777" w:rsidR="005F7B10" w:rsidRDefault="005F7B10">
      <w:pPr>
        <w:pStyle w:val="Normalutanavstnd"/>
        <w:numPr>
          <w:ilvl w:val="0"/>
          <w:numId w:val="15"/>
        </w:numPr>
      </w:pPr>
      <w:r>
        <w:t xml:space="preserve">Fukta en </w:t>
      </w:r>
      <w:proofErr w:type="spellStart"/>
      <w:r>
        <w:t>tvättduk</w:t>
      </w:r>
      <w:proofErr w:type="spellEnd"/>
      <w:r>
        <w:t xml:space="preserve"> eller motsvarande med kranvatten</w:t>
      </w:r>
    </w:p>
    <w:p w14:paraId="15933091" w14:textId="77777777" w:rsidR="005F7B10" w:rsidRDefault="005F7B10">
      <w:pPr>
        <w:pStyle w:val="Normalutanavstnd"/>
        <w:numPr>
          <w:ilvl w:val="0"/>
          <w:numId w:val="15"/>
        </w:numPr>
      </w:pPr>
      <w:r>
        <w:t>Placera duken på det utspillda pulvret</w:t>
      </w:r>
    </w:p>
    <w:p w14:paraId="4ABAF108" w14:textId="77777777" w:rsidR="005F7B10" w:rsidRDefault="005F7B10">
      <w:pPr>
        <w:pStyle w:val="Normalutanavstnd"/>
        <w:numPr>
          <w:ilvl w:val="0"/>
          <w:numId w:val="15"/>
        </w:numPr>
      </w:pPr>
      <w:r>
        <w:t>Använd spateln för att föra över till plastboxen</w:t>
      </w:r>
    </w:p>
    <w:p w14:paraId="00BDAF41" w14:textId="77777777" w:rsidR="005F7B10" w:rsidRDefault="005F7B10">
      <w:pPr>
        <w:pStyle w:val="Normalutanavstnd"/>
        <w:numPr>
          <w:ilvl w:val="0"/>
          <w:numId w:val="15"/>
        </w:numPr>
      </w:pPr>
      <w:r>
        <w:t>Lägg alla kontaminerade redskap i plastpåsen och förslut den</w:t>
      </w:r>
    </w:p>
    <w:p w14:paraId="07F900F2" w14:textId="77777777" w:rsidR="005F7B10" w:rsidRDefault="005F7B10">
      <w:pPr>
        <w:pStyle w:val="Normalutanavstnd"/>
        <w:numPr>
          <w:ilvl w:val="0"/>
          <w:numId w:val="15"/>
        </w:numPr>
      </w:pPr>
      <w:r>
        <w:t xml:space="preserve">Släng allt material i </w:t>
      </w:r>
      <w:proofErr w:type="spellStart"/>
      <w:r>
        <w:t>PactoSafe</w:t>
      </w:r>
      <w:proofErr w:type="spellEnd"/>
    </w:p>
    <w:p w14:paraId="76A5FD75" w14:textId="77777777" w:rsidR="005F7B10" w:rsidRDefault="005F7B10">
      <w:pPr>
        <w:pStyle w:val="Normalutanavstnd"/>
        <w:numPr>
          <w:ilvl w:val="0"/>
          <w:numId w:val="15"/>
        </w:numPr>
      </w:pPr>
      <w:r>
        <w:t xml:space="preserve">Dokumentera tillbud i </w:t>
      </w:r>
      <w:proofErr w:type="spellStart"/>
      <w:r>
        <w:t>MedControl</w:t>
      </w:r>
      <w:proofErr w:type="spellEnd"/>
      <w:r>
        <w:t xml:space="preserve"> Pro. </w:t>
      </w:r>
    </w:p>
    <w:p w14:paraId="58F96A06" w14:textId="77777777" w:rsidR="005F7B10" w:rsidRPr="002432ED" w:rsidRDefault="005F7B10" w:rsidP="431D545E">
      <w:pPr>
        <w:pStyle w:val="Rubrik3"/>
        <w:rPr>
          <w:bCs w:val="0"/>
          <w:sz w:val="26"/>
          <w:szCs w:val="26"/>
        </w:rPr>
      </w:pPr>
      <w:bookmarkStart w:id="47" w:name="_Spill_på_ytor"/>
      <w:bookmarkStart w:id="48" w:name="_Toc134535794"/>
      <w:bookmarkEnd w:id="47"/>
      <w:r w:rsidRPr="002432ED">
        <w:rPr>
          <w:bCs w:val="0"/>
          <w:sz w:val="26"/>
          <w:szCs w:val="26"/>
        </w:rPr>
        <w:t>Spill på ytor</w:t>
      </w:r>
      <w:bookmarkEnd w:id="48"/>
      <w:r w:rsidRPr="002432ED">
        <w:rPr>
          <w:bCs w:val="0"/>
          <w:sz w:val="26"/>
          <w:szCs w:val="26"/>
        </w:rPr>
        <w:t> </w:t>
      </w:r>
    </w:p>
    <w:p w14:paraId="73655BCB" w14:textId="181FA5B5" w:rsidR="005F7B10" w:rsidRDefault="005F7B10" w:rsidP="005F7B10">
      <w:pPr>
        <w:pStyle w:val="Normalutanavstnd"/>
      </w:pPr>
      <w:r>
        <w:t xml:space="preserve">Ta på </w:t>
      </w:r>
      <w:proofErr w:type="spellStart"/>
      <w:r>
        <w:t>cytostatikahandskar</w:t>
      </w:r>
      <w:proofErr w:type="spellEnd"/>
      <w:r>
        <w:t xml:space="preserve">, och långärmad skyddsrock med mudd, se avsnitt </w:t>
      </w:r>
      <w:hyperlink w:anchor="_Skyddsutrustning" w:history="1">
        <w:r w:rsidR="00B62C10" w:rsidRPr="00B62C10">
          <w:rPr>
            <w:rStyle w:val="Hyperlnk"/>
          </w:rPr>
          <w:t>S</w:t>
        </w:r>
        <w:r w:rsidRPr="00B62C10">
          <w:rPr>
            <w:rStyle w:val="Hyperlnk"/>
          </w:rPr>
          <w:t>kyddsutrustning</w:t>
        </w:r>
      </w:hyperlink>
      <w:r>
        <w:t xml:space="preserve">. Utspilld lösning torkas genast upp. Använd torkduk vid mindre spill. Vid större spill (&gt; 5 </w:t>
      </w:r>
      <w:proofErr w:type="spellStart"/>
      <w:r>
        <w:t>m</w:t>
      </w:r>
      <w:r w:rsidR="00421523">
        <w:t>L</w:t>
      </w:r>
      <w:proofErr w:type="spellEnd"/>
      <w:r>
        <w:t xml:space="preserve">) använd spillboxen. Se bilaga 2. Låt den utspillda lösningen sugas upp. Vid sanering ska alla rörelser utföras långsamt och försiktigt för att minska risken för spridning av damm och aerosoler. Det är också bra att informera omgivningen så att ingen personal, patient eller anhörig oavsiktligt sprider cytostatika. Skölj upprepade gånger med vatten, därefter rengöring enligt normal städrutin. </w:t>
      </w:r>
    </w:p>
    <w:p w14:paraId="3B6C5E57" w14:textId="23C68BCF" w:rsidR="005F7B10" w:rsidRPr="00E71E2A" w:rsidRDefault="005F7B10" w:rsidP="00E71E2A">
      <w:pPr>
        <w:pStyle w:val="Normalutanavstnd"/>
      </w:pPr>
      <w:r>
        <w:t xml:space="preserve">Allt kontaminerat material skall förslutas i avsedd påse och kastas i </w:t>
      </w:r>
      <w:proofErr w:type="spellStart"/>
      <w:r>
        <w:t>PactoSafe</w:t>
      </w:r>
      <w:proofErr w:type="spellEnd"/>
      <w:r>
        <w:t xml:space="preserve">. Dokumentera tillbud i </w:t>
      </w:r>
      <w:proofErr w:type="spellStart"/>
      <w:r>
        <w:t>MedControl</w:t>
      </w:r>
      <w:proofErr w:type="spellEnd"/>
      <w:r>
        <w:t xml:space="preserve"> Pro. </w:t>
      </w:r>
    </w:p>
    <w:p w14:paraId="476BF331" w14:textId="77777777" w:rsidR="005F7B10" w:rsidRPr="002432ED" w:rsidRDefault="005F7B10" w:rsidP="431D545E">
      <w:pPr>
        <w:pStyle w:val="Rubrik3"/>
        <w:rPr>
          <w:bCs w:val="0"/>
          <w:sz w:val="26"/>
          <w:szCs w:val="26"/>
        </w:rPr>
      </w:pPr>
      <w:bookmarkStart w:id="49" w:name="_Spill_på_textilier"/>
      <w:bookmarkStart w:id="50" w:name="_Toc134535795"/>
      <w:bookmarkEnd w:id="49"/>
      <w:r w:rsidRPr="002432ED">
        <w:rPr>
          <w:bCs w:val="0"/>
          <w:sz w:val="26"/>
          <w:szCs w:val="26"/>
        </w:rPr>
        <w:t>Spill på textilier</w:t>
      </w:r>
      <w:bookmarkEnd w:id="50"/>
    </w:p>
    <w:p w14:paraId="135D7280" w14:textId="77777777" w:rsidR="005F7B10" w:rsidRDefault="005F7B10" w:rsidP="005F7B10">
      <w:pPr>
        <w:pStyle w:val="Normalutanavstnd"/>
      </w:pPr>
      <w:r>
        <w:t xml:space="preserve">Ta på skyddsutrustning i form av </w:t>
      </w:r>
      <w:proofErr w:type="spellStart"/>
      <w:r>
        <w:t>cytostatikahandskar</w:t>
      </w:r>
      <w:proofErr w:type="spellEnd"/>
      <w:r>
        <w:t xml:space="preserve"> och långärmad skyddsrock med mudd. Textilier som förorenats med spill eller utsöndringar klassas som kraftigt förorenad tvätt och placeras i en upplösbar </w:t>
      </w:r>
      <w:proofErr w:type="spellStart"/>
      <w:r>
        <w:t>tvättsäck</w:t>
      </w:r>
      <w:proofErr w:type="spellEnd"/>
      <w:r>
        <w:t xml:space="preserve">. Detta moment görs inne på vårdrummet eller motsvarande för att undvika spridning av cytostatika. Om textilierna är mycket blöta ska de lindas in i torra textilier, annars är risken stor att den upplösbara säcken löses upp under transporten. Säcken försluts och läggs sedan i en gul plastsäck för kraftigt förorenade textilier. Den gula plastsäcken märks med sjukhus och avdelning med hjälp av en spritpenna. Dokumentera tillbud i </w:t>
      </w:r>
      <w:proofErr w:type="spellStart"/>
      <w:r>
        <w:t>MedControl</w:t>
      </w:r>
      <w:proofErr w:type="spellEnd"/>
      <w:r>
        <w:t xml:space="preserve"> Pro. </w:t>
      </w:r>
    </w:p>
    <w:p w14:paraId="02FE47DC" w14:textId="77777777" w:rsidR="005F7B10" w:rsidRPr="002432ED" w:rsidRDefault="005F7B10" w:rsidP="431D545E">
      <w:pPr>
        <w:pStyle w:val="Rubrik3"/>
        <w:rPr>
          <w:bCs w:val="0"/>
          <w:sz w:val="26"/>
          <w:szCs w:val="26"/>
        </w:rPr>
      </w:pPr>
      <w:bookmarkStart w:id="51" w:name="_Toc134535796"/>
      <w:r w:rsidRPr="002432ED">
        <w:rPr>
          <w:bCs w:val="0"/>
          <w:sz w:val="26"/>
          <w:szCs w:val="26"/>
        </w:rPr>
        <w:t>Spill på hud</w:t>
      </w:r>
      <w:bookmarkEnd w:id="51"/>
      <w:r w:rsidRPr="002432ED">
        <w:rPr>
          <w:bCs w:val="0"/>
          <w:sz w:val="26"/>
          <w:szCs w:val="26"/>
        </w:rPr>
        <w:t> </w:t>
      </w:r>
    </w:p>
    <w:p w14:paraId="70176E9A" w14:textId="77777777" w:rsidR="005F7B10" w:rsidRDefault="005F7B10" w:rsidP="005F7B10">
      <w:pPr>
        <w:pStyle w:val="Normalutanavstnd"/>
      </w:pPr>
      <w:r>
        <w:t xml:space="preserve">Skölj genast rikligt med vatten, minst 5 minuter. Därefter tvåltvätt. Ska anmälas som arbetsskada. Dokumentera tillbud i </w:t>
      </w:r>
      <w:proofErr w:type="spellStart"/>
      <w:r>
        <w:t>MedControl</w:t>
      </w:r>
      <w:proofErr w:type="spellEnd"/>
      <w:r>
        <w:t xml:space="preserve"> Pro.</w:t>
      </w:r>
    </w:p>
    <w:p w14:paraId="4DFB062E" w14:textId="77777777" w:rsidR="005F7B10" w:rsidRPr="002432ED" w:rsidRDefault="005F7B10" w:rsidP="431D545E">
      <w:pPr>
        <w:pStyle w:val="Rubrik3"/>
        <w:rPr>
          <w:bCs w:val="0"/>
          <w:sz w:val="26"/>
          <w:szCs w:val="26"/>
        </w:rPr>
      </w:pPr>
      <w:bookmarkStart w:id="52" w:name="_Toc134535797"/>
      <w:r w:rsidRPr="002432ED">
        <w:rPr>
          <w:bCs w:val="0"/>
          <w:sz w:val="26"/>
          <w:szCs w:val="26"/>
        </w:rPr>
        <w:lastRenderedPageBreak/>
        <w:t>Stänk i ögonen</w:t>
      </w:r>
      <w:bookmarkEnd w:id="52"/>
    </w:p>
    <w:p w14:paraId="3228E369" w14:textId="77777777" w:rsidR="005F7B10" w:rsidRDefault="005F7B10" w:rsidP="005F7B10">
      <w:pPr>
        <w:pStyle w:val="Normalutanavstnd"/>
      </w:pPr>
      <w:r>
        <w:t xml:space="preserve">Skölj genast i riklig mängd med </w:t>
      </w:r>
      <w:proofErr w:type="spellStart"/>
      <w:r>
        <w:t>ögondusch</w:t>
      </w:r>
      <w:proofErr w:type="spellEnd"/>
      <w:r>
        <w:t xml:space="preserve"> i minst 15 minuter. Kontakta alltid jourhavande ögonläkare om kvarstående besvär med sveda eller synnedsättning efter sköljningen. </w:t>
      </w:r>
    </w:p>
    <w:p w14:paraId="65A8FEAC" w14:textId="77777777" w:rsidR="005F7B10" w:rsidRDefault="005F7B10" w:rsidP="005F7B10">
      <w:pPr>
        <w:pStyle w:val="Normalutanavstnd"/>
      </w:pPr>
      <w:r>
        <w:t xml:space="preserve">Ska anmälas som arbetsskada. Dokumentera tillbud i </w:t>
      </w:r>
      <w:proofErr w:type="spellStart"/>
      <w:r>
        <w:t>MedControl</w:t>
      </w:r>
      <w:proofErr w:type="spellEnd"/>
      <w:r>
        <w:t xml:space="preserve"> Pro. </w:t>
      </w:r>
    </w:p>
    <w:p w14:paraId="1F3EE9EC" w14:textId="77777777" w:rsidR="005F7B10" w:rsidRPr="002432ED" w:rsidRDefault="005F7B10" w:rsidP="431D545E">
      <w:pPr>
        <w:pStyle w:val="Rubrik3"/>
        <w:rPr>
          <w:bCs w:val="0"/>
          <w:sz w:val="26"/>
          <w:szCs w:val="26"/>
        </w:rPr>
      </w:pPr>
      <w:bookmarkStart w:id="53" w:name="_Toc134535798"/>
      <w:r w:rsidRPr="002432ED">
        <w:rPr>
          <w:bCs w:val="0"/>
          <w:sz w:val="26"/>
          <w:szCs w:val="26"/>
        </w:rPr>
        <w:t>Spill under interntransport</w:t>
      </w:r>
      <w:bookmarkEnd w:id="53"/>
    </w:p>
    <w:p w14:paraId="36161F53" w14:textId="12330528" w:rsidR="0020434E" w:rsidRDefault="005F7B10" w:rsidP="38CEAABA">
      <w:r>
        <w:t xml:space="preserve">Vid eventuellt spill under transport som Regionservice ansvarar för hänvisas till rutiner framtagna av Regionservice. Dokumentera tillbud i </w:t>
      </w:r>
      <w:proofErr w:type="spellStart"/>
      <w:r>
        <w:t>MedControl</w:t>
      </w:r>
      <w:proofErr w:type="spellEnd"/>
      <w:r>
        <w:t xml:space="preserve"> Pro. </w:t>
      </w:r>
    </w:p>
    <w:p w14:paraId="726385CA" w14:textId="1042E38F" w:rsidR="005F7B10" w:rsidRDefault="005F7B10" w:rsidP="00953333">
      <w:pPr>
        <w:pStyle w:val="Rubrik2"/>
      </w:pPr>
      <w:bookmarkStart w:id="54" w:name="_Toc134535799"/>
      <w:bookmarkStart w:id="55" w:name="_Hlk113971418"/>
      <w:r>
        <w:t>Städrutin</w:t>
      </w:r>
      <w:bookmarkEnd w:id="54"/>
      <w:r>
        <w:t xml:space="preserve"> </w:t>
      </w:r>
    </w:p>
    <w:p w14:paraId="6F109CF4" w14:textId="140DAA5F" w:rsidR="005F7B10" w:rsidRDefault="7E2E03AC" w:rsidP="3A5E39A8">
      <w:r>
        <w:t xml:space="preserve">Lokalvårdare arbetar utefter fastställd rutin för </w:t>
      </w:r>
      <w:proofErr w:type="spellStart"/>
      <w:r>
        <w:t>Cytostatikastädning</w:t>
      </w:r>
      <w:proofErr w:type="spellEnd"/>
      <w:r w:rsidR="57E4B100">
        <w:t xml:space="preserve"> - se “</w:t>
      </w:r>
      <w:hyperlink r:id="rId23">
        <w:r w:rsidR="57E4B100" w:rsidRPr="65B6C6EA">
          <w:rPr>
            <w:rStyle w:val="Hyperlnk"/>
          </w:rPr>
          <w:t>Lokalvård, lokalanvisning SU cytostatika - Rutin (vgregion.se)"</w:t>
        </w:r>
      </w:hyperlink>
      <w:r>
        <w:t>.</w:t>
      </w:r>
    </w:p>
    <w:p w14:paraId="6B621F2B" w14:textId="77777777" w:rsidR="005F7B10" w:rsidRDefault="005F7B10" w:rsidP="005F7B10">
      <w:r>
        <w:t>För städning som utförs av Vårdnära servicepersonal eller vårdpersonal gäller följande:</w:t>
      </w:r>
    </w:p>
    <w:p w14:paraId="2E52AF6E" w14:textId="77777777" w:rsidR="005F7B10" w:rsidRPr="002432ED" w:rsidRDefault="005F7B10" w:rsidP="431D545E">
      <w:pPr>
        <w:pStyle w:val="Rubrik3"/>
        <w:rPr>
          <w:bCs w:val="0"/>
          <w:sz w:val="26"/>
          <w:szCs w:val="26"/>
        </w:rPr>
      </w:pPr>
      <w:bookmarkStart w:id="56" w:name="_Toc134535800"/>
      <w:r w:rsidRPr="002432ED">
        <w:rPr>
          <w:bCs w:val="0"/>
          <w:sz w:val="26"/>
          <w:szCs w:val="26"/>
        </w:rPr>
        <w:t>Slutstädning patientrum</w:t>
      </w:r>
      <w:bookmarkEnd w:id="56"/>
    </w:p>
    <w:p w14:paraId="3520DDB6" w14:textId="77777777" w:rsidR="005F7B10" w:rsidRDefault="005F7B10">
      <w:pPr>
        <w:pStyle w:val="Liststycke"/>
        <w:numPr>
          <w:ilvl w:val="0"/>
          <w:numId w:val="24"/>
        </w:numPr>
        <w:spacing w:after="0" w:line="256" w:lineRule="auto"/>
        <w:contextualSpacing w:val="0"/>
      </w:pPr>
      <w:r>
        <w:t xml:space="preserve">Skyddsutrustning i form av </w:t>
      </w:r>
      <w:proofErr w:type="spellStart"/>
      <w:r>
        <w:t>cytostatikahandskar</w:t>
      </w:r>
      <w:proofErr w:type="spellEnd"/>
      <w:r>
        <w:t xml:space="preserve"> och skyddsrock ska användas.</w:t>
      </w:r>
    </w:p>
    <w:p w14:paraId="48E66549" w14:textId="77777777" w:rsidR="005F7B10" w:rsidRDefault="7E2E03AC" w:rsidP="05D14C31">
      <w:pPr>
        <w:pStyle w:val="Liststycke"/>
        <w:numPr>
          <w:ilvl w:val="0"/>
          <w:numId w:val="24"/>
        </w:numPr>
        <w:spacing w:after="0" w:line="256" w:lineRule="auto"/>
      </w:pPr>
      <w:r>
        <w:t xml:space="preserve">Rengöring av säng och droppställning ska ske med vatten och rengöringsmedel, sedan med </w:t>
      </w:r>
      <w:proofErr w:type="spellStart"/>
      <w:r>
        <w:t>ytdesinfektion</w:t>
      </w:r>
      <w:proofErr w:type="spellEnd"/>
      <w:r>
        <w:t>, efter varje avslutad cytostatikabehandling.</w:t>
      </w:r>
    </w:p>
    <w:p w14:paraId="2C9C71BB" w14:textId="61310A33" w:rsidR="393AB54C" w:rsidRDefault="393AB54C" w:rsidP="3A5E39A8">
      <w:pPr>
        <w:pStyle w:val="Liststycke"/>
        <w:numPr>
          <w:ilvl w:val="0"/>
          <w:numId w:val="24"/>
        </w:numPr>
        <w:spacing w:after="0" w:line="256" w:lineRule="auto"/>
      </w:pPr>
      <w:r>
        <w:t xml:space="preserve">Slutstädning </w:t>
      </w:r>
      <w:r w:rsidR="1BC78FA4">
        <w:t xml:space="preserve">av </w:t>
      </w:r>
      <w:r>
        <w:t xml:space="preserve">patientrum ska </w:t>
      </w:r>
      <w:r w:rsidR="56681C77">
        <w:t>ske 7 dagar efter avslutad cytostatikabehandling, även om patient är fortsatt inneliggande.</w:t>
      </w:r>
    </w:p>
    <w:p w14:paraId="49C87703" w14:textId="77777777" w:rsidR="005F7B10" w:rsidRPr="002432ED" w:rsidRDefault="005F7B10" w:rsidP="431D545E">
      <w:pPr>
        <w:pStyle w:val="Rubrik3"/>
        <w:rPr>
          <w:bCs w:val="0"/>
          <w:sz w:val="26"/>
          <w:szCs w:val="26"/>
        </w:rPr>
      </w:pPr>
      <w:bookmarkStart w:id="57" w:name="_Toc134535801"/>
      <w:r w:rsidRPr="002432ED">
        <w:rPr>
          <w:bCs w:val="0"/>
          <w:sz w:val="26"/>
          <w:szCs w:val="26"/>
        </w:rPr>
        <w:t>Bäddning av patientsäng</w:t>
      </w:r>
      <w:bookmarkEnd w:id="57"/>
    </w:p>
    <w:p w14:paraId="2A8A9199" w14:textId="77777777" w:rsidR="005F7B10" w:rsidRDefault="005F7B10">
      <w:pPr>
        <w:pStyle w:val="Liststycke"/>
        <w:numPr>
          <w:ilvl w:val="0"/>
          <w:numId w:val="25"/>
        </w:numPr>
        <w:spacing w:after="0" w:line="256" w:lineRule="auto"/>
        <w:contextualSpacing w:val="0"/>
      </w:pPr>
      <w:r w:rsidRPr="008E31BA">
        <w:t>Använd skyddsutrustning</w:t>
      </w:r>
      <w:r>
        <w:t xml:space="preserve"> i form av </w:t>
      </w:r>
      <w:proofErr w:type="spellStart"/>
      <w:r>
        <w:t>cytostatikahandskar</w:t>
      </w:r>
      <w:proofErr w:type="spellEnd"/>
      <w:r>
        <w:t xml:space="preserve"> och långärmad skyddsrock med mudd vid bäddning av patientsäng (oavsett om sängkläderna är fuktiga eller inte).</w:t>
      </w:r>
    </w:p>
    <w:p w14:paraId="21005674" w14:textId="77777777" w:rsidR="005F7B10" w:rsidRDefault="005F7B10">
      <w:pPr>
        <w:pStyle w:val="Liststycke"/>
        <w:numPr>
          <w:ilvl w:val="0"/>
          <w:numId w:val="25"/>
        </w:numPr>
        <w:spacing w:after="0" w:line="256" w:lineRule="auto"/>
        <w:contextualSpacing w:val="0"/>
      </w:pPr>
      <w:r>
        <w:t xml:space="preserve">Vid bäddning av säng, tänk på att inte skaka sängkläderna samt att inga sängkläder får ligga på golvet. Ta in </w:t>
      </w:r>
      <w:proofErr w:type="spellStart"/>
      <w:r>
        <w:t>tvättsäck</w:t>
      </w:r>
      <w:proofErr w:type="spellEnd"/>
      <w:r>
        <w:t xml:space="preserve"> på rummet.</w:t>
      </w:r>
    </w:p>
    <w:p w14:paraId="250158A3" w14:textId="77777777" w:rsidR="005F7B10" w:rsidRPr="00953333" w:rsidRDefault="005F7B10" w:rsidP="005E6686">
      <w:pPr>
        <w:pStyle w:val="Rubrik3"/>
        <w:rPr>
          <w:sz w:val="26"/>
          <w:szCs w:val="26"/>
        </w:rPr>
      </w:pPr>
      <w:bookmarkStart w:id="58" w:name="_Städning_av_säkerhetsbänk"/>
      <w:bookmarkStart w:id="59" w:name="_Toc134535802"/>
      <w:bookmarkEnd w:id="55"/>
      <w:bookmarkEnd w:id="58"/>
      <w:r w:rsidRPr="00953333">
        <w:rPr>
          <w:sz w:val="26"/>
          <w:szCs w:val="26"/>
        </w:rPr>
        <w:t>Städning av säkerhetsbänk</w:t>
      </w:r>
      <w:bookmarkEnd w:id="59"/>
    </w:p>
    <w:p w14:paraId="3FB23D68" w14:textId="77777777" w:rsidR="005F7B10" w:rsidRPr="000E68C4" w:rsidRDefault="005F7B10">
      <w:pPr>
        <w:pStyle w:val="Normalutanavstnd"/>
        <w:numPr>
          <w:ilvl w:val="0"/>
          <w:numId w:val="19"/>
        </w:numPr>
      </w:pPr>
      <w:r w:rsidRPr="000E68C4">
        <w:t xml:space="preserve">Under det dagliga arbetet ska arbetsytan torkas av innan och efter iordningsställande. </w:t>
      </w:r>
      <w:r>
        <w:t xml:space="preserve">Använd </w:t>
      </w:r>
      <w:proofErr w:type="spellStart"/>
      <w:r>
        <w:t>nitrilhandskar</w:t>
      </w:r>
      <w:proofErr w:type="spellEnd"/>
      <w:r>
        <w:t xml:space="preserve">. </w:t>
      </w:r>
      <w:r w:rsidRPr="000E68C4">
        <w:t xml:space="preserve">Använd vatten först och sedan </w:t>
      </w:r>
      <w:proofErr w:type="spellStart"/>
      <w:r>
        <w:t>ytdesinfektion</w:t>
      </w:r>
      <w:proofErr w:type="spellEnd"/>
      <w:r>
        <w:t xml:space="preserve"> med tensid</w:t>
      </w:r>
      <w:r w:rsidRPr="000E68C4">
        <w:t>. Väggar och fönster torkas av vid behov.</w:t>
      </w:r>
    </w:p>
    <w:p w14:paraId="33EA909B" w14:textId="77777777" w:rsidR="005F7B10" w:rsidRPr="000E68C4" w:rsidRDefault="005F7B10">
      <w:pPr>
        <w:pStyle w:val="Normalutanavstnd"/>
        <w:numPr>
          <w:ilvl w:val="0"/>
          <w:numId w:val="19"/>
        </w:numPr>
      </w:pPr>
      <w:r w:rsidRPr="000E68C4">
        <w:t>En gång per vecka ska hela insidan av bänken städas</w:t>
      </w:r>
      <w:r>
        <w:t xml:space="preserve"> och då används </w:t>
      </w:r>
      <w:proofErr w:type="spellStart"/>
      <w:r>
        <w:t>cytostatikahandskar</w:t>
      </w:r>
      <w:proofErr w:type="spellEnd"/>
      <w:r>
        <w:t xml:space="preserve"> och långärmad skyddsrock med mudd. </w:t>
      </w:r>
      <w:r w:rsidRPr="000E68C4">
        <w:t xml:space="preserve">Först med vatten och sedan </w:t>
      </w:r>
      <w:proofErr w:type="spellStart"/>
      <w:r>
        <w:t>ytdesinfektion</w:t>
      </w:r>
      <w:proofErr w:type="spellEnd"/>
      <w:r>
        <w:t xml:space="preserve"> med tensid</w:t>
      </w:r>
      <w:r w:rsidRPr="000E68C4">
        <w:t xml:space="preserve">. Arbetsytan, väggar, fönster (både ut- och insida) och botten av insida bänk, inkl. metallplattorna, ska städas. Detta görs genom att lyfta loss metallplattorna och torka av dem. För att städa fönstret och underlätta åtkomst till väggarna, kan fönstret föras upp hela vägen med uppåt pilen tills det tar stopp. Framsidan går sedan att vika upp för att kunna torka av fönstrets insida. </w:t>
      </w:r>
      <w:r>
        <w:t xml:space="preserve">Avfall slängs i </w:t>
      </w:r>
      <w:proofErr w:type="spellStart"/>
      <w:r>
        <w:t>PactoSafe</w:t>
      </w:r>
      <w:proofErr w:type="spellEnd"/>
      <w:r>
        <w:t xml:space="preserve">. </w:t>
      </w:r>
      <w:r w:rsidRPr="000E68C4">
        <w:t>Veckostädet dokumenteras i bilaga 1 Protokoll - Dokumentation av skötsel.</w:t>
      </w:r>
    </w:p>
    <w:p w14:paraId="48BA4B45" w14:textId="162705E0" w:rsidR="005F7B10" w:rsidRDefault="005F7B10">
      <w:pPr>
        <w:pStyle w:val="Normalutanavstnd"/>
        <w:numPr>
          <w:ilvl w:val="0"/>
          <w:numId w:val="19"/>
        </w:numPr>
      </w:pPr>
      <w:r>
        <w:t xml:space="preserve">Spill ska torkas upp med torrt papper direkt då det upptäcks. Torka därefter med vatten och sedan </w:t>
      </w:r>
      <w:proofErr w:type="spellStart"/>
      <w:r>
        <w:t>ytdesinfektion</w:t>
      </w:r>
      <w:proofErr w:type="spellEnd"/>
      <w:r>
        <w:t xml:space="preserve"> med tensid. Spill som hamnat på takduk</w:t>
      </w:r>
      <w:r w:rsidR="3C5682FC">
        <w:t>en</w:t>
      </w:r>
      <w:r>
        <w:t xml:space="preserve"> </w:t>
      </w:r>
      <w:r w:rsidR="75327140">
        <w:t xml:space="preserve">i säkerhetsbänken </w:t>
      </w:r>
      <w:r>
        <w:t xml:space="preserve">(beror på modell) ska enbart torkas upp med torrt papper. Vid större spill, som rinner ner mellan metallplattorna, behöver man ta bort plattorna och städa noga av dem och botten av bänken. </w:t>
      </w:r>
    </w:p>
    <w:p w14:paraId="2DE6826A" w14:textId="77777777" w:rsidR="005F7B10" w:rsidRPr="003920B0" w:rsidRDefault="005F7B10" w:rsidP="003920B0">
      <w:pPr>
        <w:pStyle w:val="Rubrik2"/>
      </w:pPr>
      <w:bookmarkStart w:id="60" w:name="_Toc134535803"/>
      <w:r>
        <w:lastRenderedPageBreak/>
        <w:t>Ansvar och uppföljning</w:t>
      </w:r>
      <w:bookmarkEnd w:id="60"/>
    </w:p>
    <w:p w14:paraId="7F25E902" w14:textId="77777777" w:rsidR="005F7B10" w:rsidRDefault="005F7B10" w:rsidP="005F7B10">
      <w:pPr>
        <w:pStyle w:val="Normalutanavstnd"/>
        <w:rPr>
          <w:rFonts w:eastAsia="Times New Roman"/>
        </w:rPr>
      </w:pPr>
      <w:r>
        <w:rPr>
          <w:rFonts w:eastAsia="Times New Roman"/>
        </w:rPr>
        <w:t xml:space="preserve">Rutinen gäller för all hantering av cytostatika på Sahlgrenska Universitetssjukhuset och i tillämpliga delar för respektive roll som är beskriven i de olika processerna. </w:t>
      </w:r>
    </w:p>
    <w:p w14:paraId="0DF40D38" w14:textId="76025AB5" w:rsidR="005F7B10" w:rsidRDefault="005F7B10" w:rsidP="005F7B10">
      <w:pPr>
        <w:pStyle w:val="Normalutanavstnd"/>
        <w:rPr>
          <w:rStyle w:val="normaltextrun"/>
          <w:color w:val="000000"/>
          <w:bdr w:val="none" w:sz="0" w:space="0" w:color="auto" w:frame="1"/>
        </w:rPr>
      </w:pPr>
      <w:r>
        <w:rPr>
          <w:rStyle w:val="normaltextrun"/>
          <w:color w:val="000000"/>
          <w:bdr w:val="none" w:sz="0" w:space="0" w:color="auto" w:frame="1"/>
        </w:rPr>
        <w:t>VO Läkemedel har ansvar för uppföljning och uppdatering av rutinen i samråd med övriga berörda verksamheter.</w:t>
      </w:r>
    </w:p>
    <w:p w14:paraId="7493859C" w14:textId="77777777" w:rsidR="0020434E" w:rsidRPr="003920B0" w:rsidRDefault="0020434E" w:rsidP="005F7B10">
      <w:pPr>
        <w:pStyle w:val="Normalutanavstnd"/>
        <w:rPr>
          <w:rStyle w:val="normaltextrun"/>
          <w:color w:val="000000"/>
          <w:bdr w:val="none" w:sz="0" w:space="0" w:color="auto" w:frame="1"/>
        </w:rPr>
      </w:pPr>
    </w:p>
    <w:p w14:paraId="4B75D9A1" w14:textId="77777777" w:rsidR="003B2C18" w:rsidRDefault="003B2C18">
      <w:bookmarkStart w:id="61" w:name="_Toc134535804"/>
    </w:p>
    <w:p w14:paraId="66003FEB" w14:textId="557C3B70" w:rsidR="003B2C18" w:rsidRPr="00BD12A7" w:rsidRDefault="005F7B10" w:rsidP="0447500B">
      <w:pPr>
        <w:rPr>
          <w:rFonts w:asciiTheme="majorHAnsi" w:eastAsiaTheme="majorEastAsia" w:hAnsiTheme="majorHAnsi" w:cstheme="majorBidi"/>
          <w:sz w:val="40"/>
          <w:szCs w:val="40"/>
        </w:rPr>
      </w:pPr>
      <w:r w:rsidRPr="0447500B">
        <w:rPr>
          <w:rFonts w:asciiTheme="majorHAnsi" w:eastAsiaTheme="majorEastAsia" w:hAnsiTheme="majorHAnsi" w:cstheme="majorBidi"/>
          <w:sz w:val="40"/>
          <w:szCs w:val="40"/>
        </w:rPr>
        <w:t>Relaterad information</w:t>
      </w:r>
      <w:bookmarkEnd w:id="61"/>
    </w:p>
    <w:p w14:paraId="7C5AD6DB" w14:textId="597564E8" w:rsidR="26412888" w:rsidRDefault="00F71054" w:rsidP="0447500B">
      <w:pPr>
        <w:rPr>
          <w:rStyle w:val="Hyperlnk"/>
        </w:rPr>
      </w:pPr>
      <w:hyperlink r:id="rId24">
        <w:r w:rsidR="26412888" w:rsidRPr="65B6C6EA">
          <w:rPr>
            <w:rStyle w:val="Hyperlnk"/>
          </w:rPr>
          <w:t xml:space="preserve">Utbildning: </w:t>
        </w:r>
        <w:proofErr w:type="spellStart"/>
        <w:r w:rsidR="26412888" w:rsidRPr="65B6C6EA">
          <w:rPr>
            <w:rStyle w:val="Hyperlnk"/>
          </w:rPr>
          <w:t>Cytostatikahantering</w:t>
        </w:r>
        <w:proofErr w:type="spellEnd"/>
        <w:r w:rsidR="26412888" w:rsidRPr="65B6C6EA">
          <w:rPr>
            <w:rStyle w:val="Hyperlnk"/>
          </w:rPr>
          <w:t xml:space="preserve"> för sjuksköterskor – säkert arbete och trygg personal (vgregion.se)</w:t>
        </w:r>
      </w:hyperlink>
    </w:p>
    <w:p w14:paraId="644C54D7" w14:textId="2E8DEBE1" w:rsidR="725F81DD" w:rsidRDefault="00F71054" w:rsidP="258DB709">
      <w:pPr>
        <w:rPr>
          <w:rStyle w:val="Hyperlnk"/>
        </w:rPr>
      </w:pPr>
      <w:hyperlink r:id="rId25">
        <w:proofErr w:type="spellStart"/>
        <w:r w:rsidR="725F81DD" w:rsidRPr="65B6C6EA">
          <w:rPr>
            <w:rStyle w:val="Hyperlnk"/>
          </w:rPr>
          <w:t>Cytostatikahantering</w:t>
        </w:r>
        <w:proofErr w:type="spellEnd"/>
        <w:r w:rsidR="725F81DD" w:rsidRPr="65B6C6EA">
          <w:rPr>
            <w:rStyle w:val="Hyperlnk"/>
          </w:rPr>
          <w:t xml:space="preserve"> undersköterskor (vgregion.se)</w:t>
        </w:r>
      </w:hyperlink>
    </w:p>
    <w:p w14:paraId="508219FA" w14:textId="7C39F1BE" w:rsidR="001677E6" w:rsidRDefault="00F71054" w:rsidP="65B6C6EA">
      <w:hyperlink r:id="rId26" w:history="1">
        <w:r w:rsidR="2ADB38FC" w:rsidRPr="258DB709">
          <w:rPr>
            <w:rStyle w:val="Hyperlnk"/>
          </w:rPr>
          <w:t xml:space="preserve">Regionalt </w:t>
        </w:r>
        <w:proofErr w:type="spellStart"/>
        <w:r w:rsidR="2ADB38FC" w:rsidRPr="258DB709">
          <w:rPr>
            <w:rStyle w:val="Hyperlnk"/>
          </w:rPr>
          <w:t>Cytostatikakörkort</w:t>
        </w:r>
        <w:proofErr w:type="spellEnd"/>
      </w:hyperlink>
    </w:p>
    <w:p w14:paraId="067EA254" w14:textId="4EBE7163" w:rsidR="082654DC" w:rsidRDefault="082654DC" w:rsidP="082654DC">
      <w:pPr>
        <w:rPr>
          <w:rFonts w:asciiTheme="majorHAnsi" w:eastAsiaTheme="majorEastAsia" w:hAnsiTheme="majorHAnsi" w:cstheme="majorBidi"/>
          <w:sz w:val="40"/>
          <w:szCs w:val="40"/>
        </w:rPr>
      </w:pPr>
    </w:p>
    <w:p w14:paraId="4E547F6D" w14:textId="74DA3597" w:rsidR="001677E6" w:rsidRDefault="001677E6">
      <w:pPr>
        <w:rPr>
          <w:rFonts w:asciiTheme="majorHAnsi" w:eastAsiaTheme="majorEastAsia" w:hAnsiTheme="majorHAnsi" w:cstheme="majorBidi"/>
          <w:sz w:val="40"/>
          <w:szCs w:val="40"/>
        </w:rPr>
      </w:pPr>
      <w:r w:rsidRPr="0447500B">
        <w:rPr>
          <w:rFonts w:asciiTheme="majorHAnsi" w:eastAsiaTheme="majorEastAsia" w:hAnsiTheme="majorHAnsi" w:cstheme="majorBidi"/>
          <w:sz w:val="40"/>
          <w:szCs w:val="40"/>
        </w:rPr>
        <w:t>Referenser</w:t>
      </w:r>
    </w:p>
    <w:p w14:paraId="2E9C7B7C" w14:textId="77777777" w:rsidR="00805854" w:rsidRPr="00534F6D" w:rsidRDefault="00805854" w:rsidP="00A91F23">
      <w:pPr>
        <w:pStyle w:val="Liststycke"/>
        <w:numPr>
          <w:ilvl w:val="0"/>
          <w:numId w:val="29"/>
        </w:numPr>
        <w:spacing w:after="160" w:line="360" w:lineRule="auto"/>
        <w:rPr>
          <w:color w:val="212529"/>
          <w:shd w:val="clear" w:color="auto" w:fill="FFFFFF" w:themeFill="background1"/>
        </w:rPr>
      </w:pPr>
      <w:r w:rsidRPr="00534F6D">
        <w:rPr>
          <w:i/>
          <w:iCs/>
          <w:color w:val="212529"/>
          <w:shd w:val="clear" w:color="auto" w:fill="FFFFFF" w:themeFill="background1"/>
        </w:rPr>
        <w:t>AFS</w:t>
      </w:r>
      <w:r w:rsidRPr="0447500B">
        <w:rPr>
          <w:i/>
          <w:color w:val="212529"/>
        </w:rPr>
        <w:t xml:space="preserve"> 2005:5 Cytostatika och andra läkemedel med bestående toxisk effekt</w:t>
      </w:r>
      <w:r w:rsidRPr="0447500B">
        <w:rPr>
          <w:color w:val="212529"/>
        </w:rPr>
        <w:t xml:space="preserve">, Arbetsmiljöverket, </w:t>
      </w:r>
      <w:hyperlink r:id="rId27" w:history="1">
        <w:r w:rsidRPr="00534F6D">
          <w:rPr>
            <w:rStyle w:val="Hyperlnk"/>
          </w:rPr>
          <w:t>Cytostatika och andra läkemedel med bestående toxisk effekt, AFS 2005:5 (av.se)</w:t>
        </w:r>
      </w:hyperlink>
      <w:r w:rsidRPr="00534F6D">
        <w:t xml:space="preserve"> </w:t>
      </w:r>
    </w:p>
    <w:p w14:paraId="443A1711" w14:textId="77777777" w:rsidR="00805854" w:rsidRPr="00534F6D" w:rsidRDefault="00805854" w:rsidP="00A91F23">
      <w:pPr>
        <w:pStyle w:val="Liststycke"/>
        <w:numPr>
          <w:ilvl w:val="0"/>
          <w:numId w:val="29"/>
        </w:numPr>
        <w:spacing w:after="160" w:line="360" w:lineRule="auto"/>
        <w:rPr>
          <w:color w:val="212529"/>
          <w:shd w:val="clear" w:color="auto" w:fill="FFFFFF" w:themeFill="background1"/>
        </w:rPr>
      </w:pPr>
      <w:r w:rsidRPr="00534F6D">
        <w:rPr>
          <w:color w:val="212529"/>
          <w:shd w:val="clear" w:color="auto" w:fill="FFFFFF" w:themeFill="background1"/>
        </w:rPr>
        <w:t xml:space="preserve">Delin Eriksson, A. </w:t>
      </w:r>
      <w:r w:rsidRPr="00534F6D">
        <w:rPr>
          <w:i/>
          <w:iCs/>
          <w:color w:val="212529"/>
          <w:shd w:val="clear" w:color="auto" w:fill="FFFFFF" w:themeFill="background1"/>
        </w:rPr>
        <w:t>Cytostatika, cytotoxiska läkemedel – Översikt</w:t>
      </w:r>
      <w:r w:rsidRPr="00534F6D">
        <w:rPr>
          <w:color w:val="212529"/>
          <w:shd w:val="clear" w:color="auto" w:fill="FFFFFF" w:themeFill="background1"/>
        </w:rPr>
        <w:t xml:space="preserve">. Vårdhandboken 2022; </w:t>
      </w:r>
      <w:hyperlink r:id="rId28" w:history="1">
        <w:r w:rsidRPr="00534F6D">
          <w:rPr>
            <w:rStyle w:val="Hyperlnk"/>
          </w:rPr>
          <w:t>Översikt - Vårdhandboken (vardhandboken.se)</w:t>
        </w:r>
      </w:hyperlink>
    </w:p>
    <w:p w14:paraId="67558E9A" w14:textId="77777777" w:rsidR="00A31D49" w:rsidRPr="00A31D49" w:rsidRDefault="00805854" w:rsidP="00A91F23">
      <w:pPr>
        <w:pStyle w:val="Liststycke"/>
        <w:numPr>
          <w:ilvl w:val="0"/>
          <w:numId w:val="29"/>
        </w:numPr>
        <w:spacing w:after="160" w:line="360" w:lineRule="auto"/>
        <w:rPr>
          <w:color w:val="212529"/>
          <w:shd w:val="clear" w:color="auto" w:fill="FFFFFF" w:themeFill="background1"/>
        </w:rPr>
      </w:pPr>
      <w:r w:rsidRPr="00534F6D">
        <w:rPr>
          <w:i/>
          <w:iCs/>
          <w:color w:val="212529"/>
          <w:shd w:val="clear" w:color="auto" w:fill="FFFFFF" w:themeFill="background1"/>
        </w:rPr>
        <w:t>AFS 2009:6 Cytostatika och andra läkemedel med bestående toxisk effekt</w:t>
      </w:r>
      <w:r w:rsidRPr="00534F6D">
        <w:rPr>
          <w:color w:val="212529"/>
          <w:shd w:val="clear" w:color="auto" w:fill="FFFFFF" w:themeFill="background1"/>
        </w:rPr>
        <w:t xml:space="preserve">, Arbetsmiljöverket, </w:t>
      </w:r>
      <w:hyperlink r:id="rId29" w:history="1">
        <w:r w:rsidRPr="00534F6D">
          <w:rPr>
            <w:rStyle w:val="Hyperlnk"/>
          </w:rPr>
          <w:t>Cytostatika och andra läkemedel med bestående toxisk effekt, AFS 2009:06 (av.se)</w:t>
        </w:r>
      </w:hyperlink>
    </w:p>
    <w:p w14:paraId="57DBF70E" w14:textId="77777777" w:rsidR="00805854" w:rsidRPr="00534F6D" w:rsidRDefault="00805854" w:rsidP="00A91F23">
      <w:pPr>
        <w:pStyle w:val="Liststycke"/>
        <w:numPr>
          <w:ilvl w:val="0"/>
          <w:numId w:val="29"/>
        </w:numPr>
        <w:spacing w:after="160" w:line="360" w:lineRule="auto"/>
        <w:rPr>
          <w:color w:val="212529"/>
          <w:shd w:val="clear" w:color="auto" w:fill="FFFFFF" w:themeFill="background1"/>
        </w:rPr>
      </w:pPr>
      <w:r w:rsidRPr="00534F6D">
        <w:rPr>
          <w:i/>
          <w:iCs/>
          <w:color w:val="212529"/>
          <w:shd w:val="clear" w:color="auto" w:fill="FFFFFF" w:themeFill="background1"/>
        </w:rPr>
        <w:t xml:space="preserve">Regionalt </w:t>
      </w:r>
      <w:proofErr w:type="spellStart"/>
      <w:r w:rsidRPr="00534F6D">
        <w:rPr>
          <w:i/>
          <w:iCs/>
          <w:color w:val="212529"/>
          <w:shd w:val="clear" w:color="auto" w:fill="FFFFFF" w:themeFill="background1"/>
        </w:rPr>
        <w:t>Cytostatikakörkort</w:t>
      </w:r>
      <w:proofErr w:type="spellEnd"/>
      <w:r w:rsidRPr="00534F6D">
        <w:rPr>
          <w:i/>
          <w:iCs/>
          <w:color w:val="212529"/>
          <w:shd w:val="clear" w:color="auto" w:fill="FFFFFF" w:themeFill="background1"/>
        </w:rPr>
        <w:t xml:space="preserve"> samarbete mellan Regionalt Cancercentrum Väst och </w:t>
      </w:r>
      <w:proofErr w:type="spellStart"/>
      <w:r w:rsidRPr="00534F6D">
        <w:rPr>
          <w:i/>
          <w:iCs/>
          <w:color w:val="212529"/>
          <w:shd w:val="clear" w:color="auto" w:fill="FFFFFF" w:themeFill="background1"/>
        </w:rPr>
        <w:t>LäraNära</w:t>
      </w:r>
      <w:proofErr w:type="spellEnd"/>
      <w:r w:rsidRPr="00534F6D">
        <w:rPr>
          <w:i/>
          <w:iCs/>
          <w:color w:val="212529"/>
          <w:shd w:val="clear" w:color="auto" w:fill="FFFFFF" w:themeFill="background1"/>
        </w:rPr>
        <w:t xml:space="preserve"> Flexibel utbildning i Lund</w:t>
      </w:r>
      <w:r w:rsidRPr="00534F6D">
        <w:rPr>
          <w:color w:val="212529"/>
          <w:shd w:val="clear" w:color="auto" w:fill="FFFFFF" w:themeFill="background1"/>
        </w:rPr>
        <w:t xml:space="preserve">, </w:t>
      </w:r>
      <w:hyperlink r:id="rId30" w:history="1">
        <w:proofErr w:type="spellStart"/>
        <w:r w:rsidRPr="00534F6D">
          <w:rPr>
            <w:rStyle w:val="Hyperlnk"/>
          </w:rPr>
          <w:t>Cytostatikakörkort</w:t>
        </w:r>
        <w:proofErr w:type="spellEnd"/>
        <w:r w:rsidRPr="00534F6D">
          <w:rPr>
            <w:rStyle w:val="Hyperlnk"/>
          </w:rPr>
          <w:t xml:space="preserve"> - RCC Väst (cancercentrum.se)</w:t>
        </w:r>
      </w:hyperlink>
    </w:p>
    <w:p w14:paraId="2CA1A695" w14:textId="77777777" w:rsidR="00805854" w:rsidRPr="00534F6D" w:rsidRDefault="00805854" w:rsidP="00A91F23">
      <w:pPr>
        <w:pStyle w:val="Liststycke"/>
        <w:numPr>
          <w:ilvl w:val="0"/>
          <w:numId w:val="29"/>
        </w:numPr>
        <w:spacing w:after="160" w:line="360" w:lineRule="auto"/>
        <w:rPr>
          <w:color w:val="212529"/>
          <w:shd w:val="clear" w:color="auto" w:fill="FFFFFF" w:themeFill="background1"/>
        </w:rPr>
      </w:pPr>
      <w:proofErr w:type="spellStart"/>
      <w:r w:rsidRPr="00534F6D">
        <w:rPr>
          <w:i/>
          <w:iCs/>
          <w:color w:val="212529"/>
          <w:shd w:val="clear" w:color="auto" w:fill="FFFFFF" w:themeFill="background1"/>
        </w:rPr>
        <w:t>Halyard</w:t>
      </w:r>
      <w:proofErr w:type="spellEnd"/>
      <w:r w:rsidRPr="00534F6D">
        <w:rPr>
          <w:i/>
          <w:iCs/>
          <w:color w:val="212529"/>
          <w:shd w:val="clear" w:color="auto" w:fill="FFFFFF" w:themeFill="background1"/>
        </w:rPr>
        <w:t xml:space="preserve"> Purple </w:t>
      </w:r>
      <w:proofErr w:type="spellStart"/>
      <w:r w:rsidRPr="00534F6D">
        <w:rPr>
          <w:i/>
          <w:iCs/>
          <w:color w:val="212529"/>
          <w:shd w:val="clear" w:color="auto" w:fill="FFFFFF" w:themeFill="background1"/>
        </w:rPr>
        <w:t>Nitril-Xtra</w:t>
      </w:r>
      <w:proofErr w:type="spellEnd"/>
      <w:r w:rsidRPr="00534F6D">
        <w:rPr>
          <w:i/>
          <w:iCs/>
          <w:color w:val="212529"/>
          <w:shd w:val="clear" w:color="auto" w:fill="FFFFFF" w:themeFill="background1"/>
        </w:rPr>
        <w:t xml:space="preserve"> Undersökningshandske – Produktblad och teknisk specifikation.</w:t>
      </w:r>
      <w:r w:rsidRPr="00534F6D">
        <w:rPr>
          <w:color w:val="212529"/>
          <w:shd w:val="clear" w:color="auto" w:fill="FFFFFF" w:themeFill="background1"/>
        </w:rPr>
        <w:t xml:space="preserve"> O&amp;M </w:t>
      </w:r>
      <w:proofErr w:type="spellStart"/>
      <w:r w:rsidRPr="00534F6D">
        <w:rPr>
          <w:color w:val="212529"/>
          <w:shd w:val="clear" w:color="auto" w:fill="FFFFFF" w:themeFill="background1"/>
        </w:rPr>
        <w:t>Halyard</w:t>
      </w:r>
      <w:proofErr w:type="spellEnd"/>
      <w:r w:rsidRPr="00534F6D">
        <w:rPr>
          <w:color w:val="212529"/>
          <w:shd w:val="clear" w:color="auto" w:fill="FFFFFF" w:themeFill="background1"/>
        </w:rPr>
        <w:t xml:space="preserve">. </w:t>
      </w:r>
    </w:p>
    <w:p w14:paraId="50807B71" w14:textId="77777777" w:rsidR="00805854" w:rsidRDefault="00805854" w:rsidP="00A91F23">
      <w:pPr>
        <w:pStyle w:val="Liststycke"/>
        <w:numPr>
          <w:ilvl w:val="0"/>
          <w:numId w:val="29"/>
        </w:numPr>
        <w:spacing w:after="160" w:line="360" w:lineRule="auto"/>
        <w:rPr>
          <w:color w:val="212529"/>
          <w:shd w:val="clear" w:color="auto" w:fill="FFFFFF" w:themeFill="background1"/>
        </w:rPr>
      </w:pPr>
      <w:proofErr w:type="spellStart"/>
      <w:r w:rsidRPr="00534F6D">
        <w:rPr>
          <w:color w:val="212529"/>
          <w:shd w:val="clear" w:color="auto" w:fill="FFFFFF" w:themeFill="background1"/>
        </w:rPr>
        <w:t>Cytostatikagruppen</w:t>
      </w:r>
      <w:proofErr w:type="spellEnd"/>
      <w:r w:rsidRPr="00534F6D">
        <w:rPr>
          <w:color w:val="212529"/>
          <w:shd w:val="clear" w:color="auto" w:fill="FFFFFF" w:themeFill="background1"/>
        </w:rPr>
        <w:t xml:space="preserve"> Verksamhet Onkologi Sahlgrenska Universitetssjukhuset, </w:t>
      </w:r>
      <w:r w:rsidRPr="00534F6D">
        <w:rPr>
          <w:i/>
          <w:iCs/>
          <w:color w:val="212529"/>
          <w:shd w:val="clear" w:color="auto" w:fill="FFFFFF" w:themeFill="background1"/>
        </w:rPr>
        <w:t>Riskbedömningsblankett</w:t>
      </w:r>
      <w:r w:rsidRPr="00534F6D">
        <w:rPr>
          <w:color w:val="212529"/>
          <w:shd w:val="clear" w:color="auto" w:fill="FFFFFF" w:themeFill="background1"/>
        </w:rPr>
        <w:t xml:space="preserve">. Verksamhet Onkologi: Sahlgrenska Universitetssjukhuset. </w:t>
      </w:r>
    </w:p>
    <w:p w14:paraId="0ABCCB44" w14:textId="43AD10E8" w:rsidR="00AB2F32" w:rsidRDefault="5F971DCB" w:rsidP="00A91F23">
      <w:pPr>
        <w:pStyle w:val="Liststycke"/>
        <w:numPr>
          <w:ilvl w:val="0"/>
          <w:numId w:val="29"/>
        </w:numPr>
        <w:spacing w:after="160" w:line="360" w:lineRule="auto"/>
        <w:rPr>
          <w:color w:val="212529"/>
          <w:shd w:val="clear" w:color="auto" w:fill="FFFFFF" w:themeFill="background1"/>
        </w:rPr>
      </w:pPr>
      <w:r w:rsidRPr="0447500B">
        <w:rPr>
          <w:color w:val="212529"/>
        </w:rPr>
        <w:t>Gunnarsson, A.</w:t>
      </w:r>
      <w:r w:rsidRPr="65B6C6EA">
        <w:rPr>
          <w:i/>
          <w:iCs/>
          <w:color w:val="212529"/>
        </w:rPr>
        <w:t xml:space="preserve"> Gravida och ammande medarbetare: Hantering av cytotoxiska läkemedel.</w:t>
      </w:r>
      <w:r w:rsidRPr="0447500B">
        <w:rPr>
          <w:color w:val="212529"/>
        </w:rPr>
        <w:t xml:space="preserve"> </w:t>
      </w:r>
      <w:r w:rsidR="4C5F802A">
        <w:rPr>
          <w:color w:val="212529"/>
          <w:shd w:val="clear" w:color="auto" w:fill="FFFFFF" w:themeFill="background1"/>
        </w:rPr>
        <w:t>Region Östergötland 2022-01-21.</w:t>
      </w:r>
    </w:p>
    <w:p w14:paraId="306C4E40" w14:textId="70239CD3" w:rsidR="00496AB5" w:rsidRDefault="0881EEA8" w:rsidP="00A91F23">
      <w:pPr>
        <w:pStyle w:val="Liststycke"/>
        <w:numPr>
          <w:ilvl w:val="0"/>
          <w:numId w:val="29"/>
        </w:numPr>
        <w:spacing w:after="160" w:line="360" w:lineRule="auto"/>
        <w:rPr>
          <w:color w:val="212529"/>
          <w:shd w:val="clear" w:color="auto" w:fill="FFFFFF" w:themeFill="background1"/>
        </w:rPr>
      </w:pPr>
      <w:r w:rsidRPr="0447500B">
        <w:rPr>
          <w:color w:val="212529"/>
        </w:rPr>
        <w:lastRenderedPageBreak/>
        <w:t>Knowles, L.</w:t>
      </w:r>
      <w:r w:rsidRPr="65B6C6EA">
        <w:rPr>
          <w:i/>
          <w:iCs/>
          <w:color w:val="212529"/>
        </w:rPr>
        <w:t xml:space="preserve"> </w:t>
      </w:r>
      <w:proofErr w:type="spellStart"/>
      <w:r w:rsidRPr="65B6C6EA">
        <w:rPr>
          <w:i/>
          <w:iCs/>
          <w:color w:val="212529"/>
        </w:rPr>
        <w:t>Impact</w:t>
      </w:r>
      <w:proofErr w:type="spellEnd"/>
      <w:r w:rsidRPr="65B6C6EA">
        <w:rPr>
          <w:i/>
          <w:iCs/>
          <w:color w:val="212529"/>
        </w:rPr>
        <w:t xml:space="preserve"> </w:t>
      </w:r>
      <w:proofErr w:type="spellStart"/>
      <w:r w:rsidRPr="65B6C6EA">
        <w:rPr>
          <w:i/>
          <w:iCs/>
          <w:color w:val="212529"/>
        </w:rPr>
        <w:t>of</w:t>
      </w:r>
      <w:proofErr w:type="spellEnd"/>
      <w:r w:rsidRPr="65B6C6EA">
        <w:rPr>
          <w:i/>
          <w:iCs/>
          <w:color w:val="212529"/>
        </w:rPr>
        <w:t xml:space="preserve"> </w:t>
      </w:r>
      <w:proofErr w:type="spellStart"/>
      <w:r w:rsidRPr="65B6C6EA">
        <w:rPr>
          <w:i/>
          <w:iCs/>
          <w:color w:val="212529"/>
        </w:rPr>
        <w:t>Storage</w:t>
      </w:r>
      <w:proofErr w:type="spellEnd"/>
      <w:r w:rsidRPr="65B6C6EA">
        <w:rPr>
          <w:i/>
          <w:iCs/>
          <w:color w:val="212529"/>
        </w:rPr>
        <w:t xml:space="preserve"> </w:t>
      </w:r>
      <w:proofErr w:type="spellStart"/>
      <w:r w:rsidRPr="65B6C6EA">
        <w:rPr>
          <w:i/>
          <w:iCs/>
          <w:color w:val="212529"/>
        </w:rPr>
        <w:t>Conditions</w:t>
      </w:r>
      <w:proofErr w:type="spellEnd"/>
      <w:r w:rsidRPr="65B6C6EA">
        <w:rPr>
          <w:i/>
          <w:iCs/>
          <w:color w:val="212529"/>
        </w:rPr>
        <w:t xml:space="preserve"> on t</w:t>
      </w:r>
      <w:r w:rsidR="40C03D75" w:rsidRPr="65B6C6EA">
        <w:rPr>
          <w:i/>
          <w:iCs/>
          <w:color w:val="212529"/>
        </w:rPr>
        <w:t xml:space="preserve">he </w:t>
      </w:r>
      <w:proofErr w:type="spellStart"/>
      <w:r w:rsidR="40C03D75" w:rsidRPr="65B6C6EA">
        <w:rPr>
          <w:i/>
          <w:iCs/>
          <w:color w:val="212529"/>
        </w:rPr>
        <w:t>Temperature</w:t>
      </w:r>
      <w:proofErr w:type="spellEnd"/>
      <w:r w:rsidR="40C03D75" w:rsidRPr="65B6C6EA">
        <w:rPr>
          <w:i/>
          <w:iCs/>
          <w:color w:val="212529"/>
        </w:rPr>
        <w:t xml:space="preserve"> </w:t>
      </w:r>
      <w:proofErr w:type="spellStart"/>
      <w:r w:rsidR="40C03D75" w:rsidRPr="65B6C6EA">
        <w:rPr>
          <w:i/>
          <w:iCs/>
          <w:color w:val="212529"/>
        </w:rPr>
        <w:t>of</w:t>
      </w:r>
      <w:proofErr w:type="spellEnd"/>
      <w:r w:rsidR="40C03D75" w:rsidRPr="65B6C6EA">
        <w:rPr>
          <w:i/>
          <w:iCs/>
          <w:color w:val="212529"/>
        </w:rPr>
        <w:t xml:space="preserve"> Infusion </w:t>
      </w:r>
      <w:proofErr w:type="spellStart"/>
      <w:r w:rsidR="40C03D75" w:rsidRPr="65B6C6EA">
        <w:rPr>
          <w:i/>
          <w:iCs/>
          <w:color w:val="212529"/>
        </w:rPr>
        <w:t>Bags</w:t>
      </w:r>
      <w:r w:rsidR="40C03D75" w:rsidRPr="0447500B">
        <w:rPr>
          <w:color w:val="212529"/>
        </w:rPr>
        <w:t>.</w:t>
      </w:r>
      <w:r w:rsidR="2AA77CCD" w:rsidRPr="0447500B">
        <w:rPr>
          <w:color w:val="212529"/>
        </w:rPr>
        <w:t>University</w:t>
      </w:r>
      <w:proofErr w:type="spellEnd"/>
      <w:r w:rsidR="2AA77CCD" w:rsidRPr="0447500B">
        <w:rPr>
          <w:color w:val="212529"/>
        </w:rPr>
        <w:t xml:space="preserve"> Hospitals Birmingham</w:t>
      </w:r>
      <w:r w:rsidR="64F03794">
        <w:rPr>
          <w:color w:val="212529"/>
          <w:shd w:val="clear" w:color="auto" w:fill="FFFFFF" w:themeFill="background1"/>
        </w:rPr>
        <w:t>.</w:t>
      </w:r>
    </w:p>
    <w:p w14:paraId="34A1998B" w14:textId="300847FA" w:rsidR="00496AB5" w:rsidRDefault="05F7876D" w:rsidP="00A91F23">
      <w:pPr>
        <w:pStyle w:val="Liststycke"/>
        <w:numPr>
          <w:ilvl w:val="0"/>
          <w:numId w:val="29"/>
        </w:numPr>
        <w:spacing w:after="160" w:line="360" w:lineRule="auto"/>
        <w:rPr>
          <w:shd w:val="clear" w:color="auto" w:fill="FFFFFF" w:themeFill="background1"/>
        </w:rPr>
      </w:pPr>
      <w:r w:rsidRPr="0447500B">
        <w:rPr>
          <w:color w:val="212529"/>
        </w:rPr>
        <w:t xml:space="preserve">Nationell Arbetsgrupp för handhavande av cancerläkemedel. </w:t>
      </w:r>
      <w:r w:rsidR="10AA7F84" w:rsidRPr="48695681">
        <w:rPr>
          <w:i/>
          <w:iCs/>
          <w:color w:val="212529"/>
        </w:rPr>
        <w:t>Handhavande av cancerläkemedel</w:t>
      </w:r>
      <w:r w:rsidR="27DAF46D" w:rsidRPr="48695681">
        <w:rPr>
          <w:i/>
          <w:iCs/>
          <w:color w:val="212529"/>
        </w:rPr>
        <w:t>,</w:t>
      </w:r>
      <w:r w:rsidR="27DAF46D">
        <w:rPr>
          <w:color w:val="212529"/>
          <w:shd w:val="clear" w:color="auto" w:fill="FFFFFF" w:themeFill="background1"/>
        </w:rPr>
        <w:t xml:space="preserve"> 2024-01-20;</w:t>
      </w:r>
      <w:r w:rsidR="27DAF46D">
        <w:t xml:space="preserve"> </w:t>
      </w:r>
      <w:hyperlink r:id="rId31" w:history="1">
        <w:r w:rsidR="27DAF46D" w:rsidRPr="0447500B">
          <w:rPr>
            <w:rStyle w:val="Hyperlnk"/>
          </w:rPr>
          <w:t>handhavande-cancerlakemedel-riskanalys-1701.pdf (cancercentrum.se)</w:t>
        </w:r>
      </w:hyperlink>
    </w:p>
    <w:p w14:paraId="5621B0D8" w14:textId="0CA53235" w:rsidR="00496AB5" w:rsidRPr="00534F6D" w:rsidRDefault="24540292" w:rsidP="00A91F23">
      <w:pPr>
        <w:pStyle w:val="Liststycke"/>
        <w:numPr>
          <w:ilvl w:val="0"/>
          <w:numId w:val="29"/>
        </w:numPr>
        <w:spacing w:after="160" w:line="360" w:lineRule="auto"/>
        <w:rPr>
          <w:color w:val="212529"/>
          <w:shd w:val="clear" w:color="auto" w:fill="FFFFFF" w:themeFill="background1"/>
        </w:rPr>
      </w:pPr>
      <w:r w:rsidRPr="0447500B">
        <w:rPr>
          <w:color w:val="212529"/>
        </w:rPr>
        <w:t xml:space="preserve">Barnläkemedelsgruppen. </w:t>
      </w:r>
      <w:r w:rsidRPr="65B6C6EA">
        <w:rPr>
          <w:i/>
          <w:iCs/>
          <w:color w:val="212529"/>
        </w:rPr>
        <w:t>Allmän information om hantering av läkemedel mot cancerbehandling via munnen eller sond/PEG i hemmet</w:t>
      </w:r>
      <w:r w:rsidRPr="0447500B">
        <w:rPr>
          <w:color w:val="212529"/>
        </w:rPr>
        <w:t xml:space="preserve">. Astrid Lindgrens Barnsjukhus, Karolinska </w:t>
      </w:r>
      <w:proofErr w:type="spellStart"/>
      <w:r w:rsidRPr="0447500B">
        <w:rPr>
          <w:color w:val="212529"/>
        </w:rPr>
        <w:t>Universi</w:t>
      </w:r>
      <w:r w:rsidR="0FEF6FD1" w:rsidRPr="0447500B">
        <w:rPr>
          <w:color w:val="212529"/>
        </w:rPr>
        <w:t>tetssjukhuet</w:t>
      </w:r>
      <w:proofErr w:type="spellEnd"/>
      <w:r w:rsidR="0FEF6FD1" w:rsidRPr="0447500B">
        <w:rPr>
          <w:color w:val="212529"/>
        </w:rPr>
        <w:t xml:space="preserve">. Stockholm 2021, </w:t>
      </w:r>
      <w:proofErr w:type="spellStart"/>
      <w:r w:rsidR="0FEF6FD1" w:rsidRPr="0447500B">
        <w:rPr>
          <w:color w:val="212529"/>
        </w:rPr>
        <w:t>ePed</w:t>
      </w:r>
      <w:proofErr w:type="spellEnd"/>
      <w:r w:rsidR="0FEF6FD1">
        <w:rPr>
          <w:color w:val="212529"/>
          <w:shd w:val="clear" w:color="auto" w:fill="FFFFFF" w:themeFill="background1"/>
        </w:rPr>
        <w:t xml:space="preserve">; </w:t>
      </w:r>
      <w:hyperlink r:id="rId32" w:history="1">
        <w:r w:rsidR="0FEF6FD1" w:rsidRPr="0447500B">
          <w:rPr>
            <w:rStyle w:val="Hyperlnk"/>
          </w:rPr>
          <w:t>Allman-information.pdf (eped.se)</w:t>
        </w:r>
      </w:hyperlink>
      <w:r w:rsidR="0FEF6FD1" w:rsidRPr="0447500B">
        <w:t xml:space="preserve"> </w:t>
      </w:r>
    </w:p>
    <w:p w14:paraId="50B7FE36" w14:textId="5535003B" w:rsidR="00496AB5" w:rsidRPr="00534F6D" w:rsidRDefault="2354976F" w:rsidP="00A91F23">
      <w:pPr>
        <w:pStyle w:val="Liststycke"/>
        <w:numPr>
          <w:ilvl w:val="0"/>
          <w:numId w:val="29"/>
        </w:numPr>
        <w:spacing w:after="160" w:line="360" w:lineRule="auto"/>
        <w:rPr>
          <w:color w:val="212529"/>
          <w:shd w:val="clear" w:color="auto" w:fill="FFFFFF" w:themeFill="background1"/>
        </w:rPr>
      </w:pPr>
      <w:r w:rsidRPr="258DB709">
        <w:rPr>
          <w:i/>
          <w:iCs/>
          <w:color w:val="212529"/>
        </w:rPr>
        <w:t xml:space="preserve">International </w:t>
      </w:r>
      <w:proofErr w:type="spellStart"/>
      <w:r w:rsidRPr="258DB709">
        <w:rPr>
          <w:i/>
          <w:iCs/>
          <w:color w:val="212529"/>
        </w:rPr>
        <w:t>Society</w:t>
      </w:r>
      <w:proofErr w:type="spellEnd"/>
      <w:r w:rsidRPr="258DB709">
        <w:rPr>
          <w:i/>
          <w:iCs/>
          <w:color w:val="212529"/>
        </w:rPr>
        <w:t xml:space="preserve"> for </w:t>
      </w:r>
      <w:proofErr w:type="spellStart"/>
      <w:r w:rsidRPr="258DB709">
        <w:rPr>
          <w:i/>
          <w:iCs/>
          <w:color w:val="212529"/>
        </w:rPr>
        <w:t>Oncology</w:t>
      </w:r>
      <w:proofErr w:type="spellEnd"/>
      <w:r w:rsidRPr="258DB709">
        <w:rPr>
          <w:i/>
          <w:iCs/>
          <w:color w:val="212529"/>
        </w:rPr>
        <w:t xml:space="preserve"> </w:t>
      </w:r>
      <w:proofErr w:type="spellStart"/>
      <w:r w:rsidRPr="258DB709">
        <w:rPr>
          <w:i/>
          <w:iCs/>
          <w:color w:val="212529"/>
        </w:rPr>
        <w:t>Pharmacy</w:t>
      </w:r>
      <w:proofErr w:type="spellEnd"/>
      <w:r w:rsidRPr="258DB709">
        <w:rPr>
          <w:i/>
          <w:iCs/>
          <w:color w:val="212529"/>
        </w:rPr>
        <w:t xml:space="preserve"> </w:t>
      </w:r>
      <w:proofErr w:type="spellStart"/>
      <w:r w:rsidRPr="258DB709">
        <w:rPr>
          <w:i/>
          <w:iCs/>
          <w:color w:val="212529"/>
        </w:rPr>
        <w:t>Practitioners</w:t>
      </w:r>
      <w:proofErr w:type="spellEnd"/>
      <w:r w:rsidRPr="258DB709">
        <w:rPr>
          <w:i/>
          <w:iCs/>
          <w:color w:val="212529"/>
        </w:rPr>
        <w:t xml:space="preserve"> (</w:t>
      </w:r>
      <w:r w:rsidR="3C68F606" w:rsidRPr="258DB709">
        <w:rPr>
          <w:i/>
          <w:iCs/>
          <w:color w:val="212529"/>
        </w:rPr>
        <w:t>ISOPP</w:t>
      </w:r>
      <w:r w:rsidR="57809432" w:rsidRPr="258DB709">
        <w:rPr>
          <w:i/>
          <w:iCs/>
          <w:color w:val="212529"/>
        </w:rPr>
        <w:t>)</w:t>
      </w:r>
      <w:r w:rsidR="3C68F606" w:rsidRPr="258DB709">
        <w:rPr>
          <w:i/>
          <w:iCs/>
          <w:color w:val="212529"/>
          <w:shd w:val="clear" w:color="auto" w:fill="FFFFFF" w:themeFill="background1"/>
        </w:rPr>
        <w:t xml:space="preserve"> </w:t>
      </w:r>
      <w:r w:rsidR="3C68F606" w:rsidRPr="258DB709">
        <w:rPr>
          <w:i/>
          <w:iCs/>
          <w:color w:val="212529"/>
        </w:rPr>
        <w:t>Stan</w:t>
      </w:r>
      <w:r w:rsidR="1554D24F" w:rsidRPr="258DB709">
        <w:rPr>
          <w:i/>
          <w:iCs/>
          <w:color w:val="212529"/>
        </w:rPr>
        <w:t>dards</w:t>
      </w:r>
      <w:r w:rsidR="3C68F606" w:rsidRPr="258DB709">
        <w:rPr>
          <w:i/>
          <w:iCs/>
          <w:color w:val="212529"/>
        </w:rPr>
        <w:t xml:space="preserve"> for the </w:t>
      </w:r>
      <w:proofErr w:type="spellStart"/>
      <w:r w:rsidR="3C68F606" w:rsidRPr="258DB709">
        <w:rPr>
          <w:i/>
          <w:iCs/>
          <w:color w:val="212529"/>
        </w:rPr>
        <w:t>Safe</w:t>
      </w:r>
      <w:proofErr w:type="spellEnd"/>
      <w:r w:rsidR="3C68F606" w:rsidRPr="258DB709">
        <w:rPr>
          <w:i/>
          <w:iCs/>
          <w:color w:val="212529"/>
        </w:rPr>
        <w:t xml:space="preserve"> Handling </w:t>
      </w:r>
      <w:proofErr w:type="spellStart"/>
      <w:r w:rsidR="3C68F606" w:rsidRPr="258DB709">
        <w:rPr>
          <w:i/>
          <w:iCs/>
          <w:color w:val="212529"/>
        </w:rPr>
        <w:t>of</w:t>
      </w:r>
      <w:proofErr w:type="spellEnd"/>
      <w:r w:rsidR="3C68F606" w:rsidRPr="258DB709">
        <w:rPr>
          <w:i/>
          <w:iCs/>
          <w:color w:val="212529"/>
        </w:rPr>
        <w:t xml:space="preserve"> </w:t>
      </w:r>
      <w:proofErr w:type="spellStart"/>
      <w:r w:rsidR="3C68F606" w:rsidRPr="258DB709">
        <w:rPr>
          <w:i/>
          <w:iCs/>
          <w:color w:val="212529"/>
        </w:rPr>
        <w:t>Cytotoxics</w:t>
      </w:r>
      <w:proofErr w:type="spellEnd"/>
      <w:r w:rsidR="3C68F606" w:rsidRPr="258DB709">
        <w:rPr>
          <w:i/>
          <w:iCs/>
          <w:color w:val="212529"/>
        </w:rPr>
        <w:t>.</w:t>
      </w:r>
      <w:r w:rsidR="3C68F606" w:rsidRPr="0447500B">
        <w:rPr>
          <w:color w:val="212529"/>
        </w:rPr>
        <w:t xml:space="preserve"> Journal </w:t>
      </w:r>
      <w:proofErr w:type="spellStart"/>
      <w:r w:rsidR="3C68F606" w:rsidRPr="0447500B">
        <w:rPr>
          <w:color w:val="212529"/>
        </w:rPr>
        <w:t>of</w:t>
      </w:r>
      <w:proofErr w:type="spellEnd"/>
      <w:r w:rsidR="3C68F606" w:rsidRPr="0447500B">
        <w:rPr>
          <w:color w:val="212529"/>
        </w:rPr>
        <w:t xml:space="preserve"> </w:t>
      </w:r>
      <w:proofErr w:type="spellStart"/>
      <w:r w:rsidR="3C68F606" w:rsidRPr="0447500B">
        <w:rPr>
          <w:color w:val="212529"/>
        </w:rPr>
        <w:t>Oncology</w:t>
      </w:r>
      <w:proofErr w:type="spellEnd"/>
      <w:r w:rsidR="3C68F606" w:rsidRPr="0447500B">
        <w:rPr>
          <w:color w:val="212529"/>
        </w:rPr>
        <w:t xml:space="preserve"> </w:t>
      </w:r>
      <w:proofErr w:type="spellStart"/>
      <w:r w:rsidR="3C68F606" w:rsidRPr="0447500B">
        <w:rPr>
          <w:color w:val="212529"/>
        </w:rPr>
        <w:t>Pharmacy</w:t>
      </w:r>
      <w:proofErr w:type="spellEnd"/>
      <w:r w:rsidR="3C68F606" w:rsidRPr="0447500B">
        <w:rPr>
          <w:color w:val="212529"/>
        </w:rPr>
        <w:t xml:space="preserve"> </w:t>
      </w:r>
      <w:proofErr w:type="spellStart"/>
      <w:r w:rsidR="3C68F606" w:rsidRPr="0447500B">
        <w:rPr>
          <w:color w:val="212529"/>
        </w:rPr>
        <w:t>Practice</w:t>
      </w:r>
      <w:proofErr w:type="spellEnd"/>
      <w:r w:rsidR="3C68F606" w:rsidRPr="0447500B">
        <w:rPr>
          <w:color w:val="212529"/>
        </w:rPr>
        <w:t>, 2022. page. S1-s126</w:t>
      </w:r>
      <w:r w:rsidR="1BBB68B3" w:rsidRPr="0447500B">
        <w:rPr>
          <w:color w:val="212529"/>
        </w:rPr>
        <w:t>;</w:t>
      </w:r>
    </w:p>
    <w:p w14:paraId="3857155C" w14:textId="5B2A2982" w:rsidR="00805854" w:rsidRPr="00534F6D" w:rsidRDefault="00805854" w:rsidP="00A91F23">
      <w:pPr>
        <w:pStyle w:val="Liststycke"/>
        <w:numPr>
          <w:ilvl w:val="0"/>
          <w:numId w:val="29"/>
        </w:numPr>
        <w:spacing w:after="160" w:line="360" w:lineRule="auto"/>
        <w:rPr>
          <w:color w:val="212529"/>
          <w:shd w:val="clear" w:color="auto" w:fill="FFFFFF" w:themeFill="background1"/>
        </w:rPr>
      </w:pPr>
      <w:r w:rsidRPr="00534F6D">
        <w:rPr>
          <w:color w:val="212529"/>
          <w:shd w:val="clear" w:color="auto" w:fill="FFFFFF" w:themeFill="background1"/>
        </w:rPr>
        <w:t xml:space="preserve">Connor TH, M.B </w:t>
      </w:r>
      <w:proofErr w:type="spellStart"/>
      <w:r w:rsidRPr="00534F6D">
        <w:rPr>
          <w:color w:val="212529"/>
          <w:shd w:val="clear" w:color="auto" w:fill="FFFFFF" w:themeFill="background1"/>
        </w:rPr>
        <w:t>DeBord</w:t>
      </w:r>
      <w:proofErr w:type="spellEnd"/>
      <w:r w:rsidRPr="00534F6D">
        <w:rPr>
          <w:color w:val="212529"/>
          <w:shd w:val="clear" w:color="auto" w:fill="FFFFFF" w:themeFill="background1"/>
        </w:rPr>
        <w:t xml:space="preserve"> DG, </w:t>
      </w:r>
      <w:proofErr w:type="spellStart"/>
      <w:r w:rsidRPr="00534F6D">
        <w:rPr>
          <w:color w:val="212529"/>
          <w:shd w:val="clear" w:color="auto" w:fill="FFFFFF" w:themeFill="background1"/>
        </w:rPr>
        <w:t>Trout</w:t>
      </w:r>
      <w:proofErr w:type="spellEnd"/>
      <w:r w:rsidRPr="00534F6D">
        <w:rPr>
          <w:color w:val="212529"/>
          <w:shd w:val="clear" w:color="auto" w:fill="FFFFFF" w:themeFill="background1"/>
        </w:rPr>
        <w:t xml:space="preserve"> DB, </w:t>
      </w:r>
      <w:proofErr w:type="spellStart"/>
      <w:r w:rsidRPr="00534F6D">
        <w:rPr>
          <w:color w:val="212529"/>
          <w:shd w:val="clear" w:color="auto" w:fill="FFFFFF" w:themeFill="background1"/>
        </w:rPr>
        <w:t>O’Callaghan</w:t>
      </w:r>
      <w:proofErr w:type="spellEnd"/>
      <w:r w:rsidRPr="00534F6D">
        <w:rPr>
          <w:color w:val="212529"/>
          <w:shd w:val="clear" w:color="auto" w:fill="FFFFFF" w:themeFill="background1"/>
        </w:rPr>
        <w:t xml:space="preserve"> JP, </w:t>
      </w:r>
      <w:r w:rsidRPr="258DB709">
        <w:rPr>
          <w:i/>
          <w:iCs/>
          <w:color w:val="212529"/>
          <w:shd w:val="clear" w:color="auto" w:fill="FFFFFF" w:themeFill="background1"/>
        </w:rPr>
        <w:t xml:space="preserve">NIOSH list </w:t>
      </w:r>
      <w:proofErr w:type="spellStart"/>
      <w:r w:rsidRPr="258DB709">
        <w:rPr>
          <w:i/>
          <w:iCs/>
          <w:color w:val="212529"/>
          <w:shd w:val="clear" w:color="auto" w:fill="FFFFFF" w:themeFill="background1"/>
        </w:rPr>
        <w:t>of</w:t>
      </w:r>
      <w:proofErr w:type="spellEnd"/>
      <w:r w:rsidRPr="258DB709">
        <w:rPr>
          <w:i/>
          <w:iCs/>
          <w:color w:val="212529"/>
          <w:shd w:val="clear" w:color="auto" w:fill="FFFFFF" w:themeFill="background1"/>
        </w:rPr>
        <w:t xml:space="preserve"> </w:t>
      </w:r>
      <w:proofErr w:type="spellStart"/>
      <w:r w:rsidRPr="258DB709">
        <w:rPr>
          <w:i/>
          <w:iCs/>
          <w:color w:val="212529"/>
          <w:shd w:val="clear" w:color="auto" w:fill="FFFFFF" w:themeFill="background1"/>
        </w:rPr>
        <w:t>antineoplastics</w:t>
      </w:r>
      <w:proofErr w:type="spellEnd"/>
      <w:r w:rsidRPr="258DB709">
        <w:rPr>
          <w:i/>
          <w:iCs/>
          <w:color w:val="212529"/>
          <w:shd w:val="clear" w:color="auto" w:fill="FFFFFF" w:themeFill="background1"/>
        </w:rPr>
        <w:t xml:space="preserve"> and </w:t>
      </w:r>
      <w:proofErr w:type="spellStart"/>
      <w:r w:rsidRPr="258DB709">
        <w:rPr>
          <w:i/>
          <w:iCs/>
          <w:color w:val="212529"/>
          <w:shd w:val="clear" w:color="auto" w:fill="FFFFFF" w:themeFill="background1"/>
        </w:rPr>
        <w:t>other</w:t>
      </w:r>
      <w:proofErr w:type="spellEnd"/>
      <w:r w:rsidRPr="258DB709">
        <w:rPr>
          <w:i/>
          <w:iCs/>
          <w:color w:val="212529"/>
          <w:shd w:val="clear" w:color="auto" w:fill="FFFFFF" w:themeFill="background1"/>
        </w:rPr>
        <w:t xml:space="preserve"> </w:t>
      </w:r>
      <w:proofErr w:type="spellStart"/>
      <w:r w:rsidRPr="258DB709">
        <w:rPr>
          <w:i/>
          <w:iCs/>
          <w:color w:val="212529"/>
          <w:shd w:val="clear" w:color="auto" w:fill="FFFFFF" w:themeFill="background1"/>
        </w:rPr>
        <w:t>hazardous</w:t>
      </w:r>
      <w:proofErr w:type="spellEnd"/>
      <w:r w:rsidRPr="258DB709">
        <w:rPr>
          <w:i/>
          <w:iCs/>
          <w:color w:val="212529"/>
          <w:shd w:val="clear" w:color="auto" w:fill="FFFFFF" w:themeFill="background1"/>
        </w:rPr>
        <w:t xml:space="preserve"> </w:t>
      </w:r>
      <w:proofErr w:type="spellStart"/>
      <w:r w:rsidRPr="258DB709">
        <w:rPr>
          <w:i/>
          <w:iCs/>
          <w:color w:val="212529"/>
          <w:shd w:val="clear" w:color="auto" w:fill="FFFFFF" w:themeFill="background1"/>
        </w:rPr>
        <w:t>drugs</w:t>
      </w:r>
      <w:proofErr w:type="spellEnd"/>
      <w:r w:rsidRPr="258DB709">
        <w:rPr>
          <w:i/>
          <w:iCs/>
          <w:color w:val="212529"/>
          <w:shd w:val="clear" w:color="auto" w:fill="FFFFFF" w:themeFill="background1"/>
        </w:rPr>
        <w:t xml:space="preserve"> in </w:t>
      </w:r>
      <w:proofErr w:type="spellStart"/>
      <w:r w:rsidRPr="258DB709">
        <w:rPr>
          <w:i/>
          <w:iCs/>
          <w:color w:val="212529"/>
          <w:shd w:val="clear" w:color="auto" w:fill="FFFFFF" w:themeFill="background1"/>
        </w:rPr>
        <w:t>healthcare</w:t>
      </w:r>
      <w:proofErr w:type="spellEnd"/>
      <w:r w:rsidRPr="258DB709">
        <w:rPr>
          <w:i/>
          <w:iCs/>
          <w:color w:val="212529"/>
          <w:shd w:val="clear" w:color="auto" w:fill="FFFFFF" w:themeFill="background1"/>
        </w:rPr>
        <w:t xml:space="preserve"> </w:t>
      </w:r>
      <w:proofErr w:type="spellStart"/>
      <w:r w:rsidRPr="258DB709">
        <w:rPr>
          <w:i/>
          <w:iCs/>
          <w:color w:val="212529"/>
          <w:shd w:val="clear" w:color="auto" w:fill="FFFFFF" w:themeFill="background1"/>
        </w:rPr>
        <w:t>settings</w:t>
      </w:r>
      <w:proofErr w:type="spellEnd"/>
      <w:r w:rsidRPr="00534F6D">
        <w:rPr>
          <w:color w:val="212529"/>
          <w:shd w:val="clear" w:color="auto" w:fill="FFFFFF" w:themeFill="background1"/>
        </w:rPr>
        <w:t xml:space="preserve">. </w:t>
      </w:r>
      <w:proofErr w:type="spellStart"/>
      <w:r w:rsidRPr="00534F6D">
        <w:rPr>
          <w:color w:val="212529"/>
          <w:shd w:val="clear" w:color="auto" w:fill="FFFFFF" w:themeFill="background1"/>
        </w:rPr>
        <w:t>Department</w:t>
      </w:r>
      <w:proofErr w:type="spellEnd"/>
      <w:r w:rsidRPr="00534F6D">
        <w:rPr>
          <w:color w:val="212529"/>
          <w:shd w:val="clear" w:color="auto" w:fill="FFFFFF" w:themeFill="background1"/>
        </w:rPr>
        <w:t xml:space="preserve"> </w:t>
      </w:r>
      <w:proofErr w:type="spellStart"/>
      <w:r w:rsidRPr="0447500B">
        <w:rPr>
          <w:color w:val="212529"/>
        </w:rPr>
        <w:t>of</w:t>
      </w:r>
      <w:proofErr w:type="spellEnd"/>
      <w:r w:rsidRPr="00534F6D">
        <w:rPr>
          <w:color w:val="212529"/>
          <w:shd w:val="clear" w:color="auto" w:fill="FFFFFF" w:themeFill="background1"/>
        </w:rPr>
        <w:t xml:space="preserve"> Health and Human Services (DHHS); Centers </w:t>
      </w:r>
      <w:proofErr w:type="spellStart"/>
      <w:r w:rsidRPr="00534F6D">
        <w:rPr>
          <w:color w:val="212529"/>
          <w:shd w:val="clear" w:color="auto" w:fill="FFFFFF" w:themeFill="background1"/>
        </w:rPr>
        <w:t>of</w:t>
      </w:r>
      <w:proofErr w:type="spellEnd"/>
      <w:r w:rsidRPr="00534F6D">
        <w:rPr>
          <w:color w:val="212529"/>
          <w:shd w:val="clear" w:color="auto" w:fill="FFFFFF" w:themeFill="background1"/>
        </w:rPr>
        <w:t xml:space="preserve"> </w:t>
      </w:r>
      <w:proofErr w:type="spellStart"/>
      <w:r w:rsidRPr="00534F6D">
        <w:rPr>
          <w:color w:val="212529"/>
          <w:shd w:val="clear" w:color="auto" w:fill="FFFFFF" w:themeFill="background1"/>
        </w:rPr>
        <w:t>Diesease</w:t>
      </w:r>
      <w:proofErr w:type="spellEnd"/>
      <w:r w:rsidRPr="00534F6D">
        <w:rPr>
          <w:color w:val="212529"/>
          <w:shd w:val="clear" w:color="auto" w:fill="FFFFFF" w:themeFill="background1"/>
        </w:rPr>
        <w:t xml:space="preserve"> Control and Prevention (CDC); National </w:t>
      </w:r>
      <w:proofErr w:type="spellStart"/>
      <w:r w:rsidRPr="00534F6D">
        <w:rPr>
          <w:color w:val="212529"/>
          <w:shd w:val="clear" w:color="auto" w:fill="FFFFFF" w:themeFill="background1"/>
        </w:rPr>
        <w:t>Institute</w:t>
      </w:r>
      <w:proofErr w:type="spellEnd"/>
      <w:r w:rsidRPr="00534F6D">
        <w:rPr>
          <w:color w:val="212529"/>
          <w:shd w:val="clear" w:color="auto" w:fill="FFFFFF" w:themeFill="background1"/>
        </w:rPr>
        <w:t xml:space="preserve"> </w:t>
      </w:r>
      <w:proofErr w:type="spellStart"/>
      <w:r w:rsidRPr="00534F6D">
        <w:rPr>
          <w:color w:val="212529"/>
          <w:shd w:val="clear" w:color="auto" w:fill="FFFFFF" w:themeFill="background1"/>
        </w:rPr>
        <w:t>of</w:t>
      </w:r>
      <w:proofErr w:type="spellEnd"/>
      <w:r w:rsidRPr="00534F6D">
        <w:rPr>
          <w:color w:val="212529"/>
          <w:shd w:val="clear" w:color="auto" w:fill="FFFFFF" w:themeFill="background1"/>
        </w:rPr>
        <w:t xml:space="preserve"> fot </w:t>
      </w:r>
      <w:proofErr w:type="spellStart"/>
      <w:r w:rsidRPr="00534F6D">
        <w:rPr>
          <w:color w:val="212529"/>
          <w:shd w:val="clear" w:color="auto" w:fill="FFFFFF" w:themeFill="background1"/>
        </w:rPr>
        <w:t>Occupational</w:t>
      </w:r>
      <w:proofErr w:type="spellEnd"/>
      <w:r w:rsidRPr="00534F6D">
        <w:rPr>
          <w:color w:val="212529"/>
          <w:shd w:val="clear" w:color="auto" w:fill="FFFFFF" w:themeFill="background1"/>
        </w:rPr>
        <w:t xml:space="preserve"> </w:t>
      </w:r>
      <w:proofErr w:type="spellStart"/>
      <w:r w:rsidRPr="00534F6D">
        <w:rPr>
          <w:color w:val="212529"/>
          <w:shd w:val="clear" w:color="auto" w:fill="FFFFFF" w:themeFill="background1"/>
        </w:rPr>
        <w:t>Safety</w:t>
      </w:r>
      <w:proofErr w:type="spellEnd"/>
      <w:r w:rsidRPr="00534F6D">
        <w:rPr>
          <w:color w:val="212529"/>
          <w:shd w:val="clear" w:color="auto" w:fill="FFFFFF" w:themeFill="background1"/>
        </w:rPr>
        <w:t xml:space="preserve"> and Health (NIOSH), Editor 2016, NOISH</w:t>
      </w:r>
    </w:p>
    <w:p w14:paraId="32B6E4AA" w14:textId="48417049" w:rsidR="258DB709" w:rsidRDefault="258DB709" w:rsidP="65B6C6EA">
      <w:pPr>
        <w:ind w:left="720" w:hanging="720"/>
      </w:pPr>
      <w:r>
        <w:rPr>
          <w:rFonts w:eastAsiaTheme="minorHAnsi"/>
          <w:noProof/>
          <w:color w:val="2B579A"/>
          <w:shd w:val="clear" w:color="auto" w:fill="E6E6E6"/>
          <w:lang w:val="en-US" w:eastAsia="en-US"/>
        </w:rPr>
        <w:fldChar w:fldCharType="begin"/>
      </w:r>
      <w:r w:rsidR="00F71054">
        <w:rPr>
          <w:rFonts w:eastAsiaTheme="minorHAnsi"/>
          <w:noProof/>
          <w:color w:val="2B579A"/>
          <w:shd w:val="clear" w:color="auto" w:fill="E6E6E6"/>
          <w:lang w:val="en-US" w:eastAsia="en-US"/>
        </w:rPr>
        <w:fldChar w:fldCharType="separate"/>
      </w:r>
      <w:r>
        <w:rPr>
          <w:color w:val="2B579A"/>
          <w:shd w:val="clear" w:color="auto" w:fill="E6E6E6"/>
        </w:rPr>
        <w:fldChar w:fldCharType="end"/>
      </w:r>
      <w:bookmarkStart w:id="62" w:name="_Toc134535805"/>
    </w:p>
    <w:p w14:paraId="55FA63E3" w14:textId="2A49E3D0" w:rsidR="005F7B10" w:rsidRPr="00BA6EE5" w:rsidRDefault="005F7B10" w:rsidP="00BA6EE5">
      <w:pPr>
        <w:pStyle w:val="Rubrik2"/>
      </w:pPr>
      <w:r>
        <w:t>Arbetsgrupp</w:t>
      </w:r>
      <w:bookmarkEnd w:id="62"/>
    </w:p>
    <w:p w14:paraId="296B1C51" w14:textId="77777777" w:rsidR="005F7B10" w:rsidRDefault="5021309F" w:rsidP="005F7B10">
      <w:pPr>
        <w:pStyle w:val="Normalutanavstnd"/>
      </w:pPr>
      <w:r>
        <w:t>Klara Kartus, Apotekare, Verksamhet Läkemedel</w:t>
      </w:r>
    </w:p>
    <w:p w14:paraId="01D6D9CE" w14:textId="2F22446A" w:rsidR="005F7B10" w:rsidRDefault="005F7B10" w:rsidP="005F7B10">
      <w:pPr>
        <w:pStyle w:val="Normalutanavstnd"/>
      </w:pPr>
      <w:r>
        <w:t>Heidi Ekelund, Apotekare, Verksamhet Läkemedel</w:t>
      </w:r>
    </w:p>
    <w:p w14:paraId="45479CD2" w14:textId="2B1188D4" w:rsidR="005F7B10" w:rsidRDefault="290EC904" w:rsidP="005F7B10">
      <w:pPr>
        <w:pStyle w:val="Normalutanavstnd"/>
      </w:pPr>
      <w:r>
        <w:t>Anki Delin Eriksson, Verksamhetsutvecklare, Verksamhet Onkologi</w:t>
      </w:r>
    </w:p>
    <w:p w14:paraId="426FC7D0" w14:textId="64454AF5" w:rsidR="005F7B10" w:rsidRDefault="005F7B10" w:rsidP="005F7B10">
      <w:pPr>
        <w:pStyle w:val="Normalutanavstnd"/>
      </w:pPr>
      <w:proofErr w:type="spellStart"/>
      <w:r>
        <w:t>Ielaf</w:t>
      </w:r>
      <w:proofErr w:type="spellEnd"/>
      <w:r>
        <w:t xml:space="preserve"> </w:t>
      </w:r>
      <w:proofErr w:type="spellStart"/>
      <w:r>
        <w:t>Alwan</w:t>
      </w:r>
      <w:proofErr w:type="spellEnd"/>
      <w:r>
        <w:t>, Apotekare, Verksamhet Läkemedel</w:t>
      </w:r>
    </w:p>
    <w:p w14:paraId="2E0A341F" w14:textId="64BE61AB" w:rsidR="005F7B10" w:rsidRDefault="005F7B10" w:rsidP="005F7B10">
      <w:pPr>
        <w:pStyle w:val="Normalutanavstnd"/>
      </w:pPr>
      <w:r>
        <w:t>Marie Johansson, Sjuksköterska, Verksamhet</w:t>
      </w:r>
      <w:r w:rsidRPr="00282134">
        <w:t xml:space="preserve"> Lungmedicin allergologi och palliativ medicin</w:t>
      </w:r>
    </w:p>
    <w:p w14:paraId="0BDC07A1" w14:textId="26FBAA40" w:rsidR="00982C5A" w:rsidRDefault="00D176D1" w:rsidP="00250BE7">
      <w:pPr>
        <w:pStyle w:val="Normalutanavstnd"/>
      </w:pPr>
      <w:r>
        <w:t>Cecilia Henriksson</w:t>
      </w:r>
      <w:r w:rsidR="00F63D46">
        <w:t>, Receptarie, Verksamhet Läkemedel</w:t>
      </w:r>
    </w:p>
    <w:p w14:paraId="1E6D2305" w14:textId="32EA9F39" w:rsidR="00F63D46" w:rsidRDefault="00F63D46" w:rsidP="00250BE7">
      <w:pPr>
        <w:pStyle w:val="Normalutanavstnd"/>
      </w:pPr>
      <w:r>
        <w:t xml:space="preserve">Lisa </w:t>
      </w:r>
      <w:proofErr w:type="spellStart"/>
      <w:r>
        <w:t>Diep</w:t>
      </w:r>
      <w:proofErr w:type="spellEnd"/>
      <w:r>
        <w:t xml:space="preserve">, </w:t>
      </w:r>
      <w:r w:rsidR="00740E55">
        <w:t>Apotekare, Verksamhet Läkemedel</w:t>
      </w:r>
    </w:p>
    <w:p w14:paraId="22DC3169" w14:textId="7150A2C4" w:rsidR="004716DB" w:rsidRDefault="0094477E" w:rsidP="00250BE7">
      <w:pPr>
        <w:pStyle w:val="Normalutanavstnd"/>
      </w:pPr>
      <w:r>
        <w:t xml:space="preserve">Elin </w:t>
      </w:r>
      <w:proofErr w:type="spellStart"/>
      <w:r>
        <w:t>Ö</w:t>
      </w:r>
      <w:r w:rsidR="004C4F57">
        <w:t>fverberg</w:t>
      </w:r>
      <w:proofErr w:type="spellEnd"/>
      <w:r w:rsidR="004C4F57">
        <w:t>, Verksamhetsutvecklare, Barncancercentrum</w:t>
      </w:r>
    </w:p>
    <w:p w14:paraId="6CF9CDAB" w14:textId="26B33C77" w:rsidR="004C4F57" w:rsidRDefault="004C4F57" w:rsidP="00250BE7">
      <w:pPr>
        <w:pStyle w:val="Normalutanavstnd"/>
      </w:pPr>
      <w:r>
        <w:t>Sandra Hållander</w:t>
      </w:r>
      <w:r w:rsidR="00687361">
        <w:t>, Sjuksköterska, Avdelning 141</w:t>
      </w:r>
    </w:p>
    <w:p w14:paraId="6C087D86" w14:textId="77777777" w:rsidR="00740E55" w:rsidRDefault="00740E55" w:rsidP="00250BE7">
      <w:pPr>
        <w:pStyle w:val="Normalutanavstnd"/>
      </w:pPr>
    </w:p>
    <w:p w14:paraId="424506D3" w14:textId="77777777" w:rsidR="00250BE7" w:rsidRDefault="00250BE7" w:rsidP="00250BE7">
      <w:pPr>
        <w:pStyle w:val="Normalutanavstnd"/>
      </w:pPr>
    </w:p>
    <w:p w14:paraId="372B9368" w14:textId="5AA49CCD" w:rsidR="005F7B10" w:rsidRDefault="005F7B10" w:rsidP="005F7B10">
      <w:pPr>
        <w:pStyle w:val="Normalutanavstnd"/>
      </w:pPr>
    </w:p>
    <w:p w14:paraId="43E54172" w14:textId="39F10C3B" w:rsidR="005F7B10" w:rsidRDefault="005F7B10" w:rsidP="082654DC">
      <w:pPr>
        <w:spacing w:after="160"/>
      </w:pPr>
      <w:r>
        <w:br w:type="page"/>
      </w:r>
    </w:p>
    <w:p w14:paraId="4D0C8955" w14:textId="77777777" w:rsidR="005F7B10" w:rsidRPr="00954B9A" w:rsidRDefault="005F7B10" w:rsidP="005F7B10">
      <w:pPr>
        <w:autoSpaceDE w:val="0"/>
        <w:autoSpaceDN w:val="0"/>
        <w:adjustRightInd w:val="0"/>
        <w:spacing w:after="0"/>
        <w:rPr>
          <w:rFonts w:ascii="Calibri" w:hAnsi="Calibri"/>
          <w:b/>
          <w:color w:val="2A2C2D"/>
        </w:rPr>
      </w:pPr>
      <w:r>
        <w:rPr>
          <w:rFonts w:ascii="Calibri" w:hAnsi="Calibri"/>
          <w:b/>
          <w:color w:val="2A2C2D"/>
        </w:rPr>
        <w:lastRenderedPageBreak/>
        <w:t xml:space="preserve">Bilaga 1. </w:t>
      </w:r>
      <w:r w:rsidRPr="00954B9A">
        <w:rPr>
          <w:rFonts w:ascii="Calibri" w:hAnsi="Calibri"/>
          <w:b/>
          <w:color w:val="2A2C2D"/>
        </w:rPr>
        <w:t xml:space="preserve">Protokoll - </w:t>
      </w:r>
      <w:r w:rsidRPr="00590C3F">
        <w:rPr>
          <w:rFonts w:ascii="Calibri" w:hAnsi="Calibri"/>
          <w:b/>
          <w:color w:val="2A2C2D"/>
        </w:rPr>
        <w:t>Dokumentation</w:t>
      </w:r>
      <w:r w:rsidRPr="00954B9A">
        <w:rPr>
          <w:rFonts w:ascii="Calibri" w:hAnsi="Calibri"/>
          <w:b/>
          <w:color w:val="2A2C2D"/>
        </w:rPr>
        <w:t xml:space="preserve"> av </w:t>
      </w:r>
      <w:r>
        <w:rPr>
          <w:rFonts w:ascii="Calibri" w:hAnsi="Calibri"/>
          <w:b/>
          <w:color w:val="2A2C2D"/>
        </w:rPr>
        <w:t>skötsel</w:t>
      </w:r>
      <w:r w:rsidRPr="00954B9A">
        <w:rPr>
          <w:rFonts w:ascii="Calibri" w:hAnsi="Calibri"/>
          <w:b/>
          <w:color w:val="FFFFFF"/>
        </w:rPr>
        <w:t xml:space="preserve"> Signatur</w:t>
      </w:r>
    </w:p>
    <w:p w14:paraId="74FD5053" w14:textId="77777777" w:rsidR="005F7B10" w:rsidRPr="00954B9A" w:rsidRDefault="005F7B10" w:rsidP="005F7B10">
      <w:pPr>
        <w:spacing w:after="0"/>
        <w:rPr>
          <w:rFonts w:ascii="Calibri" w:hAnsi="Calibri"/>
          <w:sz w:val="6"/>
          <w:szCs w:val="8"/>
        </w:rPr>
      </w:pPr>
      <w:r>
        <w:rPr>
          <w:rFonts w:ascii="Calibri" w:hAnsi="Calibri"/>
          <w:color w:val="2A2C2D"/>
          <w:sz w:val="16"/>
        </w:rPr>
        <w:t>Efter avläsning och dokumentation av min/max-temperatur, återställs termometern genom att trycka på knappen ”</w:t>
      </w:r>
      <w:proofErr w:type="spellStart"/>
      <w:r>
        <w:rPr>
          <w:rFonts w:ascii="Calibri" w:hAnsi="Calibri"/>
          <w:color w:val="2A2C2D"/>
          <w:sz w:val="16"/>
        </w:rPr>
        <w:t>reset</w:t>
      </w:r>
      <w:proofErr w:type="spellEnd"/>
      <w:r>
        <w:rPr>
          <w:rFonts w:ascii="Calibri" w:hAnsi="Calibri"/>
          <w:color w:val="2A2C2D"/>
          <w:sz w:val="16"/>
        </w:rPr>
        <w:t xml:space="preserve">”. </w:t>
      </w:r>
      <w:r>
        <w:rPr>
          <w:rFonts w:ascii="Calibri" w:hAnsi="Calibri"/>
          <w:color w:val="2A2C2D"/>
          <w:sz w:val="16"/>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96"/>
        <w:gridCol w:w="2236"/>
        <w:gridCol w:w="2124"/>
      </w:tblGrid>
      <w:tr w:rsidR="005F7B10" w:rsidRPr="00954B9A" w14:paraId="13202B9D" w14:textId="77777777" w:rsidTr="00D90F22">
        <w:tc>
          <w:tcPr>
            <w:tcW w:w="4968" w:type="dxa"/>
            <w:shd w:val="clear" w:color="auto" w:fill="auto"/>
          </w:tcPr>
          <w:p w14:paraId="34FF872D" w14:textId="77777777" w:rsidR="005F7B10" w:rsidRPr="00954B9A" w:rsidRDefault="005F7B10" w:rsidP="00D90F22">
            <w:pPr>
              <w:spacing w:after="0"/>
              <w:rPr>
                <w:rFonts w:ascii="Calibri" w:hAnsi="Calibri"/>
                <w:sz w:val="14"/>
                <w:szCs w:val="16"/>
              </w:rPr>
            </w:pPr>
            <w:r>
              <w:rPr>
                <w:rFonts w:ascii="Calibri" w:hAnsi="Calibri"/>
                <w:sz w:val="14"/>
                <w:szCs w:val="16"/>
              </w:rPr>
              <w:t>PNL</w:t>
            </w:r>
            <w:r w:rsidRPr="00954B9A">
              <w:rPr>
                <w:rFonts w:ascii="Calibri" w:hAnsi="Calibri"/>
                <w:sz w:val="14"/>
                <w:szCs w:val="16"/>
              </w:rPr>
              <w:t xml:space="preserve"> </w:t>
            </w:r>
          </w:p>
        </w:tc>
        <w:tc>
          <w:tcPr>
            <w:tcW w:w="2340" w:type="dxa"/>
            <w:shd w:val="clear" w:color="auto" w:fill="auto"/>
          </w:tcPr>
          <w:p w14:paraId="49F1891D" w14:textId="77777777" w:rsidR="005F7B10" w:rsidRPr="00954B9A" w:rsidRDefault="005F7B10" w:rsidP="00D90F22">
            <w:pPr>
              <w:spacing w:after="0"/>
              <w:rPr>
                <w:rFonts w:ascii="Calibri" w:hAnsi="Calibri"/>
                <w:sz w:val="14"/>
                <w:szCs w:val="16"/>
              </w:rPr>
            </w:pPr>
            <w:r w:rsidRPr="00954B9A">
              <w:rPr>
                <w:rFonts w:ascii="Calibri" w:hAnsi="Calibri"/>
                <w:sz w:val="14"/>
                <w:szCs w:val="16"/>
              </w:rPr>
              <w:t>Månad</w:t>
            </w:r>
          </w:p>
        </w:tc>
        <w:tc>
          <w:tcPr>
            <w:tcW w:w="2238" w:type="dxa"/>
            <w:shd w:val="clear" w:color="auto" w:fill="auto"/>
          </w:tcPr>
          <w:p w14:paraId="5225E71D" w14:textId="77777777" w:rsidR="005F7B10" w:rsidRPr="00954B9A" w:rsidRDefault="005F7B10" w:rsidP="00D90F22">
            <w:pPr>
              <w:spacing w:after="0"/>
              <w:rPr>
                <w:rFonts w:ascii="Calibri" w:hAnsi="Calibri"/>
                <w:sz w:val="14"/>
                <w:szCs w:val="16"/>
              </w:rPr>
            </w:pPr>
            <w:r w:rsidRPr="00954B9A">
              <w:rPr>
                <w:rFonts w:ascii="Calibri" w:hAnsi="Calibri"/>
                <w:sz w:val="14"/>
                <w:szCs w:val="16"/>
              </w:rPr>
              <w:t>År</w:t>
            </w:r>
          </w:p>
        </w:tc>
      </w:tr>
      <w:tr w:rsidR="005F7B10" w:rsidRPr="00954B9A" w14:paraId="70BDC22E" w14:textId="77777777" w:rsidTr="00D90F22">
        <w:tc>
          <w:tcPr>
            <w:tcW w:w="4968" w:type="dxa"/>
          </w:tcPr>
          <w:p w14:paraId="5435E4F9" w14:textId="77777777" w:rsidR="005F7B10" w:rsidRPr="000E68C4" w:rsidRDefault="005F7B10" w:rsidP="00D90F22">
            <w:pPr>
              <w:spacing w:before="120" w:after="0"/>
              <w:rPr>
                <w:rFonts w:ascii="Calibri" w:hAnsi="Calibri"/>
                <w:b/>
                <w:sz w:val="20"/>
                <w:szCs w:val="20"/>
              </w:rPr>
            </w:pPr>
          </w:p>
        </w:tc>
        <w:tc>
          <w:tcPr>
            <w:tcW w:w="2340" w:type="dxa"/>
          </w:tcPr>
          <w:p w14:paraId="329E147A" w14:textId="77777777" w:rsidR="005F7B10" w:rsidRPr="000E68C4" w:rsidRDefault="005F7B10" w:rsidP="00D90F22">
            <w:pPr>
              <w:spacing w:before="120" w:after="0"/>
              <w:rPr>
                <w:rFonts w:ascii="Calibri" w:hAnsi="Calibri"/>
                <w:b/>
                <w:sz w:val="20"/>
                <w:szCs w:val="20"/>
              </w:rPr>
            </w:pPr>
          </w:p>
        </w:tc>
        <w:tc>
          <w:tcPr>
            <w:tcW w:w="2238" w:type="dxa"/>
          </w:tcPr>
          <w:p w14:paraId="758454FF" w14:textId="77777777" w:rsidR="005F7B10" w:rsidRPr="000E68C4" w:rsidRDefault="005F7B10" w:rsidP="00D90F22">
            <w:pPr>
              <w:spacing w:before="120" w:after="0"/>
              <w:rPr>
                <w:rFonts w:ascii="Calibri" w:hAnsi="Calibri"/>
                <w:b/>
                <w:sz w:val="20"/>
                <w:szCs w:val="20"/>
              </w:rPr>
            </w:pPr>
          </w:p>
        </w:tc>
      </w:tr>
    </w:tbl>
    <w:p w14:paraId="3ACF4F2E" w14:textId="77777777" w:rsidR="005F7B10" w:rsidRPr="00954B9A" w:rsidRDefault="005F7B10" w:rsidP="005F7B10">
      <w:pPr>
        <w:spacing w:after="0"/>
        <w:rPr>
          <w:rFonts w:ascii="Calibri" w:hAnsi="Calibri"/>
          <w:sz w:val="10"/>
          <w:szCs w:val="1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868"/>
        <w:gridCol w:w="852"/>
        <w:gridCol w:w="930"/>
        <w:gridCol w:w="857"/>
        <w:gridCol w:w="857"/>
        <w:gridCol w:w="707"/>
        <w:gridCol w:w="229"/>
        <w:gridCol w:w="1111"/>
        <w:gridCol w:w="1114"/>
        <w:gridCol w:w="977"/>
      </w:tblGrid>
      <w:tr w:rsidR="005F7B10" w:rsidRPr="00A32EB9" w14:paraId="026A8CFC" w14:textId="77777777" w:rsidTr="00D90F22">
        <w:tc>
          <w:tcPr>
            <w:tcW w:w="330" w:type="pct"/>
            <w:shd w:val="clear" w:color="auto" w:fill="auto"/>
          </w:tcPr>
          <w:p w14:paraId="3E1D63EA" w14:textId="77777777" w:rsidR="005F7B10" w:rsidRPr="00A32EB9" w:rsidRDefault="005F7B10" w:rsidP="00D90F22">
            <w:pPr>
              <w:spacing w:after="0"/>
              <w:rPr>
                <w:rFonts w:ascii="Calibri" w:hAnsi="Calibri"/>
                <w:sz w:val="18"/>
                <w:szCs w:val="18"/>
              </w:rPr>
            </w:pPr>
          </w:p>
        </w:tc>
        <w:tc>
          <w:tcPr>
            <w:tcW w:w="3092" w:type="pct"/>
            <w:gridSpan w:val="7"/>
            <w:shd w:val="clear" w:color="auto" w:fill="auto"/>
          </w:tcPr>
          <w:p w14:paraId="088ED76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Temperaturkontroll</w:t>
            </w:r>
          </w:p>
        </w:tc>
        <w:tc>
          <w:tcPr>
            <w:tcW w:w="543" w:type="pct"/>
            <w:vMerge w:val="restart"/>
            <w:shd w:val="clear" w:color="auto" w:fill="auto"/>
          </w:tcPr>
          <w:p w14:paraId="6AEB857A" w14:textId="77777777" w:rsidR="005F7B10" w:rsidRPr="00A32EB9" w:rsidRDefault="005F7B10" w:rsidP="00D90F22">
            <w:pPr>
              <w:spacing w:after="0"/>
              <w:rPr>
                <w:rFonts w:ascii="Calibri" w:hAnsi="Calibri"/>
                <w:sz w:val="18"/>
                <w:szCs w:val="18"/>
              </w:rPr>
            </w:pPr>
            <w:r w:rsidRPr="00A32EB9">
              <w:rPr>
                <w:rFonts w:ascii="Calibri" w:hAnsi="Calibri"/>
                <w:sz w:val="18"/>
                <w:szCs w:val="18"/>
              </w:rPr>
              <w:t>Hållbarhets-</w:t>
            </w:r>
          </w:p>
          <w:p w14:paraId="686C9673" w14:textId="77777777" w:rsidR="005F7B10" w:rsidRPr="00A32EB9" w:rsidRDefault="005F7B10" w:rsidP="00D90F22">
            <w:pPr>
              <w:spacing w:after="0"/>
              <w:rPr>
                <w:rFonts w:ascii="Calibri" w:hAnsi="Calibri"/>
                <w:sz w:val="18"/>
                <w:szCs w:val="18"/>
              </w:rPr>
            </w:pPr>
            <w:r w:rsidRPr="00A32EB9">
              <w:rPr>
                <w:rFonts w:ascii="Calibri" w:hAnsi="Calibri"/>
                <w:sz w:val="18"/>
                <w:szCs w:val="18"/>
              </w:rPr>
              <w:t xml:space="preserve">kontroll </w:t>
            </w:r>
          </w:p>
        </w:tc>
        <w:tc>
          <w:tcPr>
            <w:tcW w:w="550" w:type="pct"/>
            <w:vMerge w:val="restart"/>
            <w:shd w:val="clear" w:color="auto" w:fill="auto"/>
          </w:tcPr>
          <w:p w14:paraId="28D4A0CE" w14:textId="77777777" w:rsidR="005F7B10" w:rsidRDefault="005F7B10" w:rsidP="00D90F22">
            <w:pPr>
              <w:spacing w:after="0"/>
              <w:rPr>
                <w:rFonts w:ascii="Calibri" w:hAnsi="Calibri"/>
                <w:sz w:val="18"/>
                <w:szCs w:val="18"/>
              </w:rPr>
            </w:pPr>
            <w:r>
              <w:rPr>
                <w:rFonts w:ascii="Calibri" w:hAnsi="Calibri"/>
                <w:sz w:val="18"/>
                <w:szCs w:val="18"/>
              </w:rPr>
              <w:t>Månadsstäd</w:t>
            </w:r>
          </w:p>
          <w:p w14:paraId="0029CF50" w14:textId="77777777" w:rsidR="005F7B10" w:rsidRPr="00A32EB9" w:rsidRDefault="005F7B10" w:rsidP="00D90F22">
            <w:pPr>
              <w:spacing w:after="0"/>
              <w:rPr>
                <w:rFonts w:ascii="Calibri" w:hAnsi="Calibri"/>
                <w:sz w:val="18"/>
                <w:szCs w:val="18"/>
              </w:rPr>
            </w:pPr>
            <w:r>
              <w:rPr>
                <w:rFonts w:ascii="Calibri" w:hAnsi="Calibri"/>
                <w:sz w:val="18"/>
                <w:szCs w:val="18"/>
              </w:rPr>
              <w:t>av läkemedels-rum</w:t>
            </w:r>
          </w:p>
        </w:tc>
        <w:tc>
          <w:tcPr>
            <w:tcW w:w="485" w:type="pct"/>
            <w:vMerge w:val="restart"/>
            <w:shd w:val="clear" w:color="auto" w:fill="auto"/>
          </w:tcPr>
          <w:p w14:paraId="5F02E6AF" w14:textId="77777777" w:rsidR="005F7B10" w:rsidRDefault="005F7B10" w:rsidP="00D90F22">
            <w:pPr>
              <w:spacing w:after="0"/>
              <w:rPr>
                <w:rFonts w:ascii="Calibri" w:hAnsi="Calibri"/>
                <w:sz w:val="18"/>
                <w:szCs w:val="18"/>
              </w:rPr>
            </w:pPr>
            <w:r>
              <w:rPr>
                <w:rFonts w:ascii="Calibri" w:hAnsi="Calibri"/>
                <w:sz w:val="18"/>
                <w:szCs w:val="18"/>
              </w:rPr>
              <w:t xml:space="preserve">Veckostäd </w:t>
            </w:r>
          </w:p>
          <w:p w14:paraId="0D58B161" w14:textId="77777777" w:rsidR="005F7B10" w:rsidRDefault="005F7B10" w:rsidP="00D90F22">
            <w:pPr>
              <w:spacing w:after="0"/>
              <w:rPr>
                <w:rFonts w:ascii="Calibri" w:hAnsi="Calibri"/>
                <w:sz w:val="18"/>
                <w:szCs w:val="18"/>
              </w:rPr>
            </w:pPr>
            <w:r>
              <w:rPr>
                <w:rFonts w:ascii="Calibri" w:hAnsi="Calibri"/>
                <w:sz w:val="18"/>
                <w:szCs w:val="18"/>
              </w:rPr>
              <w:t>av säkerhets-</w:t>
            </w:r>
          </w:p>
          <w:p w14:paraId="1E998406" w14:textId="77777777" w:rsidR="005F7B10" w:rsidRPr="00A32EB9" w:rsidRDefault="005F7B10" w:rsidP="00D90F22">
            <w:pPr>
              <w:spacing w:after="0"/>
              <w:rPr>
                <w:rFonts w:ascii="Calibri" w:hAnsi="Calibri"/>
                <w:sz w:val="18"/>
                <w:szCs w:val="18"/>
              </w:rPr>
            </w:pPr>
            <w:r>
              <w:rPr>
                <w:rFonts w:ascii="Calibri" w:hAnsi="Calibri"/>
                <w:sz w:val="18"/>
                <w:szCs w:val="18"/>
              </w:rPr>
              <w:t>bänk</w:t>
            </w:r>
          </w:p>
        </w:tc>
      </w:tr>
      <w:tr w:rsidR="005F7B10" w:rsidRPr="00A32EB9" w14:paraId="32B74E6C" w14:textId="77777777" w:rsidTr="00D90F22">
        <w:tc>
          <w:tcPr>
            <w:tcW w:w="330" w:type="pct"/>
            <w:shd w:val="clear" w:color="auto" w:fill="auto"/>
          </w:tcPr>
          <w:p w14:paraId="4CAF58DE" w14:textId="77777777" w:rsidR="005F7B10" w:rsidRPr="00A32EB9" w:rsidRDefault="005F7B10" w:rsidP="00D90F22">
            <w:pPr>
              <w:spacing w:after="0"/>
              <w:rPr>
                <w:rFonts w:ascii="Calibri" w:hAnsi="Calibri"/>
                <w:sz w:val="18"/>
                <w:szCs w:val="18"/>
              </w:rPr>
            </w:pPr>
          </w:p>
        </w:tc>
        <w:tc>
          <w:tcPr>
            <w:tcW w:w="1534" w:type="pct"/>
            <w:gridSpan w:val="3"/>
            <w:shd w:val="clear" w:color="auto" w:fill="auto"/>
          </w:tcPr>
          <w:p w14:paraId="7DF114C3" w14:textId="77777777" w:rsidR="005F7B10" w:rsidRDefault="005F7B10" w:rsidP="00D90F22">
            <w:pPr>
              <w:spacing w:after="0"/>
              <w:jc w:val="center"/>
              <w:rPr>
                <w:rFonts w:ascii="Calibri" w:hAnsi="Calibri"/>
                <w:sz w:val="18"/>
                <w:szCs w:val="18"/>
              </w:rPr>
            </w:pPr>
            <w:r w:rsidRPr="00A32EB9">
              <w:rPr>
                <w:rFonts w:ascii="Calibri" w:hAnsi="Calibri"/>
                <w:sz w:val="18"/>
                <w:szCs w:val="18"/>
              </w:rPr>
              <w:t>Temp i kyl (+2 -- +8° C)</w:t>
            </w:r>
          </w:p>
          <w:p w14:paraId="24B68510" w14:textId="77777777" w:rsidR="005F7B10" w:rsidRPr="00A32EB9" w:rsidRDefault="005F7B10" w:rsidP="00D90F22">
            <w:pPr>
              <w:spacing w:after="0"/>
              <w:rPr>
                <w:rFonts w:ascii="Calibri" w:hAnsi="Calibri"/>
                <w:sz w:val="18"/>
                <w:szCs w:val="18"/>
              </w:rPr>
            </w:pPr>
            <w:r>
              <w:rPr>
                <w:rFonts w:ascii="Calibri" w:hAnsi="Calibri"/>
                <w:color w:val="2A2C2D"/>
                <w:sz w:val="16"/>
              </w:rPr>
              <w:t>För kylskåp med inbyggd temperatur-registrering dokumenteras godkänd kontroll enbart med signum.</w:t>
            </w:r>
          </w:p>
        </w:tc>
        <w:tc>
          <w:tcPr>
            <w:tcW w:w="1408" w:type="pct"/>
            <w:gridSpan w:val="3"/>
            <w:tcBorders>
              <w:right w:val="nil"/>
            </w:tcBorders>
            <w:shd w:val="clear" w:color="auto" w:fill="auto"/>
          </w:tcPr>
          <w:p w14:paraId="091B72FC"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 xml:space="preserve">Temp i läkemedelsrum </w:t>
            </w:r>
            <w:r>
              <w:rPr>
                <w:rFonts w:ascii="Calibri" w:hAnsi="Calibri"/>
                <w:sz w:val="18"/>
                <w:szCs w:val="18"/>
              </w:rPr>
              <w:br/>
            </w:r>
            <w:r w:rsidRPr="00A32EB9">
              <w:rPr>
                <w:rFonts w:ascii="Calibri" w:hAnsi="Calibri"/>
                <w:sz w:val="18"/>
                <w:szCs w:val="18"/>
              </w:rPr>
              <w:t>(+</w:t>
            </w:r>
            <w:proofErr w:type="gramStart"/>
            <w:r w:rsidRPr="00A32EB9">
              <w:rPr>
                <w:rFonts w:ascii="Calibri" w:hAnsi="Calibri"/>
                <w:sz w:val="18"/>
                <w:szCs w:val="18"/>
              </w:rPr>
              <w:t>15  --</w:t>
            </w:r>
            <w:proofErr w:type="gramEnd"/>
            <w:r w:rsidRPr="00A32EB9">
              <w:rPr>
                <w:rFonts w:ascii="Calibri" w:hAnsi="Calibri"/>
                <w:sz w:val="18"/>
                <w:szCs w:val="18"/>
              </w:rPr>
              <w:t xml:space="preserve"> +25°C)</w:t>
            </w:r>
          </w:p>
        </w:tc>
        <w:tc>
          <w:tcPr>
            <w:tcW w:w="149" w:type="pct"/>
            <w:tcBorders>
              <w:left w:val="nil"/>
            </w:tcBorders>
            <w:shd w:val="clear" w:color="auto" w:fill="auto"/>
          </w:tcPr>
          <w:p w14:paraId="7D16DB8D" w14:textId="77777777" w:rsidR="005F7B10" w:rsidRPr="00A32EB9" w:rsidRDefault="005F7B10" w:rsidP="00D90F22">
            <w:pPr>
              <w:spacing w:after="0"/>
              <w:rPr>
                <w:rFonts w:ascii="Calibri" w:hAnsi="Calibri"/>
                <w:sz w:val="18"/>
                <w:szCs w:val="18"/>
              </w:rPr>
            </w:pPr>
          </w:p>
        </w:tc>
        <w:tc>
          <w:tcPr>
            <w:tcW w:w="543" w:type="pct"/>
            <w:vMerge/>
            <w:shd w:val="clear" w:color="auto" w:fill="auto"/>
          </w:tcPr>
          <w:p w14:paraId="70F19E4A" w14:textId="77777777" w:rsidR="005F7B10" w:rsidRPr="00A32EB9" w:rsidRDefault="005F7B10" w:rsidP="00D90F22">
            <w:pPr>
              <w:spacing w:after="0"/>
              <w:rPr>
                <w:rFonts w:ascii="Calibri" w:hAnsi="Calibri"/>
                <w:sz w:val="18"/>
                <w:szCs w:val="18"/>
              </w:rPr>
            </w:pPr>
          </w:p>
        </w:tc>
        <w:tc>
          <w:tcPr>
            <w:tcW w:w="550" w:type="pct"/>
            <w:vMerge/>
            <w:shd w:val="clear" w:color="auto" w:fill="auto"/>
          </w:tcPr>
          <w:p w14:paraId="005276A5" w14:textId="77777777" w:rsidR="005F7B10" w:rsidRPr="00A32EB9" w:rsidRDefault="005F7B10" w:rsidP="00D90F22">
            <w:pPr>
              <w:spacing w:after="0"/>
              <w:rPr>
                <w:rFonts w:ascii="Calibri" w:hAnsi="Calibri"/>
                <w:sz w:val="18"/>
                <w:szCs w:val="18"/>
              </w:rPr>
            </w:pPr>
          </w:p>
        </w:tc>
        <w:tc>
          <w:tcPr>
            <w:tcW w:w="485" w:type="pct"/>
            <w:vMerge/>
            <w:shd w:val="clear" w:color="auto" w:fill="auto"/>
          </w:tcPr>
          <w:p w14:paraId="769E51DC" w14:textId="77777777" w:rsidR="005F7B10" w:rsidRPr="00A32EB9" w:rsidRDefault="005F7B10" w:rsidP="00D90F22">
            <w:pPr>
              <w:spacing w:after="0"/>
              <w:rPr>
                <w:rFonts w:ascii="Calibri" w:hAnsi="Calibri"/>
                <w:sz w:val="18"/>
                <w:szCs w:val="18"/>
              </w:rPr>
            </w:pPr>
          </w:p>
        </w:tc>
      </w:tr>
      <w:tr w:rsidR="005F7B10" w:rsidRPr="00A32EB9" w14:paraId="18ADDE25" w14:textId="77777777" w:rsidTr="00D90F22">
        <w:tc>
          <w:tcPr>
            <w:tcW w:w="330" w:type="pct"/>
            <w:shd w:val="clear" w:color="auto" w:fill="auto"/>
          </w:tcPr>
          <w:p w14:paraId="3D4863DF" w14:textId="77777777" w:rsidR="005F7B10" w:rsidRPr="00A32EB9" w:rsidRDefault="005F7B10" w:rsidP="00D90F22">
            <w:pPr>
              <w:spacing w:after="0"/>
              <w:rPr>
                <w:rFonts w:ascii="Calibri" w:hAnsi="Calibri"/>
                <w:sz w:val="18"/>
                <w:szCs w:val="18"/>
              </w:rPr>
            </w:pPr>
            <w:r w:rsidRPr="00A32EB9">
              <w:rPr>
                <w:rFonts w:ascii="Calibri" w:hAnsi="Calibri"/>
                <w:sz w:val="18"/>
                <w:szCs w:val="18"/>
              </w:rPr>
              <w:t>Dag</w:t>
            </w:r>
          </w:p>
        </w:tc>
        <w:tc>
          <w:tcPr>
            <w:tcW w:w="503" w:type="pct"/>
            <w:shd w:val="clear" w:color="auto" w:fill="auto"/>
          </w:tcPr>
          <w:p w14:paraId="1D2C254D" w14:textId="77777777" w:rsidR="005F7B10" w:rsidRPr="00A32EB9" w:rsidRDefault="005F7B10" w:rsidP="00D90F22">
            <w:pPr>
              <w:spacing w:after="0"/>
              <w:rPr>
                <w:rFonts w:ascii="Calibri" w:hAnsi="Calibri"/>
                <w:sz w:val="18"/>
                <w:szCs w:val="18"/>
              </w:rPr>
            </w:pPr>
            <w:r>
              <w:rPr>
                <w:rFonts w:ascii="Calibri" w:hAnsi="Calibri"/>
                <w:sz w:val="18"/>
                <w:szCs w:val="18"/>
              </w:rPr>
              <w:t>Max</w:t>
            </w:r>
          </w:p>
        </w:tc>
        <w:tc>
          <w:tcPr>
            <w:tcW w:w="494" w:type="pct"/>
            <w:shd w:val="clear" w:color="auto" w:fill="auto"/>
          </w:tcPr>
          <w:p w14:paraId="419FB2CB" w14:textId="77777777" w:rsidR="005F7B10" w:rsidRPr="00A32EB9" w:rsidRDefault="005F7B10" w:rsidP="00D90F22">
            <w:pPr>
              <w:spacing w:after="0"/>
              <w:rPr>
                <w:rFonts w:ascii="Calibri" w:hAnsi="Calibri"/>
                <w:sz w:val="18"/>
                <w:szCs w:val="18"/>
              </w:rPr>
            </w:pPr>
            <w:r>
              <w:rPr>
                <w:rFonts w:ascii="Calibri" w:hAnsi="Calibri"/>
                <w:sz w:val="18"/>
                <w:szCs w:val="18"/>
              </w:rPr>
              <w:t>Min</w:t>
            </w:r>
          </w:p>
        </w:tc>
        <w:tc>
          <w:tcPr>
            <w:tcW w:w="537" w:type="pct"/>
            <w:shd w:val="clear" w:color="auto" w:fill="auto"/>
          </w:tcPr>
          <w:p w14:paraId="269AFBF3" w14:textId="77777777" w:rsidR="005F7B10" w:rsidRPr="00A32EB9" w:rsidRDefault="005F7B10" w:rsidP="00D90F22">
            <w:pPr>
              <w:spacing w:after="0"/>
              <w:rPr>
                <w:rFonts w:ascii="Calibri" w:hAnsi="Calibri"/>
                <w:sz w:val="18"/>
                <w:szCs w:val="18"/>
              </w:rPr>
            </w:pPr>
            <w:r>
              <w:rPr>
                <w:rFonts w:ascii="Calibri" w:hAnsi="Calibri"/>
                <w:sz w:val="18"/>
                <w:szCs w:val="18"/>
              </w:rPr>
              <w:t>Sign</w:t>
            </w:r>
          </w:p>
        </w:tc>
        <w:tc>
          <w:tcPr>
            <w:tcW w:w="497" w:type="pct"/>
            <w:shd w:val="clear" w:color="auto" w:fill="auto"/>
          </w:tcPr>
          <w:p w14:paraId="22C069D4" w14:textId="77777777" w:rsidR="005F7B10" w:rsidRPr="00A32EB9" w:rsidRDefault="005F7B10" w:rsidP="00D90F22">
            <w:pPr>
              <w:spacing w:after="0"/>
              <w:rPr>
                <w:rFonts w:ascii="Calibri" w:hAnsi="Calibri"/>
                <w:sz w:val="18"/>
                <w:szCs w:val="18"/>
              </w:rPr>
            </w:pPr>
            <w:r>
              <w:rPr>
                <w:rFonts w:ascii="Calibri" w:hAnsi="Calibri"/>
                <w:sz w:val="18"/>
                <w:szCs w:val="18"/>
              </w:rPr>
              <w:t>Max</w:t>
            </w:r>
          </w:p>
        </w:tc>
        <w:tc>
          <w:tcPr>
            <w:tcW w:w="497" w:type="pct"/>
            <w:shd w:val="clear" w:color="auto" w:fill="auto"/>
          </w:tcPr>
          <w:p w14:paraId="4AA8A79B" w14:textId="77777777" w:rsidR="005F7B10" w:rsidRPr="00A32EB9" w:rsidRDefault="005F7B10" w:rsidP="00D90F22">
            <w:pPr>
              <w:spacing w:after="0"/>
              <w:rPr>
                <w:rFonts w:ascii="Calibri" w:hAnsi="Calibri"/>
                <w:sz w:val="18"/>
                <w:szCs w:val="18"/>
              </w:rPr>
            </w:pPr>
            <w:r>
              <w:rPr>
                <w:rFonts w:ascii="Calibri" w:hAnsi="Calibri"/>
                <w:sz w:val="18"/>
                <w:szCs w:val="18"/>
              </w:rPr>
              <w:t>Min</w:t>
            </w:r>
          </w:p>
        </w:tc>
        <w:tc>
          <w:tcPr>
            <w:tcW w:w="414" w:type="pct"/>
            <w:tcBorders>
              <w:right w:val="nil"/>
            </w:tcBorders>
            <w:shd w:val="clear" w:color="auto" w:fill="auto"/>
          </w:tcPr>
          <w:p w14:paraId="4332CAFD" w14:textId="77777777" w:rsidR="005F7B10" w:rsidRPr="00A32EB9" w:rsidRDefault="005F7B10" w:rsidP="00D90F22">
            <w:pPr>
              <w:spacing w:after="0"/>
              <w:rPr>
                <w:rFonts w:ascii="Calibri" w:hAnsi="Calibri"/>
                <w:sz w:val="18"/>
                <w:szCs w:val="18"/>
              </w:rPr>
            </w:pPr>
            <w:r>
              <w:rPr>
                <w:rFonts w:ascii="Calibri" w:hAnsi="Calibri"/>
                <w:sz w:val="18"/>
                <w:szCs w:val="18"/>
              </w:rPr>
              <w:t>Sign</w:t>
            </w:r>
          </w:p>
        </w:tc>
        <w:tc>
          <w:tcPr>
            <w:tcW w:w="149" w:type="pct"/>
            <w:tcBorders>
              <w:left w:val="nil"/>
            </w:tcBorders>
            <w:shd w:val="clear" w:color="auto" w:fill="auto"/>
          </w:tcPr>
          <w:p w14:paraId="0EA2120C" w14:textId="77777777" w:rsidR="005F7B10" w:rsidRPr="00A32EB9" w:rsidRDefault="005F7B10" w:rsidP="00D90F22">
            <w:pPr>
              <w:spacing w:after="0"/>
              <w:rPr>
                <w:rFonts w:ascii="Calibri" w:hAnsi="Calibri"/>
                <w:sz w:val="18"/>
                <w:szCs w:val="18"/>
              </w:rPr>
            </w:pPr>
          </w:p>
        </w:tc>
        <w:tc>
          <w:tcPr>
            <w:tcW w:w="543" w:type="pct"/>
            <w:shd w:val="clear" w:color="auto" w:fill="auto"/>
          </w:tcPr>
          <w:p w14:paraId="7A9B0A6E" w14:textId="77777777" w:rsidR="005F7B10" w:rsidRPr="00A32EB9" w:rsidRDefault="005F7B10" w:rsidP="00D90F22">
            <w:pPr>
              <w:spacing w:after="0"/>
              <w:rPr>
                <w:rFonts w:ascii="Calibri" w:hAnsi="Calibri"/>
                <w:sz w:val="18"/>
                <w:szCs w:val="18"/>
              </w:rPr>
            </w:pPr>
            <w:r w:rsidRPr="00A32EB9">
              <w:rPr>
                <w:rFonts w:ascii="Calibri" w:hAnsi="Calibri"/>
                <w:sz w:val="18"/>
                <w:szCs w:val="18"/>
              </w:rPr>
              <w:t>Sign</w:t>
            </w:r>
          </w:p>
        </w:tc>
        <w:tc>
          <w:tcPr>
            <w:tcW w:w="550" w:type="pct"/>
            <w:shd w:val="clear" w:color="auto" w:fill="auto"/>
          </w:tcPr>
          <w:p w14:paraId="28EC2762" w14:textId="77777777" w:rsidR="005F7B10" w:rsidRPr="00A32EB9" w:rsidRDefault="005F7B10" w:rsidP="00D90F22">
            <w:pPr>
              <w:spacing w:after="0"/>
              <w:rPr>
                <w:rFonts w:ascii="Calibri" w:hAnsi="Calibri"/>
                <w:sz w:val="18"/>
                <w:szCs w:val="18"/>
              </w:rPr>
            </w:pPr>
            <w:r w:rsidRPr="00A32EB9">
              <w:rPr>
                <w:rFonts w:ascii="Calibri" w:hAnsi="Calibri"/>
                <w:sz w:val="18"/>
                <w:szCs w:val="18"/>
              </w:rPr>
              <w:t>Sign</w:t>
            </w:r>
          </w:p>
        </w:tc>
        <w:tc>
          <w:tcPr>
            <w:tcW w:w="485" w:type="pct"/>
            <w:shd w:val="clear" w:color="auto" w:fill="auto"/>
          </w:tcPr>
          <w:p w14:paraId="06AF932D" w14:textId="77777777" w:rsidR="005F7B10" w:rsidRPr="00A32EB9" w:rsidRDefault="005F7B10" w:rsidP="00D90F22">
            <w:pPr>
              <w:spacing w:after="0"/>
              <w:rPr>
                <w:rFonts w:ascii="Calibri" w:hAnsi="Calibri"/>
                <w:sz w:val="18"/>
                <w:szCs w:val="18"/>
              </w:rPr>
            </w:pPr>
            <w:r>
              <w:rPr>
                <w:rFonts w:ascii="Calibri" w:hAnsi="Calibri"/>
                <w:sz w:val="18"/>
                <w:szCs w:val="18"/>
              </w:rPr>
              <w:t>Sign</w:t>
            </w:r>
          </w:p>
        </w:tc>
      </w:tr>
      <w:tr w:rsidR="005F7B10" w:rsidRPr="00A32EB9" w14:paraId="5F68576F" w14:textId="77777777" w:rsidTr="00D90F22">
        <w:tc>
          <w:tcPr>
            <w:tcW w:w="330" w:type="pct"/>
          </w:tcPr>
          <w:p w14:paraId="612FFF24"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w:t>
            </w:r>
          </w:p>
        </w:tc>
        <w:tc>
          <w:tcPr>
            <w:tcW w:w="503" w:type="pct"/>
          </w:tcPr>
          <w:p w14:paraId="095BEFC8" w14:textId="77777777" w:rsidR="005F7B10" w:rsidRPr="00A32EB9" w:rsidRDefault="005F7B10" w:rsidP="00D90F22">
            <w:pPr>
              <w:spacing w:after="0"/>
              <w:rPr>
                <w:rFonts w:ascii="Calibri" w:hAnsi="Calibri"/>
                <w:sz w:val="18"/>
                <w:szCs w:val="18"/>
              </w:rPr>
            </w:pPr>
          </w:p>
        </w:tc>
        <w:tc>
          <w:tcPr>
            <w:tcW w:w="494" w:type="pct"/>
          </w:tcPr>
          <w:p w14:paraId="270A8E1F" w14:textId="77777777" w:rsidR="005F7B10" w:rsidRPr="00A32EB9" w:rsidRDefault="005F7B10" w:rsidP="00D90F22">
            <w:pPr>
              <w:spacing w:after="0"/>
              <w:rPr>
                <w:rFonts w:ascii="Calibri" w:hAnsi="Calibri"/>
                <w:sz w:val="18"/>
                <w:szCs w:val="18"/>
              </w:rPr>
            </w:pPr>
          </w:p>
        </w:tc>
        <w:tc>
          <w:tcPr>
            <w:tcW w:w="537" w:type="pct"/>
          </w:tcPr>
          <w:p w14:paraId="5AFAF328" w14:textId="77777777" w:rsidR="005F7B10" w:rsidRPr="00A32EB9" w:rsidRDefault="005F7B10" w:rsidP="00D90F22">
            <w:pPr>
              <w:spacing w:after="0"/>
              <w:rPr>
                <w:rFonts w:ascii="Calibri" w:hAnsi="Calibri"/>
                <w:sz w:val="18"/>
                <w:szCs w:val="18"/>
              </w:rPr>
            </w:pPr>
          </w:p>
        </w:tc>
        <w:tc>
          <w:tcPr>
            <w:tcW w:w="497" w:type="pct"/>
          </w:tcPr>
          <w:p w14:paraId="684F32B3" w14:textId="77777777" w:rsidR="005F7B10" w:rsidRPr="00A32EB9" w:rsidRDefault="005F7B10" w:rsidP="00D90F22">
            <w:pPr>
              <w:spacing w:after="0"/>
              <w:rPr>
                <w:rFonts w:ascii="Calibri" w:hAnsi="Calibri"/>
                <w:sz w:val="18"/>
                <w:szCs w:val="18"/>
              </w:rPr>
            </w:pPr>
          </w:p>
        </w:tc>
        <w:tc>
          <w:tcPr>
            <w:tcW w:w="497" w:type="pct"/>
          </w:tcPr>
          <w:p w14:paraId="4158EFD1" w14:textId="77777777" w:rsidR="005F7B10" w:rsidRPr="00A32EB9" w:rsidRDefault="005F7B10" w:rsidP="00D90F22">
            <w:pPr>
              <w:spacing w:after="0"/>
              <w:rPr>
                <w:rFonts w:ascii="Calibri" w:hAnsi="Calibri"/>
                <w:sz w:val="18"/>
                <w:szCs w:val="18"/>
              </w:rPr>
            </w:pPr>
          </w:p>
        </w:tc>
        <w:tc>
          <w:tcPr>
            <w:tcW w:w="414" w:type="pct"/>
            <w:tcBorders>
              <w:right w:val="nil"/>
            </w:tcBorders>
          </w:tcPr>
          <w:p w14:paraId="0BF50942" w14:textId="77777777" w:rsidR="005F7B10" w:rsidRPr="00A32EB9" w:rsidRDefault="005F7B10" w:rsidP="00D90F22">
            <w:pPr>
              <w:spacing w:after="0"/>
              <w:rPr>
                <w:rFonts w:ascii="Calibri" w:hAnsi="Calibri"/>
                <w:sz w:val="18"/>
                <w:szCs w:val="18"/>
              </w:rPr>
            </w:pPr>
          </w:p>
        </w:tc>
        <w:tc>
          <w:tcPr>
            <w:tcW w:w="149" w:type="pct"/>
            <w:tcBorders>
              <w:left w:val="nil"/>
            </w:tcBorders>
          </w:tcPr>
          <w:p w14:paraId="5270E4C5" w14:textId="77777777" w:rsidR="005F7B10" w:rsidRPr="00A32EB9" w:rsidRDefault="005F7B10" w:rsidP="00D90F22">
            <w:pPr>
              <w:spacing w:after="0"/>
              <w:rPr>
                <w:rFonts w:ascii="Calibri" w:hAnsi="Calibri"/>
                <w:sz w:val="18"/>
                <w:szCs w:val="18"/>
              </w:rPr>
            </w:pPr>
          </w:p>
        </w:tc>
        <w:tc>
          <w:tcPr>
            <w:tcW w:w="543" w:type="pct"/>
          </w:tcPr>
          <w:p w14:paraId="50053175" w14:textId="77777777" w:rsidR="005F7B10" w:rsidRPr="00A32EB9" w:rsidRDefault="005F7B10" w:rsidP="00D90F22">
            <w:pPr>
              <w:spacing w:after="0"/>
              <w:rPr>
                <w:rFonts w:ascii="Calibri" w:hAnsi="Calibri"/>
                <w:sz w:val="18"/>
                <w:szCs w:val="18"/>
              </w:rPr>
            </w:pPr>
          </w:p>
        </w:tc>
        <w:tc>
          <w:tcPr>
            <w:tcW w:w="550" w:type="pct"/>
          </w:tcPr>
          <w:p w14:paraId="724731D0" w14:textId="77777777" w:rsidR="005F7B10" w:rsidRPr="00A32EB9" w:rsidRDefault="005F7B10" w:rsidP="00D90F22">
            <w:pPr>
              <w:spacing w:after="0"/>
              <w:rPr>
                <w:rFonts w:ascii="Calibri" w:hAnsi="Calibri"/>
                <w:sz w:val="18"/>
                <w:szCs w:val="18"/>
              </w:rPr>
            </w:pPr>
          </w:p>
        </w:tc>
        <w:tc>
          <w:tcPr>
            <w:tcW w:w="485" w:type="pct"/>
          </w:tcPr>
          <w:p w14:paraId="304EF060" w14:textId="77777777" w:rsidR="005F7B10" w:rsidRPr="00A32EB9" w:rsidRDefault="005F7B10" w:rsidP="00D90F22">
            <w:pPr>
              <w:spacing w:after="0"/>
              <w:rPr>
                <w:rFonts w:ascii="Calibri" w:hAnsi="Calibri"/>
                <w:sz w:val="18"/>
                <w:szCs w:val="18"/>
              </w:rPr>
            </w:pPr>
          </w:p>
        </w:tc>
      </w:tr>
      <w:tr w:rsidR="005F7B10" w:rsidRPr="00A32EB9" w14:paraId="1A54CEE7" w14:textId="77777777" w:rsidTr="00D90F22">
        <w:tc>
          <w:tcPr>
            <w:tcW w:w="330" w:type="pct"/>
          </w:tcPr>
          <w:p w14:paraId="40EF1EE2"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w:t>
            </w:r>
          </w:p>
        </w:tc>
        <w:tc>
          <w:tcPr>
            <w:tcW w:w="503" w:type="pct"/>
          </w:tcPr>
          <w:p w14:paraId="30808A9C" w14:textId="77777777" w:rsidR="005F7B10" w:rsidRPr="00A32EB9" w:rsidRDefault="005F7B10" w:rsidP="00D90F22">
            <w:pPr>
              <w:spacing w:after="0"/>
              <w:rPr>
                <w:rFonts w:ascii="Calibri" w:hAnsi="Calibri"/>
                <w:sz w:val="18"/>
                <w:szCs w:val="18"/>
              </w:rPr>
            </w:pPr>
          </w:p>
        </w:tc>
        <w:tc>
          <w:tcPr>
            <w:tcW w:w="494" w:type="pct"/>
          </w:tcPr>
          <w:p w14:paraId="4E525997" w14:textId="77777777" w:rsidR="005F7B10" w:rsidRPr="00A32EB9" w:rsidRDefault="005F7B10" w:rsidP="00D90F22">
            <w:pPr>
              <w:spacing w:after="0"/>
              <w:rPr>
                <w:rFonts w:ascii="Calibri" w:hAnsi="Calibri"/>
                <w:sz w:val="18"/>
                <w:szCs w:val="18"/>
              </w:rPr>
            </w:pPr>
          </w:p>
        </w:tc>
        <w:tc>
          <w:tcPr>
            <w:tcW w:w="537" w:type="pct"/>
          </w:tcPr>
          <w:p w14:paraId="4843C44E" w14:textId="77777777" w:rsidR="005F7B10" w:rsidRPr="00A32EB9" w:rsidRDefault="005F7B10" w:rsidP="00D90F22">
            <w:pPr>
              <w:spacing w:after="0"/>
              <w:rPr>
                <w:rFonts w:ascii="Calibri" w:hAnsi="Calibri"/>
                <w:sz w:val="18"/>
                <w:szCs w:val="18"/>
              </w:rPr>
            </w:pPr>
          </w:p>
        </w:tc>
        <w:tc>
          <w:tcPr>
            <w:tcW w:w="497" w:type="pct"/>
          </w:tcPr>
          <w:p w14:paraId="6ACEC4FE" w14:textId="77777777" w:rsidR="005F7B10" w:rsidRPr="00A32EB9" w:rsidRDefault="005F7B10" w:rsidP="00D90F22">
            <w:pPr>
              <w:spacing w:after="0"/>
              <w:rPr>
                <w:rFonts w:ascii="Calibri" w:hAnsi="Calibri"/>
                <w:sz w:val="18"/>
                <w:szCs w:val="18"/>
              </w:rPr>
            </w:pPr>
          </w:p>
        </w:tc>
        <w:tc>
          <w:tcPr>
            <w:tcW w:w="497" w:type="pct"/>
          </w:tcPr>
          <w:p w14:paraId="19682A41" w14:textId="77777777" w:rsidR="005F7B10" w:rsidRPr="00A32EB9" w:rsidRDefault="005F7B10" w:rsidP="00D90F22">
            <w:pPr>
              <w:spacing w:after="0"/>
              <w:rPr>
                <w:rFonts w:ascii="Calibri" w:hAnsi="Calibri"/>
                <w:sz w:val="18"/>
                <w:szCs w:val="18"/>
              </w:rPr>
            </w:pPr>
          </w:p>
        </w:tc>
        <w:tc>
          <w:tcPr>
            <w:tcW w:w="414" w:type="pct"/>
            <w:tcBorders>
              <w:right w:val="nil"/>
            </w:tcBorders>
          </w:tcPr>
          <w:p w14:paraId="4C29BB55" w14:textId="77777777" w:rsidR="005F7B10" w:rsidRPr="00A32EB9" w:rsidRDefault="005F7B10" w:rsidP="00D90F22">
            <w:pPr>
              <w:spacing w:after="0"/>
              <w:rPr>
                <w:rFonts w:ascii="Calibri" w:hAnsi="Calibri"/>
                <w:sz w:val="18"/>
                <w:szCs w:val="18"/>
              </w:rPr>
            </w:pPr>
          </w:p>
        </w:tc>
        <w:tc>
          <w:tcPr>
            <w:tcW w:w="149" w:type="pct"/>
            <w:tcBorders>
              <w:left w:val="nil"/>
            </w:tcBorders>
          </w:tcPr>
          <w:p w14:paraId="78047CCC" w14:textId="77777777" w:rsidR="005F7B10" w:rsidRPr="00A32EB9" w:rsidRDefault="005F7B10" w:rsidP="00D90F22">
            <w:pPr>
              <w:spacing w:after="0"/>
              <w:rPr>
                <w:rFonts w:ascii="Calibri" w:hAnsi="Calibri"/>
                <w:sz w:val="18"/>
                <w:szCs w:val="18"/>
              </w:rPr>
            </w:pPr>
          </w:p>
        </w:tc>
        <w:tc>
          <w:tcPr>
            <w:tcW w:w="543" w:type="pct"/>
          </w:tcPr>
          <w:p w14:paraId="5F34A4E7" w14:textId="77777777" w:rsidR="005F7B10" w:rsidRPr="00A32EB9" w:rsidRDefault="005F7B10" w:rsidP="00D90F22">
            <w:pPr>
              <w:spacing w:after="0"/>
              <w:rPr>
                <w:rFonts w:ascii="Calibri" w:hAnsi="Calibri"/>
                <w:sz w:val="18"/>
                <w:szCs w:val="18"/>
              </w:rPr>
            </w:pPr>
          </w:p>
        </w:tc>
        <w:tc>
          <w:tcPr>
            <w:tcW w:w="550" w:type="pct"/>
          </w:tcPr>
          <w:p w14:paraId="01A7296F" w14:textId="77777777" w:rsidR="005F7B10" w:rsidRPr="00A32EB9" w:rsidRDefault="005F7B10" w:rsidP="00D90F22">
            <w:pPr>
              <w:spacing w:after="0"/>
              <w:rPr>
                <w:rFonts w:ascii="Calibri" w:hAnsi="Calibri"/>
                <w:sz w:val="18"/>
                <w:szCs w:val="18"/>
              </w:rPr>
            </w:pPr>
          </w:p>
        </w:tc>
        <w:tc>
          <w:tcPr>
            <w:tcW w:w="485" w:type="pct"/>
          </w:tcPr>
          <w:p w14:paraId="04ED2FF0" w14:textId="77777777" w:rsidR="005F7B10" w:rsidRPr="00A32EB9" w:rsidRDefault="005F7B10" w:rsidP="00D90F22">
            <w:pPr>
              <w:spacing w:after="0"/>
              <w:rPr>
                <w:rFonts w:ascii="Calibri" w:hAnsi="Calibri"/>
                <w:sz w:val="18"/>
                <w:szCs w:val="18"/>
              </w:rPr>
            </w:pPr>
          </w:p>
        </w:tc>
      </w:tr>
      <w:tr w:rsidR="005F7B10" w:rsidRPr="00A32EB9" w14:paraId="29E78E16" w14:textId="77777777" w:rsidTr="00D90F22">
        <w:tc>
          <w:tcPr>
            <w:tcW w:w="330" w:type="pct"/>
          </w:tcPr>
          <w:p w14:paraId="4292222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3</w:t>
            </w:r>
          </w:p>
        </w:tc>
        <w:tc>
          <w:tcPr>
            <w:tcW w:w="503" w:type="pct"/>
          </w:tcPr>
          <w:p w14:paraId="7B362A5C" w14:textId="77777777" w:rsidR="005F7B10" w:rsidRPr="00A32EB9" w:rsidRDefault="005F7B10" w:rsidP="00D90F22">
            <w:pPr>
              <w:spacing w:after="0"/>
              <w:rPr>
                <w:rFonts w:ascii="Calibri" w:hAnsi="Calibri"/>
                <w:sz w:val="18"/>
                <w:szCs w:val="18"/>
              </w:rPr>
            </w:pPr>
          </w:p>
        </w:tc>
        <w:tc>
          <w:tcPr>
            <w:tcW w:w="494" w:type="pct"/>
          </w:tcPr>
          <w:p w14:paraId="6804142A" w14:textId="77777777" w:rsidR="005F7B10" w:rsidRPr="00A32EB9" w:rsidRDefault="005F7B10" w:rsidP="00D90F22">
            <w:pPr>
              <w:spacing w:after="0"/>
              <w:rPr>
                <w:rFonts w:ascii="Calibri" w:hAnsi="Calibri"/>
                <w:sz w:val="18"/>
                <w:szCs w:val="18"/>
              </w:rPr>
            </w:pPr>
          </w:p>
        </w:tc>
        <w:tc>
          <w:tcPr>
            <w:tcW w:w="537" w:type="pct"/>
          </w:tcPr>
          <w:p w14:paraId="7F867C20" w14:textId="77777777" w:rsidR="005F7B10" w:rsidRPr="00A32EB9" w:rsidRDefault="005F7B10" w:rsidP="00D90F22">
            <w:pPr>
              <w:spacing w:after="0"/>
              <w:rPr>
                <w:rFonts w:ascii="Calibri" w:hAnsi="Calibri"/>
                <w:sz w:val="18"/>
                <w:szCs w:val="18"/>
              </w:rPr>
            </w:pPr>
          </w:p>
        </w:tc>
        <w:tc>
          <w:tcPr>
            <w:tcW w:w="497" w:type="pct"/>
          </w:tcPr>
          <w:p w14:paraId="6554D4E7" w14:textId="77777777" w:rsidR="005F7B10" w:rsidRPr="00A32EB9" w:rsidRDefault="005F7B10" w:rsidP="00D90F22">
            <w:pPr>
              <w:spacing w:after="0"/>
              <w:rPr>
                <w:rFonts w:ascii="Calibri" w:hAnsi="Calibri"/>
                <w:sz w:val="18"/>
                <w:szCs w:val="18"/>
              </w:rPr>
            </w:pPr>
          </w:p>
        </w:tc>
        <w:tc>
          <w:tcPr>
            <w:tcW w:w="497" w:type="pct"/>
          </w:tcPr>
          <w:p w14:paraId="027896BC" w14:textId="77777777" w:rsidR="005F7B10" w:rsidRPr="00A32EB9" w:rsidRDefault="005F7B10" w:rsidP="00D90F22">
            <w:pPr>
              <w:spacing w:after="0"/>
              <w:rPr>
                <w:rFonts w:ascii="Calibri" w:hAnsi="Calibri"/>
                <w:sz w:val="18"/>
                <w:szCs w:val="18"/>
              </w:rPr>
            </w:pPr>
          </w:p>
        </w:tc>
        <w:tc>
          <w:tcPr>
            <w:tcW w:w="414" w:type="pct"/>
            <w:tcBorders>
              <w:right w:val="nil"/>
            </w:tcBorders>
          </w:tcPr>
          <w:p w14:paraId="673B6497" w14:textId="77777777" w:rsidR="005F7B10" w:rsidRPr="00A32EB9" w:rsidRDefault="005F7B10" w:rsidP="00D90F22">
            <w:pPr>
              <w:spacing w:after="0"/>
              <w:rPr>
                <w:rFonts w:ascii="Calibri" w:hAnsi="Calibri"/>
                <w:sz w:val="18"/>
                <w:szCs w:val="18"/>
              </w:rPr>
            </w:pPr>
          </w:p>
        </w:tc>
        <w:tc>
          <w:tcPr>
            <w:tcW w:w="149" w:type="pct"/>
            <w:tcBorders>
              <w:left w:val="nil"/>
            </w:tcBorders>
          </w:tcPr>
          <w:p w14:paraId="6C8EDAD5" w14:textId="77777777" w:rsidR="005F7B10" w:rsidRPr="00A32EB9" w:rsidRDefault="005F7B10" w:rsidP="00D90F22">
            <w:pPr>
              <w:spacing w:after="0"/>
              <w:rPr>
                <w:rFonts w:ascii="Calibri" w:hAnsi="Calibri"/>
                <w:sz w:val="18"/>
                <w:szCs w:val="18"/>
              </w:rPr>
            </w:pPr>
          </w:p>
        </w:tc>
        <w:tc>
          <w:tcPr>
            <w:tcW w:w="543" w:type="pct"/>
          </w:tcPr>
          <w:p w14:paraId="3F6E1663" w14:textId="77777777" w:rsidR="005F7B10" w:rsidRPr="00A32EB9" w:rsidRDefault="005F7B10" w:rsidP="00D90F22">
            <w:pPr>
              <w:spacing w:after="0"/>
              <w:rPr>
                <w:rFonts w:ascii="Calibri" w:hAnsi="Calibri"/>
                <w:sz w:val="18"/>
                <w:szCs w:val="18"/>
              </w:rPr>
            </w:pPr>
          </w:p>
        </w:tc>
        <w:tc>
          <w:tcPr>
            <w:tcW w:w="550" w:type="pct"/>
          </w:tcPr>
          <w:p w14:paraId="7D5DBB4A" w14:textId="77777777" w:rsidR="005F7B10" w:rsidRPr="00A32EB9" w:rsidRDefault="005F7B10" w:rsidP="00D90F22">
            <w:pPr>
              <w:spacing w:after="0"/>
              <w:rPr>
                <w:rFonts w:ascii="Calibri" w:hAnsi="Calibri"/>
                <w:sz w:val="18"/>
                <w:szCs w:val="18"/>
              </w:rPr>
            </w:pPr>
          </w:p>
        </w:tc>
        <w:tc>
          <w:tcPr>
            <w:tcW w:w="485" w:type="pct"/>
          </w:tcPr>
          <w:p w14:paraId="0FE6F23B" w14:textId="77777777" w:rsidR="005F7B10" w:rsidRPr="00A32EB9" w:rsidRDefault="005F7B10" w:rsidP="00D90F22">
            <w:pPr>
              <w:spacing w:after="0"/>
              <w:rPr>
                <w:rFonts w:ascii="Calibri" w:hAnsi="Calibri"/>
                <w:sz w:val="18"/>
                <w:szCs w:val="18"/>
              </w:rPr>
            </w:pPr>
          </w:p>
        </w:tc>
      </w:tr>
      <w:tr w:rsidR="005F7B10" w:rsidRPr="00A32EB9" w14:paraId="5404F6E7" w14:textId="77777777" w:rsidTr="00D90F22">
        <w:tc>
          <w:tcPr>
            <w:tcW w:w="330" w:type="pct"/>
          </w:tcPr>
          <w:p w14:paraId="3342B4DD"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4</w:t>
            </w:r>
          </w:p>
        </w:tc>
        <w:tc>
          <w:tcPr>
            <w:tcW w:w="503" w:type="pct"/>
          </w:tcPr>
          <w:p w14:paraId="21215815" w14:textId="77777777" w:rsidR="005F7B10" w:rsidRPr="00A32EB9" w:rsidRDefault="005F7B10" w:rsidP="00D90F22">
            <w:pPr>
              <w:spacing w:after="0"/>
              <w:rPr>
                <w:rFonts w:ascii="Calibri" w:hAnsi="Calibri"/>
                <w:sz w:val="18"/>
                <w:szCs w:val="18"/>
              </w:rPr>
            </w:pPr>
          </w:p>
        </w:tc>
        <w:tc>
          <w:tcPr>
            <w:tcW w:w="494" w:type="pct"/>
          </w:tcPr>
          <w:p w14:paraId="173CD049" w14:textId="77777777" w:rsidR="005F7B10" w:rsidRPr="00A32EB9" w:rsidRDefault="005F7B10" w:rsidP="00D90F22">
            <w:pPr>
              <w:spacing w:after="0"/>
              <w:rPr>
                <w:rFonts w:ascii="Calibri" w:hAnsi="Calibri"/>
                <w:sz w:val="18"/>
                <w:szCs w:val="18"/>
              </w:rPr>
            </w:pPr>
          </w:p>
        </w:tc>
        <w:tc>
          <w:tcPr>
            <w:tcW w:w="537" w:type="pct"/>
          </w:tcPr>
          <w:p w14:paraId="130F2BE8" w14:textId="77777777" w:rsidR="005F7B10" w:rsidRPr="00A32EB9" w:rsidRDefault="005F7B10" w:rsidP="00D90F22">
            <w:pPr>
              <w:spacing w:after="0"/>
              <w:rPr>
                <w:rFonts w:ascii="Calibri" w:hAnsi="Calibri"/>
                <w:sz w:val="18"/>
                <w:szCs w:val="18"/>
              </w:rPr>
            </w:pPr>
          </w:p>
        </w:tc>
        <w:tc>
          <w:tcPr>
            <w:tcW w:w="497" w:type="pct"/>
          </w:tcPr>
          <w:p w14:paraId="48141D47" w14:textId="77777777" w:rsidR="005F7B10" w:rsidRPr="00A32EB9" w:rsidRDefault="005F7B10" w:rsidP="00D90F22">
            <w:pPr>
              <w:spacing w:after="0"/>
              <w:rPr>
                <w:rFonts w:ascii="Calibri" w:hAnsi="Calibri"/>
                <w:sz w:val="18"/>
                <w:szCs w:val="18"/>
              </w:rPr>
            </w:pPr>
          </w:p>
        </w:tc>
        <w:tc>
          <w:tcPr>
            <w:tcW w:w="497" w:type="pct"/>
          </w:tcPr>
          <w:p w14:paraId="46B3F6E6" w14:textId="77777777" w:rsidR="005F7B10" w:rsidRPr="00A32EB9" w:rsidRDefault="005F7B10" w:rsidP="00D90F22">
            <w:pPr>
              <w:spacing w:after="0"/>
              <w:rPr>
                <w:rFonts w:ascii="Calibri" w:hAnsi="Calibri"/>
                <w:sz w:val="18"/>
                <w:szCs w:val="18"/>
              </w:rPr>
            </w:pPr>
          </w:p>
        </w:tc>
        <w:tc>
          <w:tcPr>
            <w:tcW w:w="414" w:type="pct"/>
            <w:tcBorders>
              <w:right w:val="nil"/>
            </w:tcBorders>
          </w:tcPr>
          <w:p w14:paraId="0113A1B0" w14:textId="77777777" w:rsidR="005F7B10" w:rsidRPr="00A32EB9" w:rsidRDefault="005F7B10" w:rsidP="00D90F22">
            <w:pPr>
              <w:spacing w:after="0"/>
              <w:rPr>
                <w:rFonts w:ascii="Calibri" w:hAnsi="Calibri"/>
                <w:sz w:val="18"/>
                <w:szCs w:val="18"/>
              </w:rPr>
            </w:pPr>
          </w:p>
        </w:tc>
        <w:tc>
          <w:tcPr>
            <w:tcW w:w="149" w:type="pct"/>
            <w:tcBorders>
              <w:left w:val="nil"/>
            </w:tcBorders>
          </w:tcPr>
          <w:p w14:paraId="692E7F07" w14:textId="77777777" w:rsidR="005F7B10" w:rsidRPr="00A32EB9" w:rsidRDefault="005F7B10" w:rsidP="00D90F22">
            <w:pPr>
              <w:spacing w:after="0"/>
              <w:rPr>
                <w:rFonts w:ascii="Calibri" w:hAnsi="Calibri"/>
                <w:sz w:val="18"/>
                <w:szCs w:val="18"/>
              </w:rPr>
            </w:pPr>
          </w:p>
        </w:tc>
        <w:tc>
          <w:tcPr>
            <w:tcW w:w="543" w:type="pct"/>
          </w:tcPr>
          <w:p w14:paraId="37CC222F" w14:textId="77777777" w:rsidR="005F7B10" w:rsidRPr="00A32EB9" w:rsidRDefault="005F7B10" w:rsidP="00D90F22">
            <w:pPr>
              <w:spacing w:after="0"/>
              <w:rPr>
                <w:rFonts w:ascii="Calibri" w:hAnsi="Calibri"/>
                <w:sz w:val="18"/>
                <w:szCs w:val="18"/>
              </w:rPr>
            </w:pPr>
          </w:p>
        </w:tc>
        <w:tc>
          <w:tcPr>
            <w:tcW w:w="550" w:type="pct"/>
          </w:tcPr>
          <w:p w14:paraId="2D4846EF" w14:textId="77777777" w:rsidR="005F7B10" w:rsidRPr="00A32EB9" w:rsidRDefault="005F7B10" w:rsidP="00D90F22">
            <w:pPr>
              <w:spacing w:after="0"/>
              <w:rPr>
                <w:rFonts w:ascii="Calibri" w:hAnsi="Calibri"/>
                <w:sz w:val="18"/>
                <w:szCs w:val="18"/>
              </w:rPr>
            </w:pPr>
          </w:p>
        </w:tc>
        <w:tc>
          <w:tcPr>
            <w:tcW w:w="485" w:type="pct"/>
          </w:tcPr>
          <w:p w14:paraId="48D5FAD7" w14:textId="77777777" w:rsidR="005F7B10" w:rsidRPr="00A32EB9" w:rsidRDefault="005F7B10" w:rsidP="00D90F22">
            <w:pPr>
              <w:spacing w:after="0"/>
              <w:rPr>
                <w:rFonts w:ascii="Calibri" w:hAnsi="Calibri"/>
                <w:sz w:val="18"/>
                <w:szCs w:val="18"/>
              </w:rPr>
            </w:pPr>
          </w:p>
        </w:tc>
      </w:tr>
      <w:tr w:rsidR="005F7B10" w:rsidRPr="00A32EB9" w14:paraId="10401083" w14:textId="77777777" w:rsidTr="00D90F22">
        <w:tc>
          <w:tcPr>
            <w:tcW w:w="330" w:type="pct"/>
          </w:tcPr>
          <w:p w14:paraId="5D80CBDD"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5</w:t>
            </w:r>
          </w:p>
        </w:tc>
        <w:tc>
          <w:tcPr>
            <w:tcW w:w="503" w:type="pct"/>
          </w:tcPr>
          <w:p w14:paraId="3119D638" w14:textId="77777777" w:rsidR="005F7B10" w:rsidRPr="00A32EB9" w:rsidRDefault="005F7B10" w:rsidP="00D90F22">
            <w:pPr>
              <w:spacing w:after="0"/>
              <w:rPr>
                <w:rFonts w:ascii="Calibri" w:hAnsi="Calibri"/>
                <w:sz w:val="18"/>
                <w:szCs w:val="18"/>
              </w:rPr>
            </w:pPr>
          </w:p>
        </w:tc>
        <w:tc>
          <w:tcPr>
            <w:tcW w:w="494" w:type="pct"/>
          </w:tcPr>
          <w:p w14:paraId="473C02A0" w14:textId="77777777" w:rsidR="005F7B10" w:rsidRPr="00A32EB9" w:rsidRDefault="005F7B10" w:rsidP="00D90F22">
            <w:pPr>
              <w:spacing w:after="0"/>
              <w:rPr>
                <w:rFonts w:ascii="Calibri" w:hAnsi="Calibri"/>
                <w:sz w:val="18"/>
                <w:szCs w:val="18"/>
              </w:rPr>
            </w:pPr>
          </w:p>
        </w:tc>
        <w:tc>
          <w:tcPr>
            <w:tcW w:w="537" w:type="pct"/>
          </w:tcPr>
          <w:p w14:paraId="643D9D9F" w14:textId="77777777" w:rsidR="005F7B10" w:rsidRPr="00A32EB9" w:rsidRDefault="005F7B10" w:rsidP="00D90F22">
            <w:pPr>
              <w:spacing w:after="0"/>
              <w:rPr>
                <w:rFonts w:ascii="Calibri" w:hAnsi="Calibri"/>
                <w:sz w:val="18"/>
                <w:szCs w:val="18"/>
              </w:rPr>
            </w:pPr>
          </w:p>
        </w:tc>
        <w:tc>
          <w:tcPr>
            <w:tcW w:w="497" w:type="pct"/>
          </w:tcPr>
          <w:p w14:paraId="2AD4D360" w14:textId="77777777" w:rsidR="005F7B10" w:rsidRPr="00A32EB9" w:rsidRDefault="005F7B10" w:rsidP="00D90F22">
            <w:pPr>
              <w:spacing w:after="0"/>
              <w:rPr>
                <w:rFonts w:ascii="Calibri" w:hAnsi="Calibri"/>
                <w:sz w:val="18"/>
                <w:szCs w:val="18"/>
              </w:rPr>
            </w:pPr>
          </w:p>
        </w:tc>
        <w:tc>
          <w:tcPr>
            <w:tcW w:w="497" w:type="pct"/>
          </w:tcPr>
          <w:p w14:paraId="41BDD1F5" w14:textId="77777777" w:rsidR="005F7B10" w:rsidRPr="00A32EB9" w:rsidRDefault="005F7B10" w:rsidP="00D90F22">
            <w:pPr>
              <w:spacing w:after="0"/>
              <w:rPr>
                <w:rFonts w:ascii="Calibri" w:hAnsi="Calibri"/>
                <w:sz w:val="18"/>
                <w:szCs w:val="18"/>
              </w:rPr>
            </w:pPr>
          </w:p>
        </w:tc>
        <w:tc>
          <w:tcPr>
            <w:tcW w:w="414" w:type="pct"/>
            <w:tcBorders>
              <w:right w:val="nil"/>
            </w:tcBorders>
          </w:tcPr>
          <w:p w14:paraId="2A2C73CE" w14:textId="77777777" w:rsidR="005F7B10" w:rsidRPr="00A32EB9" w:rsidRDefault="005F7B10" w:rsidP="00D90F22">
            <w:pPr>
              <w:spacing w:after="0"/>
              <w:rPr>
                <w:rFonts w:ascii="Calibri" w:hAnsi="Calibri"/>
                <w:sz w:val="18"/>
                <w:szCs w:val="18"/>
              </w:rPr>
            </w:pPr>
          </w:p>
        </w:tc>
        <w:tc>
          <w:tcPr>
            <w:tcW w:w="149" w:type="pct"/>
            <w:tcBorders>
              <w:left w:val="nil"/>
            </w:tcBorders>
          </w:tcPr>
          <w:p w14:paraId="06636A79" w14:textId="77777777" w:rsidR="005F7B10" w:rsidRPr="00A32EB9" w:rsidRDefault="005F7B10" w:rsidP="00D90F22">
            <w:pPr>
              <w:spacing w:after="0"/>
              <w:rPr>
                <w:rFonts w:ascii="Calibri" w:hAnsi="Calibri"/>
                <w:sz w:val="18"/>
                <w:szCs w:val="18"/>
              </w:rPr>
            </w:pPr>
          </w:p>
        </w:tc>
        <w:tc>
          <w:tcPr>
            <w:tcW w:w="543" w:type="pct"/>
          </w:tcPr>
          <w:p w14:paraId="2EF8661F" w14:textId="77777777" w:rsidR="005F7B10" w:rsidRPr="00A32EB9" w:rsidRDefault="005F7B10" w:rsidP="00D90F22">
            <w:pPr>
              <w:spacing w:after="0"/>
              <w:rPr>
                <w:rFonts w:ascii="Calibri" w:hAnsi="Calibri"/>
                <w:sz w:val="18"/>
                <w:szCs w:val="18"/>
              </w:rPr>
            </w:pPr>
          </w:p>
        </w:tc>
        <w:tc>
          <w:tcPr>
            <w:tcW w:w="550" w:type="pct"/>
          </w:tcPr>
          <w:p w14:paraId="0A7275A7" w14:textId="77777777" w:rsidR="005F7B10" w:rsidRPr="00A32EB9" w:rsidRDefault="005F7B10" w:rsidP="00D90F22">
            <w:pPr>
              <w:spacing w:after="0"/>
              <w:rPr>
                <w:rFonts w:ascii="Calibri" w:hAnsi="Calibri"/>
                <w:sz w:val="18"/>
                <w:szCs w:val="18"/>
              </w:rPr>
            </w:pPr>
          </w:p>
        </w:tc>
        <w:tc>
          <w:tcPr>
            <w:tcW w:w="485" w:type="pct"/>
          </w:tcPr>
          <w:p w14:paraId="64183898" w14:textId="77777777" w:rsidR="005F7B10" w:rsidRPr="00A32EB9" w:rsidRDefault="005F7B10" w:rsidP="00D90F22">
            <w:pPr>
              <w:spacing w:after="0"/>
              <w:rPr>
                <w:rFonts w:ascii="Calibri" w:hAnsi="Calibri"/>
                <w:sz w:val="18"/>
                <w:szCs w:val="18"/>
              </w:rPr>
            </w:pPr>
          </w:p>
        </w:tc>
      </w:tr>
      <w:tr w:rsidR="005F7B10" w:rsidRPr="00A32EB9" w14:paraId="1B0E17B0" w14:textId="77777777" w:rsidTr="00D90F22">
        <w:tc>
          <w:tcPr>
            <w:tcW w:w="330" w:type="pct"/>
          </w:tcPr>
          <w:p w14:paraId="04C63DA5"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6</w:t>
            </w:r>
          </w:p>
        </w:tc>
        <w:tc>
          <w:tcPr>
            <w:tcW w:w="503" w:type="pct"/>
          </w:tcPr>
          <w:p w14:paraId="4437A46E" w14:textId="77777777" w:rsidR="005F7B10" w:rsidRPr="00A32EB9" w:rsidRDefault="005F7B10" w:rsidP="00D90F22">
            <w:pPr>
              <w:spacing w:after="0"/>
              <w:rPr>
                <w:rFonts w:ascii="Calibri" w:hAnsi="Calibri"/>
                <w:sz w:val="18"/>
                <w:szCs w:val="18"/>
              </w:rPr>
            </w:pPr>
          </w:p>
        </w:tc>
        <w:tc>
          <w:tcPr>
            <w:tcW w:w="494" w:type="pct"/>
          </w:tcPr>
          <w:p w14:paraId="25ABE05C" w14:textId="77777777" w:rsidR="005F7B10" w:rsidRPr="00A32EB9" w:rsidRDefault="005F7B10" w:rsidP="00D90F22">
            <w:pPr>
              <w:spacing w:after="0"/>
              <w:rPr>
                <w:rFonts w:ascii="Calibri" w:hAnsi="Calibri"/>
                <w:sz w:val="18"/>
                <w:szCs w:val="18"/>
              </w:rPr>
            </w:pPr>
          </w:p>
        </w:tc>
        <w:tc>
          <w:tcPr>
            <w:tcW w:w="537" w:type="pct"/>
          </w:tcPr>
          <w:p w14:paraId="4DCAFF70" w14:textId="77777777" w:rsidR="005F7B10" w:rsidRPr="00A32EB9" w:rsidRDefault="005F7B10" w:rsidP="00D90F22">
            <w:pPr>
              <w:spacing w:after="0"/>
              <w:rPr>
                <w:rFonts w:ascii="Calibri" w:hAnsi="Calibri"/>
                <w:sz w:val="18"/>
                <w:szCs w:val="18"/>
              </w:rPr>
            </w:pPr>
          </w:p>
        </w:tc>
        <w:tc>
          <w:tcPr>
            <w:tcW w:w="497" w:type="pct"/>
          </w:tcPr>
          <w:p w14:paraId="7FB6599B" w14:textId="77777777" w:rsidR="005F7B10" w:rsidRPr="00A32EB9" w:rsidRDefault="005F7B10" w:rsidP="00D90F22">
            <w:pPr>
              <w:spacing w:after="0"/>
              <w:rPr>
                <w:rFonts w:ascii="Calibri" w:hAnsi="Calibri"/>
                <w:sz w:val="18"/>
                <w:szCs w:val="18"/>
              </w:rPr>
            </w:pPr>
          </w:p>
        </w:tc>
        <w:tc>
          <w:tcPr>
            <w:tcW w:w="497" w:type="pct"/>
          </w:tcPr>
          <w:p w14:paraId="11987B0F" w14:textId="77777777" w:rsidR="005F7B10" w:rsidRPr="00A32EB9" w:rsidRDefault="005F7B10" w:rsidP="00D90F22">
            <w:pPr>
              <w:spacing w:after="0"/>
              <w:rPr>
                <w:rFonts w:ascii="Calibri" w:hAnsi="Calibri"/>
                <w:sz w:val="18"/>
                <w:szCs w:val="18"/>
              </w:rPr>
            </w:pPr>
          </w:p>
        </w:tc>
        <w:tc>
          <w:tcPr>
            <w:tcW w:w="414" w:type="pct"/>
            <w:tcBorders>
              <w:right w:val="nil"/>
            </w:tcBorders>
          </w:tcPr>
          <w:p w14:paraId="21B5A9B8" w14:textId="77777777" w:rsidR="005F7B10" w:rsidRPr="00A32EB9" w:rsidRDefault="005F7B10" w:rsidP="00D90F22">
            <w:pPr>
              <w:spacing w:after="0"/>
              <w:rPr>
                <w:rFonts w:ascii="Calibri" w:hAnsi="Calibri"/>
                <w:sz w:val="18"/>
                <w:szCs w:val="18"/>
              </w:rPr>
            </w:pPr>
          </w:p>
        </w:tc>
        <w:tc>
          <w:tcPr>
            <w:tcW w:w="149" w:type="pct"/>
            <w:tcBorders>
              <w:left w:val="nil"/>
            </w:tcBorders>
          </w:tcPr>
          <w:p w14:paraId="513CC552" w14:textId="77777777" w:rsidR="005F7B10" w:rsidRPr="00A32EB9" w:rsidRDefault="005F7B10" w:rsidP="00D90F22">
            <w:pPr>
              <w:spacing w:after="0"/>
              <w:rPr>
                <w:rFonts w:ascii="Calibri" w:hAnsi="Calibri"/>
                <w:sz w:val="18"/>
                <w:szCs w:val="18"/>
              </w:rPr>
            </w:pPr>
          </w:p>
        </w:tc>
        <w:tc>
          <w:tcPr>
            <w:tcW w:w="543" w:type="pct"/>
          </w:tcPr>
          <w:p w14:paraId="236AAD96" w14:textId="77777777" w:rsidR="005F7B10" w:rsidRPr="00A32EB9" w:rsidRDefault="005F7B10" w:rsidP="00D90F22">
            <w:pPr>
              <w:spacing w:after="0"/>
              <w:rPr>
                <w:rFonts w:ascii="Calibri" w:hAnsi="Calibri"/>
                <w:sz w:val="18"/>
                <w:szCs w:val="18"/>
              </w:rPr>
            </w:pPr>
          </w:p>
        </w:tc>
        <w:tc>
          <w:tcPr>
            <w:tcW w:w="550" w:type="pct"/>
          </w:tcPr>
          <w:p w14:paraId="4E922251" w14:textId="77777777" w:rsidR="005F7B10" w:rsidRPr="00A32EB9" w:rsidRDefault="005F7B10" w:rsidP="00D90F22">
            <w:pPr>
              <w:spacing w:after="0"/>
              <w:rPr>
                <w:rFonts w:ascii="Calibri" w:hAnsi="Calibri"/>
                <w:sz w:val="18"/>
                <w:szCs w:val="18"/>
              </w:rPr>
            </w:pPr>
          </w:p>
        </w:tc>
        <w:tc>
          <w:tcPr>
            <w:tcW w:w="485" w:type="pct"/>
          </w:tcPr>
          <w:p w14:paraId="573B5A90" w14:textId="77777777" w:rsidR="005F7B10" w:rsidRPr="00A32EB9" w:rsidRDefault="005F7B10" w:rsidP="00D90F22">
            <w:pPr>
              <w:spacing w:after="0"/>
              <w:rPr>
                <w:rFonts w:ascii="Calibri" w:hAnsi="Calibri"/>
                <w:sz w:val="18"/>
                <w:szCs w:val="18"/>
              </w:rPr>
            </w:pPr>
          </w:p>
        </w:tc>
      </w:tr>
      <w:tr w:rsidR="005F7B10" w:rsidRPr="00A32EB9" w14:paraId="26418F7C" w14:textId="77777777" w:rsidTr="00D90F22">
        <w:tc>
          <w:tcPr>
            <w:tcW w:w="330" w:type="pct"/>
          </w:tcPr>
          <w:p w14:paraId="06AF7875"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7</w:t>
            </w:r>
          </w:p>
        </w:tc>
        <w:tc>
          <w:tcPr>
            <w:tcW w:w="503" w:type="pct"/>
          </w:tcPr>
          <w:p w14:paraId="14ACD8DA" w14:textId="77777777" w:rsidR="005F7B10" w:rsidRPr="00A32EB9" w:rsidRDefault="005F7B10" w:rsidP="00D90F22">
            <w:pPr>
              <w:spacing w:after="0"/>
              <w:rPr>
                <w:rFonts w:ascii="Calibri" w:hAnsi="Calibri"/>
                <w:sz w:val="18"/>
                <w:szCs w:val="18"/>
              </w:rPr>
            </w:pPr>
          </w:p>
        </w:tc>
        <w:tc>
          <w:tcPr>
            <w:tcW w:w="494" w:type="pct"/>
          </w:tcPr>
          <w:p w14:paraId="4607ED73" w14:textId="77777777" w:rsidR="005F7B10" w:rsidRPr="00A32EB9" w:rsidRDefault="005F7B10" w:rsidP="00D90F22">
            <w:pPr>
              <w:spacing w:after="0"/>
              <w:rPr>
                <w:rFonts w:ascii="Calibri" w:hAnsi="Calibri"/>
                <w:sz w:val="18"/>
                <w:szCs w:val="18"/>
              </w:rPr>
            </w:pPr>
          </w:p>
        </w:tc>
        <w:tc>
          <w:tcPr>
            <w:tcW w:w="537" w:type="pct"/>
          </w:tcPr>
          <w:p w14:paraId="392D2ED8" w14:textId="77777777" w:rsidR="005F7B10" w:rsidRPr="00A32EB9" w:rsidRDefault="005F7B10" w:rsidP="00D90F22">
            <w:pPr>
              <w:spacing w:after="0"/>
              <w:rPr>
                <w:rFonts w:ascii="Calibri" w:hAnsi="Calibri"/>
                <w:sz w:val="18"/>
                <w:szCs w:val="18"/>
              </w:rPr>
            </w:pPr>
          </w:p>
        </w:tc>
        <w:tc>
          <w:tcPr>
            <w:tcW w:w="497" w:type="pct"/>
          </w:tcPr>
          <w:p w14:paraId="156AD4AF" w14:textId="77777777" w:rsidR="005F7B10" w:rsidRPr="00A32EB9" w:rsidRDefault="005F7B10" w:rsidP="00D90F22">
            <w:pPr>
              <w:spacing w:after="0"/>
              <w:rPr>
                <w:rFonts w:ascii="Calibri" w:hAnsi="Calibri"/>
                <w:sz w:val="18"/>
                <w:szCs w:val="18"/>
              </w:rPr>
            </w:pPr>
          </w:p>
        </w:tc>
        <w:tc>
          <w:tcPr>
            <w:tcW w:w="497" w:type="pct"/>
          </w:tcPr>
          <w:p w14:paraId="3E6E0A9A" w14:textId="77777777" w:rsidR="005F7B10" w:rsidRPr="00A32EB9" w:rsidRDefault="005F7B10" w:rsidP="00D90F22">
            <w:pPr>
              <w:spacing w:after="0"/>
              <w:rPr>
                <w:rFonts w:ascii="Calibri" w:hAnsi="Calibri"/>
                <w:sz w:val="18"/>
                <w:szCs w:val="18"/>
              </w:rPr>
            </w:pPr>
          </w:p>
        </w:tc>
        <w:tc>
          <w:tcPr>
            <w:tcW w:w="414" w:type="pct"/>
            <w:tcBorders>
              <w:right w:val="nil"/>
            </w:tcBorders>
          </w:tcPr>
          <w:p w14:paraId="1E99854C" w14:textId="77777777" w:rsidR="005F7B10" w:rsidRPr="00A32EB9" w:rsidRDefault="005F7B10" w:rsidP="00D90F22">
            <w:pPr>
              <w:spacing w:after="0"/>
              <w:rPr>
                <w:rFonts w:ascii="Calibri" w:hAnsi="Calibri"/>
                <w:sz w:val="18"/>
                <w:szCs w:val="18"/>
              </w:rPr>
            </w:pPr>
          </w:p>
        </w:tc>
        <w:tc>
          <w:tcPr>
            <w:tcW w:w="149" w:type="pct"/>
            <w:tcBorders>
              <w:left w:val="nil"/>
            </w:tcBorders>
          </w:tcPr>
          <w:p w14:paraId="029B75CD" w14:textId="77777777" w:rsidR="005F7B10" w:rsidRPr="00A32EB9" w:rsidRDefault="005F7B10" w:rsidP="00D90F22">
            <w:pPr>
              <w:spacing w:after="0"/>
              <w:rPr>
                <w:rFonts w:ascii="Calibri" w:hAnsi="Calibri"/>
                <w:sz w:val="18"/>
                <w:szCs w:val="18"/>
              </w:rPr>
            </w:pPr>
          </w:p>
        </w:tc>
        <w:tc>
          <w:tcPr>
            <w:tcW w:w="543" w:type="pct"/>
          </w:tcPr>
          <w:p w14:paraId="2102EE00" w14:textId="77777777" w:rsidR="005F7B10" w:rsidRPr="00A32EB9" w:rsidRDefault="005F7B10" w:rsidP="00D90F22">
            <w:pPr>
              <w:spacing w:after="0"/>
              <w:rPr>
                <w:rFonts w:ascii="Calibri" w:hAnsi="Calibri"/>
                <w:sz w:val="18"/>
                <w:szCs w:val="18"/>
              </w:rPr>
            </w:pPr>
          </w:p>
        </w:tc>
        <w:tc>
          <w:tcPr>
            <w:tcW w:w="550" w:type="pct"/>
          </w:tcPr>
          <w:p w14:paraId="08713625" w14:textId="77777777" w:rsidR="005F7B10" w:rsidRPr="00A32EB9" w:rsidRDefault="005F7B10" w:rsidP="00D90F22">
            <w:pPr>
              <w:spacing w:after="0"/>
              <w:rPr>
                <w:rFonts w:ascii="Calibri" w:hAnsi="Calibri"/>
                <w:sz w:val="18"/>
                <w:szCs w:val="18"/>
              </w:rPr>
            </w:pPr>
          </w:p>
        </w:tc>
        <w:tc>
          <w:tcPr>
            <w:tcW w:w="485" w:type="pct"/>
          </w:tcPr>
          <w:p w14:paraId="7A36E023" w14:textId="77777777" w:rsidR="005F7B10" w:rsidRPr="00A32EB9" w:rsidRDefault="005F7B10" w:rsidP="00D90F22">
            <w:pPr>
              <w:spacing w:after="0"/>
              <w:rPr>
                <w:rFonts w:ascii="Calibri" w:hAnsi="Calibri"/>
                <w:sz w:val="18"/>
                <w:szCs w:val="18"/>
              </w:rPr>
            </w:pPr>
          </w:p>
        </w:tc>
      </w:tr>
      <w:tr w:rsidR="005F7B10" w:rsidRPr="00A32EB9" w14:paraId="63E5D9FF" w14:textId="77777777" w:rsidTr="00D90F22">
        <w:tc>
          <w:tcPr>
            <w:tcW w:w="330" w:type="pct"/>
          </w:tcPr>
          <w:p w14:paraId="3C2A49C2"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8</w:t>
            </w:r>
          </w:p>
        </w:tc>
        <w:tc>
          <w:tcPr>
            <w:tcW w:w="503" w:type="pct"/>
          </w:tcPr>
          <w:p w14:paraId="3D5C7CC8" w14:textId="77777777" w:rsidR="005F7B10" w:rsidRPr="00A32EB9" w:rsidRDefault="005F7B10" w:rsidP="00D90F22">
            <w:pPr>
              <w:spacing w:after="0"/>
              <w:rPr>
                <w:rFonts w:ascii="Calibri" w:hAnsi="Calibri"/>
                <w:sz w:val="18"/>
                <w:szCs w:val="18"/>
              </w:rPr>
            </w:pPr>
          </w:p>
        </w:tc>
        <w:tc>
          <w:tcPr>
            <w:tcW w:w="494" w:type="pct"/>
          </w:tcPr>
          <w:p w14:paraId="202BCE50" w14:textId="77777777" w:rsidR="005F7B10" w:rsidRPr="00A32EB9" w:rsidRDefault="005F7B10" w:rsidP="00D90F22">
            <w:pPr>
              <w:spacing w:after="0"/>
              <w:rPr>
                <w:rFonts w:ascii="Calibri" w:hAnsi="Calibri"/>
                <w:sz w:val="18"/>
                <w:szCs w:val="18"/>
              </w:rPr>
            </w:pPr>
          </w:p>
        </w:tc>
        <w:tc>
          <w:tcPr>
            <w:tcW w:w="537" w:type="pct"/>
          </w:tcPr>
          <w:p w14:paraId="4B969BBE" w14:textId="77777777" w:rsidR="005F7B10" w:rsidRPr="00A32EB9" w:rsidRDefault="005F7B10" w:rsidP="00D90F22">
            <w:pPr>
              <w:spacing w:after="0"/>
              <w:rPr>
                <w:rFonts w:ascii="Calibri" w:hAnsi="Calibri"/>
                <w:sz w:val="18"/>
                <w:szCs w:val="18"/>
              </w:rPr>
            </w:pPr>
          </w:p>
        </w:tc>
        <w:tc>
          <w:tcPr>
            <w:tcW w:w="497" w:type="pct"/>
          </w:tcPr>
          <w:p w14:paraId="6BE1A934" w14:textId="77777777" w:rsidR="005F7B10" w:rsidRPr="00A32EB9" w:rsidRDefault="005F7B10" w:rsidP="00D90F22">
            <w:pPr>
              <w:spacing w:after="0"/>
              <w:rPr>
                <w:rFonts w:ascii="Calibri" w:hAnsi="Calibri"/>
                <w:sz w:val="18"/>
                <w:szCs w:val="18"/>
              </w:rPr>
            </w:pPr>
          </w:p>
        </w:tc>
        <w:tc>
          <w:tcPr>
            <w:tcW w:w="497" w:type="pct"/>
          </w:tcPr>
          <w:p w14:paraId="4B252048" w14:textId="77777777" w:rsidR="005F7B10" w:rsidRPr="00A32EB9" w:rsidRDefault="005F7B10" w:rsidP="00D90F22">
            <w:pPr>
              <w:spacing w:after="0"/>
              <w:rPr>
                <w:rFonts w:ascii="Calibri" w:hAnsi="Calibri"/>
                <w:sz w:val="18"/>
                <w:szCs w:val="18"/>
              </w:rPr>
            </w:pPr>
          </w:p>
        </w:tc>
        <w:tc>
          <w:tcPr>
            <w:tcW w:w="414" w:type="pct"/>
            <w:tcBorders>
              <w:right w:val="nil"/>
            </w:tcBorders>
          </w:tcPr>
          <w:p w14:paraId="6A5455AD" w14:textId="77777777" w:rsidR="005F7B10" w:rsidRPr="00A32EB9" w:rsidRDefault="005F7B10" w:rsidP="00D90F22">
            <w:pPr>
              <w:spacing w:after="0"/>
              <w:rPr>
                <w:rFonts w:ascii="Calibri" w:hAnsi="Calibri"/>
                <w:sz w:val="18"/>
                <w:szCs w:val="18"/>
              </w:rPr>
            </w:pPr>
          </w:p>
        </w:tc>
        <w:tc>
          <w:tcPr>
            <w:tcW w:w="149" w:type="pct"/>
            <w:tcBorders>
              <w:left w:val="nil"/>
            </w:tcBorders>
          </w:tcPr>
          <w:p w14:paraId="4067C0CA" w14:textId="77777777" w:rsidR="005F7B10" w:rsidRPr="00A32EB9" w:rsidRDefault="005F7B10" w:rsidP="00D90F22">
            <w:pPr>
              <w:spacing w:after="0"/>
              <w:rPr>
                <w:rFonts w:ascii="Calibri" w:hAnsi="Calibri"/>
                <w:sz w:val="18"/>
                <w:szCs w:val="18"/>
              </w:rPr>
            </w:pPr>
          </w:p>
        </w:tc>
        <w:tc>
          <w:tcPr>
            <w:tcW w:w="543" w:type="pct"/>
          </w:tcPr>
          <w:p w14:paraId="675BD148" w14:textId="77777777" w:rsidR="005F7B10" w:rsidRPr="00A32EB9" w:rsidRDefault="005F7B10" w:rsidP="00D90F22">
            <w:pPr>
              <w:spacing w:after="0"/>
              <w:rPr>
                <w:rFonts w:ascii="Calibri" w:hAnsi="Calibri"/>
                <w:sz w:val="18"/>
                <w:szCs w:val="18"/>
              </w:rPr>
            </w:pPr>
          </w:p>
        </w:tc>
        <w:tc>
          <w:tcPr>
            <w:tcW w:w="550" w:type="pct"/>
          </w:tcPr>
          <w:p w14:paraId="4878B76F" w14:textId="77777777" w:rsidR="005F7B10" w:rsidRPr="00A32EB9" w:rsidRDefault="005F7B10" w:rsidP="00D90F22">
            <w:pPr>
              <w:spacing w:after="0"/>
              <w:rPr>
                <w:rFonts w:ascii="Calibri" w:hAnsi="Calibri"/>
                <w:sz w:val="18"/>
                <w:szCs w:val="18"/>
              </w:rPr>
            </w:pPr>
          </w:p>
        </w:tc>
        <w:tc>
          <w:tcPr>
            <w:tcW w:w="485" w:type="pct"/>
          </w:tcPr>
          <w:p w14:paraId="5A21F5F7" w14:textId="77777777" w:rsidR="005F7B10" w:rsidRPr="00A32EB9" w:rsidRDefault="005F7B10" w:rsidP="00D90F22">
            <w:pPr>
              <w:spacing w:after="0"/>
              <w:rPr>
                <w:rFonts w:ascii="Calibri" w:hAnsi="Calibri"/>
                <w:sz w:val="18"/>
                <w:szCs w:val="18"/>
              </w:rPr>
            </w:pPr>
          </w:p>
        </w:tc>
      </w:tr>
      <w:tr w:rsidR="005F7B10" w:rsidRPr="00A32EB9" w14:paraId="353E52BA" w14:textId="77777777" w:rsidTr="00D90F22">
        <w:tc>
          <w:tcPr>
            <w:tcW w:w="330" w:type="pct"/>
          </w:tcPr>
          <w:p w14:paraId="03E9009B"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9</w:t>
            </w:r>
          </w:p>
        </w:tc>
        <w:tc>
          <w:tcPr>
            <w:tcW w:w="503" w:type="pct"/>
          </w:tcPr>
          <w:p w14:paraId="1CC8DC2E" w14:textId="77777777" w:rsidR="005F7B10" w:rsidRPr="00A32EB9" w:rsidRDefault="005F7B10" w:rsidP="00D90F22">
            <w:pPr>
              <w:spacing w:after="0"/>
              <w:rPr>
                <w:rFonts w:ascii="Calibri" w:hAnsi="Calibri"/>
                <w:sz w:val="18"/>
                <w:szCs w:val="18"/>
              </w:rPr>
            </w:pPr>
          </w:p>
        </w:tc>
        <w:tc>
          <w:tcPr>
            <w:tcW w:w="494" w:type="pct"/>
          </w:tcPr>
          <w:p w14:paraId="60B38815" w14:textId="77777777" w:rsidR="005F7B10" w:rsidRPr="00A32EB9" w:rsidRDefault="005F7B10" w:rsidP="00D90F22">
            <w:pPr>
              <w:spacing w:after="0"/>
              <w:rPr>
                <w:rFonts w:ascii="Calibri" w:hAnsi="Calibri"/>
                <w:sz w:val="18"/>
                <w:szCs w:val="18"/>
              </w:rPr>
            </w:pPr>
          </w:p>
        </w:tc>
        <w:tc>
          <w:tcPr>
            <w:tcW w:w="537" w:type="pct"/>
          </w:tcPr>
          <w:p w14:paraId="62787062" w14:textId="77777777" w:rsidR="005F7B10" w:rsidRPr="00A32EB9" w:rsidRDefault="005F7B10" w:rsidP="00D90F22">
            <w:pPr>
              <w:spacing w:after="0"/>
              <w:rPr>
                <w:rFonts w:ascii="Calibri" w:hAnsi="Calibri"/>
                <w:sz w:val="18"/>
                <w:szCs w:val="18"/>
              </w:rPr>
            </w:pPr>
          </w:p>
        </w:tc>
        <w:tc>
          <w:tcPr>
            <w:tcW w:w="497" w:type="pct"/>
          </w:tcPr>
          <w:p w14:paraId="417C48E0" w14:textId="77777777" w:rsidR="005F7B10" w:rsidRPr="00A32EB9" w:rsidRDefault="005F7B10" w:rsidP="00D90F22">
            <w:pPr>
              <w:spacing w:after="0"/>
              <w:rPr>
                <w:rFonts w:ascii="Calibri" w:hAnsi="Calibri"/>
                <w:sz w:val="18"/>
                <w:szCs w:val="18"/>
              </w:rPr>
            </w:pPr>
          </w:p>
        </w:tc>
        <w:tc>
          <w:tcPr>
            <w:tcW w:w="497" w:type="pct"/>
          </w:tcPr>
          <w:p w14:paraId="58049B15" w14:textId="77777777" w:rsidR="005F7B10" w:rsidRPr="00A32EB9" w:rsidRDefault="005F7B10" w:rsidP="00D90F22">
            <w:pPr>
              <w:spacing w:after="0"/>
              <w:rPr>
                <w:rFonts w:ascii="Calibri" w:hAnsi="Calibri"/>
                <w:sz w:val="18"/>
                <w:szCs w:val="18"/>
              </w:rPr>
            </w:pPr>
          </w:p>
        </w:tc>
        <w:tc>
          <w:tcPr>
            <w:tcW w:w="414" w:type="pct"/>
            <w:tcBorders>
              <w:right w:val="nil"/>
            </w:tcBorders>
          </w:tcPr>
          <w:p w14:paraId="43BE4913" w14:textId="77777777" w:rsidR="005F7B10" w:rsidRPr="00A32EB9" w:rsidRDefault="005F7B10" w:rsidP="00D90F22">
            <w:pPr>
              <w:spacing w:after="0"/>
              <w:rPr>
                <w:rFonts w:ascii="Calibri" w:hAnsi="Calibri"/>
                <w:sz w:val="18"/>
                <w:szCs w:val="18"/>
              </w:rPr>
            </w:pPr>
          </w:p>
        </w:tc>
        <w:tc>
          <w:tcPr>
            <w:tcW w:w="149" w:type="pct"/>
            <w:tcBorders>
              <w:left w:val="nil"/>
            </w:tcBorders>
          </w:tcPr>
          <w:p w14:paraId="76062C93" w14:textId="77777777" w:rsidR="005F7B10" w:rsidRPr="00A32EB9" w:rsidRDefault="005F7B10" w:rsidP="00D90F22">
            <w:pPr>
              <w:spacing w:after="0"/>
              <w:rPr>
                <w:rFonts w:ascii="Calibri" w:hAnsi="Calibri"/>
                <w:sz w:val="18"/>
                <w:szCs w:val="18"/>
              </w:rPr>
            </w:pPr>
          </w:p>
        </w:tc>
        <w:tc>
          <w:tcPr>
            <w:tcW w:w="543" w:type="pct"/>
          </w:tcPr>
          <w:p w14:paraId="65E8F8F6" w14:textId="77777777" w:rsidR="005F7B10" w:rsidRPr="00A32EB9" w:rsidRDefault="005F7B10" w:rsidP="00D90F22">
            <w:pPr>
              <w:spacing w:after="0"/>
              <w:rPr>
                <w:rFonts w:ascii="Calibri" w:hAnsi="Calibri"/>
                <w:sz w:val="18"/>
                <w:szCs w:val="18"/>
              </w:rPr>
            </w:pPr>
          </w:p>
        </w:tc>
        <w:tc>
          <w:tcPr>
            <w:tcW w:w="550" w:type="pct"/>
          </w:tcPr>
          <w:p w14:paraId="35A3F56C" w14:textId="77777777" w:rsidR="005F7B10" w:rsidRPr="00A32EB9" w:rsidRDefault="005F7B10" w:rsidP="00D90F22">
            <w:pPr>
              <w:spacing w:after="0"/>
              <w:rPr>
                <w:rFonts w:ascii="Calibri" w:hAnsi="Calibri"/>
                <w:sz w:val="18"/>
                <w:szCs w:val="18"/>
              </w:rPr>
            </w:pPr>
          </w:p>
        </w:tc>
        <w:tc>
          <w:tcPr>
            <w:tcW w:w="485" w:type="pct"/>
          </w:tcPr>
          <w:p w14:paraId="6E0AF3F8" w14:textId="77777777" w:rsidR="005F7B10" w:rsidRPr="00A32EB9" w:rsidRDefault="005F7B10" w:rsidP="00D90F22">
            <w:pPr>
              <w:spacing w:after="0"/>
              <w:rPr>
                <w:rFonts w:ascii="Calibri" w:hAnsi="Calibri"/>
                <w:sz w:val="18"/>
                <w:szCs w:val="18"/>
              </w:rPr>
            </w:pPr>
          </w:p>
        </w:tc>
      </w:tr>
      <w:tr w:rsidR="005F7B10" w:rsidRPr="00A32EB9" w14:paraId="22C590A3" w14:textId="77777777" w:rsidTr="00D90F22">
        <w:tc>
          <w:tcPr>
            <w:tcW w:w="330" w:type="pct"/>
          </w:tcPr>
          <w:p w14:paraId="32F8771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10</w:t>
            </w:r>
          </w:p>
        </w:tc>
        <w:tc>
          <w:tcPr>
            <w:tcW w:w="503" w:type="pct"/>
          </w:tcPr>
          <w:p w14:paraId="00FEBA08" w14:textId="77777777" w:rsidR="005F7B10" w:rsidRPr="00A32EB9" w:rsidRDefault="005F7B10" w:rsidP="00D90F22">
            <w:pPr>
              <w:spacing w:after="0"/>
              <w:rPr>
                <w:rFonts w:ascii="Calibri" w:hAnsi="Calibri"/>
                <w:sz w:val="18"/>
                <w:szCs w:val="18"/>
              </w:rPr>
            </w:pPr>
          </w:p>
        </w:tc>
        <w:tc>
          <w:tcPr>
            <w:tcW w:w="494" w:type="pct"/>
          </w:tcPr>
          <w:p w14:paraId="4733693F" w14:textId="77777777" w:rsidR="005F7B10" w:rsidRPr="00A32EB9" w:rsidRDefault="005F7B10" w:rsidP="00D90F22">
            <w:pPr>
              <w:spacing w:after="0"/>
              <w:rPr>
                <w:rFonts w:ascii="Calibri" w:hAnsi="Calibri"/>
                <w:sz w:val="18"/>
                <w:szCs w:val="18"/>
              </w:rPr>
            </w:pPr>
          </w:p>
        </w:tc>
        <w:tc>
          <w:tcPr>
            <w:tcW w:w="537" w:type="pct"/>
          </w:tcPr>
          <w:p w14:paraId="1A597367" w14:textId="77777777" w:rsidR="005F7B10" w:rsidRPr="00A32EB9" w:rsidRDefault="005F7B10" w:rsidP="00D90F22">
            <w:pPr>
              <w:spacing w:after="0"/>
              <w:rPr>
                <w:rFonts w:ascii="Calibri" w:hAnsi="Calibri"/>
                <w:sz w:val="18"/>
                <w:szCs w:val="18"/>
              </w:rPr>
            </w:pPr>
          </w:p>
        </w:tc>
        <w:tc>
          <w:tcPr>
            <w:tcW w:w="497" w:type="pct"/>
          </w:tcPr>
          <w:p w14:paraId="74ACE95E" w14:textId="77777777" w:rsidR="005F7B10" w:rsidRPr="00A32EB9" w:rsidRDefault="005F7B10" w:rsidP="00D90F22">
            <w:pPr>
              <w:spacing w:after="0"/>
              <w:rPr>
                <w:rFonts w:ascii="Calibri" w:hAnsi="Calibri"/>
                <w:sz w:val="18"/>
                <w:szCs w:val="18"/>
              </w:rPr>
            </w:pPr>
          </w:p>
        </w:tc>
        <w:tc>
          <w:tcPr>
            <w:tcW w:w="497" w:type="pct"/>
          </w:tcPr>
          <w:p w14:paraId="2881A8C5" w14:textId="77777777" w:rsidR="005F7B10" w:rsidRPr="00A32EB9" w:rsidRDefault="005F7B10" w:rsidP="00D90F22">
            <w:pPr>
              <w:spacing w:after="0"/>
              <w:rPr>
                <w:rFonts w:ascii="Calibri" w:hAnsi="Calibri"/>
                <w:sz w:val="18"/>
                <w:szCs w:val="18"/>
              </w:rPr>
            </w:pPr>
          </w:p>
        </w:tc>
        <w:tc>
          <w:tcPr>
            <w:tcW w:w="414" w:type="pct"/>
            <w:tcBorders>
              <w:right w:val="nil"/>
            </w:tcBorders>
          </w:tcPr>
          <w:p w14:paraId="11345D85" w14:textId="77777777" w:rsidR="005F7B10" w:rsidRPr="00A32EB9" w:rsidRDefault="005F7B10" w:rsidP="00D90F22">
            <w:pPr>
              <w:spacing w:after="0"/>
              <w:rPr>
                <w:rFonts w:ascii="Calibri" w:hAnsi="Calibri"/>
                <w:sz w:val="18"/>
                <w:szCs w:val="18"/>
              </w:rPr>
            </w:pPr>
          </w:p>
        </w:tc>
        <w:tc>
          <w:tcPr>
            <w:tcW w:w="149" w:type="pct"/>
            <w:tcBorders>
              <w:left w:val="nil"/>
            </w:tcBorders>
          </w:tcPr>
          <w:p w14:paraId="20F46387" w14:textId="77777777" w:rsidR="005F7B10" w:rsidRPr="00A32EB9" w:rsidRDefault="005F7B10" w:rsidP="00D90F22">
            <w:pPr>
              <w:spacing w:after="0"/>
              <w:rPr>
                <w:rFonts w:ascii="Calibri" w:hAnsi="Calibri"/>
                <w:sz w:val="18"/>
                <w:szCs w:val="18"/>
              </w:rPr>
            </w:pPr>
          </w:p>
        </w:tc>
        <w:tc>
          <w:tcPr>
            <w:tcW w:w="543" w:type="pct"/>
          </w:tcPr>
          <w:p w14:paraId="5A9AEBF6" w14:textId="77777777" w:rsidR="005F7B10" w:rsidRPr="00A32EB9" w:rsidRDefault="005F7B10" w:rsidP="00D90F22">
            <w:pPr>
              <w:spacing w:after="0"/>
              <w:rPr>
                <w:rFonts w:ascii="Calibri" w:hAnsi="Calibri"/>
                <w:sz w:val="18"/>
                <w:szCs w:val="18"/>
              </w:rPr>
            </w:pPr>
          </w:p>
        </w:tc>
        <w:tc>
          <w:tcPr>
            <w:tcW w:w="550" w:type="pct"/>
          </w:tcPr>
          <w:p w14:paraId="045B25DF" w14:textId="77777777" w:rsidR="005F7B10" w:rsidRPr="00A32EB9" w:rsidRDefault="005F7B10" w:rsidP="00D90F22">
            <w:pPr>
              <w:spacing w:after="0"/>
              <w:rPr>
                <w:rFonts w:ascii="Calibri" w:hAnsi="Calibri"/>
                <w:sz w:val="18"/>
                <w:szCs w:val="18"/>
              </w:rPr>
            </w:pPr>
          </w:p>
        </w:tc>
        <w:tc>
          <w:tcPr>
            <w:tcW w:w="485" w:type="pct"/>
          </w:tcPr>
          <w:p w14:paraId="37C885E6" w14:textId="77777777" w:rsidR="005F7B10" w:rsidRPr="00A32EB9" w:rsidRDefault="005F7B10" w:rsidP="00D90F22">
            <w:pPr>
              <w:spacing w:after="0"/>
              <w:rPr>
                <w:rFonts w:ascii="Calibri" w:hAnsi="Calibri"/>
                <w:sz w:val="18"/>
                <w:szCs w:val="18"/>
              </w:rPr>
            </w:pPr>
          </w:p>
        </w:tc>
      </w:tr>
      <w:tr w:rsidR="005F7B10" w:rsidRPr="00A32EB9" w14:paraId="4FE91BB5" w14:textId="77777777" w:rsidTr="00D90F22">
        <w:tc>
          <w:tcPr>
            <w:tcW w:w="330" w:type="pct"/>
          </w:tcPr>
          <w:p w14:paraId="104A8D04"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11</w:t>
            </w:r>
          </w:p>
        </w:tc>
        <w:tc>
          <w:tcPr>
            <w:tcW w:w="503" w:type="pct"/>
          </w:tcPr>
          <w:p w14:paraId="17109717" w14:textId="77777777" w:rsidR="005F7B10" w:rsidRPr="00A32EB9" w:rsidRDefault="005F7B10" w:rsidP="00D90F22">
            <w:pPr>
              <w:spacing w:after="0"/>
              <w:rPr>
                <w:rFonts w:ascii="Calibri" w:hAnsi="Calibri"/>
                <w:sz w:val="18"/>
                <w:szCs w:val="18"/>
              </w:rPr>
            </w:pPr>
          </w:p>
        </w:tc>
        <w:tc>
          <w:tcPr>
            <w:tcW w:w="494" w:type="pct"/>
          </w:tcPr>
          <w:p w14:paraId="72810F84" w14:textId="77777777" w:rsidR="005F7B10" w:rsidRPr="00A32EB9" w:rsidRDefault="005F7B10" w:rsidP="00D90F22">
            <w:pPr>
              <w:spacing w:after="0"/>
              <w:rPr>
                <w:rFonts w:ascii="Calibri" w:hAnsi="Calibri"/>
                <w:sz w:val="18"/>
                <w:szCs w:val="18"/>
              </w:rPr>
            </w:pPr>
          </w:p>
        </w:tc>
        <w:tc>
          <w:tcPr>
            <w:tcW w:w="537" w:type="pct"/>
          </w:tcPr>
          <w:p w14:paraId="5C3D23B4" w14:textId="77777777" w:rsidR="005F7B10" w:rsidRPr="00A32EB9" w:rsidRDefault="005F7B10" w:rsidP="00D90F22">
            <w:pPr>
              <w:spacing w:after="0"/>
              <w:rPr>
                <w:rFonts w:ascii="Calibri" w:hAnsi="Calibri"/>
                <w:sz w:val="18"/>
                <w:szCs w:val="18"/>
              </w:rPr>
            </w:pPr>
          </w:p>
        </w:tc>
        <w:tc>
          <w:tcPr>
            <w:tcW w:w="497" w:type="pct"/>
          </w:tcPr>
          <w:p w14:paraId="308F87D5" w14:textId="77777777" w:rsidR="005F7B10" w:rsidRPr="00A32EB9" w:rsidRDefault="005F7B10" w:rsidP="00D90F22">
            <w:pPr>
              <w:spacing w:after="0"/>
              <w:rPr>
                <w:rFonts w:ascii="Calibri" w:hAnsi="Calibri"/>
                <w:sz w:val="18"/>
                <w:szCs w:val="18"/>
              </w:rPr>
            </w:pPr>
          </w:p>
        </w:tc>
        <w:tc>
          <w:tcPr>
            <w:tcW w:w="497" w:type="pct"/>
          </w:tcPr>
          <w:p w14:paraId="0D5ACF3F" w14:textId="77777777" w:rsidR="005F7B10" w:rsidRPr="00A32EB9" w:rsidRDefault="005F7B10" w:rsidP="00D90F22">
            <w:pPr>
              <w:spacing w:after="0"/>
              <w:rPr>
                <w:rFonts w:ascii="Calibri" w:hAnsi="Calibri"/>
                <w:sz w:val="18"/>
                <w:szCs w:val="18"/>
              </w:rPr>
            </w:pPr>
          </w:p>
        </w:tc>
        <w:tc>
          <w:tcPr>
            <w:tcW w:w="414" w:type="pct"/>
            <w:tcBorders>
              <w:right w:val="nil"/>
            </w:tcBorders>
          </w:tcPr>
          <w:p w14:paraId="6FCD67B2" w14:textId="77777777" w:rsidR="005F7B10" w:rsidRPr="00A32EB9" w:rsidRDefault="005F7B10" w:rsidP="00D90F22">
            <w:pPr>
              <w:spacing w:after="0"/>
              <w:rPr>
                <w:rFonts w:ascii="Calibri" w:hAnsi="Calibri"/>
                <w:sz w:val="18"/>
                <w:szCs w:val="18"/>
              </w:rPr>
            </w:pPr>
          </w:p>
        </w:tc>
        <w:tc>
          <w:tcPr>
            <w:tcW w:w="149" w:type="pct"/>
            <w:tcBorders>
              <w:left w:val="nil"/>
            </w:tcBorders>
          </w:tcPr>
          <w:p w14:paraId="36100044" w14:textId="77777777" w:rsidR="005F7B10" w:rsidRPr="00A32EB9" w:rsidRDefault="005F7B10" w:rsidP="00D90F22">
            <w:pPr>
              <w:spacing w:after="0"/>
              <w:rPr>
                <w:rFonts w:ascii="Calibri" w:hAnsi="Calibri"/>
                <w:sz w:val="18"/>
                <w:szCs w:val="18"/>
              </w:rPr>
            </w:pPr>
          </w:p>
        </w:tc>
        <w:tc>
          <w:tcPr>
            <w:tcW w:w="543" w:type="pct"/>
          </w:tcPr>
          <w:p w14:paraId="1EE6FA0F" w14:textId="77777777" w:rsidR="005F7B10" w:rsidRPr="00A32EB9" w:rsidRDefault="005F7B10" w:rsidP="00D90F22">
            <w:pPr>
              <w:spacing w:after="0"/>
              <w:rPr>
                <w:rFonts w:ascii="Calibri" w:hAnsi="Calibri"/>
                <w:sz w:val="18"/>
                <w:szCs w:val="18"/>
              </w:rPr>
            </w:pPr>
          </w:p>
        </w:tc>
        <w:tc>
          <w:tcPr>
            <w:tcW w:w="550" w:type="pct"/>
          </w:tcPr>
          <w:p w14:paraId="1E13E49F" w14:textId="77777777" w:rsidR="005F7B10" w:rsidRPr="00A32EB9" w:rsidRDefault="005F7B10" w:rsidP="00D90F22">
            <w:pPr>
              <w:spacing w:after="0"/>
              <w:rPr>
                <w:rFonts w:ascii="Calibri" w:hAnsi="Calibri"/>
                <w:sz w:val="18"/>
                <w:szCs w:val="18"/>
              </w:rPr>
            </w:pPr>
          </w:p>
        </w:tc>
        <w:tc>
          <w:tcPr>
            <w:tcW w:w="485" w:type="pct"/>
          </w:tcPr>
          <w:p w14:paraId="7C367310" w14:textId="77777777" w:rsidR="005F7B10" w:rsidRPr="00A32EB9" w:rsidRDefault="005F7B10" w:rsidP="00D90F22">
            <w:pPr>
              <w:spacing w:after="0"/>
              <w:rPr>
                <w:rFonts w:ascii="Calibri" w:hAnsi="Calibri"/>
                <w:sz w:val="18"/>
                <w:szCs w:val="18"/>
              </w:rPr>
            </w:pPr>
          </w:p>
        </w:tc>
      </w:tr>
      <w:tr w:rsidR="005F7B10" w:rsidRPr="00A32EB9" w14:paraId="79507CC4" w14:textId="77777777" w:rsidTr="00D90F22">
        <w:tc>
          <w:tcPr>
            <w:tcW w:w="330" w:type="pct"/>
          </w:tcPr>
          <w:p w14:paraId="3CD8C200"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12</w:t>
            </w:r>
          </w:p>
        </w:tc>
        <w:tc>
          <w:tcPr>
            <w:tcW w:w="503" w:type="pct"/>
          </w:tcPr>
          <w:p w14:paraId="62974C45" w14:textId="77777777" w:rsidR="005F7B10" w:rsidRPr="00A32EB9" w:rsidRDefault="005F7B10" w:rsidP="00D90F22">
            <w:pPr>
              <w:spacing w:after="0"/>
              <w:rPr>
                <w:rFonts w:ascii="Calibri" w:hAnsi="Calibri"/>
                <w:sz w:val="18"/>
                <w:szCs w:val="18"/>
              </w:rPr>
            </w:pPr>
          </w:p>
        </w:tc>
        <w:tc>
          <w:tcPr>
            <w:tcW w:w="494" w:type="pct"/>
          </w:tcPr>
          <w:p w14:paraId="6155DDD6" w14:textId="77777777" w:rsidR="005F7B10" w:rsidRPr="00A32EB9" w:rsidRDefault="005F7B10" w:rsidP="00D90F22">
            <w:pPr>
              <w:spacing w:after="0"/>
              <w:rPr>
                <w:rFonts w:ascii="Calibri" w:hAnsi="Calibri"/>
                <w:sz w:val="18"/>
                <w:szCs w:val="18"/>
              </w:rPr>
            </w:pPr>
          </w:p>
        </w:tc>
        <w:tc>
          <w:tcPr>
            <w:tcW w:w="537" w:type="pct"/>
          </w:tcPr>
          <w:p w14:paraId="362C54BA" w14:textId="77777777" w:rsidR="005F7B10" w:rsidRPr="00A32EB9" w:rsidRDefault="005F7B10" w:rsidP="00D90F22">
            <w:pPr>
              <w:spacing w:after="0"/>
              <w:rPr>
                <w:rFonts w:ascii="Calibri" w:hAnsi="Calibri"/>
                <w:sz w:val="18"/>
                <w:szCs w:val="18"/>
              </w:rPr>
            </w:pPr>
          </w:p>
        </w:tc>
        <w:tc>
          <w:tcPr>
            <w:tcW w:w="497" w:type="pct"/>
          </w:tcPr>
          <w:p w14:paraId="5DBB3252" w14:textId="77777777" w:rsidR="005F7B10" w:rsidRPr="00A32EB9" w:rsidRDefault="005F7B10" w:rsidP="00D90F22">
            <w:pPr>
              <w:spacing w:after="0"/>
              <w:rPr>
                <w:rFonts w:ascii="Calibri" w:hAnsi="Calibri"/>
                <w:sz w:val="18"/>
                <w:szCs w:val="18"/>
              </w:rPr>
            </w:pPr>
          </w:p>
        </w:tc>
        <w:tc>
          <w:tcPr>
            <w:tcW w:w="497" w:type="pct"/>
          </w:tcPr>
          <w:p w14:paraId="718649F4" w14:textId="77777777" w:rsidR="005F7B10" w:rsidRPr="00A32EB9" w:rsidRDefault="005F7B10" w:rsidP="00D90F22">
            <w:pPr>
              <w:spacing w:after="0"/>
              <w:rPr>
                <w:rFonts w:ascii="Calibri" w:hAnsi="Calibri"/>
                <w:sz w:val="18"/>
                <w:szCs w:val="18"/>
              </w:rPr>
            </w:pPr>
          </w:p>
        </w:tc>
        <w:tc>
          <w:tcPr>
            <w:tcW w:w="414" w:type="pct"/>
            <w:tcBorders>
              <w:right w:val="nil"/>
            </w:tcBorders>
          </w:tcPr>
          <w:p w14:paraId="47D0117F" w14:textId="77777777" w:rsidR="005F7B10" w:rsidRPr="00A32EB9" w:rsidRDefault="005F7B10" w:rsidP="00D90F22">
            <w:pPr>
              <w:spacing w:after="0"/>
              <w:rPr>
                <w:rFonts w:ascii="Calibri" w:hAnsi="Calibri"/>
                <w:sz w:val="18"/>
                <w:szCs w:val="18"/>
              </w:rPr>
            </w:pPr>
          </w:p>
        </w:tc>
        <w:tc>
          <w:tcPr>
            <w:tcW w:w="149" w:type="pct"/>
            <w:tcBorders>
              <w:left w:val="nil"/>
            </w:tcBorders>
          </w:tcPr>
          <w:p w14:paraId="143C18B8" w14:textId="77777777" w:rsidR="005F7B10" w:rsidRPr="00A32EB9" w:rsidRDefault="005F7B10" w:rsidP="00D90F22">
            <w:pPr>
              <w:spacing w:after="0"/>
              <w:rPr>
                <w:rFonts w:ascii="Calibri" w:hAnsi="Calibri"/>
                <w:sz w:val="18"/>
                <w:szCs w:val="18"/>
              </w:rPr>
            </w:pPr>
          </w:p>
        </w:tc>
        <w:tc>
          <w:tcPr>
            <w:tcW w:w="543" w:type="pct"/>
          </w:tcPr>
          <w:p w14:paraId="608D0DAE" w14:textId="77777777" w:rsidR="005F7B10" w:rsidRPr="00A32EB9" w:rsidRDefault="005F7B10" w:rsidP="00D90F22">
            <w:pPr>
              <w:spacing w:after="0"/>
              <w:rPr>
                <w:rFonts w:ascii="Calibri" w:hAnsi="Calibri"/>
                <w:sz w:val="18"/>
                <w:szCs w:val="18"/>
              </w:rPr>
            </w:pPr>
          </w:p>
        </w:tc>
        <w:tc>
          <w:tcPr>
            <w:tcW w:w="550" w:type="pct"/>
          </w:tcPr>
          <w:p w14:paraId="1E52A6F4" w14:textId="77777777" w:rsidR="005F7B10" w:rsidRPr="00A32EB9" w:rsidRDefault="005F7B10" w:rsidP="00D90F22">
            <w:pPr>
              <w:spacing w:after="0"/>
              <w:rPr>
                <w:rFonts w:ascii="Calibri" w:hAnsi="Calibri"/>
                <w:sz w:val="18"/>
                <w:szCs w:val="18"/>
              </w:rPr>
            </w:pPr>
          </w:p>
        </w:tc>
        <w:tc>
          <w:tcPr>
            <w:tcW w:w="485" w:type="pct"/>
          </w:tcPr>
          <w:p w14:paraId="63DB90D7" w14:textId="77777777" w:rsidR="005F7B10" w:rsidRPr="00A32EB9" w:rsidRDefault="005F7B10" w:rsidP="00D90F22">
            <w:pPr>
              <w:spacing w:after="0"/>
              <w:rPr>
                <w:rFonts w:ascii="Calibri" w:hAnsi="Calibri"/>
                <w:sz w:val="18"/>
                <w:szCs w:val="18"/>
              </w:rPr>
            </w:pPr>
          </w:p>
        </w:tc>
      </w:tr>
      <w:tr w:rsidR="005F7B10" w:rsidRPr="00A32EB9" w14:paraId="27EEB2BF" w14:textId="77777777" w:rsidTr="00D90F22">
        <w:tc>
          <w:tcPr>
            <w:tcW w:w="330" w:type="pct"/>
          </w:tcPr>
          <w:p w14:paraId="1FCF644A"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13</w:t>
            </w:r>
          </w:p>
        </w:tc>
        <w:tc>
          <w:tcPr>
            <w:tcW w:w="503" w:type="pct"/>
          </w:tcPr>
          <w:p w14:paraId="724732BC" w14:textId="77777777" w:rsidR="005F7B10" w:rsidRPr="00A32EB9" w:rsidRDefault="005F7B10" w:rsidP="00D90F22">
            <w:pPr>
              <w:spacing w:after="0"/>
              <w:rPr>
                <w:rFonts w:ascii="Calibri" w:hAnsi="Calibri"/>
                <w:sz w:val="18"/>
                <w:szCs w:val="18"/>
              </w:rPr>
            </w:pPr>
          </w:p>
        </w:tc>
        <w:tc>
          <w:tcPr>
            <w:tcW w:w="494" w:type="pct"/>
          </w:tcPr>
          <w:p w14:paraId="30725DEB" w14:textId="77777777" w:rsidR="005F7B10" w:rsidRPr="00A32EB9" w:rsidRDefault="005F7B10" w:rsidP="00D90F22">
            <w:pPr>
              <w:spacing w:after="0"/>
              <w:rPr>
                <w:rFonts w:ascii="Calibri" w:hAnsi="Calibri"/>
                <w:sz w:val="18"/>
                <w:szCs w:val="18"/>
              </w:rPr>
            </w:pPr>
          </w:p>
        </w:tc>
        <w:tc>
          <w:tcPr>
            <w:tcW w:w="537" w:type="pct"/>
          </w:tcPr>
          <w:p w14:paraId="2E89D185" w14:textId="77777777" w:rsidR="005F7B10" w:rsidRPr="00A32EB9" w:rsidRDefault="005F7B10" w:rsidP="00D90F22">
            <w:pPr>
              <w:spacing w:after="0"/>
              <w:rPr>
                <w:rFonts w:ascii="Calibri" w:hAnsi="Calibri"/>
                <w:sz w:val="18"/>
                <w:szCs w:val="18"/>
              </w:rPr>
            </w:pPr>
          </w:p>
        </w:tc>
        <w:tc>
          <w:tcPr>
            <w:tcW w:w="497" w:type="pct"/>
          </w:tcPr>
          <w:p w14:paraId="7837AA4A" w14:textId="77777777" w:rsidR="005F7B10" w:rsidRPr="00A32EB9" w:rsidRDefault="005F7B10" w:rsidP="00D90F22">
            <w:pPr>
              <w:spacing w:after="0"/>
              <w:rPr>
                <w:rFonts w:ascii="Calibri" w:hAnsi="Calibri"/>
                <w:sz w:val="18"/>
                <w:szCs w:val="18"/>
              </w:rPr>
            </w:pPr>
          </w:p>
        </w:tc>
        <w:tc>
          <w:tcPr>
            <w:tcW w:w="497" w:type="pct"/>
          </w:tcPr>
          <w:p w14:paraId="0A8CC3F5" w14:textId="77777777" w:rsidR="005F7B10" w:rsidRPr="00A32EB9" w:rsidRDefault="005F7B10" w:rsidP="00D90F22">
            <w:pPr>
              <w:spacing w:after="0"/>
              <w:rPr>
                <w:rFonts w:ascii="Calibri" w:hAnsi="Calibri"/>
                <w:sz w:val="18"/>
                <w:szCs w:val="18"/>
              </w:rPr>
            </w:pPr>
          </w:p>
        </w:tc>
        <w:tc>
          <w:tcPr>
            <w:tcW w:w="414" w:type="pct"/>
            <w:tcBorders>
              <w:right w:val="nil"/>
            </w:tcBorders>
          </w:tcPr>
          <w:p w14:paraId="55465735" w14:textId="77777777" w:rsidR="005F7B10" w:rsidRPr="00A32EB9" w:rsidRDefault="005F7B10" w:rsidP="00D90F22">
            <w:pPr>
              <w:spacing w:after="0"/>
              <w:rPr>
                <w:rFonts w:ascii="Calibri" w:hAnsi="Calibri"/>
                <w:sz w:val="18"/>
                <w:szCs w:val="18"/>
              </w:rPr>
            </w:pPr>
          </w:p>
        </w:tc>
        <w:tc>
          <w:tcPr>
            <w:tcW w:w="149" w:type="pct"/>
            <w:tcBorders>
              <w:left w:val="nil"/>
            </w:tcBorders>
          </w:tcPr>
          <w:p w14:paraId="068C77DB" w14:textId="77777777" w:rsidR="005F7B10" w:rsidRPr="00A32EB9" w:rsidRDefault="005F7B10" w:rsidP="00D90F22">
            <w:pPr>
              <w:spacing w:after="0"/>
              <w:rPr>
                <w:rFonts w:ascii="Calibri" w:hAnsi="Calibri"/>
                <w:sz w:val="18"/>
                <w:szCs w:val="18"/>
              </w:rPr>
            </w:pPr>
          </w:p>
        </w:tc>
        <w:tc>
          <w:tcPr>
            <w:tcW w:w="543" w:type="pct"/>
          </w:tcPr>
          <w:p w14:paraId="55DEB9BD" w14:textId="77777777" w:rsidR="005F7B10" w:rsidRPr="00A32EB9" w:rsidRDefault="005F7B10" w:rsidP="00D90F22">
            <w:pPr>
              <w:spacing w:after="0"/>
              <w:rPr>
                <w:rFonts w:ascii="Calibri" w:hAnsi="Calibri"/>
                <w:sz w:val="18"/>
                <w:szCs w:val="18"/>
              </w:rPr>
            </w:pPr>
          </w:p>
        </w:tc>
        <w:tc>
          <w:tcPr>
            <w:tcW w:w="550" w:type="pct"/>
          </w:tcPr>
          <w:p w14:paraId="5C8875CE" w14:textId="77777777" w:rsidR="005F7B10" w:rsidRPr="00A32EB9" w:rsidRDefault="005F7B10" w:rsidP="00D90F22">
            <w:pPr>
              <w:spacing w:after="0"/>
              <w:rPr>
                <w:rFonts w:ascii="Calibri" w:hAnsi="Calibri"/>
                <w:sz w:val="18"/>
                <w:szCs w:val="18"/>
              </w:rPr>
            </w:pPr>
          </w:p>
        </w:tc>
        <w:tc>
          <w:tcPr>
            <w:tcW w:w="485" w:type="pct"/>
          </w:tcPr>
          <w:p w14:paraId="7A1C3A1F" w14:textId="77777777" w:rsidR="005F7B10" w:rsidRPr="00A32EB9" w:rsidRDefault="005F7B10" w:rsidP="00D90F22">
            <w:pPr>
              <w:spacing w:after="0"/>
              <w:rPr>
                <w:rFonts w:ascii="Calibri" w:hAnsi="Calibri"/>
                <w:sz w:val="18"/>
                <w:szCs w:val="18"/>
              </w:rPr>
            </w:pPr>
          </w:p>
        </w:tc>
      </w:tr>
      <w:tr w:rsidR="005F7B10" w:rsidRPr="00A32EB9" w14:paraId="55C7C3EE" w14:textId="77777777" w:rsidTr="00D90F22">
        <w:tc>
          <w:tcPr>
            <w:tcW w:w="330" w:type="pct"/>
          </w:tcPr>
          <w:p w14:paraId="0B4C0A0E"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14</w:t>
            </w:r>
          </w:p>
        </w:tc>
        <w:tc>
          <w:tcPr>
            <w:tcW w:w="503" w:type="pct"/>
          </w:tcPr>
          <w:p w14:paraId="7F2A6531" w14:textId="77777777" w:rsidR="005F7B10" w:rsidRPr="00A32EB9" w:rsidRDefault="005F7B10" w:rsidP="00D90F22">
            <w:pPr>
              <w:spacing w:after="0"/>
              <w:rPr>
                <w:rFonts w:ascii="Calibri" w:hAnsi="Calibri"/>
                <w:sz w:val="18"/>
                <w:szCs w:val="18"/>
              </w:rPr>
            </w:pPr>
          </w:p>
        </w:tc>
        <w:tc>
          <w:tcPr>
            <w:tcW w:w="494" w:type="pct"/>
          </w:tcPr>
          <w:p w14:paraId="18790C27" w14:textId="77777777" w:rsidR="005F7B10" w:rsidRPr="00A32EB9" w:rsidRDefault="005F7B10" w:rsidP="00D90F22">
            <w:pPr>
              <w:spacing w:after="0"/>
              <w:rPr>
                <w:rFonts w:ascii="Calibri" w:hAnsi="Calibri"/>
                <w:sz w:val="18"/>
                <w:szCs w:val="18"/>
              </w:rPr>
            </w:pPr>
          </w:p>
        </w:tc>
        <w:tc>
          <w:tcPr>
            <w:tcW w:w="537" w:type="pct"/>
          </w:tcPr>
          <w:p w14:paraId="76D3F7AD" w14:textId="77777777" w:rsidR="005F7B10" w:rsidRPr="00A32EB9" w:rsidRDefault="005F7B10" w:rsidP="00D90F22">
            <w:pPr>
              <w:spacing w:after="0"/>
              <w:rPr>
                <w:rFonts w:ascii="Calibri" w:hAnsi="Calibri"/>
                <w:sz w:val="18"/>
                <w:szCs w:val="18"/>
              </w:rPr>
            </w:pPr>
          </w:p>
        </w:tc>
        <w:tc>
          <w:tcPr>
            <w:tcW w:w="497" w:type="pct"/>
          </w:tcPr>
          <w:p w14:paraId="3CD19AF0" w14:textId="77777777" w:rsidR="005F7B10" w:rsidRPr="00A32EB9" w:rsidRDefault="005F7B10" w:rsidP="00D90F22">
            <w:pPr>
              <w:spacing w:after="0"/>
              <w:rPr>
                <w:rFonts w:ascii="Calibri" w:hAnsi="Calibri"/>
                <w:sz w:val="18"/>
                <w:szCs w:val="18"/>
              </w:rPr>
            </w:pPr>
          </w:p>
        </w:tc>
        <w:tc>
          <w:tcPr>
            <w:tcW w:w="497" w:type="pct"/>
          </w:tcPr>
          <w:p w14:paraId="5031C307" w14:textId="77777777" w:rsidR="005F7B10" w:rsidRPr="00A32EB9" w:rsidRDefault="005F7B10" w:rsidP="00D90F22">
            <w:pPr>
              <w:spacing w:after="0"/>
              <w:rPr>
                <w:rFonts w:ascii="Calibri" w:hAnsi="Calibri"/>
                <w:sz w:val="18"/>
                <w:szCs w:val="18"/>
              </w:rPr>
            </w:pPr>
          </w:p>
        </w:tc>
        <w:tc>
          <w:tcPr>
            <w:tcW w:w="414" w:type="pct"/>
            <w:tcBorders>
              <w:right w:val="nil"/>
            </w:tcBorders>
          </w:tcPr>
          <w:p w14:paraId="2013B538" w14:textId="77777777" w:rsidR="005F7B10" w:rsidRPr="00A32EB9" w:rsidRDefault="005F7B10" w:rsidP="00D90F22">
            <w:pPr>
              <w:spacing w:after="0"/>
              <w:rPr>
                <w:rFonts w:ascii="Calibri" w:hAnsi="Calibri"/>
                <w:sz w:val="18"/>
                <w:szCs w:val="18"/>
              </w:rPr>
            </w:pPr>
          </w:p>
        </w:tc>
        <w:tc>
          <w:tcPr>
            <w:tcW w:w="149" w:type="pct"/>
            <w:tcBorders>
              <w:left w:val="nil"/>
            </w:tcBorders>
          </w:tcPr>
          <w:p w14:paraId="2F1BD85F" w14:textId="77777777" w:rsidR="005F7B10" w:rsidRPr="00A32EB9" w:rsidRDefault="005F7B10" w:rsidP="00D90F22">
            <w:pPr>
              <w:spacing w:after="0"/>
              <w:rPr>
                <w:rFonts w:ascii="Calibri" w:hAnsi="Calibri"/>
                <w:sz w:val="18"/>
                <w:szCs w:val="18"/>
              </w:rPr>
            </w:pPr>
          </w:p>
        </w:tc>
        <w:tc>
          <w:tcPr>
            <w:tcW w:w="543" w:type="pct"/>
          </w:tcPr>
          <w:p w14:paraId="5A4882BC" w14:textId="77777777" w:rsidR="005F7B10" w:rsidRPr="00A32EB9" w:rsidRDefault="005F7B10" w:rsidP="00D90F22">
            <w:pPr>
              <w:spacing w:after="0"/>
              <w:rPr>
                <w:rFonts w:ascii="Calibri" w:hAnsi="Calibri"/>
                <w:sz w:val="18"/>
                <w:szCs w:val="18"/>
              </w:rPr>
            </w:pPr>
          </w:p>
        </w:tc>
        <w:tc>
          <w:tcPr>
            <w:tcW w:w="550" w:type="pct"/>
          </w:tcPr>
          <w:p w14:paraId="2ACC586A" w14:textId="77777777" w:rsidR="005F7B10" w:rsidRPr="00A32EB9" w:rsidRDefault="005F7B10" w:rsidP="00D90F22">
            <w:pPr>
              <w:spacing w:after="0"/>
              <w:rPr>
                <w:rFonts w:ascii="Calibri" w:hAnsi="Calibri"/>
                <w:sz w:val="18"/>
                <w:szCs w:val="18"/>
              </w:rPr>
            </w:pPr>
          </w:p>
        </w:tc>
        <w:tc>
          <w:tcPr>
            <w:tcW w:w="485" w:type="pct"/>
          </w:tcPr>
          <w:p w14:paraId="7C68A67B" w14:textId="77777777" w:rsidR="005F7B10" w:rsidRPr="00A32EB9" w:rsidRDefault="005F7B10" w:rsidP="00D90F22">
            <w:pPr>
              <w:spacing w:after="0"/>
              <w:rPr>
                <w:rFonts w:ascii="Calibri" w:hAnsi="Calibri"/>
                <w:sz w:val="18"/>
                <w:szCs w:val="18"/>
              </w:rPr>
            </w:pPr>
          </w:p>
        </w:tc>
      </w:tr>
      <w:tr w:rsidR="005F7B10" w:rsidRPr="00A32EB9" w14:paraId="2166555B" w14:textId="77777777" w:rsidTr="00D90F22">
        <w:tc>
          <w:tcPr>
            <w:tcW w:w="330" w:type="pct"/>
          </w:tcPr>
          <w:p w14:paraId="6BB4560D"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15</w:t>
            </w:r>
          </w:p>
        </w:tc>
        <w:tc>
          <w:tcPr>
            <w:tcW w:w="503" w:type="pct"/>
          </w:tcPr>
          <w:p w14:paraId="005633B4" w14:textId="77777777" w:rsidR="005F7B10" w:rsidRPr="00A32EB9" w:rsidRDefault="005F7B10" w:rsidP="00D90F22">
            <w:pPr>
              <w:spacing w:after="0"/>
              <w:rPr>
                <w:rFonts w:ascii="Calibri" w:hAnsi="Calibri"/>
                <w:sz w:val="18"/>
                <w:szCs w:val="18"/>
              </w:rPr>
            </w:pPr>
          </w:p>
        </w:tc>
        <w:tc>
          <w:tcPr>
            <w:tcW w:w="494" w:type="pct"/>
          </w:tcPr>
          <w:p w14:paraId="060A20FD" w14:textId="77777777" w:rsidR="005F7B10" w:rsidRPr="00A32EB9" w:rsidRDefault="005F7B10" w:rsidP="00D90F22">
            <w:pPr>
              <w:spacing w:after="0"/>
              <w:rPr>
                <w:rFonts w:ascii="Calibri" w:hAnsi="Calibri"/>
                <w:sz w:val="18"/>
                <w:szCs w:val="18"/>
              </w:rPr>
            </w:pPr>
          </w:p>
        </w:tc>
        <w:tc>
          <w:tcPr>
            <w:tcW w:w="537" w:type="pct"/>
          </w:tcPr>
          <w:p w14:paraId="4DA03DE9" w14:textId="77777777" w:rsidR="005F7B10" w:rsidRPr="00A32EB9" w:rsidRDefault="005F7B10" w:rsidP="00D90F22">
            <w:pPr>
              <w:spacing w:after="0"/>
              <w:rPr>
                <w:rFonts w:ascii="Calibri" w:hAnsi="Calibri"/>
                <w:sz w:val="18"/>
                <w:szCs w:val="18"/>
              </w:rPr>
            </w:pPr>
          </w:p>
        </w:tc>
        <w:tc>
          <w:tcPr>
            <w:tcW w:w="497" w:type="pct"/>
          </w:tcPr>
          <w:p w14:paraId="1773FE1B" w14:textId="77777777" w:rsidR="005F7B10" w:rsidRPr="00A32EB9" w:rsidRDefault="005F7B10" w:rsidP="00D90F22">
            <w:pPr>
              <w:spacing w:after="0"/>
              <w:rPr>
                <w:rFonts w:ascii="Calibri" w:hAnsi="Calibri"/>
                <w:sz w:val="18"/>
                <w:szCs w:val="18"/>
              </w:rPr>
            </w:pPr>
          </w:p>
        </w:tc>
        <w:tc>
          <w:tcPr>
            <w:tcW w:w="497" w:type="pct"/>
          </w:tcPr>
          <w:p w14:paraId="57E81910" w14:textId="77777777" w:rsidR="005F7B10" w:rsidRPr="00A32EB9" w:rsidRDefault="005F7B10" w:rsidP="00D90F22">
            <w:pPr>
              <w:spacing w:after="0"/>
              <w:rPr>
                <w:rFonts w:ascii="Calibri" w:hAnsi="Calibri"/>
                <w:sz w:val="18"/>
                <w:szCs w:val="18"/>
              </w:rPr>
            </w:pPr>
          </w:p>
        </w:tc>
        <w:tc>
          <w:tcPr>
            <w:tcW w:w="414" w:type="pct"/>
            <w:tcBorders>
              <w:right w:val="nil"/>
            </w:tcBorders>
          </w:tcPr>
          <w:p w14:paraId="7E16710C" w14:textId="77777777" w:rsidR="005F7B10" w:rsidRPr="00A32EB9" w:rsidRDefault="005F7B10" w:rsidP="00D90F22">
            <w:pPr>
              <w:spacing w:after="0"/>
              <w:rPr>
                <w:rFonts w:ascii="Calibri" w:hAnsi="Calibri"/>
                <w:sz w:val="18"/>
                <w:szCs w:val="18"/>
              </w:rPr>
            </w:pPr>
          </w:p>
        </w:tc>
        <w:tc>
          <w:tcPr>
            <w:tcW w:w="149" w:type="pct"/>
            <w:tcBorders>
              <w:left w:val="nil"/>
            </w:tcBorders>
          </w:tcPr>
          <w:p w14:paraId="3DFBCB53" w14:textId="77777777" w:rsidR="005F7B10" w:rsidRPr="00A32EB9" w:rsidRDefault="005F7B10" w:rsidP="00D90F22">
            <w:pPr>
              <w:spacing w:after="0"/>
              <w:rPr>
                <w:rFonts w:ascii="Calibri" w:hAnsi="Calibri"/>
                <w:sz w:val="18"/>
                <w:szCs w:val="18"/>
              </w:rPr>
            </w:pPr>
          </w:p>
        </w:tc>
        <w:tc>
          <w:tcPr>
            <w:tcW w:w="543" w:type="pct"/>
          </w:tcPr>
          <w:p w14:paraId="7FB413A1" w14:textId="77777777" w:rsidR="005F7B10" w:rsidRPr="00A32EB9" w:rsidRDefault="005F7B10" w:rsidP="00D90F22">
            <w:pPr>
              <w:spacing w:after="0"/>
              <w:rPr>
                <w:rFonts w:ascii="Calibri" w:hAnsi="Calibri"/>
                <w:sz w:val="18"/>
                <w:szCs w:val="18"/>
              </w:rPr>
            </w:pPr>
          </w:p>
        </w:tc>
        <w:tc>
          <w:tcPr>
            <w:tcW w:w="550" w:type="pct"/>
          </w:tcPr>
          <w:p w14:paraId="3A61F795" w14:textId="77777777" w:rsidR="005F7B10" w:rsidRPr="00A32EB9" w:rsidRDefault="005F7B10" w:rsidP="00D90F22">
            <w:pPr>
              <w:spacing w:after="0"/>
              <w:rPr>
                <w:rFonts w:ascii="Calibri" w:hAnsi="Calibri"/>
                <w:sz w:val="18"/>
                <w:szCs w:val="18"/>
              </w:rPr>
            </w:pPr>
          </w:p>
        </w:tc>
        <w:tc>
          <w:tcPr>
            <w:tcW w:w="485" w:type="pct"/>
          </w:tcPr>
          <w:p w14:paraId="5B63DEC7" w14:textId="77777777" w:rsidR="005F7B10" w:rsidRPr="00A32EB9" w:rsidRDefault="005F7B10" w:rsidP="00D90F22">
            <w:pPr>
              <w:spacing w:after="0"/>
              <w:rPr>
                <w:rFonts w:ascii="Calibri" w:hAnsi="Calibri"/>
                <w:sz w:val="18"/>
                <w:szCs w:val="18"/>
              </w:rPr>
            </w:pPr>
          </w:p>
        </w:tc>
      </w:tr>
      <w:tr w:rsidR="005F7B10" w:rsidRPr="00A32EB9" w14:paraId="39E3365B" w14:textId="77777777" w:rsidTr="00D90F22">
        <w:tc>
          <w:tcPr>
            <w:tcW w:w="330" w:type="pct"/>
          </w:tcPr>
          <w:p w14:paraId="6DE54E76"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16</w:t>
            </w:r>
          </w:p>
        </w:tc>
        <w:tc>
          <w:tcPr>
            <w:tcW w:w="503" w:type="pct"/>
          </w:tcPr>
          <w:p w14:paraId="10FFECDF" w14:textId="77777777" w:rsidR="005F7B10" w:rsidRPr="00A32EB9" w:rsidRDefault="005F7B10" w:rsidP="00D90F22">
            <w:pPr>
              <w:spacing w:after="0"/>
              <w:rPr>
                <w:rFonts w:ascii="Calibri" w:hAnsi="Calibri"/>
                <w:sz w:val="18"/>
                <w:szCs w:val="18"/>
              </w:rPr>
            </w:pPr>
          </w:p>
        </w:tc>
        <w:tc>
          <w:tcPr>
            <w:tcW w:w="494" w:type="pct"/>
          </w:tcPr>
          <w:p w14:paraId="452EDEFC" w14:textId="77777777" w:rsidR="005F7B10" w:rsidRPr="00A32EB9" w:rsidRDefault="005F7B10" w:rsidP="00D90F22">
            <w:pPr>
              <w:spacing w:after="0"/>
              <w:rPr>
                <w:rFonts w:ascii="Calibri" w:hAnsi="Calibri"/>
                <w:sz w:val="18"/>
                <w:szCs w:val="18"/>
              </w:rPr>
            </w:pPr>
          </w:p>
        </w:tc>
        <w:tc>
          <w:tcPr>
            <w:tcW w:w="537" w:type="pct"/>
          </w:tcPr>
          <w:p w14:paraId="322D3753" w14:textId="77777777" w:rsidR="005F7B10" w:rsidRPr="00A32EB9" w:rsidRDefault="005F7B10" w:rsidP="00D90F22">
            <w:pPr>
              <w:spacing w:after="0"/>
              <w:rPr>
                <w:rFonts w:ascii="Calibri" w:hAnsi="Calibri"/>
                <w:sz w:val="18"/>
                <w:szCs w:val="18"/>
              </w:rPr>
            </w:pPr>
          </w:p>
        </w:tc>
        <w:tc>
          <w:tcPr>
            <w:tcW w:w="497" w:type="pct"/>
          </w:tcPr>
          <w:p w14:paraId="0BB03376" w14:textId="77777777" w:rsidR="005F7B10" w:rsidRPr="00A32EB9" w:rsidRDefault="005F7B10" w:rsidP="00D90F22">
            <w:pPr>
              <w:spacing w:after="0"/>
              <w:rPr>
                <w:rFonts w:ascii="Calibri" w:hAnsi="Calibri"/>
                <w:sz w:val="18"/>
                <w:szCs w:val="18"/>
              </w:rPr>
            </w:pPr>
          </w:p>
        </w:tc>
        <w:tc>
          <w:tcPr>
            <w:tcW w:w="497" w:type="pct"/>
          </w:tcPr>
          <w:p w14:paraId="01B2F436" w14:textId="77777777" w:rsidR="005F7B10" w:rsidRPr="00A32EB9" w:rsidRDefault="005F7B10" w:rsidP="00D90F22">
            <w:pPr>
              <w:spacing w:after="0"/>
              <w:rPr>
                <w:rFonts w:ascii="Calibri" w:hAnsi="Calibri"/>
                <w:sz w:val="18"/>
                <w:szCs w:val="18"/>
              </w:rPr>
            </w:pPr>
          </w:p>
        </w:tc>
        <w:tc>
          <w:tcPr>
            <w:tcW w:w="414" w:type="pct"/>
            <w:tcBorders>
              <w:right w:val="nil"/>
            </w:tcBorders>
          </w:tcPr>
          <w:p w14:paraId="494F73E3" w14:textId="77777777" w:rsidR="005F7B10" w:rsidRPr="00A32EB9" w:rsidRDefault="005F7B10" w:rsidP="00D90F22">
            <w:pPr>
              <w:spacing w:after="0"/>
              <w:rPr>
                <w:rFonts w:ascii="Calibri" w:hAnsi="Calibri"/>
                <w:sz w:val="18"/>
                <w:szCs w:val="18"/>
              </w:rPr>
            </w:pPr>
          </w:p>
        </w:tc>
        <w:tc>
          <w:tcPr>
            <w:tcW w:w="149" w:type="pct"/>
            <w:tcBorders>
              <w:left w:val="nil"/>
            </w:tcBorders>
          </w:tcPr>
          <w:p w14:paraId="081DB51F" w14:textId="77777777" w:rsidR="005F7B10" w:rsidRPr="00A32EB9" w:rsidRDefault="005F7B10" w:rsidP="00D90F22">
            <w:pPr>
              <w:spacing w:after="0"/>
              <w:rPr>
                <w:rFonts w:ascii="Calibri" w:hAnsi="Calibri"/>
                <w:sz w:val="18"/>
                <w:szCs w:val="18"/>
              </w:rPr>
            </w:pPr>
          </w:p>
        </w:tc>
        <w:tc>
          <w:tcPr>
            <w:tcW w:w="543" w:type="pct"/>
          </w:tcPr>
          <w:p w14:paraId="76BA0EB8" w14:textId="77777777" w:rsidR="005F7B10" w:rsidRPr="00A32EB9" w:rsidRDefault="005F7B10" w:rsidP="00D90F22">
            <w:pPr>
              <w:spacing w:after="0"/>
              <w:rPr>
                <w:rFonts w:ascii="Calibri" w:hAnsi="Calibri"/>
                <w:sz w:val="18"/>
                <w:szCs w:val="18"/>
              </w:rPr>
            </w:pPr>
          </w:p>
        </w:tc>
        <w:tc>
          <w:tcPr>
            <w:tcW w:w="550" w:type="pct"/>
          </w:tcPr>
          <w:p w14:paraId="5AD3AC57" w14:textId="77777777" w:rsidR="005F7B10" w:rsidRPr="00A32EB9" w:rsidRDefault="005F7B10" w:rsidP="00D90F22">
            <w:pPr>
              <w:spacing w:after="0"/>
              <w:rPr>
                <w:rFonts w:ascii="Calibri" w:hAnsi="Calibri"/>
                <w:sz w:val="18"/>
                <w:szCs w:val="18"/>
              </w:rPr>
            </w:pPr>
          </w:p>
        </w:tc>
        <w:tc>
          <w:tcPr>
            <w:tcW w:w="485" w:type="pct"/>
          </w:tcPr>
          <w:p w14:paraId="05877D6B" w14:textId="77777777" w:rsidR="005F7B10" w:rsidRPr="00A32EB9" w:rsidRDefault="005F7B10" w:rsidP="00D90F22">
            <w:pPr>
              <w:spacing w:after="0"/>
              <w:rPr>
                <w:rFonts w:ascii="Calibri" w:hAnsi="Calibri"/>
                <w:sz w:val="18"/>
                <w:szCs w:val="18"/>
              </w:rPr>
            </w:pPr>
          </w:p>
        </w:tc>
      </w:tr>
      <w:tr w:rsidR="005F7B10" w:rsidRPr="00A32EB9" w14:paraId="57D015C4" w14:textId="77777777" w:rsidTr="00D90F22">
        <w:tc>
          <w:tcPr>
            <w:tcW w:w="330" w:type="pct"/>
          </w:tcPr>
          <w:p w14:paraId="5CA91BA5"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17</w:t>
            </w:r>
          </w:p>
        </w:tc>
        <w:tc>
          <w:tcPr>
            <w:tcW w:w="503" w:type="pct"/>
          </w:tcPr>
          <w:p w14:paraId="5E9679EF" w14:textId="77777777" w:rsidR="005F7B10" w:rsidRPr="00A32EB9" w:rsidRDefault="005F7B10" w:rsidP="00D90F22">
            <w:pPr>
              <w:spacing w:after="0"/>
              <w:rPr>
                <w:rFonts w:ascii="Calibri" w:hAnsi="Calibri"/>
                <w:sz w:val="18"/>
                <w:szCs w:val="18"/>
              </w:rPr>
            </w:pPr>
          </w:p>
        </w:tc>
        <w:tc>
          <w:tcPr>
            <w:tcW w:w="494" w:type="pct"/>
          </w:tcPr>
          <w:p w14:paraId="4DD09C5E" w14:textId="77777777" w:rsidR="005F7B10" w:rsidRPr="00A32EB9" w:rsidRDefault="005F7B10" w:rsidP="00D90F22">
            <w:pPr>
              <w:spacing w:after="0"/>
              <w:rPr>
                <w:rFonts w:ascii="Calibri" w:hAnsi="Calibri"/>
                <w:sz w:val="18"/>
                <w:szCs w:val="18"/>
              </w:rPr>
            </w:pPr>
          </w:p>
        </w:tc>
        <w:tc>
          <w:tcPr>
            <w:tcW w:w="537" w:type="pct"/>
          </w:tcPr>
          <w:p w14:paraId="570B941E" w14:textId="77777777" w:rsidR="005F7B10" w:rsidRPr="00A32EB9" w:rsidRDefault="005F7B10" w:rsidP="00D90F22">
            <w:pPr>
              <w:spacing w:after="0"/>
              <w:rPr>
                <w:rFonts w:ascii="Calibri" w:hAnsi="Calibri"/>
                <w:sz w:val="18"/>
                <w:szCs w:val="18"/>
              </w:rPr>
            </w:pPr>
          </w:p>
        </w:tc>
        <w:tc>
          <w:tcPr>
            <w:tcW w:w="497" w:type="pct"/>
          </w:tcPr>
          <w:p w14:paraId="723E3829" w14:textId="77777777" w:rsidR="005F7B10" w:rsidRPr="00A32EB9" w:rsidRDefault="005F7B10" w:rsidP="00D90F22">
            <w:pPr>
              <w:spacing w:after="0"/>
              <w:rPr>
                <w:rFonts w:ascii="Calibri" w:hAnsi="Calibri"/>
                <w:sz w:val="18"/>
                <w:szCs w:val="18"/>
              </w:rPr>
            </w:pPr>
          </w:p>
        </w:tc>
        <w:tc>
          <w:tcPr>
            <w:tcW w:w="497" w:type="pct"/>
          </w:tcPr>
          <w:p w14:paraId="57FD60FF" w14:textId="77777777" w:rsidR="005F7B10" w:rsidRPr="00A32EB9" w:rsidRDefault="005F7B10" w:rsidP="00D90F22">
            <w:pPr>
              <w:spacing w:after="0"/>
              <w:rPr>
                <w:rFonts w:ascii="Calibri" w:hAnsi="Calibri"/>
                <w:sz w:val="18"/>
                <w:szCs w:val="18"/>
              </w:rPr>
            </w:pPr>
          </w:p>
        </w:tc>
        <w:tc>
          <w:tcPr>
            <w:tcW w:w="414" w:type="pct"/>
            <w:tcBorders>
              <w:right w:val="nil"/>
            </w:tcBorders>
          </w:tcPr>
          <w:p w14:paraId="2E7F0A41" w14:textId="77777777" w:rsidR="005F7B10" w:rsidRPr="00A32EB9" w:rsidRDefault="005F7B10" w:rsidP="00D90F22">
            <w:pPr>
              <w:spacing w:after="0"/>
              <w:rPr>
                <w:rFonts w:ascii="Calibri" w:hAnsi="Calibri"/>
                <w:sz w:val="18"/>
                <w:szCs w:val="18"/>
              </w:rPr>
            </w:pPr>
          </w:p>
        </w:tc>
        <w:tc>
          <w:tcPr>
            <w:tcW w:w="149" w:type="pct"/>
            <w:tcBorders>
              <w:left w:val="nil"/>
            </w:tcBorders>
          </w:tcPr>
          <w:p w14:paraId="5AB91D81" w14:textId="77777777" w:rsidR="005F7B10" w:rsidRPr="00A32EB9" w:rsidRDefault="005F7B10" w:rsidP="00D90F22">
            <w:pPr>
              <w:spacing w:after="0"/>
              <w:rPr>
                <w:rFonts w:ascii="Calibri" w:hAnsi="Calibri"/>
                <w:sz w:val="18"/>
                <w:szCs w:val="18"/>
              </w:rPr>
            </w:pPr>
          </w:p>
        </w:tc>
        <w:tc>
          <w:tcPr>
            <w:tcW w:w="543" w:type="pct"/>
          </w:tcPr>
          <w:p w14:paraId="0AADB90E" w14:textId="77777777" w:rsidR="005F7B10" w:rsidRPr="00A32EB9" w:rsidRDefault="005F7B10" w:rsidP="00D90F22">
            <w:pPr>
              <w:spacing w:after="0"/>
              <w:rPr>
                <w:rFonts w:ascii="Calibri" w:hAnsi="Calibri"/>
                <w:sz w:val="18"/>
                <w:szCs w:val="18"/>
              </w:rPr>
            </w:pPr>
          </w:p>
        </w:tc>
        <w:tc>
          <w:tcPr>
            <w:tcW w:w="550" w:type="pct"/>
          </w:tcPr>
          <w:p w14:paraId="45A103BC" w14:textId="77777777" w:rsidR="005F7B10" w:rsidRPr="00A32EB9" w:rsidRDefault="005F7B10" w:rsidP="00D90F22">
            <w:pPr>
              <w:spacing w:after="0"/>
              <w:rPr>
                <w:rFonts w:ascii="Calibri" w:hAnsi="Calibri"/>
                <w:sz w:val="18"/>
                <w:szCs w:val="18"/>
              </w:rPr>
            </w:pPr>
          </w:p>
        </w:tc>
        <w:tc>
          <w:tcPr>
            <w:tcW w:w="485" w:type="pct"/>
          </w:tcPr>
          <w:p w14:paraId="4D191F3C" w14:textId="77777777" w:rsidR="005F7B10" w:rsidRPr="00A32EB9" w:rsidRDefault="005F7B10" w:rsidP="00D90F22">
            <w:pPr>
              <w:spacing w:after="0"/>
              <w:rPr>
                <w:rFonts w:ascii="Calibri" w:hAnsi="Calibri"/>
                <w:sz w:val="18"/>
                <w:szCs w:val="18"/>
              </w:rPr>
            </w:pPr>
          </w:p>
        </w:tc>
      </w:tr>
      <w:tr w:rsidR="005F7B10" w:rsidRPr="00A32EB9" w14:paraId="28BEB091" w14:textId="77777777" w:rsidTr="00D90F22">
        <w:tc>
          <w:tcPr>
            <w:tcW w:w="330" w:type="pct"/>
          </w:tcPr>
          <w:p w14:paraId="64DFD94A"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18</w:t>
            </w:r>
          </w:p>
        </w:tc>
        <w:tc>
          <w:tcPr>
            <w:tcW w:w="503" w:type="pct"/>
          </w:tcPr>
          <w:p w14:paraId="7A9FEAF5" w14:textId="77777777" w:rsidR="005F7B10" w:rsidRPr="00A32EB9" w:rsidRDefault="005F7B10" w:rsidP="00D90F22">
            <w:pPr>
              <w:spacing w:after="0"/>
              <w:rPr>
                <w:rFonts w:ascii="Calibri" w:hAnsi="Calibri"/>
                <w:sz w:val="18"/>
                <w:szCs w:val="18"/>
              </w:rPr>
            </w:pPr>
          </w:p>
        </w:tc>
        <w:tc>
          <w:tcPr>
            <w:tcW w:w="494" w:type="pct"/>
          </w:tcPr>
          <w:p w14:paraId="6405BB9A" w14:textId="77777777" w:rsidR="005F7B10" w:rsidRPr="00A32EB9" w:rsidRDefault="005F7B10" w:rsidP="00D90F22">
            <w:pPr>
              <w:spacing w:after="0"/>
              <w:rPr>
                <w:rFonts w:ascii="Calibri" w:hAnsi="Calibri"/>
                <w:sz w:val="18"/>
                <w:szCs w:val="18"/>
              </w:rPr>
            </w:pPr>
          </w:p>
        </w:tc>
        <w:tc>
          <w:tcPr>
            <w:tcW w:w="537" w:type="pct"/>
          </w:tcPr>
          <w:p w14:paraId="4AFAF3DD" w14:textId="77777777" w:rsidR="005F7B10" w:rsidRPr="00A32EB9" w:rsidRDefault="005F7B10" w:rsidP="00D90F22">
            <w:pPr>
              <w:spacing w:after="0"/>
              <w:rPr>
                <w:rFonts w:ascii="Calibri" w:hAnsi="Calibri"/>
                <w:sz w:val="18"/>
                <w:szCs w:val="18"/>
              </w:rPr>
            </w:pPr>
          </w:p>
        </w:tc>
        <w:tc>
          <w:tcPr>
            <w:tcW w:w="497" w:type="pct"/>
          </w:tcPr>
          <w:p w14:paraId="186A34DD" w14:textId="77777777" w:rsidR="005F7B10" w:rsidRPr="00A32EB9" w:rsidRDefault="005F7B10" w:rsidP="00D90F22">
            <w:pPr>
              <w:spacing w:after="0"/>
              <w:rPr>
                <w:rFonts w:ascii="Calibri" w:hAnsi="Calibri"/>
                <w:sz w:val="18"/>
                <w:szCs w:val="18"/>
              </w:rPr>
            </w:pPr>
          </w:p>
        </w:tc>
        <w:tc>
          <w:tcPr>
            <w:tcW w:w="497" w:type="pct"/>
          </w:tcPr>
          <w:p w14:paraId="3D7AB204" w14:textId="77777777" w:rsidR="005F7B10" w:rsidRPr="00A32EB9" w:rsidRDefault="005F7B10" w:rsidP="00D90F22">
            <w:pPr>
              <w:spacing w:after="0"/>
              <w:rPr>
                <w:rFonts w:ascii="Calibri" w:hAnsi="Calibri"/>
                <w:sz w:val="18"/>
                <w:szCs w:val="18"/>
              </w:rPr>
            </w:pPr>
          </w:p>
        </w:tc>
        <w:tc>
          <w:tcPr>
            <w:tcW w:w="414" w:type="pct"/>
            <w:tcBorders>
              <w:right w:val="nil"/>
            </w:tcBorders>
          </w:tcPr>
          <w:p w14:paraId="270C11FB" w14:textId="77777777" w:rsidR="005F7B10" w:rsidRPr="00A32EB9" w:rsidRDefault="005F7B10" w:rsidP="00D90F22">
            <w:pPr>
              <w:spacing w:after="0"/>
              <w:rPr>
                <w:rFonts w:ascii="Calibri" w:hAnsi="Calibri"/>
                <w:sz w:val="18"/>
                <w:szCs w:val="18"/>
              </w:rPr>
            </w:pPr>
          </w:p>
        </w:tc>
        <w:tc>
          <w:tcPr>
            <w:tcW w:w="149" w:type="pct"/>
            <w:tcBorders>
              <w:left w:val="nil"/>
            </w:tcBorders>
          </w:tcPr>
          <w:p w14:paraId="151A8B73" w14:textId="77777777" w:rsidR="005F7B10" w:rsidRPr="00A32EB9" w:rsidRDefault="005F7B10" w:rsidP="00D90F22">
            <w:pPr>
              <w:spacing w:after="0"/>
              <w:rPr>
                <w:rFonts w:ascii="Calibri" w:hAnsi="Calibri"/>
                <w:sz w:val="18"/>
                <w:szCs w:val="18"/>
              </w:rPr>
            </w:pPr>
          </w:p>
        </w:tc>
        <w:tc>
          <w:tcPr>
            <w:tcW w:w="543" w:type="pct"/>
          </w:tcPr>
          <w:p w14:paraId="36647645" w14:textId="77777777" w:rsidR="005F7B10" w:rsidRPr="00A32EB9" w:rsidRDefault="005F7B10" w:rsidP="00D90F22">
            <w:pPr>
              <w:spacing w:after="0"/>
              <w:rPr>
                <w:rFonts w:ascii="Calibri" w:hAnsi="Calibri"/>
                <w:sz w:val="18"/>
                <w:szCs w:val="18"/>
              </w:rPr>
            </w:pPr>
          </w:p>
        </w:tc>
        <w:tc>
          <w:tcPr>
            <w:tcW w:w="550" w:type="pct"/>
          </w:tcPr>
          <w:p w14:paraId="471A1772" w14:textId="77777777" w:rsidR="005F7B10" w:rsidRPr="00A32EB9" w:rsidRDefault="005F7B10" w:rsidP="00D90F22">
            <w:pPr>
              <w:spacing w:after="0"/>
              <w:rPr>
                <w:rFonts w:ascii="Calibri" w:hAnsi="Calibri"/>
                <w:sz w:val="18"/>
                <w:szCs w:val="18"/>
              </w:rPr>
            </w:pPr>
          </w:p>
        </w:tc>
        <w:tc>
          <w:tcPr>
            <w:tcW w:w="485" w:type="pct"/>
          </w:tcPr>
          <w:p w14:paraId="4F025D36" w14:textId="77777777" w:rsidR="005F7B10" w:rsidRPr="00A32EB9" w:rsidRDefault="005F7B10" w:rsidP="00D90F22">
            <w:pPr>
              <w:spacing w:after="0"/>
              <w:rPr>
                <w:rFonts w:ascii="Calibri" w:hAnsi="Calibri"/>
                <w:sz w:val="18"/>
                <w:szCs w:val="18"/>
              </w:rPr>
            </w:pPr>
          </w:p>
        </w:tc>
      </w:tr>
      <w:tr w:rsidR="005F7B10" w:rsidRPr="00A32EB9" w14:paraId="069776A8" w14:textId="77777777" w:rsidTr="00D90F22">
        <w:tc>
          <w:tcPr>
            <w:tcW w:w="330" w:type="pct"/>
          </w:tcPr>
          <w:p w14:paraId="36887D3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19</w:t>
            </w:r>
          </w:p>
        </w:tc>
        <w:tc>
          <w:tcPr>
            <w:tcW w:w="503" w:type="pct"/>
          </w:tcPr>
          <w:p w14:paraId="2D39BA2C" w14:textId="77777777" w:rsidR="005F7B10" w:rsidRPr="00A32EB9" w:rsidRDefault="005F7B10" w:rsidP="00D90F22">
            <w:pPr>
              <w:spacing w:after="0"/>
              <w:rPr>
                <w:rFonts w:ascii="Calibri" w:hAnsi="Calibri"/>
                <w:sz w:val="18"/>
                <w:szCs w:val="18"/>
              </w:rPr>
            </w:pPr>
          </w:p>
        </w:tc>
        <w:tc>
          <w:tcPr>
            <w:tcW w:w="494" w:type="pct"/>
          </w:tcPr>
          <w:p w14:paraId="1AA7ED1F" w14:textId="77777777" w:rsidR="005F7B10" w:rsidRPr="00A32EB9" w:rsidRDefault="005F7B10" w:rsidP="00D90F22">
            <w:pPr>
              <w:spacing w:after="0"/>
              <w:rPr>
                <w:rFonts w:ascii="Calibri" w:hAnsi="Calibri"/>
                <w:sz w:val="18"/>
                <w:szCs w:val="18"/>
              </w:rPr>
            </w:pPr>
          </w:p>
        </w:tc>
        <w:tc>
          <w:tcPr>
            <w:tcW w:w="537" w:type="pct"/>
          </w:tcPr>
          <w:p w14:paraId="37408E83" w14:textId="77777777" w:rsidR="005F7B10" w:rsidRPr="00A32EB9" w:rsidRDefault="005F7B10" w:rsidP="00D90F22">
            <w:pPr>
              <w:spacing w:after="0"/>
              <w:rPr>
                <w:rFonts w:ascii="Calibri" w:hAnsi="Calibri"/>
                <w:sz w:val="18"/>
                <w:szCs w:val="18"/>
              </w:rPr>
            </w:pPr>
          </w:p>
        </w:tc>
        <w:tc>
          <w:tcPr>
            <w:tcW w:w="497" w:type="pct"/>
          </w:tcPr>
          <w:p w14:paraId="42A7FFAC" w14:textId="77777777" w:rsidR="005F7B10" w:rsidRPr="00A32EB9" w:rsidRDefault="005F7B10" w:rsidP="00D90F22">
            <w:pPr>
              <w:spacing w:after="0"/>
              <w:rPr>
                <w:rFonts w:ascii="Calibri" w:hAnsi="Calibri"/>
                <w:sz w:val="18"/>
                <w:szCs w:val="18"/>
              </w:rPr>
            </w:pPr>
          </w:p>
        </w:tc>
        <w:tc>
          <w:tcPr>
            <w:tcW w:w="497" w:type="pct"/>
          </w:tcPr>
          <w:p w14:paraId="42083949" w14:textId="77777777" w:rsidR="005F7B10" w:rsidRPr="00A32EB9" w:rsidRDefault="005F7B10" w:rsidP="00D90F22">
            <w:pPr>
              <w:spacing w:after="0"/>
              <w:rPr>
                <w:rFonts w:ascii="Calibri" w:hAnsi="Calibri"/>
                <w:sz w:val="18"/>
                <w:szCs w:val="18"/>
              </w:rPr>
            </w:pPr>
          </w:p>
        </w:tc>
        <w:tc>
          <w:tcPr>
            <w:tcW w:w="414" w:type="pct"/>
            <w:tcBorders>
              <w:right w:val="nil"/>
            </w:tcBorders>
          </w:tcPr>
          <w:p w14:paraId="508A6A27" w14:textId="77777777" w:rsidR="005F7B10" w:rsidRPr="00A32EB9" w:rsidRDefault="005F7B10" w:rsidP="00D90F22">
            <w:pPr>
              <w:spacing w:after="0"/>
              <w:rPr>
                <w:rFonts w:ascii="Calibri" w:hAnsi="Calibri"/>
                <w:sz w:val="18"/>
                <w:szCs w:val="18"/>
              </w:rPr>
            </w:pPr>
          </w:p>
        </w:tc>
        <w:tc>
          <w:tcPr>
            <w:tcW w:w="149" w:type="pct"/>
            <w:tcBorders>
              <w:left w:val="nil"/>
            </w:tcBorders>
          </w:tcPr>
          <w:p w14:paraId="691742B1" w14:textId="77777777" w:rsidR="005F7B10" w:rsidRPr="00A32EB9" w:rsidRDefault="005F7B10" w:rsidP="00D90F22">
            <w:pPr>
              <w:spacing w:after="0"/>
              <w:rPr>
                <w:rFonts w:ascii="Calibri" w:hAnsi="Calibri"/>
                <w:sz w:val="18"/>
                <w:szCs w:val="18"/>
              </w:rPr>
            </w:pPr>
          </w:p>
        </w:tc>
        <w:tc>
          <w:tcPr>
            <w:tcW w:w="543" w:type="pct"/>
          </w:tcPr>
          <w:p w14:paraId="3C66690D" w14:textId="77777777" w:rsidR="005F7B10" w:rsidRPr="00A32EB9" w:rsidRDefault="005F7B10" w:rsidP="00D90F22">
            <w:pPr>
              <w:spacing w:after="0"/>
              <w:rPr>
                <w:rFonts w:ascii="Calibri" w:hAnsi="Calibri"/>
                <w:sz w:val="18"/>
                <w:szCs w:val="18"/>
              </w:rPr>
            </w:pPr>
          </w:p>
        </w:tc>
        <w:tc>
          <w:tcPr>
            <w:tcW w:w="550" w:type="pct"/>
          </w:tcPr>
          <w:p w14:paraId="3FD8EF04" w14:textId="77777777" w:rsidR="005F7B10" w:rsidRPr="00A32EB9" w:rsidRDefault="005F7B10" w:rsidP="00D90F22">
            <w:pPr>
              <w:spacing w:after="0"/>
              <w:rPr>
                <w:rFonts w:ascii="Calibri" w:hAnsi="Calibri"/>
                <w:sz w:val="18"/>
                <w:szCs w:val="18"/>
              </w:rPr>
            </w:pPr>
          </w:p>
        </w:tc>
        <w:tc>
          <w:tcPr>
            <w:tcW w:w="485" w:type="pct"/>
          </w:tcPr>
          <w:p w14:paraId="00563763" w14:textId="77777777" w:rsidR="005F7B10" w:rsidRPr="00A32EB9" w:rsidRDefault="005F7B10" w:rsidP="00D90F22">
            <w:pPr>
              <w:spacing w:after="0"/>
              <w:rPr>
                <w:rFonts w:ascii="Calibri" w:hAnsi="Calibri"/>
                <w:sz w:val="18"/>
                <w:szCs w:val="18"/>
              </w:rPr>
            </w:pPr>
          </w:p>
        </w:tc>
      </w:tr>
      <w:tr w:rsidR="005F7B10" w:rsidRPr="00A32EB9" w14:paraId="62C68891" w14:textId="77777777" w:rsidTr="00D90F22">
        <w:tc>
          <w:tcPr>
            <w:tcW w:w="330" w:type="pct"/>
          </w:tcPr>
          <w:p w14:paraId="7BAFCC84"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20</w:t>
            </w:r>
          </w:p>
        </w:tc>
        <w:tc>
          <w:tcPr>
            <w:tcW w:w="503" w:type="pct"/>
          </w:tcPr>
          <w:p w14:paraId="2245E917" w14:textId="77777777" w:rsidR="005F7B10" w:rsidRPr="00A32EB9" w:rsidRDefault="005F7B10" w:rsidP="00D90F22">
            <w:pPr>
              <w:spacing w:after="0"/>
              <w:rPr>
                <w:rFonts w:ascii="Calibri" w:hAnsi="Calibri"/>
                <w:sz w:val="18"/>
                <w:szCs w:val="18"/>
              </w:rPr>
            </w:pPr>
          </w:p>
        </w:tc>
        <w:tc>
          <w:tcPr>
            <w:tcW w:w="494" w:type="pct"/>
          </w:tcPr>
          <w:p w14:paraId="6F0BD1B9" w14:textId="77777777" w:rsidR="005F7B10" w:rsidRPr="00A32EB9" w:rsidRDefault="005F7B10" w:rsidP="00D90F22">
            <w:pPr>
              <w:spacing w:after="0"/>
              <w:rPr>
                <w:rFonts w:ascii="Calibri" w:hAnsi="Calibri"/>
                <w:sz w:val="18"/>
                <w:szCs w:val="18"/>
              </w:rPr>
            </w:pPr>
          </w:p>
        </w:tc>
        <w:tc>
          <w:tcPr>
            <w:tcW w:w="537" w:type="pct"/>
          </w:tcPr>
          <w:p w14:paraId="33799327" w14:textId="77777777" w:rsidR="005F7B10" w:rsidRPr="00A32EB9" w:rsidRDefault="005F7B10" w:rsidP="00D90F22">
            <w:pPr>
              <w:spacing w:after="0"/>
              <w:rPr>
                <w:rFonts w:ascii="Calibri" w:hAnsi="Calibri"/>
                <w:sz w:val="18"/>
                <w:szCs w:val="18"/>
              </w:rPr>
            </w:pPr>
          </w:p>
        </w:tc>
        <w:tc>
          <w:tcPr>
            <w:tcW w:w="497" w:type="pct"/>
          </w:tcPr>
          <w:p w14:paraId="5A0F1D34" w14:textId="77777777" w:rsidR="005F7B10" w:rsidRPr="00A32EB9" w:rsidRDefault="005F7B10" w:rsidP="00D90F22">
            <w:pPr>
              <w:spacing w:after="0"/>
              <w:rPr>
                <w:rFonts w:ascii="Calibri" w:hAnsi="Calibri"/>
                <w:sz w:val="18"/>
                <w:szCs w:val="18"/>
              </w:rPr>
            </w:pPr>
          </w:p>
        </w:tc>
        <w:tc>
          <w:tcPr>
            <w:tcW w:w="497" w:type="pct"/>
          </w:tcPr>
          <w:p w14:paraId="10E02C29" w14:textId="77777777" w:rsidR="005F7B10" w:rsidRPr="00A32EB9" w:rsidRDefault="005F7B10" w:rsidP="00D90F22">
            <w:pPr>
              <w:spacing w:after="0"/>
              <w:rPr>
                <w:rFonts w:ascii="Calibri" w:hAnsi="Calibri"/>
                <w:sz w:val="18"/>
                <w:szCs w:val="18"/>
              </w:rPr>
            </w:pPr>
          </w:p>
        </w:tc>
        <w:tc>
          <w:tcPr>
            <w:tcW w:w="414" w:type="pct"/>
            <w:tcBorders>
              <w:right w:val="nil"/>
            </w:tcBorders>
          </w:tcPr>
          <w:p w14:paraId="030AD353" w14:textId="77777777" w:rsidR="005F7B10" w:rsidRPr="00A32EB9" w:rsidRDefault="005F7B10" w:rsidP="00D90F22">
            <w:pPr>
              <w:spacing w:after="0"/>
              <w:rPr>
                <w:rFonts w:ascii="Calibri" w:hAnsi="Calibri"/>
                <w:sz w:val="18"/>
                <w:szCs w:val="18"/>
              </w:rPr>
            </w:pPr>
          </w:p>
        </w:tc>
        <w:tc>
          <w:tcPr>
            <w:tcW w:w="149" w:type="pct"/>
            <w:tcBorders>
              <w:left w:val="nil"/>
            </w:tcBorders>
          </w:tcPr>
          <w:p w14:paraId="5159D3FE" w14:textId="77777777" w:rsidR="005F7B10" w:rsidRPr="00A32EB9" w:rsidRDefault="005F7B10" w:rsidP="00D90F22">
            <w:pPr>
              <w:spacing w:after="0"/>
              <w:rPr>
                <w:rFonts w:ascii="Calibri" w:hAnsi="Calibri"/>
                <w:sz w:val="18"/>
                <w:szCs w:val="18"/>
              </w:rPr>
            </w:pPr>
          </w:p>
        </w:tc>
        <w:tc>
          <w:tcPr>
            <w:tcW w:w="543" w:type="pct"/>
          </w:tcPr>
          <w:p w14:paraId="7E26A3FE" w14:textId="77777777" w:rsidR="005F7B10" w:rsidRPr="00A32EB9" w:rsidRDefault="005F7B10" w:rsidP="00D90F22">
            <w:pPr>
              <w:spacing w:after="0"/>
              <w:rPr>
                <w:rFonts w:ascii="Calibri" w:hAnsi="Calibri"/>
                <w:sz w:val="18"/>
                <w:szCs w:val="18"/>
              </w:rPr>
            </w:pPr>
          </w:p>
        </w:tc>
        <w:tc>
          <w:tcPr>
            <w:tcW w:w="550" w:type="pct"/>
          </w:tcPr>
          <w:p w14:paraId="2B6E4D9F" w14:textId="77777777" w:rsidR="005F7B10" w:rsidRPr="00A32EB9" w:rsidRDefault="005F7B10" w:rsidP="00D90F22">
            <w:pPr>
              <w:spacing w:after="0"/>
              <w:rPr>
                <w:rFonts w:ascii="Calibri" w:hAnsi="Calibri"/>
                <w:sz w:val="18"/>
                <w:szCs w:val="18"/>
              </w:rPr>
            </w:pPr>
          </w:p>
        </w:tc>
        <w:tc>
          <w:tcPr>
            <w:tcW w:w="485" w:type="pct"/>
          </w:tcPr>
          <w:p w14:paraId="41A49A76" w14:textId="77777777" w:rsidR="005F7B10" w:rsidRPr="00A32EB9" w:rsidRDefault="005F7B10" w:rsidP="00D90F22">
            <w:pPr>
              <w:spacing w:after="0"/>
              <w:rPr>
                <w:rFonts w:ascii="Calibri" w:hAnsi="Calibri"/>
                <w:sz w:val="18"/>
                <w:szCs w:val="18"/>
              </w:rPr>
            </w:pPr>
          </w:p>
        </w:tc>
      </w:tr>
      <w:tr w:rsidR="005F7B10" w:rsidRPr="00A32EB9" w14:paraId="4F82FEE8" w14:textId="77777777" w:rsidTr="00D90F22">
        <w:tc>
          <w:tcPr>
            <w:tcW w:w="330" w:type="pct"/>
          </w:tcPr>
          <w:p w14:paraId="75720B7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21</w:t>
            </w:r>
          </w:p>
        </w:tc>
        <w:tc>
          <w:tcPr>
            <w:tcW w:w="503" w:type="pct"/>
          </w:tcPr>
          <w:p w14:paraId="33300BC3" w14:textId="77777777" w:rsidR="005F7B10" w:rsidRPr="00A32EB9" w:rsidRDefault="005F7B10" w:rsidP="00D90F22">
            <w:pPr>
              <w:spacing w:after="0"/>
              <w:rPr>
                <w:rFonts w:ascii="Calibri" w:hAnsi="Calibri"/>
                <w:sz w:val="18"/>
                <w:szCs w:val="18"/>
              </w:rPr>
            </w:pPr>
          </w:p>
        </w:tc>
        <w:tc>
          <w:tcPr>
            <w:tcW w:w="494" w:type="pct"/>
          </w:tcPr>
          <w:p w14:paraId="553FFECC" w14:textId="77777777" w:rsidR="005F7B10" w:rsidRPr="00A32EB9" w:rsidRDefault="005F7B10" w:rsidP="00D90F22">
            <w:pPr>
              <w:spacing w:after="0"/>
              <w:rPr>
                <w:rFonts w:ascii="Calibri" w:hAnsi="Calibri"/>
                <w:sz w:val="18"/>
                <w:szCs w:val="18"/>
              </w:rPr>
            </w:pPr>
          </w:p>
        </w:tc>
        <w:tc>
          <w:tcPr>
            <w:tcW w:w="537" w:type="pct"/>
          </w:tcPr>
          <w:p w14:paraId="131EB27A" w14:textId="77777777" w:rsidR="005F7B10" w:rsidRPr="00A32EB9" w:rsidRDefault="005F7B10" w:rsidP="00D90F22">
            <w:pPr>
              <w:spacing w:after="0"/>
              <w:rPr>
                <w:rFonts w:ascii="Calibri" w:hAnsi="Calibri"/>
                <w:sz w:val="18"/>
                <w:szCs w:val="18"/>
              </w:rPr>
            </w:pPr>
          </w:p>
        </w:tc>
        <w:tc>
          <w:tcPr>
            <w:tcW w:w="497" w:type="pct"/>
          </w:tcPr>
          <w:p w14:paraId="1BB1A80C" w14:textId="77777777" w:rsidR="005F7B10" w:rsidRPr="00A32EB9" w:rsidRDefault="005F7B10" w:rsidP="00D90F22">
            <w:pPr>
              <w:spacing w:after="0"/>
              <w:rPr>
                <w:rFonts w:ascii="Calibri" w:hAnsi="Calibri"/>
                <w:sz w:val="18"/>
                <w:szCs w:val="18"/>
              </w:rPr>
            </w:pPr>
          </w:p>
        </w:tc>
        <w:tc>
          <w:tcPr>
            <w:tcW w:w="497" w:type="pct"/>
          </w:tcPr>
          <w:p w14:paraId="098890E8" w14:textId="77777777" w:rsidR="005F7B10" w:rsidRPr="00A32EB9" w:rsidRDefault="005F7B10" w:rsidP="00D90F22">
            <w:pPr>
              <w:spacing w:after="0"/>
              <w:rPr>
                <w:rFonts w:ascii="Calibri" w:hAnsi="Calibri"/>
                <w:sz w:val="18"/>
                <w:szCs w:val="18"/>
              </w:rPr>
            </w:pPr>
          </w:p>
        </w:tc>
        <w:tc>
          <w:tcPr>
            <w:tcW w:w="414" w:type="pct"/>
            <w:tcBorders>
              <w:right w:val="nil"/>
            </w:tcBorders>
          </w:tcPr>
          <w:p w14:paraId="572BBEC4" w14:textId="77777777" w:rsidR="005F7B10" w:rsidRPr="00A32EB9" w:rsidRDefault="005F7B10" w:rsidP="00D90F22">
            <w:pPr>
              <w:spacing w:after="0"/>
              <w:rPr>
                <w:rFonts w:ascii="Calibri" w:hAnsi="Calibri"/>
                <w:sz w:val="18"/>
                <w:szCs w:val="18"/>
              </w:rPr>
            </w:pPr>
          </w:p>
        </w:tc>
        <w:tc>
          <w:tcPr>
            <w:tcW w:w="149" w:type="pct"/>
            <w:tcBorders>
              <w:left w:val="nil"/>
            </w:tcBorders>
          </w:tcPr>
          <w:p w14:paraId="44423EAB" w14:textId="77777777" w:rsidR="005F7B10" w:rsidRPr="00A32EB9" w:rsidRDefault="005F7B10" w:rsidP="00D90F22">
            <w:pPr>
              <w:spacing w:after="0"/>
              <w:rPr>
                <w:rFonts w:ascii="Calibri" w:hAnsi="Calibri"/>
                <w:sz w:val="18"/>
                <w:szCs w:val="18"/>
              </w:rPr>
            </w:pPr>
          </w:p>
        </w:tc>
        <w:tc>
          <w:tcPr>
            <w:tcW w:w="543" w:type="pct"/>
          </w:tcPr>
          <w:p w14:paraId="3C6AFB51" w14:textId="77777777" w:rsidR="005F7B10" w:rsidRPr="00A32EB9" w:rsidRDefault="005F7B10" w:rsidP="00D90F22">
            <w:pPr>
              <w:spacing w:after="0"/>
              <w:rPr>
                <w:rFonts w:ascii="Calibri" w:hAnsi="Calibri"/>
                <w:sz w:val="18"/>
                <w:szCs w:val="18"/>
              </w:rPr>
            </w:pPr>
          </w:p>
        </w:tc>
        <w:tc>
          <w:tcPr>
            <w:tcW w:w="550" w:type="pct"/>
          </w:tcPr>
          <w:p w14:paraId="6F381A0E" w14:textId="77777777" w:rsidR="005F7B10" w:rsidRPr="00A32EB9" w:rsidRDefault="005F7B10" w:rsidP="00D90F22">
            <w:pPr>
              <w:spacing w:after="0"/>
              <w:rPr>
                <w:rFonts w:ascii="Calibri" w:hAnsi="Calibri"/>
                <w:sz w:val="18"/>
                <w:szCs w:val="18"/>
              </w:rPr>
            </w:pPr>
          </w:p>
        </w:tc>
        <w:tc>
          <w:tcPr>
            <w:tcW w:w="485" w:type="pct"/>
          </w:tcPr>
          <w:p w14:paraId="564C7DCD" w14:textId="77777777" w:rsidR="005F7B10" w:rsidRPr="00A32EB9" w:rsidRDefault="005F7B10" w:rsidP="00D90F22">
            <w:pPr>
              <w:spacing w:after="0"/>
              <w:rPr>
                <w:rFonts w:ascii="Calibri" w:hAnsi="Calibri"/>
                <w:sz w:val="18"/>
                <w:szCs w:val="18"/>
              </w:rPr>
            </w:pPr>
          </w:p>
        </w:tc>
      </w:tr>
      <w:tr w:rsidR="005F7B10" w:rsidRPr="00A32EB9" w14:paraId="1958FA7B" w14:textId="77777777" w:rsidTr="00D90F22">
        <w:tc>
          <w:tcPr>
            <w:tcW w:w="330" w:type="pct"/>
          </w:tcPr>
          <w:p w14:paraId="6F79F786"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22</w:t>
            </w:r>
          </w:p>
        </w:tc>
        <w:tc>
          <w:tcPr>
            <w:tcW w:w="503" w:type="pct"/>
          </w:tcPr>
          <w:p w14:paraId="3519C970" w14:textId="77777777" w:rsidR="005F7B10" w:rsidRPr="00A32EB9" w:rsidRDefault="005F7B10" w:rsidP="00D90F22">
            <w:pPr>
              <w:spacing w:after="0"/>
              <w:rPr>
                <w:rFonts w:ascii="Calibri" w:hAnsi="Calibri"/>
                <w:sz w:val="18"/>
                <w:szCs w:val="18"/>
              </w:rPr>
            </w:pPr>
          </w:p>
        </w:tc>
        <w:tc>
          <w:tcPr>
            <w:tcW w:w="494" w:type="pct"/>
          </w:tcPr>
          <w:p w14:paraId="3951ADF9" w14:textId="77777777" w:rsidR="005F7B10" w:rsidRPr="00A32EB9" w:rsidRDefault="005F7B10" w:rsidP="00D90F22">
            <w:pPr>
              <w:spacing w:after="0"/>
              <w:rPr>
                <w:rFonts w:ascii="Calibri" w:hAnsi="Calibri"/>
                <w:sz w:val="18"/>
                <w:szCs w:val="18"/>
              </w:rPr>
            </w:pPr>
          </w:p>
        </w:tc>
        <w:tc>
          <w:tcPr>
            <w:tcW w:w="537" w:type="pct"/>
          </w:tcPr>
          <w:p w14:paraId="0D8BEC99" w14:textId="77777777" w:rsidR="005F7B10" w:rsidRPr="00A32EB9" w:rsidRDefault="005F7B10" w:rsidP="00D90F22">
            <w:pPr>
              <w:spacing w:after="0"/>
              <w:rPr>
                <w:rFonts w:ascii="Calibri" w:hAnsi="Calibri"/>
                <w:sz w:val="18"/>
                <w:szCs w:val="18"/>
              </w:rPr>
            </w:pPr>
          </w:p>
        </w:tc>
        <w:tc>
          <w:tcPr>
            <w:tcW w:w="497" w:type="pct"/>
          </w:tcPr>
          <w:p w14:paraId="4C005377" w14:textId="77777777" w:rsidR="005F7B10" w:rsidRPr="00A32EB9" w:rsidRDefault="005F7B10" w:rsidP="00D90F22">
            <w:pPr>
              <w:spacing w:after="0"/>
              <w:rPr>
                <w:rFonts w:ascii="Calibri" w:hAnsi="Calibri"/>
                <w:sz w:val="18"/>
                <w:szCs w:val="18"/>
              </w:rPr>
            </w:pPr>
          </w:p>
        </w:tc>
        <w:tc>
          <w:tcPr>
            <w:tcW w:w="497" w:type="pct"/>
          </w:tcPr>
          <w:p w14:paraId="438EEAAD" w14:textId="77777777" w:rsidR="005F7B10" w:rsidRPr="00A32EB9" w:rsidRDefault="005F7B10" w:rsidP="00D90F22">
            <w:pPr>
              <w:spacing w:after="0"/>
              <w:rPr>
                <w:rFonts w:ascii="Calibri" w:hAnsi="Calibri"/>
                <w:sz w:val="18"/>
                <w:szCs w:val="18"/>
              </w:rPr>
            </w:pPr>
          </w:p>
        </w:tc>
        <w:tc>
          <w:tcPr>
            <w:tcW w:w="414" w:type="pct"/>
            <w:tcBorders>
              <w:right w:val="nil"/>
            </w:tcBorders>
          </w:tcPr>
          <w:p w14:paraId="5CCDBEA5" w14:textId="77777777" w:rsidR="005F7B10" w:rsidRPr="00A32EB9" w:rsidRDefault="005F7B10" w:rsidP="00D90F22">
            <w:pPr>
              <w:spacing w:after="0"/>
              <w:rPr>
                <w:rFonts w:ascii="Calibri" w:hAnsi="Calibri"/>
                <w:sz w:val="18"/>
                <w:szCs w:val="18"/>
              </w:rPr>
            </w:pPr>
          </w:p>
        </w:tc>
        <w:tc>
          <w:tcPr>
            <w:tcW w:w="149" w:type="pct"/>
            <w:tcBorders>
              <w:left w:val="nil"/>
            </w:tcBorders>
          </w:tcPr>
          <w:p w14:paraId="5C17AAF0" w14:textId="77777777" w:rsidR="005F7B10" w:rsidRPr="00A32EB9" w:rsidRDefault="005F7B10" w:rsidP="00D90F22">
            <w:pPr>
              <w:spacing w:after="0"/>
              <w:rPr>
                <w:rFonts w:ascii="Calibri" w:hAnsi="Calibri"/>
                <w:sz w:val="18"/>
                <w:szCs w:val="18"/>
              </w:rPr>
            </w:pPr>
          </w:p>
        </w:tc>
        <w:tc>
          <w:tcPr>
            <w:tcW w:w="543" w:type="pct"/>
          </w:tcPr>
          <w:p w14:paraId="1305A1B7" w14:textId="77777777" w:rsidR="005F7B10" w:rsidRPr="00A32EB9" w:rsidRDefault="005F7B10" w:rsidP="00D90F22">
            <w:pPr>
              <w:spacing w:after="0"/>
              <w:rPr>
                <w:rFonts w:ascii="Calibri" w:hAnsi="Calibri"/>
                <w:sz w:val="18"/>
                <w:szCs w:val="18"/>
              </w:rPr>
            </w:pPr>
          </w:p>
        </w:tc>
        <w:tc>
          <w:tcPr>
            <w:tcW w:w="550" w:type="pct"/>
          </w:tcPr>
          <w:p w14:paraId="5A19ABDE" w14:textId="77777777" w:rsidR="005F7B10" w:rsidRPr="00A32EB9" w:rsidRDefault="005F7B10" w:rsidP="00D90F22">
            <w:pPr>
              <w:spacing w:after="0"/>
              <w:rPr>
                <w:rFonts w:ascii="Calibri" w:hAnsi="Calibri"/>
                <w:sz w:val="18"/>
                <w:szCs w:val="18"/>
              </w:rPr>
            </w:pPr>
          </w:p>
        </w:tc>
        <w:tc>
          <w:tcPr>
            <w:tcW w:w="485" w:type="pct"/>
          </w:tcPr>
          <w:p w14:paraId="25E33AF1" w14:textId="77777777" w:rsidR="005F7B10" w:rsidRPr="00A32EB9" w:rsidRDefault="005F7B10" w:rsidP="00D90F22">
            <w:pPr>
              <w:spacing w:after="0"/>
              <w:rPr>
                <w:rFonts w:ascii="Calibri" w:hAnsi="Calibri"/>
                <w:sz w:val="18"/>
                <w:szCs w:val="18"/>
              </w:rPr>
            </w:pPr>
          </w:p>
        </w:tc>
      </w:tr>
      <w:tr w:rsidR="005F7B10" w:rsidRPr="00A32EB9" w14:paraId="7B86323A" w14:textId="77777777" w:rsidTr="00D90F22">
        <w:tc>
          <w:tcPr>
            <w:tcW w:w="330" w:type="pct"/>
          </w:tcPr>
          <w:p w14:paraId="058E0CBD"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23</w:t>
            </w:r>
          </w:p>
        </w:tc>
        <w:tc>
          <w:tcPr>
            <w:tcW w:w="503" w:type="pct"/>
          </w:tcPr>
          <w:p w14:paraId="358B7026" w14:textId="77777777" w:rsidR="005F7B10" w:rsidRPr="00A32EB9" w:rsidRDefault="005F7B10" w:rsidP="00D90F22">
            <w:pPr>
              <w:spacing w:after="0"/>
              <w:rPr>
                <w:rFonts w:ascii="Calibri" w:hAnsi="Calibri"/>
                <w:sz w:val="18"/>
                <w:szCs w:val="18"/>
              </w:rPr>
            </w:pPr>
          </w:p>
        </w:tc>
        <w:tc>
          <w:tcPr>
            <w:tcW w:w="494" w:type="pct"/>
          </w:tcPr>
          <w:p w14:paraId="415A3234" w14:textId="77777777" w:rsidR="005F7B10" w:rsidRPr="00A32EB9" w:rsidRDefault="005F7B10" w:rsidP="00D90F22">
            <w:pPr>
              <w:spacing w:after="0"/>
              <w:rPr>
                <w:rFonts w:ascii="Calibri" w:hAnsi="Calibri"/>
                <w:sz w:val="18"/>
                <w:szCs w:val="18"/>
              </w:rPr>
            </w:pPr>
          </w:p>
        </w:tc>
        <w:tc>
          <w:tcPr>
            <w:tcW w:w="537" w:type="pct"/>
          </w:tcPr>
          <w:p w14:paraId="3C44CAE9" w14:textId="77777777" w:rsidR="005F7B10" w:rsidRPr="00A32EB9" w:rsidRDefault="005F7B10" w:rsidP="00D90F22">
            <w:pPr>
              <w:spacing w:after="0"/>
              <w:rPr>
                <w:rFonts w:ascii="Calibri" w:hAnsi="Calibri"/>
                <w:sz w:val="18"/>
                <w:szCs w:val="18"/>
              </w:rPr>
            </w:pPr>
          </w:p>
        </w:tc>
        <w:tc>
          <w:tcPr>
            <w:tcW w:w="497" w:type="pct"/>
          </w:tcPr>
          <w:p w14:paraId="36291434" w14:textId="77777777" w:rsidR="005F7B10" w:rsidRPr="00A32EB9" w:rsidRDefault="005F7B10" w:rsidP="00D90F22">
            <w:pPr>
              <w:spacing w:after="0"/>
              <w:rPr>
                <w:rFonts w:ascii="Calibri" w:hAnsi="Calibri"/>
                <w:sz w:val="18"/>
                <w:szCs w:val="18"/>
              </w:rPr>
            </w:pPr>
          </w:p>
        </w:tc>
        <w:tc>
          <w:tcPr>
            <w:tcW w:w="497" w:type="pct"/>
          </w:tcPr>
          <w:p w14:paraId="60F8D446" w14:textId="77777777" w:rsidR="005F7B10" w:rsidRPr="00A32EB9" w:rsidRDefault="005F7B10" w:rsidP="00D90F22">
            <w:pPr>
              <w:spacing w:after="0"/>
              <w:rPr>
                <w:rFonts w:ascii="Calibri" w:hAnsi="Calibri"/>
                <w:sz w:val="18"/>
                <w:szCs w:val="18"/>
              </w:rPr>
            </w:pPr>
          </w:p>
        </w:tc>
        <w:tc>
          <w:tcPr>
            <w:tcW w:w="414" w:type="pct"/>
            <w:tcBorders>
              <w:right w:val="nil"/>
            </w:tcBorders>
          </w:tcPr>
          <w:p w14:paraId="44F462E9" w14:textId="77777777" w:rsidR="005F7B10" w:rsidRPr="00A32EB9" w:rsidRDefault="005F7B10" w:rsidP="00D90F22">
            <w:pPr>
              <w:spacing w:after="0"/>
              <w:rPr>
                <w:rFonts w:ascii="Calibri" w:hAnsi="Calibri"/>
                <w:sz w:val="18"/>
                <w:szCs w:val="18"/>
              </w:rPr>
            </w:pPr>
          </w:p>
        </w:tc>
        <w:tc>
          <w:tcPr>
            <w:tcW w:w="149" w:type="pct"/>
            <w:tcBorders>
              <w:left w:val="nil"/>
            </w:tcBorders>
          </w:tcPr>
          <w:p w14:paraId="6E836A8B" w14:textId="77777777" w:rsidR="005F7B10" w:rsidRPr="00A32EB9" w:rsidRDefault="005F7B10" w:rsidP="00D90F22">
            <w:pPr>
              <w:spacing w:after="0"/>
              <w:rPr>
                <w:rFonts w:ascii="Calibri" w:hAnsi="Calibri"/>
                <w:sz w:val="18"/>
                <w:szCs w:val="18"/>
              </w:rPr>
            </w:pPr>
          </w:p>
        </w:tc>
        <w:tc>
          <w:tcPr>
            <w:tcW w:w="543" w:type="pct"/>
          </w:tcPr>
          <w:p w14:paraId="429B57E6" w14:textId="77777777" w:rsidR="005F7B10" w:rsidRPr="00A32EB9" w:rsidRDefault="005F7B10" w:rsidP="00D90F22">
            <w:pPr>
              <w:spacing w:after="0"/>
              <w:rPr>
                <w:rFonts w:ascii="Calibri" w:hAnsi="Calibri"/>
                <w:sz w:val="18"/>
                <w:szCs w:val="18"/>
              </w:rPr>
            </w:pPr>
          </w:p>
        </w:tc>
        <w:tc>
          <w:tcPr>
            <w:tcW w:w="550" w:type="pct"/>
          </w:tcPr>
          <w:p w14:paraId="5C87E0B4" w14:textId="77777777" w:rsidR="005F7B10" w:rsidRPr="00A32EB9" w:rsidRDefault="005F7B10" w:rsidP="00D90F22">
            <w:pPr>
              <w:spacing w:after="0"/>
              <w:rPr>
                <w:rFonts w:ascii="Calibri" w:hAnsi="Calibri"/>
                <w:sz w:val="18"/>
                <w:szCs w:val="18"/>
              </w:rPr>
            </w:pPr>
          </w:p>
        </w:tc>
        <w:tc>
          <w:tcPr>
            <w:tcW w:w="485" w:type="pct"/>
          </w:tcPr>
          <w:p w14:paraId="63C44489" w14:textId="77777777" w:rsidR="005F7B10" w:rsidRPr="00A32EB9" w:rsidRDefault="005F7B10" w:rsidP="00D90F22">
            <w:pPr>
              <w:spacing w:after="0"/>
              <w:rPr>
                <w:rFonts w:ascii="Calibri" w:hAnsi="Calibri"/>
                <w:sz w:val="18"/>
                <w:szCs w:val="18"/>
              </w:rPr>
            </w:pPr>
          </w:p>
        </w:tc>
      </w:tr>
      <w:tr w:rsidR="005F7B10" w:rsidRPr="00A32EB9" w14:paraId="320267A9" w14:textId="77777777" w:rsidTr="00D90F22">
        <w:tc>
          <w:tcPr>
            <w:tcW w:w="330" w:type="pct"/>
          </w:tcPr>
          <w:p w14:paraId="6641E1F0"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24</w:t>
            </w:r>
          </w:p>
        </w:tc>
        <w:tc>
          <w:tcPr>
            <w:tcW w:w="503" w:type="pct"/>
          </w:tcPr>
          <w:p w14:paraId="0885B298" w14:textId="77777777" w:rsidR="005F7B10" w:rsidRPr="00A32EB9" w:rsidRDefault="005F7B10" w:rsidP="00D90F22">
            <w:pPr>
              <w:spacing w:after="0"/>
              <w:rPr>
                <w:rFonts w:ascii="Calibri" w:hAnsi="Calibri"/>
                <w:sz w:val="18"/>
                <w:szCs w:val="18"/>
              </w:rPr>
            </w:pPr>
          </w:p>
        </w:tc>
        <w:tc>
          <w:tcPr>
            <w:tcW w:w="494" w:type="pct"/>
          </w:tcPr>
          <w:p w14:paraId="0C21351B" w14:textId="77777777" w:rsidR="005F7B10" w:rsidRPr="00A32EB9" w:rsidRDefault="005F7B10" w:rsidP="00D90F22">
            <w:pPr>
              <w:spacing w:after="0"/>
              <w:rPr>
                <w:rFonts w:ascii="Calibri" w:hAnsi="Calibri"/>
                <w:sz w:val="18"/>
                <w:szCs w:val="18"/>
              </w:rPr>
            </w:pPr>
          </w:p>
        </w:tc>
        <w:tc>
          <w:tcPr>
            <w:tcW w:w="537" w:type="pct"/>
          </w:tcPr>
          <w:p w14:paraId="70FF1603" w14:textId="77777777" w:rsidR="005F7B10" w:rsidRPr="00A32EB9" w:rsidRDefault="005F7B10" w:rsidP="00D90F22">
            <w:pPr>
              <w:spacing w:after="0"/>
              <w:rPr>
                <w:rFonts w:ascii="Calibri" w:hAnsi="Calibri"/>
                <w:sz w:val="18"/>
                <w:szCs w:val="18"/>
              </w:rPr>
            </w:pPr>
          </w:p>
        </w:tc>
        <w:tc>
          <w:tcPr>
            <w:tcW w:w="497" w:type="pct"/>
          </w:tcPr>
          <w:p w14:paraId="04FC5CB1" w14:textId="77777777" w:rsidR="005F7B10" w:rsidRPr="00A32EB9" w:rsidRDefault="005F7B10" w:rsidP="00D90F22">
            <w:pPr>
              <w:spacing w:after="0"/>
              <w:rPr>
                <w:rFonts w:ascii="Calibri" w:hAnsi="Calibri"/>
                <w:sz w:val="18"/>
                <w:szCs w:val="18"/>
              </w:rPr>
            </w:pPr>
          </w:p>
        </w:tc>
        <w:tc>
          <w:tcPr>
            <w:tcW w:w="497" w:type="pct"/>
          </w:tcPr>
          <w:p w14:paraId="607C9F7B" w14:textId="77777777" w:rsidR="005F7B10" w:rsidRPr="00A32EB9" w:rsidRDefault="005F7B10" w:rsidP="00D90F22">
            <w:pPr>
              <w:spacing w:after="0"/>
              <w:rPr>
                <w:rFonts w:ascii="Calibri" w:hAnsi="Calibri"/>
                <w:sz w:val="18"/>
                <w:szCs w:val="18"/>
              </w:rPr>
            </w:pPr>
          </w:p>
        </w:tc>
        <w:tc>
          <w:tcPr>
            <w:tcW w:w="414" w:type="pct"/>
            <w:tcBorders>
              <w:right w:val="nil"/>
            </w:tcBorders>
          </w:tcPr>
          <w:p w14:paraId="27FF1FD4" w14:textId="77777777" w:rsidR="005F7B10" w:rsidRPr="00A32EB9" w:rsidRDefault="005F7B10" w:rsidP="00D90F22">
            <w:pPr>
              <w:spacing w:after="0"/>
              <w:rPr>
                <w:rFonts w:ascii="Calibri" w:hAnsi="Calibri"/>
                <w:sz w:val="18"/>
                <w:szCs w:val="18"/>
              </w:rPr>
            </w:pPr>
          </w:p>
        </w:tc>
        <w:tc>
          <w:tcPr>
            <w:tcW w:w="149" w:type="pct"/>
            <w:tcBorders>
              <w:left w:val="nil"/>
            </w:tcBorders>
          </w:tcPr>
          <w:p w14:paraId="0174E24F" w14:textId="77777777" w:rsidR="005F7B10" w:rsidRPr="00A32EB9" w:rsidRDefault="005F7B10" w:rsidP="00D90F22">
            <w:pPr>
              <w:spacing w:after="0"/>
              <w:rPr>
                <w:rFonts w:ascii="Calibri" w:hAnsi="Calibri"/>
                <w:sz w:val="18"/>
                <w:szCs w:val="18"/>
              </w:rPr>
            </w:pPr>
          </w:p>
        </w:tc>
        <w:tc>
          <w:tcPr>
            <w:tcW w:w="543" w:type="pct"/>
          </w:tcPr>
          <w:p w14:paraId="7C1A9F73" w14:textId="77777777" w:rsidR="005F7B10" w:rsidRPr="00A32EB9" w:rsidRDefault="005F7B10" w:rsidP="00D90F22">
            <w:pPr>
              <w:spacing w:after="0"/>
              <w:rPr>
                <w:rFonts w:ascii="Calibri" w:hAnsi="Calibri"/>
                <w:sz w:val="18"/>
                <w:szCs w:val="18"/>
              </w:rPr>
            </w:pPr>
          </w:p>
        </w:tc>
        <w:tc>
          <w:tcPr>
            <w:tcW w:w="550" w:type="pct"/>
          </w:tcPr>
          <w:p w14:paraId="24640C2C" w14:textId="77777777" w:rsidR="005F7B10" w:rsidRPr="00A32EB9" w:rsidRDefault="005F7B10" w:rsidP="00D90F22">
            <w:pPr>
              <w:spacing w:after="0"/>
              <w:rPr>
                <w:rFonts w:ascii="Calibri" w:hAnsi="Calibri"/>
                <w:sz w:val="18"/>
                <w:szCs w:val="18"/>
              </w:rPr>
            </w:pPr>
          </w:p>
        </w:tc>
        <w:tc>
          <w:tcPr>
            <w:tcW w:w="485" w:type="pct"/>
          </w:tcPr>
          <w:p w14:paraId="2D33A9B6" w14:textId="77777777" w:rsidR="005F7B10" w:rsidRPr="00A32EB9" w:rsidRDefault="005F7B10" w:rsidP="00D90F22">
            <w:pPr>
              <w:spacing w:after="0"/>
              <w:rPr>
                <w:rFonts w:ascii="Calibri" w:hAnsi="Calibri"/>
                <w:sz w:val="18"/>
                <w:szCs w:val="18"/>
              </w:rPr>
            </w:pPr>
          </w:p>
        </w:tc>
      </w:tr>
      <w:tr w:rsidR="005F7B10" w:rsidRPr="00A32EB9" w14:paraId="6B82B03B" w14:textId="77777777" w:rsidTr="00D90F22">
        <w:tc>
          <w:tcPr>
            <w:tcW w:w="330" w:type="pct"/>
          </w:tcPr>
          <w:p w14:paraId="214F8F3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25</w:t>
            </w:r>
          </w:p>
        </w:tc>
        <w:tc>
          <w:tcPr>
            <w:tcW w:w="503" w:type="pct"/>
          </w:tcPr>
          <w:p w14:paraId="043716FE" w14:textId="77777777" w:rsidR="005F7B10" w:rsidRPr="00A32EB9" w:rsidRDefault="005F7B10" w:rsidP="00D90F22">
            <w:pPr>
              <w:spacing w:after="0"/>
              <w:rPr>
                <w:rFonts w:ascii="Calibri" w:hAnsi="Calibri"/>
                <w:sz w:val="18"/>
                <w:szCs w:val="18"/>
              </w:rPr>
            </w:pPr>
          </w:p>
        </w:tc>
        <w:tc>
          <w:tcPr>
            <w:tcW w:w="494" w:type="pct"/>
          </w:tcPr>
          <w:p w14:paraId="5079BD1A" w14:textId="77777777" w:rsidR="005F7B10" w:rsidRPr="00A32EB9" w:rsidRDefault="005F7B10" w:rsidP="00D90F22">
            <w:pPr>
              <w:spacing w:after="0"/>
              <w:rPr>
                <w:rFonts w:ascii="Calibri" w:hAnsi="Calibri"/>
                <w:sz w:val="18"/>
                <w:szCs w:val="18"/>
              </w:rPr>
            </w:pPr>
          </w:p>
        </w:tc>
        <w:tc>
          <w:tcPr>
            <w:tcW w:w="537" w:type="pct"/>
          </w:tcPr>
          <w:p w14:paraId="69587C70" w14:textId="77777777" w:rsidR="005F7B10" w:rsidRPr="00A32EB9" w:rsidRDefault="005F7B10" w:rsidP="00D90F22">
            <w:pPr>
              <w:spacing w:after="0"/>
              <w:rPr>
                <w:rFonts w:ascii="Calibri" w:hAnsi="Calibri"/>
                <w:sz w:val="18"/>
                <w:szCs w:val="18"/>
              </w:rPr>
            </w:pPr>
          </w:p>
        </w:tc>
        <w:tc>
          <w:tcPr>
            <w:tcW w:w="497" w:type="pct"/>
          </w:tcPr>
          <w:p w14:paraId="02AAC768" w14:textId="77777777" w:rsidR="005F7B10" w:rsidRPr="00A32EB9" w:rsidRDefault="005F7B10" w:rsidP="00D90F22">
            <w:pPr>
              <w:spacing w:after="0"/>
              <w:rPr>
                <w:rFonts w:ascii="Calibri" w:hAnsi="Calibri"/>
                <w:sz w:val="18"/>
                <w:szCs w:val="18"/>
              </w:rPr>
            </w:pPr>
          </w:p>
        </w:tc>
        <w:tc>
          <w:tcPr>
            <w:tcW w:w="497" w:type="pct"/>
          </w:tcPr>
          <w:p w14:paraId="6CB097C7" w14:textId="77777777" w:rsidR="005F7B10" w:rsidRPr="00A32EB9" w:rsidRDefault="005F7B10" w:rsidP="00D90F22">
            <w:pPr>
              <w:spacing w:after="0"/>
              <w:rPr>
                <w:rFonts w:ascii="Calibri" w:hAnsi="Calibri"/>
                <w:sz w:val="18"/>
                <w:szCs w:val="18"/>
              </w:rPr>
            </w:pPr>
          </w:p>
        </w:tc>
        <w:tc>
          <w:tcPr>
            <w:tcW w:w="414" w:type="pct"/>
            <w:tcBorders>
              <w:right w:val="nil"/>
            </w:tcBorders>
          </w:tcPr>
          <w:p w14:paraId="4DBB9392" w14:textId="77777777" w:rsidR="005F7B10" w:rsidRPr="00A32EB9" w:rsidRDefault="005F7B10" w:rsidP="00D90F22">
            <w:pPr>
              <w:spacing w:after="0"/>
              <w:rPr>
                <w:rFonts w:ascii="Calibri" w:hAnsi="Calibri"/>
                <w:sz w:val="18"/>
                <w:szCs w:val="18"/>
              </w:rPr>
            </w:pPr>
          </w:p>
        </w:tc>
        <w:tc>
          <w:tcPr>
            <w:tcW w:w="149" w:type="pct"/>
            <w:tcBorders>
              <w:left w:val="nil"/>
            </w:tcBorders>
          </w:tcPr>
          <w:p w14:paraId="3019368F" w14:textId="77777777" w:rsidR="005F7B10" w:rsidRPr="00A32EB9" w:rsidRDefault="005F7B10" w:rsidP="00D90F22">
            <w:pPr>
              <w:spacing w:after="0"/>
              <w:rPr>
                <w:rFonts w:ascii="Calibri" w:hAnsi="Calibri"/>
                <w:sz w:val="18"/>
                <w:szCs w:val="18"/>
              </w:rPr>
            </w:pPr>
          </w:p>
        </w:tc>
        <w:tc>
          <w:tcPr>
            <w:tcW w:w="543" w:type="pct"/>
          </w:tcPr>
          <w:p w14:paraId="524EE2B7" w14:textId="77777777" w:rsidR="005F7B10" w:rsidRPr="00A32EB9" w:rsidRDefault="005F7B10" w:rsidP="00D90F22">
            <w:pPr>
              <w:spacing w:after="0"/>
              <w:rPr>
                <w:rFonts w:ascii="Calibri" w:hAnsi="Calibri"/>
                <w:sz w:val="18"/>
                <w:szCs w:val="18"/>
              </w:rPr>
            </w:pPr>
          </w:p>
        </w:tc>
        <w:tc>
          <w:tcPr>
            <w:tcW w:w="550" w:type="pct"/>
          </w:tcPr>
          <w:p w14:paraId="375C6D5C" w14:textId="77777777" w:rsidR="005F7B10" w:rsidRPr="00A32EB9" w:rsidRDefault="005F7B10" w:rsidP="00D90F22">
            <w:pPr>
              <w:spacing w:after="0"/>
              <w:rPr>
                <w:rFonts w:ascii="Calibri" w:hAnsi="Calibri"/>
                <w:sz w:val="18"/>
                <w:szCs w:val="18"/>
              </w:rPr>
            </w:pPr>
          </w:p>
        </w:tc>
        <w:tc>
          <w:tcPr>
            <w:tcW w:w="485" w:type="pct"/>
          </w:tcPr>
          <w:p w14:paraId="6FDC24F5" w14:textId="77777777" w:rsidR="005F7B10" w:rsidRPr="00A32EB9" w:rsidRDefault="005F7B10" w:rsidP="00D90F22">
            <w:pPr>
              <w:spacing w:after="0"/>
              <w:rPr>
                <w:rFonts w:ascii="Calibri" w:hAnsi="Calibri"/>
                <w:sz w:val="18"/>
                <w:szCs w:val="18"/>
              </w:rPr>
            </w:pPr>
          </w:p>
        </w:tc>
      </w:tr>
      <w:tr w:rsidR="005F7B10" w:rsidRPr="00A32EB9" w14:paraId="6AFE9CB7" w14:textId="77777777" w:rsidTr="00D90F22">
        <w:tc>
          <w:tcPr>
            <w:tcW w:w="330" w:type="pct"/>
          </w:tcPr>
          <w:p w14:paraId="0FAFB090"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26</w:t>
            </w:r>
          </w:p>
        </w:tc>
        <w:tc>
          <w:tcPr>
            <w:tcW w:w="503" w:type="pct"/>
          </w:tcPr>
          <w:p w14:paraId="621531CB" w14:textId="77777777" w:rsidR="005F7B10" w:rsidRPr="00A32EB9" w:rsidRDefault="005F7B10" w:rsidP="00D90F22">
            <w:pPr>
              <w:spacing w:after="0"/>
              <w:rPr>
                <w:rFonts w:ascii="Calibri" w:hAnsi="Calibri"/>
                <w:sz w:val="18"/>
                <w:szCs w:val="18"/>
              </w:rPr>
            </w:pPr>
          </w:p>
        </w:tc>
        <w:tc>
          <w:tcPr>
            <w:tcW w:w="494" w:type="pct"/>
          </w:tcPr>
          <w:p w14:paraId="62241C66" w14:textId="77777777" w:rsidR="005F7B10" w:rsidRPr="00A32EB9" w:rsidRDefault="005F7B10" w:rsidP="00D90F22">
            <w:pPr>
              <w:spacing w:after="0"/>
              <w:rPr>
                <w:rFonts w:ascii="Calibri" w:hAnsi="Calibri"/>
                <w:sz w:val="18"/>
                <w:szCs w:val="18"/>
              </w:rPr>
            </w:pPr>
          </w:p>
        </w:tc>
        <w:tc>
          <w:tcPr>
            <w:tcW w:w="537" w:type="pct"/>
          </w:tcPr>
          <w:p w14:paraId="1E62653A" w14:textId="77777777" w:rsidR="005F7B10" w:rsidRPr="00A32EB9" w:rsidRDefault="005F7B10" w:rsidP="00D90F22">
            <w:pPr>
              <w:spacing w:after="0"/>
              <w:rPr>
                <w:rFonts w:ascii="Calibri" w:hAnsi="Calibri"/>
                <w:sz w:val="18"/>
                <w:szCs w:val="18"/>
              </w:rPr>
            </w:pPr>
          </w:p>
        </w:tc>
        <w:tc>
          <w:tcPr>
            <w:tcW w:w="497" w:type="pct"/>
          </w:tcPr>
          <w:p w14:paraId="3FD21253" w14:textId="77777777" w:rsidR="005F7B10" w:rsidRPr="00A32EB9" w:rsidRDefault="005F7B10" w:rsidP="00D90F22">
            <w:pPr>
              <w:spacing w:after="0"/>
              <w:rPr>
                <w:rFonts w:ascii="Calibri" w:hAnsi="Calibri"/>
                <w:sz w:val="18"/>
                <w:szCs w:val="18"/>
              </w:rPr>
            </w:pPr>
          </w:p>
        </w:tc>
        <w:tc>
          <w:tcPr>
            <w:tcW w:w="497" w:type="pct"/>
          </w:tcPr>
          <w:p w14:paraId="7915D317" w14:textId="77777777" w:rsidR="005F7B10" w:rsidRPr="00A32EB9" w:rsidRDefault="005F7B10" w:rsidP="00D90F22">
            <w:pPr>
              <w:spacing w:after="0"/>
              <w:rPr>
                <w:rFonts w:ascii="Calibri" w:hAnsi="Calibri"/>
                <w:sz w:val="18"/>
                <w:szCs w:val="18"/>
              </w:rPr>
            </w:pPr>
          </w:p>
        </w:tc>
        <w:tc>
          <w:tcPr>
            <w:tcW w:w="414" w:type="pct"/>
            <w:tcBorders>
              <w:right w:val="nil"/>
            </w:tcBorders>
          </w:tcPr>
          <w:p w14:paraId="55500A7F" w14:textId="77777777" w:rsidR="005F7B10" w:rsidRPr="00A32EB9" w:rsidRDefault="005F7B10" w:rsidP="00D90F22">
            <w:pPr>
              <w:spacing w:after="0"/>
              <w:rPr>
                <w:rFonts w:ascii="Calibri" w:hAnsi="Calibri"/>
                <w:sz w:val="18"/>
                <w:szCs w:val="18"/>
              </w:rPr>
            </w:pPr>
          </w:p>
        </w:tc>
        <w:tc>
          <w:tcPr>
            <w:tcW w:w="149" w:type="pct"/>
            <w:tcBorders>
              <w:left w:val="nil"/>
            </w:tcBorders>
          </w:tcPr>
          <w:p w14:paraId="7AAF8EC3" w14:textId="77777777" w:rsidR="005F7B10" w:rsidRPr="00A32EB9" w:rsidRDefault="005F7B10" w:rsidP="00D90F22">
            <w:pPr>
              <w:spacing w:after="0"/>
              <w:rPr>
                <w:rFonts w:ascii="Calibri" w:hAnsi="Calibri"/>
                <w:sz w:val="18"/>
                <w:szCs w:val="18"/>
              </w:rPr>
            </w:pPr>
          </w:p>
        </w:tc>
        <w:tc>
          <w:tcPr>
            <w:tcW w:w="543" w:type="pct"/>
          </w:tcPr>
          <w:p w14:paraId="3C04CCDF" w14:textId="77777777" w:rsidR="005F7B10" w:rsidRPr="00A32EB9" w:rsidRDefault="005F7B10" w:rsidP="00D90F22">
            <w:pPr>
              <w:spacing w:after="0"/>
              <w:rPr>
                <w:rFonts w:ascii="Calibri" w:hAnsi="Calibri"/>
                <w:sz w:val="18"/>
                <w:szCs w:val="18"/>
              </w:rPr>
            </w:pPr>
          </w:p>
        </w:tc>
        <w:tc>
          <w:tcPr>
            <w:tcW w:w="550" w:type="pct"/>
          </w:tcPr>
          <w:p w14:paraId="1F344E92" w14:textId="77777777" w:rsidR="005F7B10" w:rsidRPr="00A32EB9" w:rsidRDefault="005F7B10" w:rsidP="00D90F22">
            <w:pPr>
              <w:spacing w:after="0"/>
              <w:rPr>
                <w:rFonts w:ascii="Calibri" w:hAnsi="Calibri"/>
                <w:sz w:val="18"/>
                <w:szCs w:val="18"/>
              </w:rPr>
            </w:pPr>
          </w:p>
        </w:tc>
        <w:tc>
          <w:tcPr>
            <w:tcW w:w="485" w:type="pct"/>
          </w:tcPr>
          <w:p w14:paraId="34B6FC6C" w14:textId="77777777" w:rsidR="005F7B10" w:rsidRPr="00A32EB9" w:rsidRDefault="005F7B10" w:rsidP="00D90F22">
            <w:pPr>
              <w:spacing w:after="0"/>
              <w:rPr>
                <w:rFonts w:ascii="Calibri" w:hAnsi="Calibri"/>
                <w:sz w:val="18"/>
                <w:szCs w:val="18"/>
              </w:rPr>
            </w:pPr>
          </w:p>
        </w:tc>
      </w:tr>
      <w:tr w:rsidR="005F7B10" w:rsidRPr="00A32EB9" w14:paraId="3B496152" w14:textId="77777777" w:rsidTr="00D90F22">
        <w:tc>
          <w:tcPr>
            <w:tcW w:w="330" w:type="pct"/>
          </w:tcPr>
          <w:p w14:paraId="44CEFE62"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27</w:t>
            </w:r>
          </w:p>
        </w:tc>
        <w:tc>
          <w:tcPr>
            <w:tcW w:w="503" w:type="pct"/>
          </w:tcPr>
          <w:p w14:paraId="5401D0A3" w14:textId="77777777" w:rsidR="005F7B10" w:rsidRPr="00A32EB9" w:rsidRDefault="005F7B10" w:rsidP="00D90F22">
            <w:pPr>
              <w:spacing w:after="0"/>
              <w:rPr>
                <w:rFonts w:ascii="Calibri" w:hAnsi="Calibri"/>
                <w:sz w:val="18"/>
                <w:szCs w:val="18"/>
              </w:rPr>
            </w:pPr>
          </w:p>
        </w:tc>
        <w:tc>
          <w:tcPr>
            <w:tcW w:w="494" w:type="pct"/>
          </w:tcPr>
          <w:p w14:paraId="64ADF1A7" w14:textId="77777777" w:rsidR="005F7B10" w:rsidRPr="00A32EB9" w:rsidRDefault="005F7B10" w:rsidP="00D90F22">
            <w:pPr>
              <w:spacing w:after="0"/>
              <w:rPr>
                <w:rFonts w:ascii="Calibri" w:hAnsi="Calibri"/>
                <w:sz w:val="18"/>
                <w:szCs w:val="18"/>
              </w:rPr>
            </w:pPr>
          </w:p>
        </w:tc>
        <w:tc>
          <w:tcPr>
            <w:tcW w:w="537" w:type="pct"/>
          </w:tcPr>
          <w:p w14:paraId="001C77DA" w14:textId="77777777" w:rsidR="005F7B10" w:rsidRPr="00A32EB9" w:rsidRDefault="005F7B10" w:rsidP="00D90F22">
            <w:pPr>
              <w:spacing w:after="0"/>
              <w:rPr>
                <w:rFonts w:ascii="Calibri" w:hAnsi="Calibri"/>
                <w:sz w:val="18"/>
                <w:szCs w:val="18"/>
              </w:rPr>
            </w:pPr>
          </w:p>
        </w:tc>
        <w:tc>
          <w:tcPr>
            <w:tcW w:w="497" w:type="pct"/>
          </w:tcPr>
          <w:p w14:paraId="5F2E940D" w14:textId="77777777" w:rsidR="005F7B10" w:rsidRPr="00A32EB9" w:rsidRDefault="005F7B10" w:rsidP="00D90F22">
            <w:pPr>
              <w:spacing w:after="0"/>
              <w:rPr>
                <w:rFonts w:ascii="Calibri" w:hAnsi="Calibri"/>
                <w:sz w:val="18"/>
                <w:szCs w:val="18"/>
              </w:rPr>
            </w:pPr>
          </w:p>
        </w:tc>
        <w:tc>
          <w:tcPr>
            <w:tcW w:w="497" w:type="pct"/>
          </w:tcPr>
          <w:p w14:paraId="18F296DC" w14:textId="77777777" w:rsidR="005F7B10" w:rsidRPr="00A32EB9" w:rsidRDefault="005F7B10" w:rsidP="00D90F22">
            <w:pPr>
              <w:spacing w:after="0"/>
              <w:rPr>
                <w:rFonts w:ascii="Calibri" w:hAnsi="Calibri"/>
                <w:sz w:val="18"/>
                <w:szCs w:val="18"/>
              </w:rPr>
            </w:pPr>
          </w:p>
        </w:tc>
        <w:tc>
          <w:tcPr>
            <w:tcW w:w="414" w:type="pct"/>
            <w:tcBorders>
              <w:right w:val="nil"/>
            </w:tcBorders>
          </w:tcPr>
          <w:p w14:paraId="2D923982" w14:textId="77777777" w:rsidR="005F7B10" w:rsidRPr="00A32EB9" w:rsidRDefault="005F7B10" w:rsidP="00D90F22">
            <w:pPr>
              <w:spacing w:after="0"/>
              <w:rPr>
                <w:rFonts w:ascii="Calibri" w:hAnsi="Calibri"/>
                <w:sz w:val="18"/>
                <w:szCs w:val="18"/>
              </w:rPr>
            </w:pPr>
          </w:p>
        </w:tc>
        <w:tc>
          <w:tcPr>
            <w:tcW w:w="149" w:type="pct"/>
            <w:tcBorders>
              <w:left w:val="nil"/>
            </w:tcBorders>
          </w:tcPr>
          <w:p w14:paraId="5DB503EC" w14:textId="77777777" w:rsidR="005F7B10" w:rsidRPr="00A32EB9" w:rsidRDefault="005F7B10" w:rsidP="00D90F22">
            <w:pPr>
              <w:spacing w:after="0"/>
              <w:rPr>
                <w:rFonts w:ascii="Calibri" w:hAnsi="Calibri"/>
                <w:sz w:val="18"/>
                <w:szCs w:val="18"/>
              </w:rPr>
            </w:pPr>
          </w:p>
        </w:tc>
        <w:tc>
          <w:tcPr>
            <w:tcW w:w="543" w:type="pct"/>
          </w:tcPr>
          <w:p w14:paraId="04644A75" w14:textId="77777777" w:rsidR="005F7B10" w:rsidRPr="00A32EB9" w:rsidRDefault="005F7B10" w:rsidP="00D90F22">
            <w:pPr>
              <w:spacing w:after="0"/>
              <w:rPr>
                <w:rFonts w:ascii="Calibri" w:hAnsi="Calibri"/>
                <w:sz w:val="18"/>
                <w:szCs w:val="18"/>
              </w:rPr>
            </w:pPr>
          </w:p>
        </w:tc>
        <w:tc>
          <w:tcPr>
            <w:tcW w:w="550" w:type="pct"/>
          </w:tcPr>
          <w:p w14:paraId="16891631" w14:textId="77777777" w:rsidR="005F7B10" w:rsidRPr="00A32EB9" w:rsidRDefault="005F7B10" w:rsidP="00D90F22">
            <w:pPr>
              <w:spacing w:after="0"/>
              <w:rPr>
                <w:rFonts w:ascii="Calibri" w:hAnsi="Calibri"/>
                <w:sz w:val="18"/>
                <w:szCs w:val="18"/>
              </w:rPr>
            </w:pPr>
          </w:p>
        </w:tc>
        <w:tc>
          <w:tcPr>
            <w:tcW w:w="485" w:type="pct"/>
          </w:tcPr>
          <w:p w14:paraId="2425054F" w14:textId="77777777" w:rsidR="005F7B10" w:rsidRPr="00A32EB9" w:rsidRDefault="005F7B10" w:rsidP="00D90F22">
            <w:pPr>
              <w:spacing w:after="0"/>
              <w:rPr>
                <w:rFonts w:ascii="Calibri" w:hAnsi="Calibri"/>
                <w:sz w:val="18"/>
                <w:szCs w:val="18"/>
              </w:rPr>
            </w:pPr>
          </w:p>
        </w:tc>
      </w:tr>
      <w:tr w:rsidR="005F7B10" w:rsidRPr="00A32EB9" w14:paraId="7D2F06C6" w14:textId="77777777" w:rsidTr="00D90F22">
        <w:tc>
          <w:tcPr>
            <w:tcW w:w="330" w:type="pct"/>
          </w:tcPr>
          <w:p w14:paraId="0927546B"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28</w:t>
            </w:r>
          </w:p>
        </w:tc>
        <w:tc>
          <w:tcPr>
            <w:tcW w:w="503" w:type="pct"/>
          </w:tcPr>
          <w:p w14:paraId="44DE473E" w14:textId="77777777" w:rsidR="005F7B10" w:rsidRPr="00A32EB9" w:rsidRDefault="005F7B10" w:rsidP="00D90F22">
            <w:pPr>
              <w:spacing w:after="0"/>
              <w:rPr>
                <w:rFonts w:ascii="Calibri" w:hAnsi="Calibri"/>
                <w:sz w:val="18"/>
                <w:szCs w:val="18"/>
              </w:rPr>
            </w:pPr>
          </w:p>
        </w:tc>
        <w:tc>
          <w:tcPr>
            <w:tcW w:w="494" w:type="pct"/>
          </w:tcPr>
          <w:p w14:paraId="1E5FDC1C" w14:textId="77777777" w:rsidR="005F7B10" w:rsidRPr="00A32EB9" w:rsidRDefault="005F7B10" w:rsidP="00D90F22">
            <w:pPr>
              <w:spacing w:after="0"/>
              <w:rPr>
                <w:rFonts w:ascii="Calibri" w:hAnsi="Calibri"/>
                <w:sz w:val="18"/>
                <w:szCs w:val="18"/>
              </w:rPr>
            </w:pPr>
          </w:p>
        </w:tc>
        <w:tc>
          <w:tcPr>
            <w:tcW w:w="537" w:type="pct"/>
          </w:tcPr>
          <w:p w14:paraId="5E8BD5B1" w14:textId="77777777" w:rsidR="005F7B10" w:rsidRPr="00A32EB9" w:rsidRDefault="005F7B10" w:rsidP="00D90F22">
            <w:pPr>
              <w:spacing w:after="0"/>
              <w:rPr>
                <w:rFonts w:ascii="Calibri" w:hAnsi="Calibri"/>
                <w:sz w:val="18"/>
                <w:szCs w:val="18"/>
              </w:rPr>
            </w:pPr>
          </w:p>
        </w:tc>
        <w:tc>
          <w:tcPr>
            <w:tcW w:w="497" w:type="pct"/>
          </w:tcPr>
          <w:p w14:paraId="3591D7FE" w14:textId="77777777" w:rsidR="005F7B10" w:rsidRPr="00A32EB9" w:rsidRDefault="005F7B10" w:rsidP="00D90F22">
            <w:pPr>
              <w:spacing w:after="0"/>
              <w:rPr>
                <w:rFonts w:ascii="Calibri" w:hAnsi="Calibri"/>
                <w:sz w:val="18"/>
                <w:szCs w:val="18"/>
              </w:rPr>
            </w:pPr>
          </w:p>
        </w:tc>
        <w:tc>
          <w:tcPr>
            <w:tcW w:w="497" w:type="pct"/>
          </w:tcPr>
          <w:p w14:paraId="37180C4E" w14:textId="77777777" w:rsidR="005F7B10" w:rsidRPr="00A32EB9" w:rsidRDefault="005F7B10" w:rsidP="00D90F22">
            <w:pPr>
              <w:spacing w:after="0"/>
              <w:rPr>
                <w:rFonts w:ascii="Calibri" w:hAnsi="Calibri"/>
                <w:sz w:val="18"/>
                <w:szCs w:val="18"/>
              </w:rPr>
            </w:pPr>
          </w:p>
        </w:tc>
        <w:tc>
          <w:tcPr>
            <w:tcW w:w="414" w:type="pct"/>
            <w:tcBorders>
              <w:right w:val="nil"/>
            </w:tcBorders>
          </w:tcPr>
          <w:p w14:paraId="309CEECB" w14:textId="77777777" w:rsidR="005F7B10" w:rsidRPr="00A32EB9" w:rsidRDefault="005F7B10" w:rsidP="00D90F22">
            <w:pPr>
              <w:spacing w:after="0"/>
              <w:rPr>
                <w:rFonts w:ascii="Calibri" w:hAnsi="Calibri"/>
                <w:sz w:val="18"/>
                <w:szCs w:val="18"/>
              </w:rPr>
            </w:pPr>
          </w:p>
        </w:tc>
        <w:tc>
          <w:tcPr>
            <w:tcW w:w="149" w:type="pct"/>
            <w:tcBorders>
              <w:left w:val="nil"/>
            </w:tcBorders>
          </w:tcPr>
          <w:p w14:paraId="0F81AF26" w14:textId="77777777" w:rsidR="005F7B10" w:rsidRPr="00A32EB9" w:rsidRDefault="005F7B10" w:rsidP="00D90F22">
            <w:pPr>
              <w:spacing w:after="0"/>
              <w:rPr>
                <w:rFonts w:ascii="Calibri" w:hAnsi="Calibri"/>
                <w:sz w:val="18"/>
                <w:szCs w:val="18"/>
              </w:rPr>
            </w:pPr>
          </w:p>
        </w:tc>
        <w:tc>
          <w:tcPr>
            <w:tcW w:w="543" w:type="pct"/>
          </w:tcPr>
          <w:p w14:paraId="7D2910A1" w14:textId="77777777" w:rsidR="005F7B10" w:rsidRPr="00A32EB9" w:rsidRDefault="005F7B10" w:rsidP="00D90F22">
            <w:pPr>
              <w:spacing w:after="0"/>
              <w:rPr>
                <w:rFonts w:ascii="Calibri" w:hAnsi="Calibri"/>
                <w:sz w:val="18"/>
                <w:szCs w:val="18"/>
              </w:rPr>
            </w:pPr>
          </w:p>
        </w:tc>
        <w:tc>
          <w:tcPr>
            <w:tcW w:w="550" w:type="pct"/>
          </w:tcPr>
          <w:p w14:paraId="2B6FE9CC" w14:textId="77777777" w:rsidR="005F7B10" w:rsidRPr="00A32EB9" w:rsidRDefault="005F7B10" w:rsidP="00D90F22">
            <w:pPr>
              <w:spacing w:after="0"/>
              <w:rPr>
                <w:rFonts w:ascii="Calibri" w:hAnsi="Calibri"/>
                <w:sz w:val="18"/>
                <w:szCs w:val="18"/>
              </w:rPr>
            </w:pPr>
          </w:p>
        </w:tc>
        <w:tc>
          <w:tcPr>
            <w:tcW w:w="485" w:type="pct"/>
          </w:tcPr>
          <w:p w14:paraId="7F6913F1" w14:textId="77777777" w:rsidR="005F7B10" w:rsidRPr="00A32EB9" w:rsidRDefault="005F7B10" w:rsidP="00D90F22">
            <w:pPr>
              <w:spacing w:after="0"/>
              <w:rPr>
                <w:rFonts w:ascii="Calibri" w:hAnsi="Calibri"/>
                <w:sz w:val="18"/>
                <w:szCs w:val="18"/>
              </w:rPr>
            </w:pPr>
          </w:p>
        </w:tc>
      </w:tr>
      <w:tr w:rsidR="005F7B10" w:rsidRPr="00A32EB9" w14:paraId="71D90E72" w14:textId="77777777" w:rsidTr="00D90F22">
        <w:tc>
          <w:tcPr>
            <w:tcW w:w="330" w:type="pct"/>
          </w:tcPr>
          <w:p w14:paraId="1023CE72"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29</w:t>
            </w:r>
          </w:p>
        </w:tc>
        <w:tc>
          <w:tcPr>
            <w:tcW w:w="503" w:type="pct"/>
          </w:tcPr>
          <w:p w14:paraId="48B3B046" w14:textId="77777777" w:rsidR="005F7B10" w:rsidRPr="00A32EB9" w:rsidRDefault="005F7B10" w:rsidP="00D90F22">
            <w:pPr>
              <w:spacing w:after="0"/>
              <w:rPr>
                <w:rFonts w:ascii="Calibri" w:hAnsi="Calibri"/>
                <w:sz w:val="18"/>
                <w:szCs w:val="18"/>
              </w:rPr>
            </w:pPr>
          </w:p>
        </w:tc>
        <w:tc>
          <w:tcPr>
            <w:tcW w:w="494" w:type="pct"/>
          </w:tcPr>
          <w:p w14:paraId="307E447F" w14:textId="77777777" w:rsidR="005F7B10" w:rsidRPr="00A32EB9" w:rsidRDefault="005F7B10" w:rsidP="00D90F22">
            <w:pPr>
              <w:spacing w:after="0"/>
              <w:rPr>
                <w:rFonts w:ascii="Calibri" w:hAnsi="Calibri"/>
                <w:sz w:val="18"/>
                <w:szCs w:val="18"/>
              </w:rPr>
            </w:pPr>
          </w:p>
        </w:tc>
        <w:tc>
          <w:tcPr>
            <w:tcW w:w="537" w:type="pct"/>
          </w:tcPr>
          <w:p w14:paraId="77169885" w14:textId="77777777" w:rsidR="005F7B10" w:rsidRPr="00A32EB9" w:rsidRDefault="005F7B10" w:rsidP="00D90F22">
            <w:pPr>
              <w:spacing w:after="0"/>
              <w:rPr>
                <w:rFonts w:ascii="Calibri" w:hAnsi="Calibri"/>
                <w:sz w:val="18"/>
                <w:szCs w:val="18"/>
              </w:rPr>
            </w:pPr>
          </w:p>
        </w:tc>
        <w:tc>
          <w:tcPr>
            <w:tcW w:w="497" w:type="pct"/>
          </w:tcPr>
          <w:p w14:paraId="38E62519" w14:textId="77777777" w:rsidR="005F7B10" w:rsidRPr="00A32EB9" w:rsidRDefault="005F7B10" w:rsidP="00D90F22">
            <w:pPr>
              <w:spacing w:after="0"/>
              <w:rPr>
                <w:rFonts w:ascii="Calibri" w:hAnsi="Calibri"/>
                <w:sz w:val="18"/>
                <w:szCs w:val="18"/>
              </w:rPr>
            </w:pPr>
          </w:p>
        </w:tc>
        <w:tc>
          <w:tcPr>
            <w:tcW w:w="497" w:type="pct"/>
          </w:tcPr>
          <w:p w14:paraId="7029F071" w14:textId="77777777" w:rsidR="005F7B10" w:rsidRPr="00A32EB9" w:rsidRDefault="005F7B10" w:rsidP="00D90F22">
            <w:pPr>
              <w:spacing w:after="0"/>
              <w:rPr>
                <w:rFonts w:ascii="Calibri" w:hAnsi="Calibri"/>
                <w:sz w:val="18"/>
                <w:szCs w:val="18"/>
              </w:rPr>
            </w:pPr>
          </w:p>
        </w:tc>
        <w:tc>
          <w:tcPr>
            <w:tcW w:w="414" w:type="pct"/>
            <w:tcBorders>
              <w:right w:val="nil"/>
            </w:tcBorders>
          </w:tcPr>
          <w:p w14:paraId="13FA2061" w14:textId="77777777" w:rsidR="005F7B10" w:rsidRPr="00A32EB9" w:rsidRDefault="005F7B10" w:rsidP="00D90F22">
            <w:pPr>
              <w:spacing w:after="0"/>
              <w:rPr>
                <w:rFonts w:ascii="Calibri" w:hAnsi="Calibri"/>
                <w:sz w:val="18"/>
                <w:szCs w:val="18"/>
              </w:rPr>
            </w:pPr>
          </w:p>
        </w:tc>
        <w:tc>
          <w:tcPr>
            <w:tcW w:w="149" w:type="pct"/>
            <w:tcBorders>
              <w:left w:val="nil"/>
            </w:tcBorders>
          </w:tcPr>
          <w:p w14:paraId="7DB8F07E" w14:textId="77777777" w:rsidR="005F7B10" w:rsidRPr="00A32EB9" w:rsidRDefault="005F7B10" w:rsidP="00D90F22">
            <w:pPr>
              <w:spacing w:after="0"/>
              <w:rPr>
                <w:rFonts w:ascii="Calibri" w:hAnsi="Calibri"/>
                <w:sz w:val="18"/>
                <w:szCs w:val="18"/>
              </w:rPr>
            </w:pPr>
          </w:p>
        </w:tc>
        <w:tc>
          <w:tcPr>
            <w:tcW w:w="543" w:type="pct"/>
          </w:tcPr>
          <w:p w14:paraId="3AEF0803" w14:textId="77777777" w:rsidR="005F7B10" w:rsidRPr="00A32EB9" w:rsidRDefault="005F7B10" w:rsidP="00D90F22">
            <w:pPr>
              <w:spacing w:after="0"/>
              <w:rPr>
                <w:rFonts w:ascii="Calibri" w:hAnsi="Calibri"/>
                <w:sz w:val="18"/>
                <w:szCs w:val="18"/>
              </w:rPr>
            </w:pPr>
          </w:p>
        </w:tc>
        <w:tc>
          <w:tcPr>
            <w:tcW w:w="550" w:type="pct"/>
          </w:tcPr>
          <w:p w14:paraId="7F1326D7" w14:textId="77777777" w:rsidR="005F7B10" w:rsidRPr="00A32EB9" w:rsidRDefault="005F7B10" w:rsidP="00D90F22">
            <w:pPr>
              <w:spacing w:after="0"/>
              <w:rPr>
                <w:rFonts w:ascii="Calibri" w:hAnsi="Calibri"/>
                <w:sz w:val="18"/>
                <w:szCs w:val="18"/>
              </w:rPr>
            </w:pPr>
          </w:p>
        </w:tc>
        <w:tc>
          <w:tcPr>
            <w:tcW w:w="485" w:type="pct"/>
          </w:tcPr>
          <w:p w14:paraId="1CC5F873" w14:textId="77777777" w:rsidR="005F7B10" w:rsidRPr="00A32EB9" w:rsidRDefault="005F7B10" w:rsidP="00D90F22">
            <w:pPr>
              <w:spacing w:after="0"/>
              <w:rPr>
                <w:rFonts w:ascii="Calibri" w:hAnsi="Calibri"/>
                <w:sz w:val="18"/>
                <w:szCs w:val="18"/>
              </w:rPr>
            </w:pPr>
          </w:p>
        </w:tc>
      </w:tr>
      <w:tr w:rsidR="005F7B10" w:rsidRPr="00A32EB9" w14:paraId="37742DC9" w14:textId="77777777" w:rsidTr="00D90F22">
        <w:tc>
          <w:tcPr>
            <w:tcW w:w="330" w:type="pct"/>
          </w:tcPr>
          <w:p w14:paraId="2F0C0DDF"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30</w:t>
            </w:r>
          </w:p>
        </w:tc>
        <w:tc>
          <w:tcPr>
            <w:tcW w:w="503" w:type="pct"/>
          </w:tcPr>
          <w:p w14:paraId="7C7CF18F" w14:textId="77777777" w:rsidR="005F7B10" w:rsidRPr="00A32EB9" w:rsidRDefault="005F7B10" w:rsidP="00D90F22">
            <w:pPr>
              <w:spacing w:after="0"/>
              <w:rPr>
                <w:rFonts w:ascii="Calibri" w:hAnsi="Calibri"/>
                <w:sz w:val="18"/>
                <w:szCs w:val="18"/>
              </w:rPr>
            </w:pPr>
          </w:p>
        </w:tc>
        <w:tc>
          <w:tcPr>
            <w:tcW w:w="494" w:type="pct"/>
          </w:tcPr>
          <w:p w14:paraId="604BFB13" w14:textId="77777777" w:rsidR="005F7B10" w:rsidRPr="00A32EB9" w:rsidRDefault="005F7B10" w:rsidP="00D90F22">
            <w:pPr>
              <w:spacing w:after="0"/>
              <w:rPr>
                <w:rFonts w:ascii="Calibri" w:hAnsi="Calibri"/>
                <w:sz w:val="18"/>
                <w:szCs w:val="18"/>
              </w:rPr>
            </w:pPr>
          </w:p>
        </w:tc>
        <w:tc>
          <w:tcPr>
            <w:tcW w:w="537" w:type="pct"/>
          </w:tcPr>
          <w:p w14:paraId="5DEBF91E" w14:textId="77777777" w:rsidR="005F7B10" w:rsidRPr="00A32EB9" w:rsidRDefault="005F7B10" w:rsidP="00D90F22">
            <w:pPr>
              <w:spacing w:after="0"/>
              <w:rPr>
                <w:rFonts w:ascii="Calibri" w:hAnsi="Calibri"/>
                <w:sz w:val="18"/>
                <w:szCs w:val="18"/>
              </w:rPr>
            </w:pPr>
          </w:p>
        </w:tc>
        <w:tc>
          <w:tcPr>
            <w:tcW w:w="497" w:type="pct"/>
          </w:tcPr>
          <w:p w14:paraId="40C0DF59" w14:textId="77777777" w:rsidR="005F7B10" w:rsidRPr="00A32EB9" w:rsidRDefault="005F7B10" w:rsidP="00D90F22">
            <w:pPr>
              <w:spacing w:after="0"/>
              <w:rPr>
                <w:rFonts w:ascii="Calibri" w:hAnsi="Calibri"/>
                <w:sz w:val="18"/>
                <w:szCs w:val="18"/>
              </w:rPr>
            </w:pPr>
          </w:p>
        </w:tc>
        <w:tc>
          <w:tcPr>
            <w:tcW w:w="497" w:type="pct"/>
          </w:tcPr>
          <w:p w14:paraId="42451EF1" w14:textId="77777777" w:rsidR="005F7B10" w:rsidRPr="00A32EB9" w:rsidRDefault="005F7B10" w:rsidP="00D90F22">
            <w:pPr>
              <w:spacing w:after="0"/>
              <w:rPr>
                <w:rFonts w:ascii="Calibri" w:hAnsi="Calibri"/>
                <w:sz w:val="18"/>
                <w:szCs w:val="18"/>
              </w:rPr>
            </w:pPr>
          </w:p>
        </w:tc>
        <w:tc>
          <w:tcPr>
            <w:tcW w:w="414" w:type="pct"/>
            <w:tcBorders>
              <w:right w:val="nil"/>
            </w:tcBorders>
          </w:tcPr>
          <w:p w14:paraId="70C0D392" w14:textId="77777777" w:rsidR="005F7B10" w:rsidRPr="00A32EB9" w:rsidRDefault="005F7B10" w:rsidP="00D90F22">
            <w:pPr>
              <w:spacing w:after="0"/>
              <w:rPr>
                <w:rFonts w:ascii="Calibri" w:hAnsi="Calibri"/>
                <w:sz w:val="18"/>
                <w:szCs w:val="18"/>
              </w:rPr>
            </w:pPr>
          </w:p>
        </w:tc>
        <w:tc>
          <w:tcPr>
            <w:tcW w:w="149" w:type="pct"/>
            <w:tcBorders>
              <w:left w:val="nil"/>
            </w:tcBorders>
          </w:tcPr>
          <w:p w14:paraId="308187F1" w14:textId="77777777" w:rsidR="005F7B10" w:rsidRPr="00A32EB9" w:rsidRDefault="005F7B10" w:rsidP="00D90F22">
            <w:pPr>
              <w:spacing w:after="0"/>
              <w:rPr>
                <w:rFonts w:ascii="Calibri" w:hAnsi="Calibri"/>
                <w:sz w:val="18"/>
                <w:szCs w:val="18"/>
              </w:rPr>
            </w:pPr>
          </w:p>
        </w:tc>
        <w:tc>
          <w:tcPr>
            <w:tcW w:w="543" w:type="pct"/>
          </w:tcPr>
          <w:p w14:paraId="744904C9" w14:textId="77777777" w:rsidR="005F7B10" w:rsidRPr="00A32EB9" w:rsidRDefault="005F7B10" w:rsidP="00D90F22">
            <w:pPr>
              <w:spacing w:after="0"/>
              <w:rPr>
                <w:rFonts w:ascii="Calibri" w:hAnsi="Calibri"/>
                <w:sz w:val="18"/>
                <w:szCs w:val="18"/>
              </w:rPr>
            </w:pPr>
          </w:p>
        </w:tc>
        <w:tc>
          <w:tcPr>
            <w:tcW w:w="550" w:type="pct"/>
          </w:tcPr>
          <w:p w14:paraId="304983DD" w14:textId="77777777" w:rsidR="005F7B10" w:rsidRPr="00A32EB9" w:rsidRDefault="005F7B10" w:rsidP="00D90F22">
            <w:pPr>
              <w:spacing w:after="0"/>
              <w:rPr>
                <w:rFonts w:ascii="Calibri" w:hAnsi="Calibri"/>
                <w:sz w:val="18"/>
                <w:szCs w:val="18"/>
              </w:rPr>
            </w:pPr>
          </w:p>
        </w:tc>
        <w:tc>
          <w:tcPr>
            <w:tcW w:w="485" w:type="pct"/>
          </w:tcPr>
          <w:p w14:paraId="0F547E0B" w14:textId="77777777" w:rsidR="005F7B10" w:rsidRPr="00A32EB9" w:rsidRDefault="005F7B10" w:rsidP="00D90F22">
            <w:pPr>
              <w:spacing w:after="0"/>
              <w:rPr>
                <w:rFonts w:ascii="Calibri" w:hAnsi="Calibri"/>
                <w:sz w:val="18"/>
                <w:szCs w:val="18"/>
              </w:rPr>
            </w:pPr>
          </w:p>
        </w:tc>
      </w:tr>
      <w:tr w:rsidR="005F7B10" w:rsidRPr="00A32EB9" w14:paraId="191C3DC2" w14:textId="77777777" w:rsidTr="00D90F22">
        <w:tc>
          <w:tcPr>
            <w:tcW w:w="330" w:type="pct"/>
          </w:tcPr>
          <w:p w14:paraId="7F0D3DED" w14:textId="77777777" w:rsidR="005F7B10" w:rsidRPr="00A32EB9" w:rsidRDefault="005F7B10" w:rsidP="00D90F22">
            <w:pPr>
              <w:spacing w:after="0"/>
              <w:jc w:val="center"/>
              <w:rPr>
                <w:rFonts w:ascii="Calibri" w:hAnsi="Calibri"/>
                <w:sz w:val="18"/>
                <w:szCs w:val="18"/>
              </w:rPr>
            </w:pPr>
            <w:r w:rsidRPr="00A32EB9">
              <w:rPr>
                <w:rFonts w:ascii="Calibri" w:hAnsi="Calibri"/>
                <w:sz w:val="18"/>
                <w:szCs w:val="18"/>
              </w:rPr>
              <w:t>31</w:t>
            </w:r>
          </w:p>
        </w:tc>
        <w:tc>
          <w:tcPr>
            <w:tcW w:w="503" w:type="pct"/>
          </w:tcPr>
          <w:p w14:paraId="3A0D98FF" w14:textId="77777777" w:rsidR="005F7B10" w:rsidRPr="00A32EB9" w:rsidRDefault="005F7B10" w:rsidP="00D90F22">
            <w:pPr>
              <w:spacing w:after="0"/>
              <w:rPr>
                <w:rFonts w:ascii="Calibri" w:hAnsi="Calibri"/>
                <w:sz w:val="18"/>
                <w:szCs w:val="18"/>
              </w:rPr>
            </w:pPr>
          </w:p>
        </w:tc>
        <w:tc>
          <w:tcPr>
            <w:tcW w:w="494" w:type="pct"/>
          </w:tcPr>
          <w:p w14:paraId="36B337B1" w14:textId="77777777" w:rsidR="005F7B10" w:rsidRPr="00A32EB9" w:rsidRDefault="005F7B10" w:rsidP="00D90F22">
            <w:pPr>
              <w:spacing w:after="0"/>
              <w:rPr>
                <w:rFonts w:ascii="Calibri" w:hAnsi="Calibri"/>
                <w:sz w:val="18"/>
                <w:szCs w:val="18"/>
              </w:rPr>
            </w:pPr>
          </w:p>
        </w:tc>
        <w:tc>
          <w:tcPr>
            <w:tcW w:w="537" w:type="pct"/>
          </w:tcPr>
          <w:p w14:paraId="146C5EF7" w14:textId="77777777" w:rsidR="005F7B10" w:rsidRPr="00A32EB9" w:rsidRDefault="005F7B10" w:rsidP="00D90F22">
            <w:pPr>
              <w:spacing w:after="0"/>
              <w:rPr>
                <w:rFonts w:ascii="Calibri" w:hAnsi="Calibri"/>
                <w:sz w:val="18"/>
                <w:szCs w:val="18"/>
              </w:rPr>
            </w:pPr>
          </w:p>
        </w:tc>
        <w:tc>
          <w:tcPr>
            <w:tcW w:w="497" w:type="pct"/>
          </w:tcPr>
          <w:p w14:paraId="1C83DF28" w14:textId="77777777" w:rsidR="005F7B10" w:rsidRPr="00A32EB9" w:rsidRDefault="005F7B10" w:rsidP="00D90F22">
            <w:pPr>
              <w:spacing w:after="0"/>
              <w:rPr>
                <w:rFonts w:ascii="Calibri" w:hAnsi="Calibri"/>
                <w:sz w:val="18"/>
                <w:szCs w:val="18"/>
              </w:rPr>
            </w:pPr>
          </w:p>
        </w:tc>
        <w:tc>
          <w:tcPr>
            <w:tcW w:w="497" w:type="pct"/>
          </w:tcPr>
          <w:p w14:paraId="0A14C891" w14:textId="77777777" w:rsidR="005F7B10" w:rsidRPr="00A32EB9" w:rsidRDefault="005F7B10" w:rsidP="00D90F22">
            <w:pPr>
              <w:spacing w:after="0"/>
              <w:rPr>
                <w:rFonts w:ascii="Calibri" w:hAnsi="Calibri"/>
                <w:sz w:val="18"/>
                <w:szCs w:val="18"/>
              </w:rPr>
            </w:pPr>
          </w:p>
        </w:tc>
        <w:tc>
          <w:tcPr>
            <w:tcW w:w="414" w:type="pct"/>
            <w:tcBorders>
              <w:right w:val="nil"/>
            </w:tcBorders>
          </w:tcPr>
          <w:p w14:paraId="5A5F1DA5" w14:textId="77777777" w:rsidR="005F7B10" w:rsidRPr="00A32EB9" w:rsidRDefault="005F7B10" w:rsidP="00D90F22">
            <w:pPr>
              <w:spacing w:after="0"/>
              <w:rPr>
                <w:rFonts w:ascii="Calibri" w:hAnsi="Calibri"/>
                <w:sz w:val="18"/>
                <w:szCs w:val="18"/>
              </w:rPr>
            </w:pPr>
          </w:p>
        </w:tc>
        <w:tc>
          <w:tcPr>
            <w:tcW w:w="149" w:type="pct"/>
            <w:tcBorders>
              <w:left w:val="nil"/>
            </w:tcBorders>
          </w:tcPr>
          <w:p w14:paraId="0E011AE9" w14:textId="77777777" w:rsidR="005F7B10" w:rsidRPr="00A32EB9" w:rsidRDefault="005F7B10" w:rsidP="00D90F22">
            <w:pPr>
              <w:spacing w:after="0"/>
              <w:rPr>
                <w:rFonts w:ascii="Calibri" w:hAnsi="Calibri"/>
                <w:sz w:val="18"/>
                <w:szCs w:val="18"/>
              </w:rPr>
            </w:pPr>
          </w:p>
        </w:tc>
        <w:tc>
          <w:tcPr>
            <w:tcW w:w="543" w:type="pct"/>
          </w:tcPr>
          <w:p w14:paraId="5B72198F" w14:textId="77777777" w:rsidR="005F7B10" w:rsidRPr="00A32EB9" w:rsidRDefault="005F7B10" w:rsidP="00D90F22">
            <w:pPr>
              <w:spacing w:after="0"/>
              <w:rPr>
                <w:rFonts w:ascii="Calibri" w:hAnsi="Calibri"/>
                <w:sz w:val="18"/>
                <w:szCs w:val="18"/>
              </w:rPr>
            </w:pPr>
          </w:p>
        </w:tc>
        <w:tc>
          <w:tcPr>
            <w:tcW w:w="550" w:type="pct"/>
          </w:tcPr>
          <w:p w14:paraId="434B76A3" w14:textId="77777777" w:rsidR="005F7B10" w:rsidRPr="00A32EB9" w:rsidRDefault="005F7B10" w:rsidP="00D90F22">
            <w:pPr>
              <w:spacing w:after="0"/>
              <w:rPr>
                <w:rFonts w:ascii="Calibri" w:hAnsi="Calibri"/>
                <w:sz w:val="18"/>
                <w:szCs w:val="18"/>
              </w:rPr>
            </w:pPr>
          </w:p>
        </w:tc>
        <w:tc>
          <w:tcPr>
            <w:tcW w:w="485" w:type="pct"/>
          </w:tcPr>
          <w:p w14:paraId="41133670" w14:textId="77777777" w:rsidR="005F7B10" w:rsidRPr="00A32EB9" w:rsidRDefault="005F7B10" w:rsidP="00D90F22">
            <w:pPr>
              <w:spacing w:after="0"/>
              <w:rPr>
                <w:rFonts w:ascii="Calibri" w:hAnsi="Calibri"/>
                <w:sz w:val="18"/>
                <w:szCs w:val="18"/>
              </w:rPr>
            </w:pPr>
          </w:p>
        </w:tc>
      </w:tr>
    </w:tbl>
    <w:p w14:paraId="6B79F17F" w14:textId="77777777" w:rsidR="005F7B10" w:rsidRPr="00A32EB9" w:rsidRDefault="005F7B10" w:rsidP="005F7B10">
      <w:pPr>
        <w:spacing w:after="0"/>
        <w:rPr>
          <w:rFonts w:ascii="Calibri" w:hAnsi="Calibri"/>
          <w:sz w:val="4"/>
          <w:szCs w:val="8"/>
        </w:rPr>
      </w:pPr>
    </w:p>
    <w:p w14:paraId="403293EA" w14:textId="77777777" w:rsidR="005F7B10" w:rsidRPr="00A32EB9" w:rsidRDefault="005F7B10" w:rsidP="005F7B10">
      <w:pPr>
        <w:spacing w:after="0"/>
        <w:rPr>
          <w:rFonts w:ascii="Calibri" w:hAnsi="Calibri"/>
          <w:sz w:val="16"/>
          <w:szCs w:val="20"/>
        </w:rPr>
      </w:pPr>
      <w:r w:rsidRPr="00A32EB9">
        <w:rPr>
          <w:rFonts w:ascii="Calibri" w:hAnsi="Calibri"/>
          <w:sz w:val="16"/>
          <w:szCs w:val="20"/>
        </w:rPr>
        <w:t>Anmärkningar (</w:t>
      </w:r>
      <w:proofErr w:type="gramStart"/>
      <w:r w:rsidRPr="00A32EB9">
        <w:rPr>
          <w:rFonts w:ascii="Calibri" w:hAnsi="Calibri"/>
          <w:sz w:val="16"/>
          <w:szCs w:val="20"/>
        </w:rPr>
        <w:t>t ex</w:t>
      </w:r>
      <w:proofErr w:type="gramEnd"/>
      <w:r w:rsidRPr="00A32EB9">
        <w:rPr>
          <w:rFonts w:ascii="Calibri" w:hAnsi="Calibri"/>
          <w:sz w:val="16"/>
          <w:szCs w:val="20"/>
        </w:rPr>
        <w:t xml:space="preserve"> åtgärder vid felaktig temperatur):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6"/>
      </w:tblGrid>
      <w:tr w:rsidR="005F7B10" w:rsidRPr="000E2BEE" w14:paraId="057C2D44" w14:textId="77777777" w:rsidTr="00D90F22">
        <w:tc>
          <w:tcPr>
            <w:tcW w:w="9060" w:type="dxa"/>
          </w:tcPr>
          <w:p w14:paraId="6F615EBB" w14:textId="77777777" w:rsidR="005F7B10" w:rsidRPr="000E68C4" w:rsidRDefault="005F7B10" w:rsidP="00D90F22">
            <w:pPr>
              <w:spacing w:after="0"/>
              <w:rPr>
                <w:rFonts w:ascii="Calibri" w:hAnsi="Calibri"/>
              </w:rPr>
            </w:pPr>
          </w:p>
        </w:tc>
      </w:tr>
      <w:tr w:rsidR="005F7B10" w:rsidRPr="000E2BEE" w14:paraId="642BFF74" w14:textId="77777777" w:rsidTr="00D90F22">
        <w:tc>
          <w:tcPr>
            <w:tcW w:w="9060" w:type="dxa"/>
          </w:tcPr>
          <w:p w14:paraId="07E12A9A" w14:textId="77777777" w:rsidR="005F7B10" w:rsidRPr="000E68C4" w:rsidRDefault="005F7B10" w:rsidP="00D90F22">
            <w:pPr>
              <w:spacing w:after="0"/>
              <w:rPr>
                <w:rFonts w:ascii="Calibri" w:hAnsi="Calibri"/>
              </w:rPr>
            </w:pPr>
          </w:p>
        </w:tc>
      </w:tr>
    </w:tbl>
    <w:p w14:paraId="06F3F71C" w14:textId="77777777" w:rsidR="005F7B10" w:rsidRDefault="005F7B10" w:rsidP="005F7B10">
      <w:pPr>
        <w:spacing w:after="0"/>
      </w:pPr>
      <w:r w:rsidRPr="00A32EB9">
        <w:rPr>
          <w:rFonts w:ascii="Calibri" w:hAnsi="Calibri"/>
          <w:b/>
          <w:bCs/>
          <w:color w:val="2A2C2D"/>
          <w:sz w:val="16"/>
          <w:szCs w:val="20"/>
        </w:rPr>
        <w:t xml:space="preserve">Den som utför ovanstående arbetsuppgifter signerar arbetet i protokoll. </w:t>
      </w:r>
      <w:r w:rsidRPr="00A32EB9">
        <w:rPr>
          <w:rFonts w:ascii="Calibri" w:hAnsi="Calibri"/>
          <w:b/>
          <w:bCs/>
          <w:color w:val="2A2C2D"/>
          <w:sz w:val="16"/>
          <w:szCs w:val="20"/>
        </w:rPr>
        <w:br/>
      </w:r>
      <w:r>
        <w:rPr>
          <w:rFonts w:ascii="Calibri" w:hAnsi="Calibri"/>
          <w:b/>
          <w:iCs/>
          <w:color w:val="2A2C2D"/>
          <w:sz w:val="16"/>
          <w:szCs w:val="20"/>
        </w:rPr>
        <w:t>Ifyllt p</w:t>
      </w:r>
      <w:r w:rsidRPr="00A32EB9">
        <w:rPr>
          <w:rFonts w:ascii="Calibri" w:hAnsi="Calibri"/>
          <w:b/>
          <w:iCs/>
          <w:color w:val="2A2C2D"/>
          <w:sz w:val="16"/>
          <w:szCs w:val="20"/>
        </w:rPr>
        <w:t xml:space="preserve">rotokoll sparas </w:t>
      </w:r>
      <w:r w:rsidRPr="007A6CF0">
        <w:rPr>
          <w:rFonts w:ascii="Calibri" w:hAnsi="Calibri"/>
          <w:b/>
          <w:iCs/>
          <w:color w:val="2A2C2D"/>
          <w:sz w:val="16"/>
          <w:szCs w:val="20"/>
        </w:rPr>
        <w:t>1</w:t>
      </w:r>
      <w:r w:rsidRPr="00A32EB9">
        <w:rPr>
          <w:rFonts w:ascii="Calibri" w:hAnsi="Calibri"/>
          <w:b/>
          <w:iCs/>
          <w:color w:val="2A2C2D"/>
          <w:sz w:val="16"/>
          <w:szCs w:val="20"/>
        </w:rPr>
        <w:t xml:space="preserve"> år på enheten</w:t>
      </w:r>
      <w:r>
        <w:rPr>
          <w:rFonts w:ascii="Calibri" w:hAnsi="Calibri"/>
          <w:b/>
          <w:iCs/>
          <w:color w:val="2A2C2D"/>
          <w:sz w:val="16"/>
          <w:szCs w:val="20"/>
        </w:rPr>
        <w:t>.</w:t>
      </w:r>
      <w:r w:rsidDel="00E52F08">
        <w:t xml:space="preserve"> </w:t>
      </w:r>
    </w:p>
    <w:p w14:paraId="2378A602" w14:textId="77777777" w:rsidR="004B5735" w:rsidRDefault="004B5735" w:rsidP="005F7B10">
      <w:pPr>
        <w:spacing w:after="0"/>
      </w:pPr>
    </w:p>
    <w:p w14:paraId="27D2FBFD" w14:textId="77777777" w:rsidR="004B5735" w:rsidRDefault="004B5735" w:rsidP="005F7B10">
      <w:pPr>
        <w:spacing w:after="0"/>
      </w:pPr>
    </w:p>
    <w:p w14:paraId="73F3B261" w14:textId="77777777" w:rsidR="00D22163" w:rsidRDefault="00D22163" w:rsidP="005F7B10">
      <w:pPr>
        <w:spacing w:after="0"/>
      </w:pPr>
    </w:p>
    <w:p w14:paraId="585BAB36" w14:textId="77777777" w:rsidR="005F7B10" w:rsidRDefault="005F7B10" w:rsidP="0F121E9A">
      <w:pPr>
        <w:autoSpaceDE w:val="0"/>
        <w:autoSpaceDN w:val="0"/>
        <w:adjustRightInd w:val="0"/>
        <w:spacing w:after="0"/>
        <w:rPr>
          <w:rFonts w:ascii="Calibri" w:hAnsi="Calibri"/>
          <w:b/>
          <w:bCs/>
          <w:color w:val="2A2C2D"/>
        </w:rPr>
      </w:pPr>
      <w:r w:rsidRPr="65B6C6EA">
        <w:rPr>
          <w:rFonts w:ascii="Calibri" w:hAnsi="Calibri"/>
          <w:b/>
          <w:bCs/>
          <w:color w:val="2A2C2D"/>
        </w:rPr>
        <w:t>Bilaga 2. Innehållsförteckning Spill-box</w:t>
      </w:r>
    </w:p>
    <w:tbl>
      <w:tblPr>
        <w:tblStyle w:val="Listtabell1ljus"/>
        <w:tblW w:w="9498" w:type="dxa"/>
        <w:tblLook w:val="04A0" w:firstRow="1" w:lastRow="0" w:firstColumn="1" w:lastColumn="0" w:noHBand="0" w:noVBand="1"/>
      </w:tblPr>
      <w:tblGrid>
        <w:gridCol w:w="2507"/>
        <w:gridCol w:w="6991"/>
      </w:tblGrid>
      <w:tr w:rsidR="005F7B10" w14:paraId="27533B6F" w14:textId="77777777" w:rsidTr="2FF28065">
        <w:trPr>
          <w:cnfStyle w:val="100000000000" w:firstRow="1" w:lastRow="0" w:firstColumn="0" w:lastColumn="0" w:oddVBand="0" w:evenVBand="0" w:oddHBand="0" w:evenHBand="0" w:firstRowFirstColumn="0" w:firstRowLastColumn="0" w:lastRowFirstColumn="0" w:lastRowLastColumn="0"/>
          <w:trHeight w:val="522"/>
        </w:trPr>
        <w:tc>
          <w:tcPr>
            <w:cnfStyle w:val="001000000000" w:firstRow="0" w:lastRow="0" w:firstColumn="1" w:lastColumn="0" w:oddVBand="0" w:evenVBand="0" w:oddHBand="0" w:evenHBand="0" w:firstRowFirstColumn="0" w:firstRowLastColumn="0" w:lastRowFirstColumn="0" w:lastRowLastColumn="0"/>
            <w:tcW w:w="2507" w:type="dxa"/>
          </w:tcPr>
          <w:p w14:paraId="4FC41FBE" w14:textId="77777777" w:rsidR="005F7B10" w:rsidRDefault="005F7B10" w:rsidP="00D90F22">
            <w:pPr>
              <w:spacing w:after="0" w:line="259" w:lineRule="auto"/>
              <w:jc w:val="both"/>
            </w:pPr>
            <w:r>
              <w:rPr>
                <w:rFonts w:ascii="Arial" w:eastAsia="Arial" w:hAnsi="Arial" w:cs="Arial"/>
                <w:sz w:val="28"/>
              </w:rPr>
              <w:t xml:space="preserve">ANTAL </w:t>
            </w:r>
          </w:p>
        </w:tc>
        <w:tc>
          <w:tcPr>
            <w:tcW w:w="6991" w:type="dxa"/>
          </w:tcPr>
          <w:p w14:paraId="32028FCB" w14:textId="77777777" w:rsidR="005F7B10" w:rsidRDefault="005F7B10" w:rsidP="00D90F22">
            <w:pPr>
              <w:spacing w:after="0" w:line="259" w:lineRule="auto"/>
              <w:ind w:left="2"/>
              <w:cnfStyle w:val="100000000000" w:firstRow="1" w:lastRow="0" w:firstColumn="0" w:lastColumn="0" w:oddVBand="0" w:evenVBand="0" w:oddHBand="0" w:evenHBand="0" w:firstRowFirstColumn="0" w:firstRowLastColumn="0" w:lastRowFirstColumn="0" w:lastRowLastColumn="0"/>
            </w:pPr>
            <w:r>
              <w:rPr>
                <w:rFonts w:ascii="Arial" w:eastAsia="Arial" w:hAnsi="Arial" w:cs="Arial"/>
                <w:sz w:val="28"/>
              </w:rPr>
              <w:t xml:space="preserve">UTRUSTNING </w:t>
            </w:r>
          </w:p>
        </w:tc>
      </w:tr>
      <w:tr w:rsidR="005F7B10" w14:paraId="47F86E3C" w14:textId="77777777" w:rsidTr="2FF28065">
        <w:trPr>
          <w:cnfStyle w:val="000000100000" w:firstRow="0" w:lastRow="0" w:firstColumn="0" w:lastColumn="0" w:oddVBand="0" w:evenVBand="0" w:oddHBand="1" w:evenHBand="0" w:firstRowFirstColumn="0" w:firstRowLastColumn="0" w:lastRowFirstColumn="0" w:lastRowLastColumn="0"/>
          <w:trHeight w:val="583"/>
        </w:trPr>
        <w:tc>
          <w:tcPr>
            <w:cnfStyle w:val="001000000000" w:firstRow="0" w:lastRow="0" w:firstColumn="1" w:lastColumn="0" w:oddVBand="0" w:evenVBand="0" w:oddHBand="0" w:evenHBand="0" w:firstRowFirstColumn="0" w:firstRowLastColumn="0" w:lastRowFirstColumn="0" w:lastRowLastColumn="0"/>
            <w:tcW w:w="2507" w:type="dxa"/>
          </w:tcPr>
          <w:p w14:paraId="3F1BDF40" w14:textId="77777777" w:rsidR="005F7B10" w:rsidRDefault="005F7B10" w:rsidP="00D90F22">
            <w:pPr>
              <w:spacing w:after="0" w:line="259" w:lineRule="auto"/>
            </w:pPr>
            <w:r>
              <w:rPr>
                <w:rFonts w:ascii="Arial" w:eastAsia="Arial" w:hAnsi="Arial" w:cs="Arial"/>
              </w:rPr>
              <w:t xml:space="preserve">2 </w:t>
            </w:r>
          </w:p>
        </w:tc>
        <w:tc>
          <w:tcPr>
            <w:tcW w:w="6991" w:type="dxa"/>
          </w:tcPr>
          <w:p w14:paraId="2B50707E" w14:textId="59B1BCEF"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r>
              <w:t>Munskydd med andningsfilter FFP3</w:t>
            </w:r>
            <w:r w:rsidR="7094D5E6">
              <w:t xml:space="preserve"> (</w:t>
            </w:r>
            <w:proofErr w:type="spellStart"/>
            <w:r w:rsidR="7094D5E6">
              <w:t>Artikelnr</w:t>
            </w:r>
            <w:proofErr w:type="spellEnd"/>
            <w:r w:rsidR="7094D5E6">
              <w:t xml:space="preserve">: </w:t>
            </w:r>
            <w:proofErr w:type="gramStart"/>
            <w:r w:rsidR="7094D5E6">
              <w:t>200008442</w:t>
            </w:r>
            <w:proofErr w:type="gramEnd"/>
            <w:r w:rsidR="7094D5E6">
              <w:t>)</w:t>
            </w:r>
          </w:p>
        </w:tc>
      </w:tr>
      <w:tr w:rsidR="005F7B10" w14:paraId="53EFF4C3" w14:textId="77777777" w:rsidTr="2FF28065">
        <w:trPr>
          <w:trHeight w:val="574"/>
        </w:trPr>
        <w:tc>
          <w:tcPr>
            <w:cnfStyle w:val="001000000000" w:firstRow="0" w:lastRow="0" w:firstColumn="1" w:lastColumn="0" w:oddVBand="0" w:evenVBand="0" w:oddHBand="0" w:evenHBand="0" w:firstRowFirstColumn="0" w:firstRowLastColumn="0" w:lastRowFirstColumn="0" w:lastRowLastColumn="0"/>
            <w:tcW w:w="2507" w:type="dxa"/>
          </w:tcPr>
          <w:p w14:paraId="20A9D32F" w14:textId="77777777" w:rsidR="005F7B10" w:rsidRDefault="005F7B10" w:rsidP="00D90F22">
            <w:pPr>
              <w:spacing w:after="0" w:line="259" w:lineRule="auto"/>
            </w:pPr>
            <w:r>
              <w:rPr>
                <w:rFonts w:ascii="Arial" w:eastAsia="Arial" w:hAnsi="Arial" w:cs="Arial"/>
              </w:rPr>
              <w:t xml:space="preserve">2 </w:t>
            </w:r>
          </w:p>
        </w:tc>
        <w:tc>
          <w:tcPr>
            <w:tcW w:w="6991" w:type="dxa"/>
          </w:tcPr>
          <w:p w14:paraId="2E176E51" w14:textId="21F3959D" w:rsidR="005F7B10" w:rsidRDefault="005F7B10" w:rsidP="00D90F22">
            <w:pPr>
              <w:spacing w:after="0" w:line="259" w:lineRule="auto"/>
              <w:ind w:left="2"/>
              <w:cnfStyle w:val="000000000000" w:firstRow="0" w:lastRow="0" w:firstColumn="0" w:lastColumn="0" w:oddVBand="0" w:evenVBand="0" w:oddHBand="0" w:evenHBand="0" w:firstRowFirstColumn="0" w:firstRowLastColumn="0" w:lastRowFirstColumn="0" w:lastRowLastColumn="0"/>
            </w:pPr>
            <w:r>
              <w:t>Skyddsglasögon/visir</w:t>
            </w:r>
            <w:r w:rsidR="3ACC18EC">
              <w:t xml:space="preserve"> (</w:t>
            </w:r>
            <w:proofErr w:type="spellStart"/>
            <w:r w:rsidR="3ACC18EC">
              <w:t>Artikelnr</w:t>
            </w:r>
            <w:proofErr w:type="spellEnd"/>
            <w:r w:rsidR="3ACC18EC">
              <w:t xml:space="preserve">: </w:t>
            </w:r>
            <w:proofErr w:type="gramStart"/>
            <w:r w:rsidR="3ACC18EC">
              <w:t>2450101</w:t>
            </w:r>
            <w:proofErr w:type="gramEnd"/>
            <w:r w:rsidR="3ACC18EC">
              <w:t>)</w:t>
            </w:r>
          </w:p>
        </w:tc>
      </w:tr>
      <w:tr w:rsidR="005F7B10" w14:paraId="62EC5FFB" w14:textId="77777777" w:rsidTr="2FF28065">
        <w:trPr>
          <w:cnfStyle w:val="000000100000" w:firstRow="0" w:lastRow="0" w:firstColumn="0" w:lastColumn="0" w:oddVBand="0" w:evenVBand="0" w:oddHBand="1" w:evenHBand="0" w:firstRowFirstColumn="0" w:firstRowLastColumn="0" w:lastRowFirstColumn="0" w:lastRowLastColumn="0"/>
          <w:trHeight w:val="535"/>
        </w:trPr>
        <w:tc>
          <w:tcPr>
            <w:cnfStyle w:val="001000000000" w:firstRow="0" w:lastRow="0" w:firstColumn="1" w:lastColumn="0" w:oddVBand="0" w:evenVBand="0" w:oddHBand="0" w:evenHBand="0" w:firstRowFirstColumn="0" w:firstRowLastColumn="0" w:lastRowFirstColumn="0" w:lastRowLastColumn="0"/>
            <w:tcW w:w="2507" w:type="dxa"/>
          </w:tcPr>
          <w:p w14:paraId="378DC6CA" w14:textId="77777777" w:rsidR="005F7B10" w:rsidRDefault="005F7B10" w:rsidP="00D90F22">
            <w:pPr>
              <w:spacing w:after="0" w:line="259" w:lineRule="auto"/>
            </w:pPr>
            <w:r>
              <w:rPr>
                <w:rFonts w:ascii="Arial" w:eastAsia="Arial" w:hAnsi="Arial" w:cs="Arial"/>
              </w:rPr>
              <w:t xml:space="preserve">2 </w:t>
            </w:r>
          </w:p>
        </w:tc>
        <w:tc>
          <w:tcPr>
            <w:tcW w:w="6991" w:type="dxa"/>
          </w:tcPr>
          <w:p w14:paraId="55100714" w14:textId="5D7826EE"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r>
              <w:t>Långärmad skyddsrock med mudd</w:t>
            </w:r>
            <w:r w:rsidR="50437991">
              <w:t xml:space="preserve"> (</w:t>
            </w:r>
            <w:proofErr w:type="spellStart"/>
            <w:r w:rsidR="50437991">
              <w:t>Artikelnr</w:t>
            </w:r>
            <w:proofErr w:type="spellEnd"/>
            <w:r w:rsidR="50437991">
              <w:t xml:space="preserve">: </w:t>
            </w:r>
            <w:proofErr w:type="gramStart"/>
            <w:r w:rsidR="50437991">
              <w:t>200002376</w:t>
            </w:r>
            <w:proofErr w:type="gramEnd"/>
            <w:r w:rsidR="50437991">
              <w:t>)</w:t>
            </w:r>
          </w:p>
        </w:tc>
      </w:tr>
      <w:tr w:rsidR="005F7B10" w14:paraId="03DC0CFB" w14:textId="77777777" w:rsidTr="2FF28065">
        <w:trPr>
          <w:trHeight w:val="624"/>
        </w:trPr>
        <w:tc>
          <w:tcPr>
            <w:cnfStyle w:val="001000000000" w:firstRow="0" w:lastRow="0" w:firstColumn="1" w:lastColumn="0" w:oddVBand="0" w:evenVBand="0" w:oddHBand="0" w:evenHBand="0" w:firstRowFirstColumn="0" w:firstRowLastColumn="0" w:lastRowFirstColumn="0" w:lastRowLastColumn="0"/>
            <w:tcW w:w="2507" w:type="dxa"/>
          </w:tcPr>
          <w:p w14:paraId="212B1898" w14:textId="77777777" w:rsidR="005F7B10" w:rsidRDefault="005F7B10" w:rsidP="00D90F22">
            <w:pPr>
              <w:spacing w:after="0" w:line="259" w:lineRule="auto"/>
            </w:pPr>
            <w:r>
              <w:rPr>
                <w:rFonts w:ascii="Arial" w:eastAsia="Arial" w:hAnsi="Arial" w:cs="Arial"/>
              </w:rPr>
              <w:t xml:space="preserve">2 PAR </w:t>
            </w:r>
          </w:p>
        </w:tc>
        <w:tc>
          <w:tcPr>
            <w:tcW w:w="6991" w:type="dxa"/>
          </w:tcPr>
          <w:p w14:paraId="0D5B5517" w14:textId="2C6EBA00" w:rsidR="005F7B10" w:rsidRPr="006C00E2" w:rsidRDefault="28D324B4" w:rsidP="00D90F22">
            <w:pPr>
              <w:spacing w:after="0" w:line="360" w:lineRule="auto"/>
              <w:cnfStyle w:val="000000000000" w:firstRow="0" w:lastRow="0" w:firstColumn="0" w:lastColumn="0" w:oddVBand="0" w:evenVBand="0" w:oddHBand="0" w:evenHBand="0" w:firstRowFirstColumn="0" w:firstRowLastColumn="0" w:lastRowFirstColumn="0" w:lastRowLastColumn="0"/>
            </w:pPr>
            <w:r>
              <w:t>Stövelskydd, gul (</w:t>
            </w:r>
            <w:proofErr w:type="spellStart"/>
            <w:r>
              <w:t>Artikelnr</w:t>
            </w:r>
            <w:proofErr w:type="spellEnd"/>
            <w:r>
              <w:t xml:space="preserve">: </w:t>
            </w:r>
            <w:proofErr w:type="gramStart"/>
            <w:r>
              <w:t>200012534</w:t>
            </w:r>
            <w:proofErr w:type="gramEnd"/>
            <w:r>
              <w:t>)</w:t>
            </w:r>
          </w:p>
        </w:tc>
      </w:tr>
      <w:tr w:rsidR="005F7B10" w14:paraId="7AD07662"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2BEAA073" w14:textId="77777777" w:rsidR="005F7B10" w:rsidRDefault="005F7B10" w:rsidP="00D90F22">
            <w:pPr>
              <w:spacing w:after="0" w:line="259" w:lineRule="auto"/>
            </w:pPr>
            <w:r w:rsidRPr="23DEB175">
              <w:rPr>
                <w:rFonts w:ascii="Arial" w:eastAsia="Arial" w:hAnsi="Arial" w:cs="Arial"/>
              </w:rPr>
              <w:t xml:space="preserve">4 PAR </w:t>
            </w:r>
          </w:p>
        </w:tc>
        <w:tc>
          <w:tcPr>
            <w:tcW w:w="6991" w:type="dxa"/>
          </w:tcPr>
          <w:p w14:paraId="631A1625" w14:textId="263C453E" w:rsidR="005F7B10" w:rsidRDefault="005F7B10" w:rsidP="2FF28065">
            <w:pPr>
              <w:spacing w:after="0" w:line="259" w:lineRule="auto"/>
              <w:ind w:left="2"/>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proofErr w:type="spellStart"/>
            <w:r>
              <w:t>Cystostatikagodkända</w:t>
            </w:r>
            <w:proofErr w:type="spellEnd"/>
            <w:r>
              <w:t xml:space="preserve"> </w:t>
            </w:r>
            <w:proofErr w:type="spellStart"/>
            <w:r>
              <w:t>Nitrilhandskar</w:t>
            </w:r>
            <w:proofErr w:type="spellEnd"/>
            <w:r>
              <w:t xml:space="preserve">, storlek </w:t>
            </w:r>
            <w:r w:rsidRPr="2FF28065">
              <w:rPr>
                <w:rFonts w:ascii="Arial" w:eastAsia="Arial" w:hAnsi="Arial" w:cs="Arial"/>
                <w:b/>
                <w:bCs/>
              </w:rPr>
              <w:t>S</w:t>
            </w:r>
            <w:r w:rsidR="2F39BB18" w:rsidRPr="2FF28065">
              <w:rPr>
                <w:rFonts w:ascii="Arial" w:eastAsia="Arial" w:hAnsi="Arial" w:cs="Arial"/>
                <w:b/>
                <w:bCs/>
              </w:rPr>
              <w:t xml:space="preserve"> </w:t>
            </w:r>
            <w:r w:rsidR="2F39BB18" w:rsidRPr="2FF28065">
              <w:rPr>
                <w:rFonts w:ascii="Times New Roman" w:eastAsia="Times New Roman" w:hAnsi="Times New Roman" w:cs="Times New Roman"/>
              </w:rPr>
              <w:t>(</w:t>
            </w:r>
            <w:proofErr w:type="spellStart"/>
            <w:r w:rsidR="2F39BB18" w:rsidRPr="2FF28065">
              <w:rPr>
                <w:rFonts w:ascii="Times New Roman" w:eastAsia="Times New Roman" w:hAnsi="Times New Roman" w:cs="Times New Roman"/>
              </w:rPr>
              <w:t>Artikelnr</w:t>
            </w:r>
            <w:proofErr w:type="spellEnd"/>
            <w:r w:rsidR="2F39BB18" w:rsidRPr="2FF28065">
              <w:rPr>
                <w:rFonts w:ascii="Times New Roman" w:eastAsia="Times New Roman" w:hAnsi="Times New Roman" w:cs="Times New Roman"/>
              </w:rPr>
              <w:t xml:space="preserve">: </w:t>
            </w:r>
            <w:proofErr w:type="gramStart"/>
            <w:r w:rsidR="2F39BB18" w:rsidRPr="2FF28065">
              <w:rPr>
                <w:rFonts w:ascii="Times New Roman" w:eastAsia="Times New Roman" w:hAnsi="Times New Roman" w:cs="Times New Roman"/>
              </w:rPr>
              <w:t>200002689</w:t>
            </w:r>
            <w:proofErr w:type="gramEnd"/>
            <w:r w:rsidR="2F39BB18" w:rsidRPr="2FF28065">
              <w:rPr>
                <w:rFonts w:ascii="Times New Roman" w:eastAsia="Times New Roman" w:hAnsi="Times New Roman" w:cs="Times New Roman"/>
              </w:rPr>
              <w:t>)</w:t>
            </w:r>
          </w:p>
        </w:tc>
      </w:tr>
      <w:tr w:rsidR="005F7B10" w14:paraId="072E2F96" w14:textId="77777777" w:rsidTr="2FF28065">
        <w:trPr>
          <w:trHeight w:val="624"/>
        </w:trPr>
        <w:tc>
          <w:tcPr>
            <w:cnfStyle w:val="001000000000" w:firstRow="0" w:lastRow="0" w:firstColumn="1" w:lastColumn="0" w:oddVBand="0" w:evenVBand="0" w:oddHBand="0" w:evenHBand="0" w:firstRowFirstColumn="0" w:firstRowLastColumn="0" w:lastRowFirstColumn="0" w:lastRowLastColumn="0"/>
            <w:tcW w:w="2507" w:type="dxa"/>
          </w:tcPr>
          <w:p w14:paraId="2A5A91DA" w14:textId="77777777" w:rsidR="005F7B10" w:rsidRDefault="005F7B10" w:rsidP="00D90F22">
            <w:pPr>
              <w:spacing w:after="0" w:line="259" w:lineRule="auto"/>
            </w:pPr>
            <w:r w:rsidRPr="23DEB175">
              <w:rPr>
                <w:rFonts w:ascii="Arial" w:eastAsia="Arial" w:hAnsi="Arial" w:cs="Arial"/>
              </w:rPr>
              <w:t xml:space="preserve">4 PAR </w:t>
            </w:r>
          </w:p>
        </w:tc>
        <w:tc>
          <w:tcPr>
            <w:tcW w:w="6991" w:type="dxa"/>
          </w:tcPr>
          <w:p w14:paraId="6F9A2299" w14:textId="6F0E9195" w:rsidR="005F7B10" w:rsidRDefault="005F7B10" w:rsidP="2FF28065">
            <w:pPr>
              <w:spacing w:after="0" w:line="259" w:lineRule="auto"/>
              <w:ind w:left="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rPr>
            </w:pPr>
            <w:proofErr w:type="spellStart"/>
            <w:r>
              <w:t>Cystostatikagodkända</w:t>
            </w:r>
            <w:proofErr w:type="spellEnd"/>
            <w:r>
              <w:t xml:space="preserve"> </w:t>
            </w:r>
            <w:proofErr w:type="spellStart"/>
            <w:r>
              <w:t>Nitrilhandskar</w:t>
            </w:r>
            <w:proofErr w:type="spellEnd"/>
            <w:r>
              <w:t xml:space="preserve">, storlek </w:t>
            </w:r>
            <w:r w:rsidRPr="2FF28065">
              <w:rPr>
                <w:rFonts w:ascii="Arial" w:eastAsia="Arial" w:hAnsi="Arial" w:cs="Arial"/>
                <w:b/>
                <w:bCs/>
              </w:rPr>
              <w:t>M</w:t>
            </w:r>
            <w:r w:rsidR="6DDEA049" w:rsidRPr="2FF28065">
              <w:rPr>
                <w:rFonts w:ascii="Arial" w:eastAsia="Arial" w:hAnsi="Arial" w:cs="Arial"/>
                <w:b/>
                <w:bCs/>
              </w:rPr>
              <w:t xml:space="preserve"> </w:t>
            </w:r>
            <w:r w:rsidR="6DDEA049" w:rsidRPr="2FF28065">
              <w:rPr>
                <w:rFonts w:ascii="Times New Roman" w:eastAsia="Times New Roman" w:hAnsi="Times New Roman" w:cs="Times New Roman"/>
              </w:rPr>
              <w:t>(</w:t>
            </w:r>
            <w:proofErr w:type="spellStart"/>
            <w:r w:rsidR="6DDEA049" w:rsidRPr="2FF28065">
              <w:rPr>
                <w:rFonts w:ascii="Times New Roman" w:eastAsia="Times New Roman" w:hAnsi="Times New Roman" w:cs="Times New Roman"/>
              </w:rPr>
              <w:t>Artikelnr</w:t>
            </w:r>
            <w:proofErr w:type="spellEnd"/>
            <w:r w:rsidR="6DDEA049" w:rsidRPr="2FF28065">
              <w:rPr>
                <w:rFonts w:ascii="Times New Roman" w:eastAsia="Times New Roman" w:hAnsi="Times New Roman" w:cs="Times New Roman"/>
              </w:rPr>
              <w:t xml:space="preserve">: </w:t>
            </w:r>
            <w:proofErr w:type="gramStart"/>
            <w:r w:rsidR="6DDEA049" w:rsidRPr="2FF28065">
              <w:rPr>
                <w:rFonts w:ascii="Times New Roman" w:eastAsia="Times New Roman" w:hAnsi="Times New Roman" w:cs="Times New Roman"/>
              </w:rPr>
              <w:t>2000026</w:t>
            </w:r>
            <w:r w:rsidR="44D79CCA" w:rsidRPr="2FF28065">
              <w:rPr>
                <w:rFonts w:ascii="Times New Roman" w:eastAsia="Times New Roman" w:hAnsi="Times New Roman" w:cs="Times New Roman"/>
              </w:rPr>
              <w:t>90</w:t>
            </w:r>
            <w:proofErr w:type="gramEnd"/>
            <w:r w:rsidR="6DDEA049" w:rsidRPr="2FF28065">
              <w:rPr>
                <w:rFonts w:ascii="Times New Roman" w:eastAsia="Times New Roman" w:hAnsi="Times New Roman" w:cs="Times New Roman"/>
              </w:rPr>
              <w:t>)</w:t>
            </w:r>
          </w:p>
        </w:tc>
      </w:tr>
      <w:tr w:rsidR="005F7B10" w14:paraId="0F8B7909"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1E44577" w14:textId="77777777" w:rsidR="005F7B10" w:rsidRDefault="005F7B10" w:rsidP="00D90F22">
            <w:pPr>
              <w:spacing w:after="0" w:line="259" w:lineRule="auto"/>
            </w:pPr>
            <w:r w:rsidRPr="23DEB175">
              <w:rPr>
                <w:rFonts w:ascii="Arial" w:eastAsia="Arial" w:hAnsi="Arial" w:cs="Arial"/>
              </w:rPr>
              <w:t xml:space="preserve">4 PAR </w:t>
            </w:r>
          </w:p>
        </w:tc>
        <w:tc>
          <w:tcPr>
            <w:tcW w:w="6991" w:type="dxa"/>
          </w:tcPr>
          <w:p w14:paraId="7D49B401" w14:textId="1B0DB292" w:rsidR="005F7B10" w:rsidRDefault="005F7B10" w:rsidP="2FF28065">
            <w:pPr>
              <w:spacing w:after="0" w:line="259" w:lineRule="auto"/>
              <w:ind w:left="2"/>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proofErr w:type="spellStart"/>
            <w:r>
              <w:t>Cystostatikagodkända</w:t>
            </w:r>
            <w:proofErr w:type="spellEnd"/>
            <w:r>
              <w:t xml:space="preserve"> </w:t>
            </w:r>
            <w:proofErr w:type="spellStart"/>
            <w:r>
              <w:t>Nitrilhandskar</w:t>
            </w:r>
            <w:proofErr w:type="spellEnd"/>
            <w:r>
              <w:t xml:space="preserve">, storlek </w:t>
            </w:r>
            <w:r w:rsidRPr="2FF28065">
              <w:rPr>
                <w:rFonts w:ascii="Arial" w:eastAsia="Arial" w:hAnsi="Arial" w:cs="Arial"/>
                <w:b/>
                <w:bCs/>
              </w:rPr>
              <w:t>L</w:t>
            </w:r>
            <w:r w:rsidR="3F7B61F8" w:rsidRPr="2FF28065">
              <w:rPr>
                <w:rFonts w:ascii="Arial" w:eastAsia="Arial" w:hAnsi="Arial" w:cs="Arial"/>
                <w:b/>
                <w:bCs/>
              </w:rPr>
              <w:t xml:space="preserve"> </w:t>
            </w:r>
            <w:r w:rsidR="3F7B61F8" w:rsidRPr="2FF28065">
              <w:rPr>
                <w:rFonts w:ascii="Times New Roman" w:eastAsia="Times New Roman" w:hAnsi="Times New Roman" w:cs="Times New Roman"/>
              </w:rPr>
              <w:t>(</w:t>
            </w:r>
            <w:proofErr w:type="spellStart"/>
            <w:r w:rsidR="3F7B61F8" w:rsidRPr="2FF28065">
              <w:rPr>
                <w:rFonts w:ascii="Times New Roman" w:eastAsia="Times New Roman" w:hAnsi="Times New Roman" w:cs="Times New Roman"/>
              </w:rPr>
              <w:t>Artikelnr</w:t>
            </w:r>
            <w:proofErr w:type="spellEnd"/>
            <w:r w:rsidR="3F7B61F8" w:rsidRPr="2FF28065">
              <w:rPr>
                <w:rFonts w:ascii="Times New Roman" w:eastAsia="Times New Roman" w:hAnsi="Times New Roman" w:cs="Times New Roman"/>
              </w:rPr>
              <w:t xml:space="preserve">: </w:t>
            </w:r>
            <w:proofErr w:type="gramStart"/>
            <w:r w:rsidR="3F7B61F8" w:rsidRPr="2FF28065">
              <w:rPr>
                <w:rFonts w:ascii="Times New Roman" w:eastAsia="Times New Roman" w:hAnsi="Times New Roman" w:cs="Times New Roman"/>
              </w:rPr>
              <w:t>2000026</w:t>
            </w:r>
            <w:r w:rsidR="6B50CFAE" w:rsidRPr="2FF28065">
              <w:rPr>
                <w:rFonts w:ascii="Times New Roman" w:eastAsia="Times New Roman" w:hAnsi="Times New Roman" w:cs="Times New Roman"/>
              </w:rPr>
              <w:t>91</w:t>
            </w:r>
            <w:proofErr w:type="gramEnd"/>
            <w:r w:rsidR="3F7B61F8" w:rsidRPr="2FF28065">
              <w:rPr>
                <w:rFonts w:ascii="Times New Roman" w:eastAsia="Times New Roman" w:hAnsi="Times New Roman" w:cs="Times New Roman"/>
              </w:rPr>
              <w:t>)</w:t>
            </w:r>
          </w:p>
        </w:tc>
      </w:tr>
      <w:tr w:rsidR="005F7B10" w14:paraId="143052E1" w14:textId="77777777" w:rsidTr="2FF28065">
        <w:trPr>
          <w:trHeight w:val="624"/>
        </w:trPr>
        <w:tc>
          <w:tcPr>
            <w:cnfStyle w:val="001000000000" w:firstRow="0" w:lastRow="0" w:firstColumn="1" w:lastColumn="0" w:oddVBand="0" w:evenVBand="0" w:oddHBand="0" w:evenHBand="0" w:firstRowFirstColumn="0" w:firstRowLastColumn="0" w:lastRowFirstColumn="0" w:lastRowLastColumn="0"/>
            <w:tcW w:w="2507" w:type="dxa"/>
          </w:tcPr>
          <w:p w14:paraId="74AF0CAF" w14:textId="77777777" w:rsidR="005F7B10" w:rsidRDefault="005F7B10" w:rsidP="00D90F22">
            <w:pPr>
              <w:spacing w:after="0"/>
              <w:rPr>
                <w:rFonts w:ascii="Arial" w:eastAsia="Arial" w:hAnsi="Arial" w:cs="Arial"/>
                <w:b w:val="0"/>
              </w:rPr>
            </w:pPr>
            <w:r>
              <w:rPr>
                <w:rFonts w:ascii="Arial" w:eastAsia="Arial" w:hAnsi="Arial" w:cs="Arial"/>
              </w:rPr>
              <w:t>4 PAR</w:t>
            </w:r>
          </w:p>
        </w:tc>
        <w:tc>
          <w:tcPr>
            <w:tcW w:w="6991" w:type="dxa"/>
          </w:tcPr>
          <w:p w14:paraId="7A867B2C" w14:textId="066B263A" w:rsidR="005F7B10" w:rsidRDefault="005F7B10" w:rsidP="2FF28065">
            <w:pPr>
              <w:spacing w:after="0"/>
              <w:ind w:left="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rPr>
            </w:pPr>
            <w:proofErr w:type="spellStart"/>
            <w:r>
              <w:t>Cystostatikagodkända</w:t>
            </w:r>
            <w:proofErr w:type="spellEnd"/>
            <w:r>
              <w:t xml:space="preserve"> </w:t>
            </w:r>
            <w:proofErr w:type="spellStart"/>
            <w:r>
              <w:t>Nitrilhandskar</w:t>
            </w:r>
            <w:proofErr w:type="spellEnd"/>
            <w:r>
              <w:t xml:space="preserve">, storlek </w:t>
            </w:r>
            <w:r w:rsidRPr="2FF28065">
              <w:rPr>
                <w:rFonts w:ascii="Arial" w:eastAsia="Arial" w:hAnsi="Arial" w:cs="Arial"/>
                <w:b/>
                <w:bCs/>
              </w:rPr>
              <w:t>XL</w:t>
            </w:r>
            <w:r w:rsidR="01570F28" w:rsidRPr="2FF28065">
              <w:rPr>
                <w:rFonts w:ascii="Arial" w:eastAsia="Arial" w:hAnsi="Arial" w:cs="Arial"/>
                <w:b/>
                <w:bCs/>
              </w:rPr>
              <w:t xml:space="preserve"> </w:t>
            </w:r>
            <w:r w:rsidR="01570F28" w:rsidRPr="2FF28065">
              <w:rPr>
                <w:rFonts w:ascii="Times New Roman" w:eastAsia="Times New Roman" w:hAnsi="Times New Roman" w:cs="Times New Roman"/>
              </w:rPr>
              <w:t>(</w:t>
            </w:r>
            <w:proofErr w:type="spellStart"/>
            <w:r w:rsidR="01570F28" w:rsidRPr="2FF28065">
              <w:rPr>
                <w:rFonts w:ascii="Times New Roman" w:eastAsia="Times New Roman" w:hAnsi="Times New Roman" w:cs="Times New Roman"/>
              </w:rPr>
              <w:t>Artikelnr</w:t>
            </w:r>
            <w:proofErr w:type="spellEnd"/>
            <w:r w:rsidR="01570F28" w:rsidRPr="2FF28065">
              <w:rPr>
                <w:rFonts w:ascii="Times New Roman" w:eastAsia="Times New Roman" w:hAnsi="Times New Roman" w:cs="Times New Roman"/>
              </w:rPr>
              <w:t xml:space="preserve">: </w:t>
            </w:r>
            <w:proofErr w:type="gramStart"/>
            <w:r w:rsidR="01570F28" w:rsidRPr="2FF28065">
              <w:rPr>
                <w:rFonts w:ascii="Times New Roman" w:eastAsia="Times New Roman" w:hAnsi="Times New Roman" w:cs="Times New Roman"/>
              </w:rPr>
              <w:t>2000026</w:t>
            </w:r>
            <w:r w:rsidR="7F08CB4B" w:rsidRPr="2FF28065">
              <w:rPr>
                <w:rFonts w:ascii="Times New Roman" w:eastAsia="Times New Roman" w:hAnsi="Times New Roman" w:cs="Times New Roman"/>
              </w:rPr>
              <w:t>92</w:t>
            </w:r>
            <w:proofErr w:type="gramEnd"/>
            <w:r w:rsidR="01570F28" w:rsidRPr="2FF28065">
              <w:rPr>
                <w:rFonts w:ascii="Times New Roman" w:eastAsia="Times New Roman" w:hAnsi="Times New Roman" w:cs="Times New Roman"/>
              </w:rPr>
              <w:t>)</w:t>
            </w:r>
          </w:p>
        </w:tc>
      </w:tr>
      <w:tr w:rsidR="005F7B10" w14:paraId="5013690F"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CE83A03" w14:textId="77777777" w:rsidR="005F7B10" w:rsidRDefault="005F7B10" w:rsidP="00D90F22">
            <w:pPr>
              <w:spacing w:after="0" w:line="259" w:lineRule="auto"/>
            </w:pPr>
            <w:r>
              <w:rPr>
                <w:rFonts w:ascii="Arial" w:eastAsia="Arial" w:hAnsi="Arial" w:cs="Arial"/>
              </w:rPr>
              <w:t xml:space="preserve">4 </w:t>
            </w:r>
          </w:p>
        </w:tc>
        <w:tc>
          <w:tcPr>
            <w:tcW w:w="6991" w:type="dxa"/>
          </w:tcPr>
          <w:p w14:paraId="14064861" w14:textId="5BD581A4"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r>
              <w:t>Plastpåsar</w:t>
            </w:r>
            <w:r w:rsidR="366885B8">
              <w:t xml:space="preserve"> (</w:t>
            </w:r>
            <w:proofErr w:type="spellStart"/>
            <w:r w:rsidR="366885B8">
              <w:t>Artikelnr</w:t>
            </w:r>
            <w:proofErr w:type="spellEnd"/>
            <w:r w:rsidR="366885B8">
              <w:t xml:space="preserve">: </w:t>
            </w:r>
            <w:proofErr w:type="gramStart"/>
            <w:r w:rsidR="366885B8">
              <w:t>112451422</w:t>
            </w:r>
            <w:proofErr w:type="gramEnd"/>
            <w:r w:rsidR="366885B8">
              <w:t>)</w:t>
            </w:r>
          </w:p>
        </w:tc>
      </w:tr>
      <w:tr w:rsidR="005F7B10" w14:paraId="635C56EF" w14:textId="77777777" w:rsidTr="2FF28065">
        <w:trPr>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3B24AA8" w14:textId="77777777" w:rsidR="005F7B10" w:rsidRDefault="005F7B10" w:rsidP="00D90F22">
            <w:pPr>
              <w:spacing w:after="0" w:line="259" w:lineRule="auto"/>
            </w:pPr>
            <w:r>
              <w:rPr>
                <w:rFonts w:ascii="Arial" w:eastAsia="Arial" w:hAnsi="Arial" w:cs="Arial"/>
              </w:rPr>
              <w:t xml:space="preserve">1 </w:t>
            </w:r>
          </w:p>
        </w:tc>
        <w:tc>
          <w:tcPr>
            <w:tcW w:w="6991" w:type="dxa"/>
          </w:tcPr>
          <w:p w14:paraId="39E6B937" w14:textId="0E88862C" w:rsidR="005F7B10" w:rsidRDefault="005F7B10" w:rsidP="00D90F22">
            <w:pPr>
              <w:spacing w:after="0" w:line="259" w:lineRule="auto"/>
              <w:ind w:left="2"/>
              <w:cnfStyle w:val="000000000000" w:firstRow="0" w:lastRow="0" w:firstColumn="0" w:lastColumn="0" w:oddVBand="0" w:evenVBand="0" w:oddHBand="0" w:evenHBand="0" w:firstRowFirstColumn="0" w:firstRowLastColumn="0" w:lastRowFirstColumn="0" w:lastRowLastColumn="0"/>
            </w:pPr>
            <w:r>
              <w:t>Vattenlöslig tvättpåse</w:t>
            </w:r>
            <w:r w:rsidR="2C83857B">
              <w:t xml:space="preserve"> (</w:t>
            </w:r>
            <w:proofErr w:type="spellStart"/>
            <w:r w:rsidR="2C83857B">
              <w:t>Artikelnr</w:t>
            </w:r>
            <w:proofErr w:type="spellEnd"/>
            <w:r w:rsidR="2C83857B">
              <w:t xml:space="preserve">: </w:t>
            </w:r>
            <w:proofErr w:type="gramStart"/>
            <w:r w:rsidR="2C83857B">
              <w:t>10222590</w:t>
            </w:r>
            <w:proofErr w:type="gramEnd"/>
            <w:r w:rsidR="2C83857B">
              <w:t>)</w:t>
            </w:r>
          </w:p>
        </w:tc>
      </w:tr>
      <w:tr w:rsidR="005F7B10" w14:paraId="49531713"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687FF480" w14:textId="77777777" w:rsidR="005F7B10" w:rsidRDefault="005F7B10" w:rsidP="00D90F22">
            <w:pPr>
              <w:spacing w:after="0" w:line="259" w:lineRule="auto"/>
            </w:pPr>
            <w:r>
              <w:rPr>
                <w:rFonts w:ascii="Arial" w:eastAsia="Arial" w:hAnsi="Arial" w:cs="Arial"/>
              </w:rPr>
              <w:t xml:space="preserve">1 </w:t>
            </w:r>
          </w:p>
        </w:tc>
        <w:tc>
          <w:tcPr>
            <w:tcW w:w="6991" w:type="dxa"/>
          </w:tcPr>
          <w:p w14:paraId="0FD3BF00" w14:textId="057DDA9E"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proofErr w:type="spellStart"/>
            <w:r>
              <w:t>Allrent</w:t>
            </w:r>
            <w:proofErr w:type="spellEnd"/>
            <w:r w:rsidR="49DD5EB9">
              <w:t xml:space="preserve"> (</w:t>
            </w:r>
            <w:proofErr w:type="spellStart"/>
            <w:r w:rsidR="49DD5EB9">
              <w:t>Artikelnr</w:t>
            </w:r>
            <w:proofErr w:type="spellEnd"/>
            <w:r w:rsidR="49DD5EB9">
              <w:t xml:space="preserve">: </w:t>
            </w:r>
            <w:proofErr w:type="gramStart"/>
            <w:r w:rsidR="49DD5EB9">
              <w:t>200007740</w:t>
            </w:r>
            <w:proofErr w:type="gramEnd"/>
            <w:r w:rsidR="49DD5EB9">
              <w:t>)</w:t>
            </w:r>
          </w:p>
        </w:tc>
      </w:tr>
      <w:tr w:rsidR="005F7B10" w14:paraId="074C7D9C" w14:textId="77777777" w:rsidTr="2FF28065">
        <w:trPr>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3A916F6" w14:textId="77777777" w:rsidR="005F7B10" w:rsidRDefault="005F7B10" w:rsidP="00D90F22">
            <w:pPr>
              <w:spacing w:after="0" w:line="259" w:lineRule="auto"/>
            </w:pPr>
            <w:r>
              <w:rPr>
                <w:rFonts w:ascii="Arial" w:eastAsia="Arial" w:hAnsi="Arial" w:cs="Arial"/>
              </w:rPr>
              <w:t xml:space="preserve">1 </w:t>
            </w:r>
          </w:p>
        </w:tc>
        <w:tc>
          <w:tcPr>
            <w:tcW w:w="6991" w:type="dxa"/>
          </w:tcPr>
          <w:p w14:paraId="58E293C9" w14:textId="0E01CC4C" w:rsidR="005F7B10" w:rsidRDefault="005F7B10" w:rsidP="00D90F22">
            <w:pPr>
              <w:spacing w:after="0" w:line="259" w:lineRule="auto"/>
              <w:ind w:left="2"/>
              <w:cnfStyle w:val="000000000000" w:firstRow="0" w:lastRow="0" w:firstColumn="0" w:lastColumn="0" w:oddVBand="0" w:evenVBand="0" w:oddHBand="0" w:evenHBand="0" w:firstRowFirstColumn="0" w:firstRowLastColumn="0" w:lastRowFirstColumn="0" w:lastRowLastColumn="0"/>
            </w:pPr>
            <w:r>
              <w:t>Riskavfallspåse (gul)</w:t>
            </w:r>
            <w:r w:rsidR="710ACEEE">
              <w:t xml:space="preserve"> (</w:t>
            </w:r>
            <w:proofErr w:type="spellStart"/>
            <w:r w:rsidR="0A81DC04">
              <w:t>Artikelnr</w:t>
            </w:r>
            <w:proofErr w:type="spellEnd"/>
            <w:r w:rsidR="0A81DC04">
              <w:t xml:space="preserve">: </w:t>
            </w:r>
            <w:proofErr w:type="gramStart"/>
            <w:r w:rsidR="0A81DC04">
              <w:t>114003890</w:t>
            </w:r>
            <w:proofErr w:type="gramEnd"/>
            <w:r w:rsidR="0A81DC04">
              <w:t>)</w:t>
            </w:r>
          </w:p>
        </w:tc>
      </w:tr>
      <w:tr w:rsidR="005F7B10" w14:paraId="153B5B66"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C7B7941" w14:textId="77777777" w:rsidR="005F7B10" w:rsidRDefault="005F7B10" w:rsidP="00D90F22">
            <w:pPr>
              <w:spacing w:after="0" w:line="259" w:lineRule="auto"/>
            </w:pPr>
            <w:r>
              <w:rPr>
                <w:rFonts w:ascii="Arial" w:eastAsia="Arial" w:hAnsi="Arial" w:cs="Arial"/>
              </w:rPr>
              <w:t xml:space="preserve">4 </w:t>
            </w:r>
          </w:p>
        </w:tc>
        <w:tc>
          <w:tcPr>
            <w:tcW w:w="6991" w:type="dxa"/>
          </w:tcPr>
          <w:p w14:paraId="47E77334" w14:textId="4B6695A8"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r>
              <w:t>Absorberande hygienunderlägg</w:t>
            </w:r>
            <w:r w:rsidR="61B887C5">
              <w:t xml:space="preserve"> (</w:t>
            </w:r>
            <w:proofErr w:type="spellStart"/>
            <w:r w:rsidR="61B887C5">
              <w:t>Artikelnr</w:t>
            </w:r>
            <w:proofErr w:type="spellEnd"/>
            <w:r w:rsidR="61B887C5">
              <w:t xml:space="preserve">: </w:t>
            </w:r>
            <w:proofErr w:type="gramStart"/>
            <w:r w:rsidR="61B887C5">
              <w:t>102797569</w:t>
            </w:r>
            <w:proofErr w:type="gramEnd"/>
            <w:r w:rsidR="61B887C5">
              <w:t>)</w:t>
            </w:r>
          </w:p>
        </w:tc>
      </w:tr>
      <w:tr w:rsidR="005F7B10" w14:paraId="6CA5220C" w14:textId="77777777" w:rsidTr="2FF28065">
        <w:trPr>
          <w:trHeight w:val="625"/>
        </w:trPr>
        <w:tc>
          <w:tcPr>
            <w:cnfStyle w:val="001000000000" w:firstRow="0" w:lastRow="0" w:firstColumn="1" w:lastColumn="0" w:oddVBand="0" w:evenVBand="0" w:oddHBand="0" w:evenHBand="0" w:firstRowFirstColumn="0" w:firstRowLastColumn="0" w:lastRowFirstColumn="0" w:lastRowLastColumn="0"/>
            <w:tcW w:w="2507" w:type="dxa"/>
          </w:tcPr>
          <w:p w14:paraId="212E12CD" w14:textId="77777777" w:rsidR="005F7B10" w:rsidRDefault="005F7B10" w:rsidP="00D90F22">
            <w:pPr>
              <w:spacing w:after="0" w:line="259" w:lineRule="auto"/>
            </w:pPr>
            <w:r>
              <w:rPr>
                <w:rFonts w:ascii="Arial" w:eastAsia="Arial" w:hAnsi="Arial" w:cs="Arial"/>
              </w:rPr>
              <w:t xml:space="preserve">4 </w:t>
            </w:r>
          </w:p>
        </w:tc>
        <w:tc>
          <w:tcPr>
            <w:tcW w:w="6991" w:type="dxa"/>
          </w:tcPr>
          <w:p w14:paraId="7F940588" w14:textId="4DF7ED4D" w:rsidR="005F7B10" w:rsidRDefault="005F7B10" w:rsidP="00D90F22">
            <w:pPr>
              <w:spacing w:after="0" w:line="259" w:lineRule="auto"/>
              <w:ind w:left="2"/>
              <w:cnfStyle w:val="000000000000" w:firstRow="0" w:lastRow="0" w:firstColumn="0" w:lastColumn="0" w:oddVBand="0" w:evenVBand="0" w:oddHBand="0" w:evenHBand="0" w:firstRowFirstColumn="0" w:firstRowLastColumn="0" w:lastRowFirstColumn="0" w:lastRowLastColumn="0"/>
            </w:pPr>
            <w:r>
              <w:t>Trasor, engångs</w:t>
            </w:r>
            <w:r w:rsidR="3C6EFDE5">
              <w:t xml:space="preserve"> (</w:t>
            </w:r>
            <w:proofErr w:type="spellStart"/>
            <w:r w:rsidR="3C6EFDE5">
              <w:t>Artikelnr</w:t>
            </w:r>
            <w:proofErr w:type="spellEnd"/>
            <w:r w:rsidR="3C6EFDE5">
              <w:t xml:space="preserve">: </w:t>
            </w:r>
            <w:proofErr w:type="gramStart"/>
            <w:r w:rsidR="3C6EFDE5">
              <w:t>113298939</w:t>
            </w:r>
            <w:proofErr w:type="gramEnd"/>
            <w:r w:rsidR="3C6EFDE5">
              <w:t>)</w:t>
            </w:r>
          </w:p>
        </w:tc>
      </w:tr>
      <w:tr w:rsidR="005F7B10" w14:paraId="0F338F7E" w14:textId="77777777" w:rsidTr="2FF28065">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2507" w:type="dxa"/>
          </w:tcPr>
          <w:p w14:paraId="16181914" w14:textId="77777777" w:rsidR="005F7B10" w:rsidRDefault="005F7B10" w:rsidP="00D90F22">
            <w:pPr>
              <w:spacing w:after="0" w:line="259" w:lineRule="auto"/>
            </w:pPr>
            <w:r>
              <w:rPr>
                <w:rFonts w:ascii="Arial" w:eastAsia="Arial" w:hAnsi="Arial" w:cs="Arial"/>
              </w:rPr>
              <w:t xml:space="preserve">1 </w:t>
            </w:r>
          </w:p>
        </w:tc>
        <w:tc>
          <w:tcPr>
            <w:tcW w:w="6991" w:type="dxa"/>
          </w:tcPr>
          <w:p w14:paraId="3586CB57" w14:textId="77777777"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proofErr w:type="spellStart"/>
            <w:r>
              <w:t>Ögondusch</w:t>
            </w:r>
            <w:proofErr w:type="spellEnd"/>
            <w:r>
              <w:t xml:space="preserve"> (antingen i boxen eller tillgänglig på annat ställe på enheten)</w:t>
            </w:r>
          </w:p>
        </w:tc>
      </w:tr>
      <w:tr w:rsidR="005F7B10" w14:paraId="72A33486" w14:textId="77777777" w:rsidTr="2FF28065">
        <w:trPr>
          <w:trHeight w:val="629"/>
        </w:trPr>
        <w:tc>
          <w:tcPr>
            <w:cnfStyle w:val="001000000000" w:firstRow="0" w:lastRow="0" w:firstColumn="1" w:lastColumn="0" w:oddVBand="0" w:evenVBand="0" w:oddHBand="0" w:evenHBand="0" w:firstRowFirstColumn="0" w:firstRowLastColumn="0" w:lastRowFirstColumn="0" w:lastRowLastColumn="0"/>
            <w:tcW w:w="2507" w:type="dxa"/>
          </w:tcPr>
          <w:p w14:paraId="481481CE" w14:textId="77777777" w:rsidR="005F7B10" w:rsidRDefault="005F7B10" w:rsidP="00D90F22">
            <w:pPr>
              <w:spacing w:after="0"/>
              <w:rPr>
                <w:rFonts w:ascii="Arial" w:eastAsia="Arial" w:hAnsi="Arial" w:cs="Arial"/>
                <w:b w:val="0"/>
              </w:rPr>
            </w:pPr>
            <w:r>
              <w:rPr>
                <w:rFonts w:ascii="Arial" w:eastAsia="Arial" w:hAnsi="Arial" w:cs="Arial"/>
              </w:rPr>
              <w:t>1</w:t>
            </w:r>
          </w:p>
        </w:tc>
        <w:tc>
          <w:tcPr>
            <w:tcW w:w="6991" w:type="dxa"/>
          </w:tcPr>
          <w:p w14:paraId="55C49C0B" w14:textId="77777777" w:rsidR="005F7B10" w:rsidRDefault="005F7B10" w:rsidP="00D90F22">
            <w:pPr>
              <w:spacing w:after="0" w:line="360" w:lineRule="auto"/>
              <w:ind w:left="374" w:hanging="357"/>
              <w:cnfStyle w:val="000000000000" w:firstRow="0" w:lastRow="0" w:firstColumn="0" w:lastColumn="0" w:oddVBand="0" w:evenVBand="0" w:oddHBand="0" w:evenHBand="0" w:firstRowFirstColumn="0" w:firstRowLastColumn="0" w:lastRowFirstColumn="0" w:lastRowLastColumn="0"/>
            </w:pPr>
            <w:r w:rsidRPr="002148B6">
              <w:t>Bomull och tång för glassplitter</w:t>
            </w:r>
          </w:p>
        </w:tc>
      </w:tr>
      <w:tr w:rsidR="005F7B10" w14:paraId="35985E1E" w14:textId="77777777" w:rsidTr="2FF28065">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2507" w:type="dxa"/>
          </w:tcPr>
          <w:p w14:paraId="7A22F369" w14:textId="77777777" w:rsidR="005F7B10" w:rsidRDefault="005F7B10" w:rsidP="00D90F22">
            <w:pPr>
              <w:spacing w:after="0" w:line="259" w:lineRule="auto"/>
            </w:pPr>
            <w:r>
              <w:rPr>
                <w:rFonts w:ascii="Arial" w:eastAsia="Arial" w:hAnsi="Arial" w:cs="Arial"/>
              </w:rPr>
              <w:t xml:space="preserve">1 </w:t>
            </w:r>
          </w:p>
        </w:tc>
        <w:tc>
          <w:tcPr>
            <w:tcW w:w="6991" w:type="dxa"/>
          </w:tcPr>
          <w:p w14:paraId="29E0F15E" w14:textId="77777777" w:rsidR="005F7B10" w:rsidRDefault="005F7B10" w:rsidP="00D90F22">
            <w:pPr>
              <w:spacing w:after="0" w:line="259" w:lineRule="auto"/>
              <w:ind w:left="2"/>
              <w:cnfStyle w:val="000000100000" w:firstRow="0" w:lastRow="0" w:firstColumn="0" w:lastColumn="0" w:oddVBand="0" w:evenVBand="0" w:oddHBand="1" w:evenHBand="0" w:firstRowFirstColumn="0" w:firstRowLastColumn="0" w:lastRowFirstColumn="0" w:lastRowLastColumn="0"/>
            </w:pPr>
            <w:r>
              <w:t>Bruksanvisning</w:t>
            </w:r>
          </w:p>
        </w:tc>
      </w:tr>
      <w:tr w:rsidR="005F7B10" w14:paraId="15834101" w14:textId="77777777" w:rsidTr="2FF28065">
        <w:trPr>
          <w:trHeight w:val="629"/>
        </w:trPr>
        <w:tc>
          <w:tcPr>
            <w:cnfStyle w:val="001000000000" w:firstRow="0" w:lastRow="0" w:firstColumn="1" w:lastColumn="0" w:oddVBand="0" w:evenVBand="0" w:oddHBand="0" w:evenHBand="0" w:firstRowFirstColumn="0" w:firstRowLastColumn="0" w:lastRowFirstColumn="0" w:lastRowLastColumn="0"/>
            <w:tcW w:w="2507" w:type="dxa"/>
          </w:tcPr>
          <w:p w14:paraId="315F7CDE" w14:textId="77777777" w:rsidR="005F7B10" w:rsidRDefault="005F7B10" w:rsidP="00D90F22">
            <w:pPr>
              <w:spacing w:after="0"/>
              <w:rPr>
                <w:rFonts w:ascii="Arial" w:eastAsia="Arial" w:hAnsi="Arial" w:cs="Arial"/>
                <w:b w:val="0"/>
              </w:rPr>
            </w:pPr>
            <w:r>
              <w:rPr>
                <w:rFonts w:ascii="Arial" w:eastAsia="Arial" w:hAnsi="Arial" w:cs="Arial"/>
              </w:rPr>
              <w:t>1</w:t>
            </w:r>
          </w:p>
        </w:tc>
        <w:tc>
          <w:tcPr>
            <w:tcW w:w="6991" w:type="dxa"/>
          </w:tcPr>
          <w:p w14:paraId="37460D91" w14:textId="153408AC" w:rsidR="005F7B10" w:rsidRDefault="005F7B10" w:rsidP="00D90F22">
            <w:pPr>
              <w:spacing w:after="0" w:line="360" w:lineRule="auto"/>
              <w:ind w:left="374" w:hanging="357"/>
              <w:cnfStyle w:val="000000000000" w:firstRow="0" w:lastRow="0" w:firstColumn="0" w:lastColumn="0" w:oddVBand="0" w:evenVBand="0" w:oddHBand="0" w:evenHBand="0" w:firstRowFirstColumn="0" w:firstRowLastColumn="0" w:lastRowFirstColumn="0" w:lastRowLastColumn="0"/>
            </w:pPr>
            <w:r>
              <w:t>Spritpenna</w:t>
            </w:r>
            <w:r w:rsidR="0F7875D8">
              <w:t xml:space="preserve"> (</w:t>
            </w:r>
            <w:proofErr w:type="spellStart"/>
            <w:r w:rsidR="0F7875D8">
              <w:t>Artikelnr</w:t>
            </w:r>
            <w:proofErr w:type="spellEnd"/>
            <w:r w:rsidR="0F7875D8">
              <w:t xml:space="preserve">: </w:t>
            </w:r>
            <w:proofErr w:type="gramStart"/>
            <w:r w:rsidR="0F7875D8">
              <w:t>104286273</w:t>
            </w:r>
            <w:proofErr w:type="gramEnd"/>
            <w:r w:rsidR="0F7875D8">
              <w:t>)</w:t>
            </w:r>
          </w:p>
        </w:tc>
      </w:tr>
    </w:tbl>
    <w:p w14:paraId="199B0C42" w14:textId="77777777" w:rsidR="00BD1798" w:rsidRDefault="00BD1798" w:rsidP="005F7B10">
      <w:pPr>
        <w:pStyle w:val="Rubrik3"/>
        <w:spacing w:after="180"/>
        <w:ind w:right="61"/>
        <w:jc w:val="center"/>
        <w:rPr>
          <w:sz w:val="32"/>
        </w:rPr>
      </w:pPr>
    </w:p>
    <w:p w14:paraId="67618838" w14:textId="476F72FC" w:rsidR="005F7B10" w:rsidRDefault="005F7B10" w:rsidP="431D545E">
      <w:pPr>
        <w:pStyle w:val="Rubrik3"/>
        <w:spacing w:after="180"/>
        <w:ind w:right="61"/>
        <w:jc w:val="center"/>
        <w:rPr>
          <w:sz w:val="32"/>
          <w:szCs w:val="32"/>
        </w:rPr>
      </w:pPr>
      <w:bookmarkStart w:id="63" w:name="_Toc134535807"/>
      <w:r w:rsidRPr="431D545E">
        <w:rPr>
          <w:sz w:val="32"/>
          <w:szCs w:val="32"/>
        </w:rPr>
        <w:t>Bruksanvisning</w:t>
      </w:r>
      <w:bookmarkEnd w:id="63"/>
    </w:p>
    <w:p w14:paraId="23B3C9C7" w14:textId="77777777" w:rsidR="005F7B10" w:rsidRDefault="005F7B10" w:rsidP="005F7B10">
      <w:pPr>
        <w:spacing w:after="273" w:line="249" w:lineRule="auto"/>
        <w:ind w:left="10" w:hanging="10"/>
      </w:pPr>
      <w:r>
        <w:t>Om spill (inklusive spill av patientutsöndringar) uppkommit på ytor, material eller skyddskläder är risken stor att man oavsiktligt kommer i kontakt med detta. Spill på kläder/handskar kan tränga igenom och förorsaka irritation/allergi och vid långvarig exponering tränga igenom huden. Intorkat spill kan även bli luftburet med inandningsrisk. Spill skall därför alltid omhändertas snarast efter upptäckt och på ett sådant sätt att patient, personal och omgivning i alla hanteringsled skyddas från onödig exponering.</w:t>
      </w:r>
    </w:p>
    <w:p w14:paraId="43508D51" w14:textId="77777777" w:rsidR="005F7B10" w:rsidRPr="0001581A" w:rsidRDefault="005F7B10" w:rsidP="005F7B10">
      <w:pPr>
        <w:spacing w:after="0"/>
        <w:rPr>
          <w:i/>
          <w:iCs/>
        </w:rPr>
      </w:pPr>
      <w:r w:rsidRPr="0001581A">
        <w:rPr>
          <w:i/>
          <w:iCs/>
        </w:rPr>
        <w:t>Åtgärder vid spill – Använd utrustningen i spillbox</w:t>
      </w:r>
    </w:p>
    <w:p w14:paraId="044A34D8" w14:textId="77777777" w:rsidR="005F7B10" w:rsidRDefault="005F7B10">
      <w:pPr>
        <w:numPr>
          <w:ilvl w:val="0"/>
          <w:numId w:val="20"/>
        </w:numPr>
        <w:spacing w:after="9" w:line="249" w:lineRule="auto"/>
        <w:ind w:hanging="360"/>
      </w:pPr>
      <w:r>
        <w:t>Omhändertas snarast. Ha en medhjälpare vid sanering.</w:t>
      </w:r>
    </w:p>
    <w:p w14:paraId="2DDA02D5" w14:textId="77777777" w:rsidR="005F7B10" w:rsidRDefault="005F7B10">
      <w:pPr>
        <w:numPr>
          <w:ilvl w:val="0"/>
          <w:numId w:val="20"/>
        </w:numPr>
        <w:spacing w:after="9" w:line="249" w:lineRule="auto"/>
        <w:ind w:hanging="360"/>
      </w:pPr>
      <w:r>
        <w:t xml:space="preserve">Stora spill &gt;5 </w:t>
      </w:r>
      <w:proofErr w:type="spellStart"/>
      <w:r>
        <w:t>mL</w:t>
      </w:r>
      <w:proofErr w:type="spellEnd"/>
      <w:r>
        <w:t>, rapporteras som avvikelse i Med Control.</w:t>
      </w:r>
    </w:p>
    <w:p w14:paraId="1FAB8058" w14:textId="77777777" w:rsidR="005F7B10" w:rsidRDefault="005F7B10">
      <w:pPr>
        <w:numPr>
          <w:ilvl w:val="0"/>
          <w:numId w:val="20"/>
        </w:numPr>
        <w:spacing w:after="9" w:line="249" w:lineRule="auto"/>
        <w:ind w:hanging="360"/>
      </w:pPr>
      <w:r>
        <w:t xml:space="preserve">Skyddsklädsel: </w:t>
      </w:r>
      <w:proofErr w:type="spellStart"/>
      <w:r>
        <w:t>cytostatikagodkända</w:t>
      </w:r>
      <w:proofErr w:type="spellEnd"/>
      <w:r>
        <w:t xml:space="preserve"> </w:t>
      </w:r>
      <w:proofErr w:type="spellStart"/>
      <w:r>
        <w:t>nitrilehandskar</w:t>
      </w:r>
      <w:proofErr w:type="spellEnd"/>
      <w:r w:rsidRPr="00A44C15">
        <w:t xml:space="preserve"> </w:t>
      </w:r>
      <w:r>
        <w:t>långärmad skyddsrock med mudd och munskydd med andningsfilter FFP3.</w:t>
      </w:r>
    </w:p>
    <w:p w14:paraId="11677714" w14:textId="77777777" w:rsidR="005F7B10" w:rsidRDefault="005F7B10">
      <w:pPr>
        <w:numPr>
          <w:ilvl w:val="0"/>
          <w:numId w:val="20"/>
        </w:numPr>
        <w:spacing w:after="9" w:line="249" w:lineRule="auto"/>
        <w:ind w:hanging="360"/>
      </w:pPr>
      <w:r>
        <w:t>Om skyddsrocken saknar mudd, komplettera med lösa ärm-skydd.</w:t>
      </w:r>
    </w:p>
    <w:p w14:paraId="494FFC34" w14:textId="77777777" w:rsidR="005F7B10" w:rsidRDefault="005F7B10">
      <w:pPr>
        <w:numPr>
          <w:ilvl w:val="0"/>
          <w:numId w:val="20"/>
        </w:numPr>
        <w:spacing w:after="9" w:line="249" w:lineRule="auto"/>
        <w:ind w:hanging="360"/>
      </w:pPr>
      <w:r>
        <w:t>Skyddsklädsel vid stort spill; även skyddsglasögon/visir</w:t>
      </w:r>
    </w:p>
    <w:p w14:paraId="1C8B2ABD" w14:textId="77777777" w:rsidR="005F7B10" w:rsidRDefault="005F7B10">
      <w:pPr>
        <w:numPr>
          <w:ilvl w:val="0"/>
          <w:numId w:val="20"/>
        </w:numPr>
        <w:spacing w:after="9" w:line="249" w:lineRule="auto"/>
        <w:ind w:hanging="360"/>
      </w:pPr>
      <w:r>
        <w:t>Torka torrt med sugande material, rengör med alkaliskt rengöringsmedel efteråt, skölj rikligt med vatten och torka torrt. Upprepa proceduren om nödvändigt.</w:t>
      </w:r>
    </w:p>
    <w:p w14:paraId="21F351F4" w14:textId="77777777" w:rsidR="005F7B10" w:rsidRDefault="005F7B10">
      <w:pPr>
        <w:numPr>
          <w:ilvl w:val="0"/>
          <w:numId w:val="20"/>
        </w:numPr>
        <w:spacing w:after="9" w:line="249" w:lineRule="auto"/>
        <w:ind w:hanging="360"/>
      </w:pPr>
      <w:r>
        <w:t>Undvik svepande rörelser.</w:t>
      </w:r>
    </w:p>
    <w:p w14:paraId="0E9BC773" w14:textId="77777777" w:rsidR="005F7B10" w:rsidRDefault="005F7B10">
      <w:pPr>
        <w:numPr>
          <w:ilvl w:val="0"/>
          <w:numId w:val="20"/>
        </w:numPr>
        <w:spacing w:after="237" w:line="249" w:lineRule="auto"/>
        <w:ind w:hanging="360"/>
      </w:pPr>
      <w:r>
        <w:t xml:space="preserve">Kassera saneringsmaterial/skyddsklädsel i </w:t>
      </w:r>
      <w:proofErr w:type="spellStart"/>
      <w:r>
        <w:t>PactoSafe</w:t>
      </w:r>
      <w:proofErr w:type="spellEnd"/>
      <w:r>
        <w:t>.</w:t>
      </w:r>
    </w:p>
    <w:p w14:paraId="093F3709" w14:textId="77777777" w:rsidR="005F7B10" w:rsidRPr="0001581A" w:rsidRDefault="005F7B10" w:rsidP="005F7B10">
      <w:pPr>
        <w:spacing w:after="0"/>
        <w:rPr>
          <w:i/>
          <w:iCs/>
        </w:rPr>
      </w:pPr>
      <w:r w:rsidRPr="0001581A">
        <w:rPr>
          <w:i/>
          <w:iCs/>
        </w:rPr>
        <w:t>Spill på oskyddad hud</w:t>
      </w:r>
    </w:p>
    <w:p w14:paraId="592F06D8" w14:textId="77777777" w:rsidR="005F7B10" w:rsidRDefault="005F7B10">
      <w:pPr>
        <w:numPr>
          <w:ilvl w:val="0"/>
          <w:numId w:val="21"/>
        </w:numPr>
        <w:spacing w:after="9" w:line="249" w:lineRule="auto"/>
        <w:ind w:hanging="360"/>
      </w:pPr>
      <w:r>
        <w:t>Skölj rikligt med vatten.</w:t>
      </w:r>
    </w:p>
    <w:p w14:paraId="7C267D9B" w14:textId="77777777" w:rsidR="005F7B10" w:rsidRDefault="005F7B10">
      <w:pPr>
        <w:numPr>
          <w:ilvl w:val="0"/>
          <w:numId w:val="21"/>
        </w:numPr>
        <w:spacing w:after="9" w:line="249" w:lineRule="auto"/>
        <w:ind w:hanging="360"/>
      </w:pPr>
      <w:r>
        <w:t>Om irritation kvarstår kontakta läkare.</w:t>
      </w:r>
    </w:p>
    <w:p w14:paraId="6BADAE26" w14:textId="77777777" w:rsidR="005F7B10" w:rsidRDefault="005F7B10">
      <w:pPr>
        <w:numPr>
          <w:ilvl w:val="0"/>
          <w:numId w:val="21"/>
        </w:numPr>
        <w:spacing w:after="222" w:line="249" w:lineRule="auto"/>
        <w:ind w:hanging="360"/>
      </w:pPr>
      <w:r>
        <w:t xml:space="preserve">Dokumentera tillbud i </w:t>
      </w:r>
      <w:proofErr w:type="spellStart"/>
      <w:r>
        <w:t>MedControl</w:t>
      </w:r>
      <w:proofErr w:type="spellEnd"/>
      <w:r>
        <w:t xml:space="preserve"> Pro.</w:t>
      </w:r>
    </w:p>
    <w:p w14:paraId="00FED7FA" w14:textId="77777777" w:rsidR="005F7B10" w:rsidRPr="0001581A" w:rsidRDefault="005F7B10" w:rsidP="005F7B10">
      <w:pPr>
        <w:spacing w:after="0"/>
        <w:rPr>
          <w:i/>
          <w:iCs/>
        </w:rPr>
      </w:pPr>
      <w:r w:rsidRPr="0001581A">
        <w:rPr>
          <w:i/>
          <w:iCs/>
        </w:rPr>
        <w:t>Spill i ögon</w:t>
      </w:r>
    </w:p>
    <w:p w14:paraId="4BB04226" w14:textId="77777777" w:rsidR="005F7B10" w:rsidRDefault="005F7B10">
      <w:pPr>
        <w:pStyle w:val="Normalutanavstnd"/>
        <w:numPr>
          <w:ilvl w:val="0"/>
          <w:numId w:val="22"/>
        </w:numPr>
      </w:pPr>
      <w:r>
        <w:t xml:space="preserve">Skölj genast i riklig mängd med </w:t>
      </w:r>
      <w:proofErr w:type="spellStart"/>
      <w:r>
        <w:t>ögondusch</w:t>
      </w:r>
      <w:proofErr w:type="spellEnd"/>
      <w:r>
        <w:t xml:space="preserve"> i minst 15 minuter. </w:t>
      </w:r>
    </w:p>
    <w:p w14:paraId="43E68BB7" w14:textId="77777777" w:rsidR="005F7B10" w:rsidRDefault="005F7B10">
      <w:pPr>
        <w:pStyle w:val="Normalutanavstnd"/>
        <w:numPr>
          <w:ilvl w:val="0"/>
          <w:numId w:val="22"/>
        </w:numPr>
      </w:pPr>
      <w:r>
        <w:t>Kontakta alltid jourhavande ögonläkare om kvarstående besvär med sveda eller synnedsättning efter sköljningen. </w:t>
      </w:r>
    </w:p>
    <w:p w14:paraId="7E8ABD99" w14:textId="77777777" w:rsidR="005F7B10" w:rsidRDefault="005F7B10">
      <w:pPr>
        <w:pStyle w:val="Normalutanavstnd"/>
        <w:numPr>
          <w:ilvl w:val="0"/>
          <w:numId w:val="22"/>
        </w:numPr>
      </w:pPr>
      <w:r>
        <w:t xml:space="preserve">Ska anmälas som arbetsskada. Dokumentera tillbud i </w:t>
      </w:r>
      <w:proofErr w:type="spellStart"/>
      <w:r>
        <w:t>MedControl</w:t>
      </w:r>
      <w:proofErr w:type="spellEnd"/>
      <w:r>
        <w:t xml:space="preserve"> Pro. </w:t>
      </w:r>
    </w:p>
    <w:p w14:paraId="2B9899C8" w14:textId="77777777" w:rsidR="005F7B10" w:rsidRDefault="005F7B10" w:rsidP="005F7B10">
      <w:pPr>
        <w:spacing w:after="0"/>
        <w:rPr>
          <w:i/>
          <w:iCs/>
        </w:rPr>
      </w:pPr>
    </w:p>
    <w:p w14:paraId="18506999" w14:textId="77777777" w:rsidR="005F7B10" w:rsidRPr="0001581A" w:rsidRDefault="005F7B10" w:rsidP="005F7B10">
      <w:pPr>
        <w:spacing w:after="0"/>
        <w:rPr>
          <w:i/>
          <w:iCs/>
        </w:rPr>
      </w:pPr>
      <w:r w:rsidRPr="0001581A">
        <w:rPr>
          <w:i/>
          <w:iCs/>
        </w:rPr>
        <w:t>Efter användning av spillbox</w:t>
      </w:r>
    </w:p>
    <w:p w14:paraId="5FEFC130" w14:textId="77777777" w:rsidR="005F7B10" w:rsidRDefault="005F7B10">
      <w:pPr>
        <w:pStyle w:val="Liststycke"/>
        <w:numPr>
          <w:ilvl w:val="0"/>
          <w:numId w:val="22"/>
        </w:numPr>
        <w:spacing w:after="9" w:line="249" w:lineRule="auto"/>
        <w:ind w:right="1383"/>
        <w:contextualSpacing w:val="0"/>
      </w:pPr>
      <w:r>
        <w:t>Fyll på använt material och kontrollera med innehållsförteckning.</w:t>
      </w:r>
    </w:p>
    <w:p w14:paraId="0BD32788" w14:textId="77777777" w:rsidR="005F7B10" w:rsidRPr="003218E0" w:rsidRDefault="005F7B10">
      <w:pPr>
        <w:pStyle w:val="Liststycke"/>
        <w:numPr>
          <w:ilvl w:val="0"/>
          <w:numId w:val="22"/>
        </w:numPr>
        <w:spacing w:after="9" w:line="249" w:lineRule="auto"/>
        <w:ind w:right="1383"/>
        <w:contextualSpacing w:val="0"/>
      </w:pPr>
      <w:r>
        <w:t xml:space="preserve">Släng kontaminerat material i </w:t>
      </w:r>
      <w:proofErr w:type="spellStart"/>
      <w:r>
        <w:t>PactoSafe</w:t>
      </w:r>
      <w:proofErr w:type="spellEnd"/>
      <w:r>
        <w:t>.</w:t>
      </w:r>
    </w:p>
    <w:p w14:paraId="647AA640" w14:textId="77777777" w:rsidR="005701C7" w:rsidRPr="005701C7" w:rsidRDefault="005701C7" w:rsidP="005701C7"/>
    <w:sectPr w:rsidR="005701C7" w:rsidRPr="005701C7" w:rsidSect="00916CDD">
      <w:headerReference w:type="default" r:id="rId33"/>
      <w:footerReference w:type="even" r:id="rId34"/>
      <w:footerReference w:type="default" r:id="rId35"/>
      <w:headerReference w:type="first" r:id="rId36"/>
      <w:footerReference w:type="first" r:id="rId37"/>
      <w:type w:val="continuous"/>
      <w:pgSz w:w="11900" w:h="16840"/>
      <w:pgMar w:top="1417" w:right="1417" w:bottom="1417" w:left="1417"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1BD32" w14:textId="77777777" w:rsidR="00CD7F16" w:rsidRDefault="00CD7F16">
      <w:r>
        <w:separator/>
      </w:r>
    </w:p>
  </w:endnote>
  <w:endnote w:type="continuationSeparator" w:id="0">
    <w:p w14:paraId="16C6265E" w14:textId="77777777" w:rsidR="00CD7F16" w:rsidRDefault="00CD7F16">
      <w:r>
        <w:continuationSeparator/>
      </w:r>
    </w:p>
  </w:endnote>
  <w:endnote w:type="continuationNotice" w:id="1">
    <w:p w14:paraId="758B0D72" w14:textId="77777777" w:rsidR="00CD7F16" w:rsidRDefault="00CD7F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shd w:val="clear" w:color="auto" w:fill="E6E6E6"/>
      </w:rPr>
      <w:fldChar w:fldCharType="begin"/>
    </w:r>
    <w:r>
      <w:rPr>
        <w:color w:val="000000" w:themeColor="text2" w:themeShade="BF"/>
      </w:rPr>
      <w:instrText>PAGE   \* MERGEFORMAT</w:instrText>
    </w:r>
    <w:r>
      <w:rPr>
        <w:color w:val="000000" w:themeColor="text2" w:themeShade="BF"/>
        <w:shd w:val="clear" w:color="auto" w:fill="E6E6E6"/>
      </w:rPr>
      <w:fldChar w:fldCharType="separate"/>
    </w:r>
    <w:r>
      <w:rPr>
        <w:color w:val="000000" w:themeColor="text2" w:themeShade="BF"/>
      </w:rPr>
      <w:t>1</w:t>
    </w:r>
    <w:r>
      <w:rPr>
        <w:color w:val="000000" w:themeColor="text2" w:themeShade="BF"/>
        <w:shd w:val="clear" w:color="auto" w:fill="E6E6E6"/>
      </w:rPr>
      <w:fldChar w:fldCharType="end"/>
    </w:r>
    <w:r>
      <w:rPr>
        <w:color w:val="000000" w:themeColor="text2" w:themeShade="BF"/>
      </w:rPr>
      <w:t xml:space="preserve"> (</w:t>
    </w:r>
    <w:r>
      <w:rPr>
        <w:color w:val="000000" w:themeColor="text2" w:themeShade="BF"/>
        <w:shd w:val="clear" w:color="auto" w:fill="E6E6E6"/>
      </w:rPr>
      <w:fldChar w:fldCharType="begin"/>
    </w:r>
    <w:r>
      <w:rPr>
        <w:color w:val="000000" w:themeColor="text2" w:themeShade="BF"/>
      </w:rPr>
      <w:instrText>NUMPAGES  \* Arabic  \* MERGEFORMAT</w:instrText>
    </w:r>
    <w:r>
      <w:rPr>
        <w:color w:val="000000" w:themeColor="text2" w:themeShade="BF"/>
        <w:shd w:val="clear" w:color="auto" w:fill="E6E6E6"/>
      </w:rPr>
      <w:fldChar w:fldCharType="separate"/>
    </w:r>
    <w:r>
      <w:rPr>
        <w:color w:val="000000" w:themeColor="text2" w:themeShade="BF"/>
      </w:rPr>
      <w:t>1</w:t>
    </w:r>
    <w:r>
      <w:rPr>
        <w:color w:val="000000" w:themeColor="text2" w:themeShade="BF"/>
        <w:shd w:val="clear" w:color="auto" w:fill="E6E6E6"/>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color w:val="2B579A"/>
        <w:shd w:val="clear" w:color="auto" w:fill="E6E6E6"/>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EFFAC" w14:textId="77777777" w:rsidR="00CD7F16" w:rsidRDefault="00CD7F16"/>
  </w:footnote>
  <w:footnote w:type="continuationSeparator" w:id="0">
    <w:p w14:paraId="301F29E6" w14:textId="77777777" w:rsidR="00CD7F16" w:rsidRDefault="00CD7F16">
      <w:r>
        <w:continuationSeparator/>
      </w:r>
    </w:p>
  </w:footnote>
  <w:footnote w:type="continuationNotice" w:id="1">
    <w:p w14:paraId="5D460974" w14:textId="77777777" w:rsidR="00CD7F16" w:rsidRDefault="00CD7F16">
      <w:pPr>
        <w:spacing w:after="0" w:line="240" w:lineRule="auto"/>
      </w:pPr>
    </w:p>
  </w:footnote>
  <w:footnote w:id="2">
    <w:p w14:paraId="3EA03EC2" w14:textId="77777777" w:rsidR="005F7B10" w:rsidRDefault="005F7B10" w:rsidP="005F7B10">
      <w:pPr>
        <w:pStyle w:val="Fotnotstext"/>
      </w:pPr>
      <w:r>
        <w:rPr>
          <w:rStyle w:val="Fotnotsreferens"/>
        </w:rPr>
        <w:footnoteRef/>
      </w:r>
      <w:r>
        <w:t xml:space="preserve"> Ansvaret för att ordinerad dos är korrekt ligger hos ordinerande läkare och syftet med rimlighetsbedömningen är att identifiera orimliga doser, t.ex. tiopotensfel.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1259DC8" w:rsidR="008A4EB9" w:rsidRDefault="008569C6" w:rsidP="00413A60">
    <w:pPr>
      <w:pStyle w:val="Sidhuvud"/>
      <w:ind w:right="567"/>
    </w:pPr>
    <w:r w:rsidRPr="00762EE0">
      <w:rPr>
        <w:noProof/>
        <w:color w:val="2B579A"/>
        <w:sz w:val="20"/>
        <w:szCs w:val="20"/>
        <w:shd w:val="clear" w:color="auto" w:fill="E6E6E6"/>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B2D24"/>
    <w:multiLevelType w:val="hybridMultilevel"/>
    <w:tmpl w:val="C340DFC6"/>
    <w:lvl w:ilvl="0" w:tplc="041D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A6490F1"/>
    <w:multiLevelType w:val="hybridMultilevel"/>
    <w:tmpl w:val="7E5AD64C"/>
    <w:lvl w:ilvl="0" w:tplc="D056F140">
      <w:start w:val="1"/>
      <w:numFmt w:val="bullet"/>
      <w:lvlText w:val=""/>
      <w:lvlJc w:val="left"/>
      <w:pPr>
        <w:ind w:left="720" w:hanging="360"/>
      </w:pPr>
      <w:rPr>
        <w:rFonts w:ascii="Symbol" w:hAnsi="Symbol" w:hint="default"/>
      </w:rPr>
    </w:lvl>
    <w:lvl w:ilvl="1" w:tplc="A7422A7C">
      <w:start w:val="1"/>
      <w:numFmt w:val="bullet"/>
      <w:lvlText w:val="o"/>
      <w:lvlJc w:val="left"/>
      <w:pPr>
        <w:ind w:left="1440" w:hanging="360"/>
      </w:pPr>
      <w:rPr>
        <w:rFonts w:ascii="Courier New" w:hAnsi="Courier New" w:hint="default"/>
      </w:rPr>
    </w:lvl>
    <w:lvl w:ilvl="2" w:tplc="47668DEA">
      <w:start w:val="1"/>
      <w:numFmt w:val="bullet"/>
      <w:lvlText w:val=""/>
      <w:lvlJc w:val="left"/>
      <w:pPr>
        <w:ind w:left="2160" w:hanging="360"/>
      </w:pPr>
      <w:rPr>
        <w:rFonts w:ascii="Wingdings" w:hAnsi="Wingdings" w:hint="default"/>
      </w:rPr>
    </w:lvl>
    <w:lvl w:ilvl="3" w:tplc="B53A23BA">
      <w:start w:val="1"/>
      <w:numFmt w:val="bullet"/>
      <w:lvlText w:val=""/>
      <w:lvlJc w:val="left"/>
      <w:pPr>
        <w:ind w:left="2880" w:hanging="360"/>
      </w:pPr>
      <w:rPr>
        <w:rFonts w:ascii="Symbol" w:hAnsi="Symbol" w:hint="default"/>
      </w:rPr>
    </w:lvl>
    <w:lvl w:ilvl="4" w:tplc="D96C972A">
      <w:start w:val="1"/>
      <w:numFmt w:val="bullet"/>
      <w:lvlText w:val="o"/>
      <w:lvlJc w:val="left"/>
      <w:pPr>
        <w:ind w:left="3600" w:hanging="360"/>
      </w:pPr>
      <w:rPr>
        <w:rFonts w:ascii="Courier New" w:hAnsi="Courier New" w:hint="default"/>
      </w:rPr>
    </w:lvl>
    <w:lvl w:ilvl="5" w:tplc="9BAA580E">
      <w:start w:val="1"/>
      <w:numFmt w:val="bullet"/>
      <w:lvlText w:val=""/>
      <w:lvlJc w:val="left"/>
      <w:pPr>
        <w:ind w:left="4320" w:hanging="360"/>
      </w:pPr>
      <w:rPr>
        <w:rFonts w:ascii="Wingdings" w:hAnsi="Wingdings" w:hint="default"/>
      </w:rPr>
    </w:lvl>
    <w:lvl w:ilvl="6" w:tplc="767621C6">
      <w:start w:val="1"/>
      <w:numFmt w:val="bullet"/>
      <w:lvlText w:val=""/>
      <w:lvlJc w:val="left"/>
      <w:pPr>
        <w:ind w:left="5040" w:hanging="360"/>
      </w:pPr>
      <w:rPr>
        <w:rFonts w:ascii="Symbol" w:hAnsi="Symbol" w:hint="default"/>
      </w:rPr>
    </w:lvl>
    <w:lvl w:ilvl="7" w:tplc="2A6614B8">
      <w:start w:val="1"/>
      <w:numFmt w:val="bullet"/>
      <w:lvlText w:val="o"/>
      <w:lvlJc w:val="left"/>
      <w:pPr>
        <w:ind w:left="5760" w:hanging="360"/>
      </w:pPr>
      <w:rPr>
        <w:rFonts w:ascii="Courier New" w:hAnsi="Courier New" w:hint="default"/>
      </w:rPr>
    </w:lvl>
    <w:lvl w:ilvl="8" w:tplc="24704986">
      <w:start w:val="1"/>
      <w:numFmt w:val="bullet"/>
      <w:lvlText w:val=""/>
      <w:lvlJc w:val="left"/>
      <w:pPr>
        <w:ind w:left="6480" w:hanging="360"/>
      </w:pPr>
      <w:rPr>
        <w:rFonts w:ascii="Wingdings" w:hAnsi="Wingdings" w:hint="default"/>
      </w:rPr>
    </w:lvl>
  </w:abstractNum>
  <w:abstractNum w:abstractNumId="2" w15:restartNumberingAfterBreak="0">
    <w:nsid w:val="0C0140B5"/>
    <w:multiLevelType w:val="hybridMultilevel"/>
    <w:tmpl w:val="6EE235A8"/>
    <w:lvl w:ilvl="0" w:tplc="FB2E99E0">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 w15:restartNumberingAfterBreak="0">
    <w:nsid w:val="11D9788B"/>
    <w:multiLevelType w:val="hybridMultilevel"/>
    <w:tmpl w:val="65F6213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2D75CF3"/>
    <w:multiLevelType w:val="hybridMultilevel"/>
    <w:tmpl w:val="2DD839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4F46FA2"/>
    <w:multiLevelType w:val="hybridMultilevel"/>
    <w:tmpl w:val="DFAA050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7" w15:restartNumberingAfterBreak="0">
    <w:nsid w:val="2A860DD6"/>
    <w:multiLevelType w:val="hybridMultilevel"/>
    <w:tmpl w:val="A04C35BA"/>
    <w:lvl w:ilvl="0" w:tplc="041D0001">
      <w:start w:val="1"/>
      <w:numFmt w:val="bullet"/>
      <w:lvlText w:val=""/>
      <w:lvlJc w:val="left"/>
      <w:pPr>
        <w:ind w:left="360" w:hanging="360"/>
      </w:pPr>
      <w:rPr>
        <w:rFonts w:ascii="Symbol" w:hAnsi="Symbol" w:hint="default"/>
      </w:rPr>
    </w:lvl>
    <w:lvl w:ilvl="1" w:tplc="791C97D8">
      <w:start w:val="1"/>
      <w:numFmt w:val="bullet"/>
      <w:lvlText w:val="o"/>
      <w:lvlJc w:val="left"/>
      <w:pPr>
        <w:ind w:left="1080" w:hanging="360"/>
      </w:pPr>
      <w:rPr>
        <w:rFonts w:ascii="Courier New" w:hAnsi="Courier New" w:cs="Courier New" w:hint="default"/>
        <w:strike w:val="0"/>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8" w15:restartNumberingAfterBreak="0">
    <w:nsid w:val="34195C70"/>
    <w:multiLevelType w:val="hybridMultilevel"/>
    <w:tmpl w:val="FBDCB4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3A091870"/>
    <w:multiLevelType w:val="hybridMultilevel"/>
    <w:tmpl w:val="7CC2B402"/>
    <w:lvl w:ilvl="0" w:tplc="041D0001">
      <w:start w:val="1"/>
      <w:numFmt w:val="bullet"/>
      <w:lvlText w:val=""/>
      <w:lvlJc w:val="left"/>
      <w:pPr>
        <w:ind w:left="360" w:hanging="360"/>
      </w:pPr>
      <w:rPr>
        <w:rFonts w:ascii="Symbol" w:hAnsi="Symbol" w:hint="default"/>
      </w:rPr>
    </w:lvl>
    <w:lvl w:ilvl="1" w:tplc="43884466">
      <w:start w:val="3"/>
      <w:numFmt w:val="bullet"/>
      <w:lvlText w:val="•"/>
      <w:lvlJc w:val="left"/>
      <w:pPr>
        <w:ind w:left="2025" w:hanging="1305"/>
      </w:pPr>
      <w:rPr>
        <w:rFonts w:ascii="Times New Roman" w:eastAsiaTheme="minorHAnsi" w:hAnsi="Times New Roman" w:cs="Times New Roman"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3AC67C88"/>
    <w:multiLevelType w:val="hybridMultilevel"/>
    <w:tmpl w:val="61CC35EC"/>
    <w:lvl w:ilvl="0" w:tplc="FE16565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80230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B42483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EC69E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858D1C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0E2C30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176D37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214912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E5E5A6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7F0FB1"/>
    <w:multiLevelType w:val="hybridMultilevel"/>
    <w:tmpl w:val="FD20768C"/>
    <w:lvl w:ilvl="0" w:tplc="041D0001">
      <w:start w:val="1"/>
      <w:numFmt w:val="bullet"/>
      <w:lvlText w:val=""/>
      <w:lvlJc w:val="left"/>
      <w:pPr>
        <w:ind w:left="360" w:hanging="360"/>
      </w:pPr>
      <w:rPr>
        <w:rFonts w:ascii="Symbol" w:hAnsi="Symbol" w:hint="default"/>
      </w:rPr>
    </w:lvl>
    <w:lvl w:ilvl="1" w:tplc="041D0019">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3" w15:restartNumberingAfterBreak="0">
    <w:nsid w:val="41909018"/>
    <w:multiLevelType w:val="hybridMultilevel"/>
    <w:tmpl w:val="2BD01C72"/>
    <w:lvl w:ilvl="0" w:tplc="96A6FFA8">
      <w:start w:val="1"/>
      <w:numFmt w:val="bullet"/>
      <w:lvlText w:val=""/>
      <w:lvlJc w:val="left"/>
      <w:pPr>
        <w:ind w:left="720" w:hanging="360"/>
      </w:pPr>
      <w:rPr>
        <w:rFonts w:ascii="Symbol" w:hAnsi="Symbol" w:hint="default"/>
      </w:rPr>
    </w:lvl>
    <w:lvl w:ilvl="1" w:tplc="6E60C312">
      <w:start w:val="1"/>
      <w:numFmt w:val="bullet"/>
      <w:lvlText w:val="o"/>
      <w:lvlJc w:val="left"/>
      <w:pPr>
        <w:ind w:left="1440" w:hanging="360"/>
      </w:pPr>
      <w:rPr>
        <w:rFonts w:ascii="Courier New" w:hAnsi="Courier New" w:hint="default"/>
      </w:rPr>
    </w:lvl>
    <w:lvl w:ilvl="2" w:tplc="319EDF74">
      <w:start w:val="1"/>
      <w:numFmt w:val="bullet"/>
      <w:lvlText w:val=""/>
      <w:lvlJc w:val="left"/>
      <w:pPr>
        <w:ind w:left="2160" w:hanging="360"/>
      </w:pPr>
      <w:rPr>
        <w:rFonts w:ascii="Wingdings" w:hAnsi="Wingdings" w:hint="default"/>
      </w:rPr>
    </w:lvl>
    <w:lvl w:ilvl="3" w:tplc="F2600328">
      <w:start w:val="1"/>
      <w:numFmt w:val="bullet"/>
      <w:lvlText w:val=""/>
      <w:lvlJc w:val="left"/>
      <w:pPr>
        <w:ind w:left="2880" w:hanging="360"/>
      </w:pPr>
      <w:rPr>
        <w:rFonts w:ascii="Symbol" w:hAnsi="Symbol" w:hint="default"/>
      </w:rPr>
    </w:lvl>
    <w:lvl w:ilvl="4" w:tplc="7804C456">
      <w:start w:val="1"/>
      <w:numFmt w:val="bullet"/>
      <w:lvlText w:val="o"/>
      <w:lvlJc w:val="left"/>
      <w:pPr>
        <w:ind w:left="3600" w:hanging="360"/>
      </w:pPr>
      <w:rPr>
        <w:rFonts w:ascii="Courier New" w:hAnsi="Courier New" w:hint="default"/>
      </w:rPr>
    </w:lvl>
    <w:lvl w:ilvl="5" w:tplc="CBA28A4C">
      <w:start w:val="1"/>
      <w:numFmt w:val="bullet"/>
      <w:lvlText w:val=""/>
      <w:lvlJc w:val="left"/>
      <w:pPr>
        <w:ind w:left="4320" w:hanging="360"/>
      </w:pPr>
      <w:rPr>
        <w:rFonts w:ascii="Wingdings" w:hAnsi="Wingdings" w:hint="default"/>
      </w:rPr>
    </w:lvl>
    <w:lvl w:ilvl="6" w:tplc="1C763010">
      <w:start w:val="1"/>
      <w:numFmt w:val="bullet"/>
      <w:lvlText w:val=""/>
      <w:lvlJc w:val="left"/>
      <w:pPr>
        <w:ind w:left="5040" w:hanging="360"/>
      </w:pPr>
      <w:rPr>
        <w:rFonts w:ascii="Symbol" w:hAnsi="Symbol" w:hint="default"/>
      </w:rPr>
    </w:lvl>
    <w:lvl w:ilvl="7" w:tplc="5D68FA02">
      <w:start w:val="1"/>
      <w:numFmt w:val="bullet"/>
      <w:lvlText w:val="o"/>
      <w:lvlJc w:val="left"/>
      <w:pPr>
        <w:ind w:left="5760" w:hanging="360"/>
      </w:pPr>
      <w:rPr>
        <w:rFonts w:ascii="Courier New" w:hAnsi="Courier New" w:hint="default"/>
      </w:rPr>
    </w:lvl>
    <w:lvl w:ilvl="8" w:tplc="A9A821FA">
      <w:start w:val="1"/>
      <w:numFmt w:val="bullet"/>
      <w:lvlText w:val=""/>
      <w:lvlJc w:val="left"/>
      <w:pPr>
        <w:ind w:left="6480" w:hanging="360"/>
      </w:pPr>
      <w:rPr>
        <w:rFonts w:ascii="Wingdings" w:hAnsi="Wingdings" w:hint="default"/>
      </w:rPr>
    </w:lvl>
  </w:abstractNum>
  <w:abstractNum w:abstractNumId="14" w15:restartNumberingAfterBreak="0">
    <w:nsid w:val="4E1A6E30"/>
    <w:multiLevelType w:val="hybridMultilevel"/>
    <w:tmpl w:val="DADA91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F9123AB"/>
    <w:multiLevelType w:val="hybridMultilevel"/>
    <w:tmpl w:val="3B28EE0E"/>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2D90454"/>
    <w:multiLevelType w:val="hybridMultilevel"/>
    <w:tmpl w:val="D74868E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4EC16F2"/>
    <w:multiLevelType w:val="hybridMultilevel"/>
    <w:tmpl w:val="E58823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F016526"/>
    <w:multiLevelType w:val="hybridMultilevel"/>
    <w:tmpl w:val="7090D22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5FBB48DF"/>
    <w:multiLevelType w:val="hybridMultilevel"/>
    <w:tmpl w:val="BFE2D0F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665A698C"/>
    <w:multiLevelType w:val="hybridMultilevel"/>
    <w:tmpl w:val="6EDA06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69FF38D9"/>
    <w:multiLevelType w:val="hybridMultilevel"/>
    <w:tmpl w:val="82C65A04"/>
    <w:lvl w:ilvl="0" w:tplc="041D0001">
      <w:start w:val="1"/>
      <w:numFmt w:val="bullet"/>
      <w:lvlText w:val=""/>
      <w:lvlJc w:val="left"/>
      <w:pPr>
        <w:ind w:left="360" w:hanging="360"/>
      </w:pPr>
      <w:rPr>
        <w:rFonts w:ascii="Symbol" w:hAnsi="Symbol"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6C4C6C78"/>
    <w:multiLevelType w:val="hybridMultilevel"/>
    <w:tmpl w:val="1670253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4" w15:restartNumberingAfterBreak="0">
    <w:nsid w:val="6C747224"/>
    <w:multiLevelType w:val="hybridMultilevel"/>
    <w:tmpl w:val="48B24A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12E511F"/>
    <w:multiLevelType w:val="hybridMultilevel"/>
    <w:tmpl w:val="ADC4C0C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6" w15:restartNumberingAfterBreak="0">
    <w:nsid w:val="7D4CB1F1"/>
    <w:multiLevelType w:val="hybridMultilevel"/>
    <w:tmpl w:val="C434AF34"/>
    <w:lvl w:ilvl="0" w:tplc="E452B876">
      <w:start w:val="1"/>
      <w:numFmt w:val="bullet"/>
      <w:lvlText w:val=""/>
      <w:lvlJc w:val="left"/>
      <w:pPr>
        <w:ind w:left="720" w:hanging="360"/>
      </w:pPr>
      <w:rPr>
        <w:rFonts w:ascii="Symbol" w:hAnsi="Symbol" w:hint="default"/>
      </w:rPr>
    </w:lvl>
    <w:lvl w:ilvl="1" w:tplc="333CCB62">
      <w:start w:val="1"/>
      <w:numFmt w:val="bullet"/>
      <w:lvlText w:val="o"/>
      <w:lvlJc w:val="left"/>
      <w:pPr>
        <w:ind w:left="1440" w:hanging="360"/>
      </w:pPr>
      <w:rPr>
        <w:rFonts w:ascii="Courier New" w:hAnsi="Courier New" w:hint="default"/>
      </w:rPr>
    </w:lvl>
    <w:lvl w:ilvl="2" w:tplc="215A02EE">
      <w:start w:val="1"/>
      <w:numFmt w:val="bullet"/>
      <w:lvlText w:val=""/>
      <w:lvlJc w:val="left"/>
      <w:pPr>
        <w:ind w:left="2160" w:hanging="360"/>
      </w:pPr>
      <w:rPr>
        <w:rFonts w:ascii="Wingdings" w:hAnsi="Wingdings" w:hint="default"/>
      </w:rPr>
    </w:lvl>
    <w:lvl w:ilvl="3" w:tplc="D3223A6C">
      <w:start w:val="1"/>
      <w:numFmt w:val="bullet"/>
      <w:lvlText w:val=""/>
      <w:lvlJc w:val="left"/>
      <w:pPr>
        <w:ind w:left="2880" w:hanging="360"/>
      </w:pPr>
      <w:rPr>
        <w:rFonts w:ascii="Symbol" w:hAnsi="Symbol" w:hint="default"/>
      </w:rPr>
    </w:lvl>
    <w:lvl w:ilvl="4" w:tplc="CDF6EC26">
      <w:start w:val="1"/>
      <w:numFmt w:val="bullet"/>
      <w:lvlText w:val="o"/>
      <w:lvlJc w:val="left"/>
      <w:pPr>
        <w:ind w:left="3600" w:hanging="360"/>
      </w:pPr>
      <w:rPr>
        <w:rFonts w:ascii="Courier New" w:hAnsi="Courier New" w:hint="default"/>
      </w:rPr>
    </w:lvl>
    <w:lvl w:ilvl="5" w:tplc="03C05B20">
      <w:start w:val="1"/>
      <w:numFmt w:val="bullet"/>
      <w:lvlText w:val=""/>
      <w:lvlJc w:val="left"/>
      <w:pPr>
        <w:ind w:left="4320" w:hanging="360"/>
      </w:pPr>
      <w:rPr>
        <w:rFonts w:ascii="Wingdings" w:hAnsi="Wingdings" w:hint="default"/>
      </w:rPr>
    </w:lvl>
    <w:lvl w:ilvl="6" w:tplc="520CEFCE">
      <w:start w:val="1"/>
      <w:numFmt w:val="bullet"/>
      <w:lvlText w:val=""/>
      <w:lvlJc w:val="left"/>
      <w:pPr>
        <w:ind w:left="5040" w:hanging="360"/>
      </w:pPr>
      <w:rPr>
        <w:rFonts w:ascii="Symbol" w:hAnsi="Symbol" w:hint="default"/>
      </w:rPr>
    </w:lvl>
    <w:lvl w:ilvl="7" w:tplc="33906EDA">
      <w:start w:val="1"/>
      <w:numFmt w:val="bullet"/>
      <w:lvlText w:val="o"/>
      <w:lvlJc w:val="left"/>
      <w:pPr>
        <w:ind w:left="5760" w:hanging="360"/>
      </w:pPr>
      <w:rPr>
        <w:rFonts w:ascii="Courier New" w:hAnsi="Courier New" w:hint="default"/>
      </w:rPr>
    </w:lvl>
    <w:lvl w:ilvl="8" w:tplc="3C4695DA">
      <w:start w:val="1"/>
      <w:numFmt w:val="bullet"/>
      <w:lvlText w:val=""/>
      <w:lvlJc w:val="left"/>
      <w:pPr>
        <w:ind w:left="6480" w:hanging="360"/>
      </w:pPr>
      <w:rPr>
        <w:rFonts w:ascii="Wingdings" w:hAnsi="Wingdings" w:hint="default"/>
      </w:rPr>
    </w:lvl>
  </w:abstractNum>
  <w:abstractNum w:abstractNumId="27" w15:restartNumberingAfterBreak="0">
    <w:nsid w:val="7E8D2EFE"/>
    <w:multiLevelType w:val="hybridMultilevel"/>
    <w:tmpl w:val="E1EA9150"/>
    <w:lvl w:ilvl="0" w:tplc="2D1E5096">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BA2313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5A49D7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70AD38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8D0532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EC41FB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0D430C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18891D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FEEAFA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7F56585B"/>
    <w:multiLevelType w:val="hybridMultilevel"/>
    <w:tmpl w:val="E99CBB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752816245">
    <w:abstractNumId w:val="1"/>
  </w:num>
  <w:num w:numId="2" w16cid:durableId="1568539916">
    <w:abstractNumId w:val="13"/>
  </w:num>
  <w:num w:numId="3" w16cid:durableId="929201094">
    <w:abstractNumId w:val="26"/>
  </w:num>
  <w:num w:numId="4" w16cid:durableId="1319462620">
    <w:abstractNumId w:val="4"/>
  </w:num>
  <w:num w:numId="5" w16cid:durableId="2008510489">
    <w:abstractNumId w:val="17"/>
  </w:num>
  <w:num w:numId="6" w16cid:durableId="305622285">
    <w:abstractNumId w:val="11"/>
  </w:num>
  <w:num w:numId="7" w16cid:durableId="633995276">
    <w:abstractNumId w:val="15"/>
  </w:num>
  <w:num w:numId="8" w16cid:durableId="724568475">
    <w:abstractNumId w:val="19"/>
  </w:num>
  <w:num w:numId="9" w16cid:durableId="1056508692">
    <w:abstractNumId w:val="3"/>
  </w:num>
  <w:num w:numId="10" w16cid:durableId="1041370095">
    <w:abstractNumId w:val="7"/>
  </w:num>
  <w:num w:numId="11" w16cid:durableId="1049644795">
    <w:abstractNumId w:val="2"/>
  </w:num>
  <w:num w:numId="12" w16cid:durableId="846214480">
    <w:abstractNumId w:val="23"/>
  </w:num>
  <w:num w:numId="13" w16cid:durableId="1853955630">
    <w:abstractNumId w:val="6"/>
  </w:num>
  <w:num w:numId="14" w16cid:durableId="2048985261">
    <w:abstractNumId w:val="20"/>
  </w:num>
  <w:num w:numId="15" w16cid:durableId="2071296773">
    <w:abstractNumId w:val="8"/>
  </w:num>
  <w:num w:numId="16" w16cid:durableId="928931886">
    <w:abstractNumId w:val="9"/>
  </w:num>
  <w:num w:numId="17" w16cid:durableId="415129715">
    <w:abstractNumId w:val="5"/>
  </w:num>
  <w:num w:numId="18" w16cid:durableId="1681852253">
    <w:abstractNumId w:val="21"/>
  </w:num>
  <w:num w:numId="19" w16cid:durableId="748380954">
    <w:abstractNumId w:val="25"/>
  </w:num>
  <w:num w:numId="20" w16cid:durableId="849025194">
    <w:abstractNumId w:val="10"/>
  </w:num>
  <w:num w:numId="21" w16cid:durableId="1919974066">
    <w:abstractNumId w:val="27"/>
  </w:num>
  <w:num w:numId="22" w16cid:durableId="420370499">
    <w:abstractNumId w:val="18"/>
  </w:num>
  <w:num w:numId="23" w16cid:durableId="1793792208">
    <w:abstractNumId w:val="28"/>
  </w:num>
  <w:num w:numId="24" w16cid:durableId="334578478">
    <w:abstractNumId w:val="24"/>
  </w:num>
  <w:num w:numId="25" w16cid:durableId="1827357488">
    <w:abstractNumId w:val="14"/>
  </w:num>
  <w:num w:numId="26" w16cid:durableId="1009479920">
    <w:abstractNumId w:val="12"/>
  </w:num>
  <w:num w:numId="27" w16cid:durableId="46685954">
    <w:abstractNumId w:val="0"/>
  </w:num>
  <w:num w:numId="28" w16cid:durableId="264388070">
    <w:abstractNumId w:val="22"/>
  </w:num>
  <w:num w:numId="29" w16cid:durableId="610091010">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B75EDE"/>
    <w:rsid w:val="00002593"/>
    <w:rsid w:val="00003AFC"/>
    <w:rsid w:val="0000478D"/>
    <w:rsid w:val="00004D95"/>
    <w:rsid w:val="000051D5"/>
    <w:rsid w:val="00005420"/>
    <w:rsid w:val="000068AB"/>
    <w:rsid w:val="00006D2A"/>
    <w:rsid w:val="00007281"/>
    <w:rsid w:val="000109E9"/>
    <w:rsid w:val="00010D47"/>
    <w:rsid w:val="00014F10"/>
    <w:rsid w:val="00016CF0"/>
    <w:rsid w:val="00020218"/>
    <w:rsid w:val="00020B48"/>
    <w:rsid w:val="00023788"/>
    <w:rsid w:val="00023FF4"/>
    <w:rsid w:val="0002534C"/>
    <w:rsid w:val="00030DDD"/>
    <w:rsid w:val="000313BB"/>
    <w:rsid w:val="00031814"/>
    <w:rsid w:val="000333AC"/>
    <w:rsid w:val="00033ED5"/>
    <w:rsid w:val="00034E28"/>
    <w:rsid w:val="000357D8"/>
    <w:rsid w:val="00036441"/>
    <w:rsid w:val="00036E53"/>
    <w:rsid w:val="00040F39"/>
    <w:rsid w:val="00042A8A"/>
    <w:rsid w:val="00050500"/>
    <w:rsid w:val="000507B2"/>
    <w:rsid w:val="0005691C"/>
    <w:rsid w:val="00056ECB"/>
    <w:rsid w:val="00056ED5"/>
    <w:rsid w:val="000573DB"/>
    <w:rsid w:val="00061969"/>
    <w:rsid w:val="0006292B"/>
    <w:rsid w:val="00062FAB"/>
    <w:rsid w:val="0006343E"/>
    <w:rsid w:val="000655CC"/>
    <w:rsid w:val="00065A6B"/>
    <w:rsid w:val="0006682B"/>
    <w:rsid w:val="000700AE"/>
    <w:rsid w:val="00073DDB"/>
    <w:rsid w:val="00074E41"/>
    <w:rsid w:val="00077A67"/>
    <w:rsid w:val="00083430"/>
    <w:rsid w:val="00084024"/>
    <w:rsid w:val="00085B47"/>
    <w:rsid w:val="00086FB4"/>
    <w:rsid w:val="0009062C"/>
    <w:rsid w:val="000931C5"/>
    <w:rsid w:val="00093445"/>
    <w:rsid w:val="00094327"/>
    <w:rsid w:val="00094569"/>
    <w:rsid w:val="00095368"/>
    <w:rsid w:val="000954C4"/>
    <w:rsid w:val="00095B64"/>
    <w:rsid w:val="000A582C"/>
    <w:rsid w:val="000A611A"/>
    <w:rsid w:val="000B12D9"/>
    <w:rsid w:val="000B4536"/>
    <w:rsid w:val="000B4734"/>
    <w:rsid w:val="000B6BA5"/>
    <w:rsid w:val="000B7715"/>
    <w:rsid w:val="000C525D"/>
    <w:rsid w:val="000D36F6"/>
    <w:rsid w:val="000D46A4"/>
    <w:rsid w:val="000E1915"/>
    <w:rsid w:val="000E2F89"/>
    <w:rsid w:val="000E463B"/>
    <w:rsid w:val="000E5A7E"/>
    <w:rsid w:val="000E761E"/>
    <w:rsid w:val="000E7F32"/>
    <w:rsid w:val="000F1E96"/>
    <w:rsid w:val="000F2EA1"/>
    <w:rsid w:val="000F43A3"/>
    <w:rsid w:val="000F728E"/>
    <w:rsid w:val="000F7681"/>
    <w:rsid w:val="00101FB2"/>
    <w:rsid w:val="00103031"/>
    <w:rsid w:val="001044FE"/>
    <w:rsid w:val="00104814"/>
    <w:rsid w:val="00106C05"/>
    <w:rsid w:val="001139D4"/>
    <w:rsid w:val="0011704D"/>
    <w:rsid w:val="00121713"/>
    <w:rsid w:val="00124D2D"/>
    <w:rsid w:val="00131B08"/>
    <w:rsid w:val="001328F5"/>
    <w:rsid w:val="00132A59"/>
    <w:rsid w:val="00133337"/>
    <w:rsid w:val="00133A0F"/>
    <w:rsid w:val="0013580F"/>
    <w:rsid w:val="00137B6D"/>
    <w:rsid w:val="0014070B"/>
    <w:rsid w:val="001422C1"/>
    <w:rsid w:val="001434C3"/>
    <w:rsid w:val="00144A8D"/>
    <w:rsid w:val="001522AE"/>
    <w:rsid w:val="001528F2"/>
    <w:rsid w:val="0015390B"/>
    <w:rsid w:val="0015446E"/>
    <w:rsid w:val="00157D5B"/>
    <w:rsid w:val="00161FE6"/>
    <w:rsid w:val="00164C3D"/>
    <w:rsid w:val="001650DD"/>
    <w:rsid w:val="00166D3A"/>
    <w:rsid w:val="001677E6"/>
    <w:rsid w:val="0017508E"/>
    <w:rsid w:val="00180F7A"/>
    <w:rsid w:val="00181FDC"/>
    <w:rsid w:val="00184167"/>
    <w:rsid w:val="001860B9"/>
    <w:rsid w:val="00186F2B"/>
    <w:rsid w:val="001874D6"/>
    <w:rsid w:val="001916EC"/>
    <w:rsid w:val="00195E32"/>
    <w:rsid w:val="0019632A"/>
    <w:rsid w:val="001A4E7C"/>
    <w:rsid w:val="001A533F"/>
    <w:rsid w:val="001A56A9"/>
    <w:rsid w:val="001B0541"/>
    <w:rsid w:val="001B19D5"/>
    <w:rsid w:val="001B5401"/>
    <w:rsid w:val="001B62B0"/>
    <w:rsid w:val="001B762C"/>
    <w:rsid w:val="001C1ABF"/>
    <w:rsid w:val="001C2482"/>
    <w:rsid w:val="001C3079"/>
    <w:rsid w:val="001C4D0A"/>
    <w:rsid w:val="001C5FEF"/>
    <w:rsid w:val="001D460A"/>
    <w:rsid w:val="001E3789"/>
    <w:rsid w:val="001F0452"/>
    <w:rsid w:val="00203061"/>
    <w:rsid w:val="0020434E"/>
    <w:rsid w:val="0021126D"/>
    <w:rsid w:val="00211487"/>
    <w:rsid w:val="00211D91"/>
    <w:rsid w:val="002147F9"/>
    <w:rsid w:val="00217AD0"/>
    <w:rsid w:val="00217DEC"/>
    <w:rsid w:val="0022712E"/>
    <w:rsid w:val="00234640"/>
    <w:rsid w:val="00235B57"/>
    <w:rsid w:val="002432ED"/>
    <w:rsid w:val="00245D0F"/>
    <w:rsid w:val="00250BE7"/>
    <w:rsid w:val="00250F24"/>
    <w:rsid w:val="00251BA8"/>
    <w:rsid w:val="002523C5"/>
    <w:rsid w:val="0025380B"/>
    <w:rsid w:val="0025703A"/>
    <w:rsid w:val="00262F3D"/>
    <w:rsid w:val="00263281"/>
    <w:rsid w:val="002651D6"/>
    <w:rsid w:val="0026551F"/>
    <w:rsid w:val="00265C0E"/>
    <w:rsid w:val="0027441A"/>
    <w:rsid w:val="0027673C"/>
    <w:rsid w:val="00280A85"/>
    <w:rsid w:val="00283BC4"/>
    <w:rsid w:val="00284119"/>
    <w:rsid w:val="00284886"/>
    <w:rsid w:val="00284BCC"/>
    <w:rsid w:val="0028567F"/>
    <w:rsid w:val="002876FB"/>
    <w:rsid w:val="00290B5C"/>
    <w:rsid w:val="00292B45"/>
    <w:rsid w:val="00293B20"/>
    <w:rsid w:val="00294791"/>
    <w:rsid w:val="002A1C4F"/>
    <w:rsid w:val="002A4B69"/>
    <w:rsid w:val="002A55D3"/>
    <w:rsid w:val="002A7450"/>
    <w:rsid w:val="002B0B30"/>
    <w:rsid w:val="002B0C78"/>
    <w:rsid w:val="002B3028"/>
    <w:rsid w:val="002B5AA3"/>
    <w:rsid w:val="002C0C02"/>
    <w:rsid w:val="002C1277"/>
    <w:rsid w:val="002C229E"/>
    <w:rsid w:val="002C55DB"/>
    <w:rsid w:val="002C5BC5"/>
    <w:rsid w:val="002C60AD"/>
    <w:rsid w:val="002D0E0E"/>
    <w:rsid w:val="002D2C66"/>
    <w:rsid w:val="002D529B"/>
    <w:rsid w:val="002D5CC0"/>
    <w:rsid w:val="002D6023"/>
    <w:rsid w:val="002E217F"/>
    <w:rsid w:val="002E263F"/>
    <w:rsid w:val="002E5AEE"/>
    <w:rsid w:val="002E620B"/>
    <w:rsid w:val="002E648A"/>
    <w:rsid w:val="002E6F81"/>
    <w:rsid w:val="002F08BA"/>
    <w:rsid w:val="002F2CFF"/>
    <w:rsid w:val="002F568B"/>
    <w:rsid w:val="002F7208"/>
    <w:rsid w:val="002F7689"/>
    <w:rsid w:val="002F7818"/>
    <w:rsid w:val="00301CDA"/>
    <w:rsid w:val="003066D0"/>
    <w:rsid w:val="0031050C"/>
    <w:rsid w:val="00311401"/>
    <w:rsid w:val="003123F1"/>
    <w:rsid w:val="00312CE3"/>
    <w:rsid w:val="0031469B"/>
    <w:rsid w:val="00316993"/>
    <w:rsid w:val="003203D7"/>
    <w:rsid w:val="00320F86"/>
    <w:rsid w:val="00321395"/>
    <w:rsid w:val="00324171"/>
    <w:rsid w:val="00325011"/>
    <w:rsid w:val="00326C24"/>
    <w:rsid w:val="003313D0"/>
    <w:rsid w:val="00337F99"/>
    <w:rsid w:val="003410BD"/>
    <w:rsid w:val="0034115D"/>
    <w:rsid w:val="0034243C"/>
    <w:rsid w:val="0034307B"/>
    <w:rsid w:val="00345EB1"/>
    <w:rsid w:val="003469BB"/>
    <w:rsid w:val="00347334"/>
    <w:rsid w:val="0035025B"/>
    <w:rsid w:val="00350432"/>
    <w:rsid w:val="00350CC4"/>
    <w:rsid w:val="0035673D"/>
    <w:rsid w:val="00360E0D"/>
    <w:rsid w:val="0036357D"/>
    <w:rsid w:val="0036594C"/>
    <w:rsid w:val="00367D19"/>
    <w:rsid w:val="00371BED"/>
    <w:rsid w:val="00376B75"/>
    <w:rsid w:val="00384019"/>
    <w:rsid w:val="003854F1"/>
    <w:rsid w:val="0039118E"/>
    <w:rsid w:val="003920B0"/>
    <w:rsid w:val="00397F54"/>
    <w:rsid w:val="003A0D43"/>
    <w:rsid w:val="003B2019"/>
    <w:rsid w:val="003B281B"/>
    <w:rsid w:val="003B2A4B"/>
    <w:rsid w:val="003B2C18"/>
    <w:rsid w:val="003B2D89"/>
    <w:rsid w:val="003C1E95"/>
    <w:rsid w:val="003C7BF2"/>
    <w:rsid w:val="003D08F7"/>
    <w:rsid w:val="003D099E"/>
    <w:rsid w:val="003D157F"/>
    <w:rsid w:val="003D21A2"/>
    <w:rsid w:val="003D29D2"/>
    <w:rsid w:val="003D5A7C"/>
    <w:rsid w:val="003D6756"/>
    <w:rsid w:val="003D6B3F"/>
    <w:rsid w:val="003D6DF1"/>
    <w:rsid w:val="003D7ED9"/>
    <w:rsid w:val="003E00E4"/>
    <w:rsid w:val="003E0705"/>
    <w:rsid w:val="003E2FF7"/>
    <w:rsid w:val="003E400B"/>
    <w:rsid w:val="003E5B77"/>
    <w:rsid w:val="003F1013"/>
    <w:rsid w:val="003F1ACF"/>
    <w:rsid w:val="003F5401"/>
    <w:rsid w:val="00401215"/>
    <w:rsid w:val="00404948"/>
    <w:rsid w:val="00406BEA"/>
    <w:rsid w:val="00407D4F"/>
    <w:rsid w:val="00412A07"/>
    <w:rsid w:val="00413A60"/>
    <w:rsid w:val="00415B4E"/>
    <w:rsid w:val="00421523"/>
    <w:rsid w:val="0042234A"/>
    <w:rsid w:val="004230F7"/>
    <w:rsid w:val="004268BA"/>
    <w:rsid w:val="0043167E"/>
    <w:rsid w:val="004319C6"/>
    <w:rsid w:val="0043409A"/>
    <w:rsid w:val="00442DDA"/>
    <w:rsid w:val="00443A35"/>
    <w:rsid w:val="00446255"/>
    <w:rsid w:val="004464F6"/>
    <w:rsid w:val="00446B8E"/>
    <w:rsid w:val="00451935"/>
    <w:rsid w:val="00455D0A"/>
    <w:rsid w:val="00455F1E"/>
    <w:rsid w:val="0045EF30"/>
    <w:rsid w:val="00460ED0"/>
    <w:rsid w:val="00462BC7"/>
    <w:rsid w:val="00465651"/>
    <w:rsid w:val="00466776"/>
    <w:rsid w:val="00467FE8"/>
    <w:rsid w:val="00470CE7"/>
    <w:rsid w:val="00470F4F"/>
    <w:rsid w:val="004716DB"/>
    <w:rsid w:val="00472482"/>
    <w:rsid w:val="00480DC7"/>
    <w:rsid w:val="0048245D"/>
    <w:rsid w:val="00482C95"/>
    <w:rsid w:val="004876F6"/>
    <w:rsid w:val="004917F2"/>
    <w:rsid w:val="0049236A"/>
    <w:rsid w:val="00492718"/>
    <w:rsid w:val="00495A88"/>
    <w:rsid w:val="00496AB5"/>
    <w:rsid w:val="004A26F1"/>
    <w:rsid w:val="004A355D"/>
    <w:rsid w:val="004A4970"/>
    <w:rsid w:val="004B2183"/>
    <w:rsid w:val="004B2A01"/>
    <w:rsid w:val="004B5735"/>
    <w:rsid w:val="004B5FED"/>
    <w:rsid w:val="004B7316"/>
    <w:rsid w:val="004B7DD6"/>
    <w:rsid w:val="004C3536"/>
    <w:rsid w:val="004C39C0"/>
    <w:rsid w:val="004C49CD"/>
    <w:rsid w:val="004C4F57"/>
    <w:rsid w:val="004D5370"/>
    <w:rsid w:val="004D7529"/>
    <w:rsid w:val="004D7BA3"/>
    <w:rsid w:val="004E0239"/>
    <w:rsid w:val="004E3A6A"/>
    <w:rsid w:val="004F0B49"/>
    <w:rsid w:val="004F4518"/>
    <w:rsid w:val="004F4C62"/>
    <w:rsid w:val="004F58CD"/>
    <w:rsid w:val="004F6DBB"/>
    <w:rsid w:val="00500749"/>
    <w:rsid w:val="00501433"/>
    <w:rsid w:val="005021CB"/>
    <w:rsid w:val="00511A1E"/>
    <w:rsid w:val="00511CC4"/>
    <w:rsid w:val="00512D60"/>
    <w:rsid w:val="005136CB"/>
    <w:rsid w:val="00514251"/>
    <w:rsid w:val="00520B39"/>
    <w:rsid w:val="005218AA"/>
    <w:rsid w:val="00522F6A"/>
    <w:rsid w:val="00523E5B"/>
    <w:rsid w:val="0052482A"/>
    <w:rsid w:val="005265D9"/>
    <w:rsid w:val="005307A0"/>
    <w:rsid w:val="00531E60"/>
    <w:rsid w:val="00533590"/>
    <w:rsid w:val="005416BD"/>
    <w:rsid w:val="00541D07"/>
    <w:rsid w:val="00544BAB"/>
    <w:rsid w:val="0054523D"/>
    <w:rsid w:val="00545E04"/>
    <w:rsid w:val="00545F31"/>
    <w:rsid w:val="005523EC"/>
    <w:rsid w:val="005578FA"/>
    <w:rsid w:val="0056271A"/>
    <w:rsid w:val="00563942"/>
    <w:rsid w:val="00565129"/>
    <w:rsid w:val="00565CD0"/>
    <w:rsid w:val="00567369"/>
    <w:rsid w:val="00567820"/>
    <w:rsid w:val="005701C7"/>
    <w:rsid w:val="00570948"/>
    <w:rsid w:val="00573781"/>
    <w:rsid w:val="0057437F"/>
    <w:rsid w:val="00575ECD"/>
    <w:rsid w:val="005770AD"/>
    <w:rsid w:val="00580F60"/>
    <w:rsid w:val="00581414"/>
    <w:rsid w:val="00582490"/>
    <w:rsid w:val="00585C1A"/>
    <w:rsid w:val="00594A3C"/>
    <w:rsid w:val="00597E28"/>
    <w:rsid w:val="005A2A34"/>
    <w:rsid w:val="005A54ED"/>
    <w:rsid w:val="005A5D5B"/>
    <w:rsid w:val="005A6081"/>
    <w:rsid w:val="005A627D"/>
    <w:rsid w:val="005B13C0"/>
    <w:rsid w:val="005B1F06"/>
    <w:rsid w:val="005B4662"/>
    <w:rsid w:val="005B65BC"/>
    <w:rsid w:val="005C0045"/>
    <w:rsid w:val="005C084E"/>
    <w:rsid w:val="005C4606"/>
    <w:rsid w:val="005C5AA3"/>
    <w:rsid w:val="005D0B0C"/>
    <w:rsid w:val="005D0E5F"/>
    <w:rsid w:val="005D74C7"/>
    <w:rsid w:val="005E02B3"/>
    <w:rsid w:val="005E0895"/>
    <w:rsid w:val="005E1E24"/>
    <w:rsid w:val="005E6686"/>
    <w:rsid w:val="005E66F0"/>
    <w:rsid w:val="005E7616"/>
    <w:rsid w:val="005F0033"/>
    <w:rsid w:val="005F0E69"/>
    <w:rsid w:val="005F37B8"/>
    <w:rsid w:val="005F7B10"/>
    <w:rsid w:val="0060596B"/>
    <w:rsid w:val="00605C4C"/>
    <w:rsid w:val="00606D97"/>
    <w:rsid w:val="0061453D"/>
    <w:rsid w:val="00614E64"/>
    <w:rsid w:val="00616667"/>
    <w:rsid w:val="00617710"/>
    <w:rsid w:val="00617EE6"/>
    <w:rsid w:val="0062184C"/>
    <w:rsid w:val="00623724"/>
    <w:rsid w:val="00623810"/>
    <w:rsid w:val="00624C5C"/>
    <w:rsid w:val="0062792F"/>
    <w:rsid w:val="00627BEA"/>
    <w:rsid w:val="006319DB"/>
    <w:rsid w:val="00635F0E"/>
    <w:rsid w:val="00643320"/>
    <w:rsid w:val="0064338E"/>
    <w:rsid w:val="00646097"/>
    <w:rsid w:val="00654B0F"/>
    <w:rsid w:val="0065595B"/>
    <w:rsid w:val="00656DCD"/>
    <w:rsid w:val="00660269"/>
    <w:rsid w:val="00663A44"/>
    <w:rsid w:val="00665F89"/>
    <w:rsid w:val="00666E8D"/>
    <w:rsid w:val="006737B7"/>
    <w:rsid w:val="00673C92"/>
    <w:rsid w:val="006753EC"/>
    <w:rsid w:val="00685193"/>
    <w:rsid w:val="00687361"/>
    <w:rsid w:val="00693411"/>
    <w:rsid w:val="006A2789"/>
    <w:rsid w:val="006A3AA6"/>
    <w:rsid w:val="006A4978"/>
    <w:rsid w:val="006A52D6"/>
    <w:rsid w:val="006A7261"/>
    <w:rsid w:val="006B0D29"/>
    <w:rsid w:val="006B0F03"/>
    <w:rsid w:val="006B1819"/>
    <w:rsid w:val="006B2DB7"/>
    <w:rsid w:val="006B5E3C"/>
    <w:rsid w:val="006C1243"/>
    <w:rsid w:val="006C5048"/>
    <w:rsid w:val="006C5672"/>
    <w:rsid w:val="006C6A4B"/>
    <w:rsid w:val="006C779F"/>
    <w:rsid w:val="006C77EE"/>
    <w:rsid w:val="006D01F5"/>
    <w:rsid w:val="006D0CFB"/>
    <w:rsid w:val="006D30C0"/>
    <w:rsid w:val="006D4E4B"/>
    <w:rsid w:val="006D6F58"/>
    <w:rsid w:val="006D7535"/>
    <w:rsid w:val="006E2E53"/>
    <w:rsid w:val="006E33CF"/>
    <w:rsid w:val="006E450B"/>
    <w:rsid w:val="006F0D7E"/>
    <w:rsid w:val="00710B77"/>
    <w:rsid w:val="007155D5"/>
    <w:rsid w:val="00715F23"/>
    <w:rsid w:val="0072075B"/>
    <w:rsid w:val="00720BF4"/>
    <w:rsid w:val="007218A3"/>
    <w:rsid w:val="007221C2"/>
    <w:rsid w:val="0072241E"/>
    <w:rsid w:val="00723B1E"/>
    <w:rsid w:val="00730955"/>
    <w:rsid w:val="00733A9C"/>
    <w:rsid w:val="00734E95"/>
    <w:rsid w:val="00735571"/>
    <w:rsid w:val="00736574"/>
    <w:rsid w:val="00736697"/>
    <w:rsid w:val="007367E0"/>
    <w:rsid w:val="00737215"/>
    <w:rsid w:val="00737FDD"/>
    <w:rsid w:val="00740E55"/>
    <w:rsid w:val="00745E0A"/>
    <w:rsid w:val="00753526"/>
    <w:rsid w:val="00753529"/>
    <w:rsid w:val="00753A0D"/>
    <w:rsid w:val="007547F4"/>
    <w:rsid w:val="00754905"/>
    <w:rsid w:val="00755794"/>
    <w:rsid w:val="007571D2"/>
    <w:rsid w:val="00760038"/>
    <w:rsid w:val="00762EE0"/>
    <w:rsid w:val="00764C92"/>
    <w:rsid w:val="0076568E"/>
    <w:rsid w:val="00765C41"/>
    <w:rsid w:val="00767EB7"/>
    <w:rsid w:val="00771100"/>
    <w:rsid w:val="00774259"/>
    <w:rsid w:val="007743B1"/>
    <w:rsid w:val="007759DD"/>
    <w:rsid w:val="00775AAF"/>
    <w:rsid w:val="007817DD"/>
    <w:rsid w:val="00781C22"/>
    <w:rsid w:val="0078609F"/>
    <w:rsid w:val="007862CC"/>
    <w:rsid w:val="007872D1"/>
    <w:rsid w:val="00790698"/>
    <w:rsid w:val="007917BA"/>
    <w:rsid w:val="00792084"/>
    <w:rsid w:val="007A0C21"/>
    <w:rsid w:val="007A334E"/>
    <w:rsid w:val="007A5C6F"/>
    <w:rsid w:val="007B580A"/>
    <w:rsid w:val="007C155E"/>
    <w:rsid w:val="007C4DE2"/>
    <w:rsid w:val="007D4241"/>
    <w:rsid w:val="007D4317"/>
    <w:rsid w:val="007D4EA3"/>
    <w:rsid w:val="007E4A6A"/>
    <w:rsid w:val="007E62EC"/>
    <w:rsid w:val="007E6CA2"/>
    <w:rsid w:val="007F1CFF"/>
    <w:rsid w:val="007F4CC7"/>
    <w:rsid w:val="007F5DD5"/>
    <w:rsid w:val="00800B78"/>
    <w:rsid w:val="00800E11"/>
    <w:rsid w:val="00805854"/>
    <w:rsid w:val="00810FED"/>
    <w:rsid w:val="0081143C"/>
    <w:rsid w:val="00821A1B"/>
    <w:rsid w:val="00821E28"/>
    <w:rsid w:val="008262E9"/>
    <w:rsid w:val="00827E69"/>
    <w:rsid w:val="00835C4D"/>
    <w:rsid w:val="008412E5"/>
    <w:rsid w:val="00842102"/>
    <w:rsid w:val="00843F48"/>
    <w:rsid w:val="0084767A"/>
    <w:rsid w:val="00851423"/>
    <w:rsid w:val="00852B92"/>
    <w:rsid w:val="008569C6"/>
    <w:rsid w:val="00857848"/>
    <w:rsid w:val="00857A5C"/>
    <w:rsid w:val="008654B6"/>
    <w:rsid w:val="008673BB"/>
    <w:rsid w:val="0087139C"/>
    <w:rsid w:val="00873419"/>
    <w:rsid w:val="00875868"/>
    <w:rsid w:val="00880E83"/>
    <w:rsid w:val="00890EDA"/>
    <w:rsid w:val="00891A7B"/>
    <w:rsid w:val="00892F28"/>
    <w:rsid w:val="00894EF1"/>
    <w:rsid w:val="008A0C5F"/>
    <w:rsid w:val="008A0E47"/>
    <w:rsid w:val="008A1245"/>
    <w:rsid w:val="008A2196"/>
    <w:rsid w:val="008A3DEA"/>
    <w:rsid w:val="008A4EB9"/>
    <w:rsid w:val="008A7256"/>
    <w:rsid w:val="008A74C0"/>
    <w:rsid w:val="008A7F8E"/>
    <w:rsid w:val="008B0FFA"/>
    <w:rsid w:val="008B1694"/>
    <w:rsid w:val="008C137D"/>
    <w:rsid w:val="008C26FF"/>
    <w:rsid w:val="008C4B27"/>
    <w:rsid w:val="008C7C27"/>
    <w:rsid w:val="008C7F0C"/>
    <w:rsid w:val="008C7F2A"/>
    <w:rsid w:val="008D039C"/>
    <w:rsid w:val="008D4B13"/>
    <w:rsid w:val="008D786A"/>
    <w:rsid w:val="008E1451"/>
    <w:rsid w:val="008E191F"/>
    <w:rsid w:val="008E1A7F"/>
    <w:rsid w:val="008E36F8"/>
    <w:rsid w:val="008E40CC"/>
    <w:rsid w:val="008E46B2"/>
    <w:rsid w:val="008E682C"/>
    <w:rsid w:val="008E78A1"/>
    <w:rsid w:val="008F4F97"/>
    <w:rsid w:val="008F589F"/>
    <w:rsid w:val="008F6CA4"/>
    <w:rsid w:val="009041C2"/>
    <w:rsid w:val="00904635"/>
    <w:rsid w:val="009054E4"/>
    <w:rsid w:val="009060F7"/>
    <w:rsid w:val="00906238"/>
    <w:rsid w:val="00907EF9"/>
    <w:rsid w:val="00911231"/>
    <w:rsid w:val="0091295C"/>
    <w:rsid w:val="00913B1F"/>
    <w:rsid w:val="00913E21"/>
    <w:rsid w:val="00914276"/>
    <w:rsid w:val="0091480D"/>
    <w:rsid w:val="00914D58"/>
    <w:rsid w:val="00916CDD"/>
    <w:rsid w:val="00921F47"/>
    <w:rsid w:val="00922511"/>
    <w:rsid w:val="009228AB"/>
    <w:rsid w:val="0093085B"/>
    <w:rsid w:val="00931C57"/>
    <w:rsid w:val="009347A5"/>
    <w:rsid w:val="00942257"/>
    <w:rsid w:val="00944087"/>
    <w:rsid w:val="0094477E"/>
    <w:rsid w:val="0094637D"/>
    <w:rsid w:val="009471BF"/>
    <w:rsid w:val="00950E4E"/>
    <w:rsid w:val="009529BD"/>
    <w:rsid w:val="00953333"/>
    <w:rsid w:val="009533B4"/>
    <w:rsid w:val="0095383B"/>
    <w:rsid w:val="00955639"/>
    <w:rsid w:val="00957D35"/>
    <w:rsid w:val="00967794"/>
    <w:rsid w:val="00970CAE"/>
    <w:rsid w:val="00971D93"/>
    <w:rsid w:val="00972BCE"/>
    <w:rsid w:val="00982C5A"/>
    <w:rsid w:val="00985BD2"/>
    <w:rsid w:val="00986D9B"/>
    <w:rsid w:val="009908A7"/>
    <w:rsid w:val="00991515"/>
    <w:rsid w:val="009918E6"/>
    <w:rsid w:val="0099586F"/>
    <w:rsid w:val="009B0CAE"/>
    <w:rsid w:val="009B1F6B"/>
    <w:rsid w:val="009B3364"/>
    <w:rsid w:val="009B3663"/>
    <w:rsid w:val="009B651D"/>
    <w:rsid w:val="009C0820"/>
    <w:rsid w:val="009C0D12"/>
    <w:rsid w:val="009C10B5"/>
    <w:rsid w:val="009C1587"/>
    <w:rsid w:val="009C192E"/>
    <w:rsid w:val="009C1A06"/>
    <w:rsid w:val="009C2E3E"/>
    <w:rsid w:val="009C2E9D"/>
    <w:rsid w:val="009C3117"/>
    <w:rsid w:val="009C425E"/>
    <w:rsid w:val="009C6C0C"/>
    <w:rsid w:val="009D0102"/>
    <w:rsid w:val="009D0BAB"/>
    <w:rsid w:val="009D182F"/>
    <w:rsid w:val="009D1A1C"/>
    <w:rsid w:val="009D6819"/>
    <w:rsid w:val="009D6D1C"/>
    <w:rsid w:val="009E0CF9"/>
    <w:rsid w:val="009E29DF"/>
    <w:rsid w:val="009E4107"/>
    <w:rsid w:val="009E531B"/>
    <w:rsid w:val="009E6C56"/>
    <w:rsid w:val="009E7DCF"/>
    <w:rsid w:val="009F163F"/>
    <w:rsid w:val="009F2A28"/>
    <w:rsid w:val="009F4A56"/>
    <w:rsid w:val="009F4E65"/>
    <w:rsid w:val="00A006A5"/>
    <w:rsid w:val="00A05942"/>
    <w:rsid w:val="00A07BEC"/>
    <w:rsid w:val="00A12795"/>
    <w:rsid w:val="00A16537"/>
    <w:rsid w:val="00A20E02"/>
    <w:rsid w:val="00A25685"/>
    <w:rsid w:val="00A264BE"/>
    <w:rsid w:val="00A272CA"/>
    <w:rsid w:val="00A31D49"/>
    <w:rsid w:val="00A33051"/>
    <w:rsid w:val="00A37870"/>
    <w:rsid w:val="00A407AD"/>
    <w:rsid w:val="00A40923"/>
    <w:rsid w:val="00A41C05"/>
    <w:rsid w:val="00A42426"/>
    <w:rsid w:val="00A51231"/>
    <w:rsid w:val="00A514B7"/>
    <w:rsid w:val="00A54A0B"/>
    <w:rsid w:val="00A65823"/>
    <w:rsid w:val="00A65FD4"/>
    <w:rsid w:val="00A722BD"/>
    <w:rsid w:val="00A747F6"/>
    <w:rsid w:val="00A74A35"/>
    <w:rsid w:val="00A81198"/>
    <w:rsid w:val="00A81355"/>
    <w:rsid w:val="00A81E48"/>
    <w:rsid w:val="00A82035"/>
    <w:rsid w:val="00A90A4D"/>
    <w:rsid w:val="00A90D77"/>
    <w:rsid w:val="00A91F23"/>
    <w:rsid w:val="00A92E07"/>
    <w:rsid w:val="00A9424C"/>
    <w:rsid w:val="00AA0B3A"/>
    <w:rsid w:val="00AA4986"/>
    <w:rsid w:val="00AA65CE"/>
    <w:rsid w:val="00AA6EB4"/>
    <w:rsid w:val="00AA767D"/>
    <w:rsid w:val="00AB0CC9"/>
    <w:rsid w:val="00AB2F32"/>
    <w:rsid w:val="00AB4793"/>
    <w:rsid w:val="00AC3FF6"/>
    <w:rsid w:val="00AC50D7"/>
    <w:rsid w:val="00AD2E51"/>
    <w:rsid w:val="00AD573F"/>
    <w:rsid w:val="00AD73EC"/>
    <w:rsid w:val="00AD7AD5"/>
    <w:rsid w:val="00AE5BC7"/>
    <w:rsid w:val="00AE7E41"/>
    <w:rsid w:val="00AF1257"/>
    <w:rsid w:val="00AF14DA"/>
    <w:rsid w:val="00AF22AF"/>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076"/>
    <w:rsid w:val="00B36107"/>
    <w:rsid w:val="00B41789"/>
    <w:rsid w:val="00B46C03"/>
    <w:rsid w:val="00B52FE0"/>
    <w:rsid w:val="00B60C6C"/>
    <w:rsid w:val="00B619A9"/>
    <w:rsid w:val="00B62C10"/>
    <w:rsid w:val="00B65A9D"/>
    <w:rsid w:val="00B66D60"/>
    <w:rsid w:val="00B67E9B"/>
    <w:rsid w:val="00B70DA3"/>
    <w:rsid w:val="00B71789"/>
    <w:rsid w:val="00B75EDE"/>
    <w:rsid w:val="00B77D88"/>
    <w:rsid w:val="00B77FAF"/>
    <w:rsid w:val="00B80F13"/>
    <w:rsid w:val="00B81DD9"/>
    <w:rsid w:val="00B84336"/>
    <w:rsid w:val="00B851B9"/>
    <w:rsid w:val="00B86453"/>
    <w:rsid w:val="00B864D2"/>
    <w:rsid w:val="00B90054"/>
    <w:rsid w:val="00B92C14"/>
    <w:rsid w:val="00B92E9E"/>
    <w:rsid w:val="00B954AC"/>
    <w:rsid w:val="00B955EC"/>
    <w:rsid w:val="00B96AFF"/>
    <w:rsid w:val="00BA0066"/>
    <w:rsid w:val="00BA1A7E"/>
    <w:rsid w:val="00BA622C"/>
    <w:rsid w:val="00BA6EE5"/>
    <w:rsid w:val="00BB38E7"/>
    <w:rsid w:val="00BB69DB"/>
    <w:rsid w:val="00BC322E"/>
    <w:rsid w:val="00BC420B"/>
    <w:rsid w:val="00BC44CD"/>
    <w:rsid w:val="00BC48A6"/>
    <w:rsid w:val="00BD1798"/>
    <w:rsid w:val="00BD1ECB"/>
    <w:rsid w:val="00BD3511"/>
    <w:rsid w:val="00BE0783"/>
    <w:rsid w:val="00BE1EA8"/>
    <w:rsid w:val="00BE3270"/>
    <w:rsid w:val="00BE405D"/>
    <w:rsid w:val="00BE620B"/>
    <w:rsid w:val="00BE7978"/>
    <w:rsid w:val="00BF0D61"/>
    <w:rsid w:val="00C006DC"/>
    <w:rsid w:val="00C01F0D"/>
    <w:rsid w:val="00C07DDB"/>
    <w:rsid w:val="00C17360"/>
    <w:rsid w:val="00C208B7"/>
    <w:rsid w:val="00C21F49"/>
    <w:rsid w:val="00C2269B"/>
    <w:rsid w:val="00C37232"/>
    <w:rsid w:val="00C40968"/>
    <w:rsid w:val="00C4115D"/>
    <w:rsid w:val="00C43BDD"/>
    <w:rsid w:val="00C47778"/>
    <w:rsid w:val="00C5011E"/>
    <w:rsid w:val="00C50EE5"/>
    <w:rsid w:val="00C50F5D"/>
    <w:rsid w:val="00C5240A"/>
    <w:rsid w:val="00C527F6"/>
    <w:rsid w:val="00C5398F"/>
    <w:rsid w:val="00C53E2F"/>
    <w:rsid w:val="00C540A6"/>
    <w:rsid w:val="00C54BBE"/>
    <w:rsid w:val="00C556F5"/>
    <w:rsid w:val="00C6595C"/>
    <w:rsid w:val="00C66ACC"/>
    <w:rsid w:val="00C66B30"/>
    <w:rsid w:val="00C70E19"/>
    <w:rsid w:val="00C72574"/>
    <w:rsid w:val="00C73E2A"/>
    <w:rsid w:val="00C7430C"/>
    <w:rsid w:val="00C76D12"/>
    <w:rsid w:val="00C77B5C"/>
    <w:rsid w:val="00C83900"/>
    <w:rsid w:val="00C85DA1"/>
    <w:rsid w:val="00C9071C"/>
    <w:rsid w:val="00C908FF"/>
    <w:rsid w:val="00C94EB6"/>
    <w:rsid w:val="00C97BD3"/>
    <w:rsid w:val="00CA2974"/>
    <w:rsid w:val="00CA39EF"/>
    <w:rsid w:val="00CA521F"/>
    <w:rsid w:val="00CA592A"/>
    <w:rsid w:val="00CB0493"/>
    <w:rsid w:val="00CB0ADA"/>
    <w:rsid w:val="00CB17FF"/>
    <w:rsid w:val="00CB1AAF"/>
    <w:rsid w:val="00CB1ED7"/>
    <w:rsid w:val="00CB2CFE"/>
    <w:rsid w:val="00CB780D"/>
    <w:rsid w:val="00CB7F2D"/>
    <w:rsid w:val="00CC0EEF"/>
    <w:rsid w:val="00CC167C"/>
    <w:rsid w:val="00CC52D9"/>
    <w:rsid w:val="00CC6C10"/>
    <w:rsid w:val="00CD4CBD"/>
    <w:rsid w:val="00CD6647"/>
    <w:rsid w:val="00CD7F16"/>
    <w:rsid w:val="00CE099B"/>
    <w:rsid w:val="00CE2A08"/>
    <w:rsid w:val="00CE3626"/>
    <w:rsid w:val="00CE4732"/>
    <w:rsid w:val="00CE4B73"/>
    <w:rsid w:val="00CF0AAA"/>
    <w:rsid w:val="00CF70BB"/>
    <w:rsid w:val="00D018C8"/>
    <w:rsid w:val="00D01FD4"/>
    <w:rsid w:val="00D02D0E"/>
    <w:rsid w:val="00D02E45"/>
    <w:rsid w:val="00D06240"/>
    <w:rsid w:val="00D071FE"/>
    <w:rsid w:val="00D074DB"/>
    <w:rsid w:val="00D139CF"/>
    <w:rsid w:val="00D176D1"/>
    <w:rsid w:val="00D20779"/>
    <w:rsid w:val="00D208B1"/>
    <w:rsid w:val="00D21D05"/>
    <w:rsid w:val="00D22163"/>
    <w:rsid w:val="00D23942"/>
    <w:rsid w:val="00D23B83"/>
    <w:rsid w:val="00D34710"/>
    <w:rsid w:val="00D36077"/>
    <w:rsid w:val="00D37E7F"/>
    <w:rsid w:val="00D47AD7"/>
    <w:rsid w:val="00D51529"/>
    <w:rsid w:val="00D72CBC"/>
    <w:rsid w:val="00D7644D"/>
    <w:rsid w:val="00D76BFC"/>
    <w:rsid w:val="00D7724D"/>
    <w:rsid w:val="00D77FC1"/>
    <w:rsid w:val="00D85218"/>
    <w:rsid w:val="00D85FE4"/>
    <w:rsid w:val="00D90F22"/>
    <w:rsid w:val="00D915B1"/>
    <w:rsid w:val="00D93C43"/>
    <w:rsid w:val="00DA1865"/>
    <w:rsid w:val="00DA1BC4"/>
    <w:rsid w:val="00DA299D"/>
    <w:rsid w:val="00DA65C4"/>
    <w:rsid w:val="00DA6F57"/>
    <w:rsid w:val="00DA70C2"/>
    <w:rsid w:val="00DB2E18"/>
    <w:rsid w:val="00DB6F4D"/>
    <w:rsid w:val="00DC2F6E"/>
    <w:rsid w:val="00DC39B1"/>
    <w:rsid w:val="00DC4A08"/>
    <w:rsid w:val="00DC500E"/>
    <w:rsid w:val="00DC6902"/>
    <w:rsid w:val="00DE4447"/>
    <w:rsid w:val="00DE5DA2"/>
    <w:rsid w:val="00DE63C6"/>
    <w:rsid w:val="00DE79B8"/>
    <w:rsid w:val="00DF0033"/>
    <w:rsid w:val="00DF0B08"/>
    <w:rsid w:val="00DF334F"/>
    <w:rsid w:val="00E026BF"/>
    <w:rsid w:val="00E07B1B"/>
    <w:rsid w:val="00E11853"/>
    <w:rsid w:val="00E11EC3"/>
    <w:rsid w:val="00E12329"/>
    <w:rsid w:val="00E13361"/>
    <w:rsid w:val="00E2340B"/>
    <w:rsid w:val="00E37980"/>
    <w:rsid w:val="00E42A4F"/>
    <w:rsid w:val="00E436E5"/>
    <w:rsid w:val="00E52A86"/>
    <w:rsid w:val="00E540C9"/>
    <w:rsid w:val="00E54B47"/>
    <w:rsid w:val="00E553BF"/>
    <w:rsid w:val="00E55D93"/>
    <w:rsid w:val="00E61294"/>
    <w:rsid w:val="00E61C61"/>
    <w:rsid w:val="00E63372"/>
    <w:rsid w:val="00E65E49"/>
    <w:rsid w:val="00E66C9F"/>
    <w:rsid w:val="00E71E2A"/>
    <w:rsid w:val="00E7237C"/>
    <w:rsid w:val="00E77C46"/>
    <w:rsid w:val="00E80137"/>
    <w:rsid w:val="00E81232"/>
    <w:rsid w:val="00E86CE8"/>
    <w:rsid w:val="00E90E82"/>
    <w:rsid w:val="00EA00CB"/>
    <w:rsid w:val="00EA1648"/>
    <w:rsid w:val="00EA1B89"/>
    <w:rsid w:val="00EA1BAA"/>
    <w:rsid w:val="00EA3FCD"/>
    <w:rsid w:val="00EA42A0"/>
    <w:rsid w:val="00EA59E7"/>
    <w:rsid w:val="00EA5B41"/>
    <w:rsid w:val="00EA5BD4"/>
    <w:rsid w:val="00EA7564"/>
    <w:rsid w:val="00EB551F"/>
    <w:rsid w:val="00EB6714"/>
    <w:rsid w:val="00EC0A68"/>
    <w:rsid w:val="00EC3C32"/>
    <w:rsid w:val="00EC5006"/>
    <w:rsid w:val="00EC667B"/>
    <w:rsid w:val="00EC79A6"/>
    <w:rsid w:val="00ED255A"/>
    <w:rsid w:val="00ED49C3"/>
    <w:rsid w:val="00ED4A6B"/>
    <w:rsid w:val="00ED6CE8"/>
    <w:rsid w:val="00ED7AA6"/>
    <w:rsid w:val="00EE2A56"/>
    <w:rsid w:val="00EE3818"/>
    <w:rsid w:val="00EE4EAF"/>
    <w:rsid w:val="00EE57D4"/>
    <w:rsid w:val="00EE7DAA"/>
    <w:rsid w:val="00F12F1C"/>
    <w:rsid w:val="00F1347E"/>
    <w:rsid w:val="00F14753"/>
    <w:rsid w:val="00F22264"/>
    <w:rsid w:val="00F2564D"/>
    <w:rsid w:val="00F32DCE"/>
    <w:rsid w:val="00F3320F"/>
    <w:rsid w:val="00F35B05"/>
    <w:rsid w:val="00F40B5E"/>
    <w:rsid w:val="00F413D9"/>
    <w:rsid w:val="00F50167"/>
    <w:rsid w:val="00F5135F"/>
    <w:rsid w:val="00F51F78"/>
    <w:rsid w:val="00F53C9B"/>
    <w:rsid w:val="00F63D46"/>
    <w:rsid w:val="00F71054"/>
    <w:rsid w:val="00F71CD7"/>
    <w:rsid w:val="00F73E80"/>
    <w:rsid w:val="00F82974"/>
    <w:rsid w:val="00F841A6"/>
    <w:rsid w:val="00F84561"/>
    <w:rsid w:val="00F86412"/>
    <w:rsid w:val="00F86F47"/>
    <w:rsid w:val="00F90B64"/>
    <w:rsid w:val="00F91156"/>
    <w:rsid w:val="00F930E7"/>
    <w:rsid w:val="00F957C9"/>
    <w:rsid w:val="00F974D8"/>
    <w:rsid w:val="00FA0FC4"/>
    <w:rsid w:val="00FA30E7"/>
    <w:rsid w:val="00FA7816"/>
    <w:rsid w:val="00FB1F13"/>
    <w:rsid w:val="00FB2F0F"/>
    <w:rsid w:val="00FB3D9E"/>
    <w:rsid w:val="00FB5086"/>
    <w:rsid w:val="00FB5411"/>
    <w:rsid w:val="00FB6392"/>
    <w:rsid w:val="00FC221F"/>
    <w:rsid w:val="00FC4F36"/>
    <w:rsid w:val="00FC7611"/>
    <w:rsid w:val="00FD30BD"/>
    <w:rsid w:val="00FD3C70"/>
    <w:rsid w:val="00FD41E0"/>
    <w:rsid w:val="00FD6820"/>
    <w:rsid w:val="00FE12D8"/>
    <w:rsid w:val="00FE2064"/>
    <w:rsid w:val="00FE7027"/>
    <w:rsid w:val="00FF67E7"/>
    <w:rsid w:val="00FF6EC5"/>
    <w:rsid w:val="00FF7C02"/>
    <w:rsid w:val="0106905A"/>
    <w:rsid w:val="01089FDE"/>
    <w:rsid w:val="010FAF49"/>
    <w:rsid w:val="01570F28"/>
    <w:rsid w:val="0176FA46"/>
    <w:rsid w:val="01FAD434"/>
    <w:rsid w:val="022FAF51"/>
    <w:rsid w:val="024801E3"/>
    <w:rsid w:val="027FEE54"/>
    <w:rsid w:val="02AB7FAA"/>
    <w:rsid w:val="02B5CD58"/>
    <w:rsid w:val="032A8450"/>
    <w:rsid w:val="032B16B0"/>
    <w:rsid w:val="039BDC31"/>
    <w:rsid w:val="0447500B"/>
    <w:rsid w:val="044E8F65"/>
    <w:rsid w:val="047B6DF8"/>
    <w:rsid w:val="0529A469"/>
    <w:rsid w:val="053B39CF"/>
    <w:rsid w:val="058E5948"/>
    <w:rsid w:val="05966FC3"/>
    <w:rsid w:val="05D14C31"/>
    <w:rsid w:val="05F7876D"/>
    <w:rsid w:val="065D9E7E"/>
    <w:rsid w:val="0665BD18"/>
    <w:rsid w:val="0681557D"/>
    <w:rsid w:val="06AF6250"/>
    <w:rsid w:val="06DA9B5D"/>
    <w:rsid w:val="072A29A9"/>
    <w:rsid w:val="0747679A"/>
    <w:rsid w:val="0774FA92"/>
    <w:rsid w:val="078899C4"/>
    <w:rsid w:val="07926806"/>
    <w:rsid w:val="07CF4229"/>
    <w:rsid w:val="07E17714"/>
    <w:rsid w:val="082654DC"/>
    <w:rsid w:val="0881EEA8"/>
    <w:rsid w:val="08E6260F"/>
    <w:rsid w:val="0911DA59"/>
    <w:rsid w:val="0999C5D4"/>
    <w:rsid w:val="09B2EE31"/>
    <w:rsid w:val="0A0B1DB5"/>
    <w:rsid w:val="0A522E60"/>
    <w:rsid w:val="0A69E0E6"/>
    <w:rsid w:val="0A81DC04"/>
    <w:rsid w:val="0B62BBF0"/>
    <w:rsid w:val="0B70DA31"/>
    <w:rsid w:val="0BC873B3"/>
    <w:rsid w:val="0C128B09"/>
    <w:rsid w:val="0C6DE7FB"/>
    <w:rsid w:val="0C77CC89"/>
    <w:rsid w:val="0CD9541C"/>
    <w:rsid w:val="0D41D3DA"/>
    <w:rsid w:val="0D63A1F6"/>
    <w:rsid w:val="0DC56940"/>
    <w:rsid w:val="0E34FB25"/>
    <w:rsid w:val="0E4A4C78"/>
    <w:rsid w:val="0E75247D"/>
    <w:rsid w:val="0E7EF665"/>
    <w:rsid w:val="0E867958"/>
    <w:rsid w:val="0E8C0E63"/>
    <w:rsid w:val="0F121E9A"/>
    <w:rsid w:val="0F27A914"/>
    <w:rsid w:val="0F4A2BCB"/>
    <w:rsid w:val="0F5E2956"/>
    <w:rsid w:val="0F60F9EA"/>
    <w:rsid w:val="0F65BBD2"/>
    <w:rsid w:val="0F7875D8"/>
    <w:rsid w:val="0F82939F"/>
    <w:rsid w:val="0F8E820B"/>
    <w:rsid w:val="0F981FAC"/>
    <w:rsid w:val="0FEF6FD1"/>
    <w:rsid w:val="10222FB5"/>
    <w:rsid w:val="105C9083"/>
    <w:rsid w:val="106C4F5C"/>
    <w:rsid w:val="10AA7F84"/>
    <w:rsid w:val="11370688"/>
    <w:rsid w:val="115FA4D7"/>
    <w:rsid w:val="11A2F70B"/>
    <w:rsid w:val="1273DFF8"/>
    <w:rsid w:val="1281CC8D"/>
    <w:rsid w:val="128CD276"/>
    <w:rsid w:val="12C56E4B"/>
    <w:rsid w:val="12F79533"/>
    <w:rsid w:val="13783B76"/>
    <w:rsid w:val="13943145"/>
    <w:rsid w:val="13E9A4CE"/>
    <w:rsid w:val="142167C9"/>
    <w:rsid w:val="1448D292"/>
    <w:rsid w:val="1459B668"/>
    <w:rsid w:val="1465615B"/>
    <w:rsid w:val="149851FA"/>
    <w:rsid w:val="14E46601"/>
    <w:rsid w:val="14EAC26D"/>
    <w:rsid w:val="152BB10B"/>
    <w:rsid w:val="1551B47A"/>
    <w:rsid w:val="1554D24F"/>
    <w:rsid w:val="159F5968"/>
    <w:rsid w:val="15B96D4F"/>
    <w:rsid w:val="1690224A"/>
    <w:rsid w:val="169D32EB"/>
    <w:rsid w:val="173B29C9"/>
    <w:rsid w:val="17471B3C"/>
    <w:rsid w:val="1816DC3F"/>
    <w:rsid w:val="188F39FA"/>
    <w:rsid w:val="18A9EEE0"/>
    <w:rsid w:val="18AFDA14"/>
    <w:rsid w:val="18BD814C"/>
    <w:rsid w:val="18E2EB9D"/>
    <w:rsid w:val="19055CB0"/>
    <w:rsid w:val="19710E2F"/>
    <w:rsid w:val="19AFE99E"/>
    <w:rsid w:val="19DBC080"/>
    <w:rsid w:val="1A06970D"/>
    <w:rsid w:val="1A503B32"/>
    <w:rsid w:val="1B2BFEBD"/>
    <w:rsid w:val="1B2C170E"/>
    <w:rsid w:val="1BBB68B3"/>
    <w:rsid w:val="1BC33079"/>
    <w:rsid w:val="1BC78FA4"/>
    <w:rsid w:val="1BDBF9B1"/>
    <w:rsid w:val="1C39A6DF"/>
    <w:rsid w:val="1C7B5FBB"/>
    <w:rsid w:val="1C9D9B43"/>
    <w:rsid w:val="1D4CC947"/>
    <w:rsid w:val="1D883DA3"/>
    <w:rsid w:val="1DC224F6"/>
    <w:rsid w:val="1DDAE962"/>
    <w:rsid w:val="1E509B75"/>
    <w:rsid w:val="1ECB5749"/>
    <w:rsid w:val="1F463BAE"/>
    <w:rsid w:val="1F86EA28"/>
    <w:rsid w:val="1F9D62B5"/>
    <w:rsid w:val="202E1069"/>
    <w:rsid w:val="20851887"/>
    <w:rsid w:val="20DC3888"/>
    <w:rsid w:val="2101B33E"/>
    <w:rsid w:val="212121DF"/>
    <w:rsid w:val="21441A77"/>
    <w:rsid w:val="22561647"/>
    <w:rsid w:val="22BB6DE4"/>
    <w:rsid w:val="22C2BBD4"/>
    <w:rsid w:val="231CC9AA"/>
    <w:rsid w:val="2354976F"/>
    <w:rsid w:val="2365327F"/>
    <w:rsid w:val="23F1C332"/>
    <w:rsid w:val="2431667A"/>
    <w:rsid w:val="24540292"/>
    <w:rsid w:val="245511EB"/>
    <w:rsid w:val="24931E49"/>
    <w:rsid w:val="24C3A1DA"/>
    <w:rsid w:val="251AA9E9"/>
    <w:rsid w:val="258DB709"/>
    <w:rsid w:val="26170912"/>
    <w:rsid w:val="26412888"/>
    <w:rsid w:val="272BA962"/>
    <w:rsid w:val="272EE2E4"/>
    <w:rsid w:val="27DAF46D"/>
    <w:rsid w:val="283016CA"/>
    <w:rsid w:val="285101F9"/>
    <w:rsid w:val="28BF0595"/>
    <w:rsid w:val="28C85B8F"/>
    <w:rsid w:val="28C891D3"/>
    <w:rsid w:val="28D324B4"/>
    <w:rsid w:val="290EC904"/>
    <w:rsid w:val="2935DE6B"/>
    <w:rsid w:val="2A131E09"/>
    <w:rsid w:val="2A150043"/>
    <w:rsid w:val="2A7871A5"/>
    <w:rsid w:val="2A8A862A"/>
    <w:rsid w:val="2AA77CCD"/>
    <w:rsid w:val="2AC0C81C"/>
    <w:rsid w:val="2ACDCDB9"/>
    <w:rsid w:val="2ADB38FC"/>
    <w:rsid w:val="2AE0CB2C"/>
    <w:rsid w:val="2B06CF9E"/>
    <w:rsid w:val="2B397059"/>
    <w:rsid w:val="2B546C30"/>
    <w:rsid w:val="2BB36C82"/>
    <w:rsid w:val="2C28B4FA"/>
    <w:rsid w:val="2C83857B"/>
    <w:rsid w:val="2CEAF370"/>
    <w:rsid w:val="2D018808"/>
    <w:rsid w:val="2D0B4ABF"/>
    <w:rsid w:val="2D212CCA"/>
    <w:rsid w:val="2D36A0D1"/>
    <w:rsid w:val="2D3B2599"/>
    <w:rsid w:val="2D48E2AA"/>
    <w:rsid w:val="2D4BD0EB"/>
    <w:rsid w:val="2DC70DE9"/>
    <w:rsid w:val="2DD49254"/>
    <w:rsid w:val="2E549A6E"/>
    <w:rsid w:val="2E71DB37"/>
    <w:rsid w:val="2F39BB18"/>
    <w:rsid w:val="2F9C9604"/>
    <w:rsid w:val="2FA7B278"/>
    <w:rsid w:val="2FF28065"/>
    <w:rsid w:val="3024B43C"/>
    <w:rsid w:val="3059C353"/>
    <w:rsid w:val="310FE982"/>
    <w:rsid w:val="31386665"/>
    <w:rsid w:val="313E4550"/>
    <w:rsid w:val="31A39614"/>
    <w:rsid w:val="31DEF1C1"/>
    <w:rsid w:val="3216AD2E"/>
    <w:rsid w:val="32651873"/>
    <w:rsid w:val="3287EAAE"/>
    <w:rsid w:val="3295CC95"/>
    <w:rsid w:val="32AF20D5"/>
    <w:rsid w:val="332805B2"/>
    <w:rsid w:val="33348121"/>
    <w:rsid w:val="335BB4D7"/>
    <w:rsid w:val="33A858DE"/>
    <w:rsid w:val="33CD6EAA"/>
    <w:rsid w:val="3400A4F4"/>
    <w:rsid w:val="341E95C4"/>
    <w:rsid w:val="342CD6A0"/>
    <w:rsid w:val="349AAB38"/>
    <w:rsid w:val="34C6BE78"/>
    <w:rsid w:val="34F0F253"/>
    <w:rsid w:val="3503295C"/>
    <w:rsid w:val="35165CA4"/>
    <w:rsid w:val="3589C1A1"/>
    <w:rsid w:val="35D21FCE"/>
    <w:rsid w:val="366885B8"/>
    <w:rsid w:val="366F17C0"/>
    <w:rsid w:val="36CE2ECF"/>
    <w:rsid w:val="376DF02F"/>
    <w:rsid w:val="37E469ED"/>
    <w:rsid w:val="381953EC"/>
    <w:rsid w:val="3831CC77"/>
    <w:rsid w:val="38826AB8"/>
    <w:rsid w:val="38CEAABA"/>
    <w:rsid w:val="38F206E7"/>
    <w:rsid w:val="393AB54C"/>
    <w:rsid w:val="395789D9"/>
    <w:rsid w:val="3975E969"/>
    <w:rsid w:val="39BF2E2F"/>
    <w:rsid w:val="3A5E39A8"/>
    <w:rsid w:val="3A87D15D"/>
    <w:rsid w:val="3ABC39CE"/>
    <w:rsid w:val="3ACC18EC"/>
    <w:rsid w:val="3B1E073C"/>
    <w:rsid w:val="3B3E8D79"/>
    <w:rsid w:val="3B61D926"/>
    <w:rsid w:val="3B6D9588"/>
    <w:rsid w:val="3B73AB5A"/>
    <w:rsid w:val="3B8DC18D"/>
    <w:rsid w:val="3B9BAE22"/>
    <w:rsid w:val="3BDB06A0"/>
    <w:rsid w:val="3BDBC537"/>
    <w:rsid w:val="3C5682FC"/>
    <w:rsid w:val="3C580A2F"/>
    <w:rsid w:val="3C68F606"/>
    <w:rsid w:val="3C6EFDE5"/>
    <w:rsid w:val="3CAFA913"/>
    <w:rsid w:val="3CB9D79D"/>
    <w:rsid w:val="3D0965E9"/>
    <w:rsid w:val="3E1B2A99"/>
    <w:rsid w:val="3E58DB86"/>
    <w:rsid w:val="3E79B548"/>
    <w:rsid w:val="3EC4E9D3"/>
    <w:rsid w:val="3ED34EE4"/>
    <w:rsid w:val="3EF62CDB"/>
    <w:rsid w:val="3F2853A3"/>
    <w:rsid w:val="3F39EE1B"/>
    <w:rsid w:val="3F7B61F8"/>
    <w:rsid w:val="40158677"/>
    <w:rsid w:val="405732A4"/>
    <w:rsid w:val="4096F1F5"/>
    <w:rsid w:val="40C03D75"/>
    <w:rsid w:val="40CF223E"/>
    <w:rsid w:val="41A7A20A"/>
    <w:rsid w:val="4280B84C"/>
    <w:rsid w:val="428BE822"/>
    <w:rsid w:val="42DB5945"/>
    <w:rsid w:val="42F02C84"/>
    <w:rsid w:val="431D545E"/>
    <w:rsid w:val="434FB816"/>
    <w:rsid w:val="43510321"/>
    <w:rsid w:val="4390CB0C"/>
    <w:rsid w:val="4445E052"/>
    <w:rsid w:val="44D79CCA"/>
    <w:rsid w:val="44EEF92D"/>
    <w:rsid w:val="45B810FC"/>
    <w:rsid w:val="45BD016E"/>
    <w:rsid w:val="45E38F86"/>
    <w:rsid w:val="461DF2D6"/>
    <w:rsid w:val="46B85EAA"/>
    <w:rsid w:val="46C60A20"/>
    <w:rsid w:val="472998C6"/>
    <w:rsid w:val="47310449"/>
    <w:rsid w:val="478288B2"/>
    <w:rsid w:val="4785A41B"/>
    <w:rsid w:val="47E1B5D4"/>
    <w:rsid w:val="47F214AB"/>
    <w:rsid w:val="48695681"/>
    <w:rsid w:val="489A5F5A"/>
    <w:rsid w:val="48DAB178"/>
    <w:rsid w:val="497E7A0D"/>
    <w:rsid w:val="49DD5EB9"/>
    <w:rsid w:val="49F0F95B"/>
    <w:rsid w:val="4A1B99FD"/>
    <w:rsid w:val="4A9E8197"/>
    <w:rsid w:val="4AC98BD8"/>
    <w:rsid w:val="4B85A787"/>
    <w:rsid w:val="4BE06DFC"/>
    <w:rsid w:val="4C15987C"/>
    <w:rsid w:val="4C5F802A"/>
    <w:rsid w:val="4C7381ED"/>
    <w:rsid w:val="4CA0B65A"/>
    <w:rsid w:val="4D32B080"/>
    <w:rsid w:val="4D4A1967"/>
    <w:rsid w:val="4D741437"/>
    <w:rsid w:val="4DBF3DB7"/>
    <w:rsid w:val="4DDD836F"/>
    <w:rsid w:val="4E0A7D48"/>
    <w:rsid w:val="4E644337"/>
    <w:rsid w:val="4E9454EE"/>
    <w:rsid w:val="4F225C6C"/>
    <w:rsid w:val="4F5E5F1E"/>
    <w:rsid w:val="4FDD04EF"/>
    <w:rsid w:val="4FDF46D7"/>
    <w:rsid w:val="4FE26A9C"/>
    <w:rsid w:val="5021309F"/>
    <w:rsid w:val="50437991"/>
    <w:rsid w:val="50615B4C"/>
    <w:rsid w:val="506378F9"/>
    <w:rsid w:val="50CED154"/>
    <w:rsid w:val="50EC1C83"/>
    <w:rsid w:val="51042E64"/>
    <w:rsid w:val="51338292"/>
    <w:rsid w:val="51381781"/>
    <w:rsid w:val="51E23D24"/>
    <w:rsid w:val="51FAAE7F"/>
    <w:rsid w:val="51FF91CF"/>
    <w:rsid w:val="5229659D"/>
    <w:rsid w:val="52811699"/>
    <w:rsid w:val="528E288D"/>
    <w:rsid w:val="52F29790"/>
    <w:rsid w:val="531E8BFD"/>
    <w:rsid w:val="536E164D"/>
    <w:rsid w:val="537E0D85"/>
    <w:rsid w:val="549A5022"/>
    <w:rsid w:val="54E120F4"/>
    <w:rsid w:val="559A21F3"/>
    <w:rsid w:val="55B98A16"/>
    <w:rsid w:val="56681C77"/>
    <w:rsid w:val="56C1484F"/>
    <w:rsid w:val="56C89EAD"/>
    <w:rsid w:val="56D1A041"/>
    <w:rsid w:val="5701CE20"/>
    <w:rsid w:val="57517843"/>
    <w:rsid w:val="575666A2"/>
    <w:rsid w:val="57809432"/>
    <w:rsid w:val="57E4B100"/>
    <w:rsid w:val="58E183E1"/>
    <w:rsid w:val="58EDE4AA"/>
    <w:rsid w:val="58FF9AB6"/>
    <w:rsid w:val="5A48D862"/>
    <w:rsid w:val="5A495700"/>
    <w:rsid w:val="5A8860CA"/>
    <w:rsid w:val="5A9FCB3C"/>
    <w:rsid w:val="5AAACBDB"/>
    <w:rsid w:val="5ACE6E1E"/>
    <w:rsid w:val="5AD9C60B"/>
    <w:rsid w:val="5AE0BDCC"/>
    <w:rsid w:val="5AEFF19A"/>
    <w:rsid w:val="5AF75B16"/>
    <w:rsid w:val="5B247C5E"/>
    <w:rsid w:val="5B38FC29"/>
    <w:rsid w:val="5B5159BF"/>
    <w:rsid w:val="5B8111BE"/>
    <w:rsid w:val="5BB8D26D"/>
    <w:rsid w:val="5BBA844A"/>
    <w:rsid w:val="5BDB29F5"/>
    <w:rsid w:val="5C76CC24"/>
    <w:rsid w:val="5CB5E83D"/>
    <w:rsid w:val="5CEBE989"/>
    <w:rsid w:val="5CEFCA9D"/>
    <w:rsid w:val="5D503102"/>
    <w:rsid w:val="5E0CF773"/>
    <w:rsid w:val="5E1166CD"/>
    <w:rsid w:val="5E3E60AD"/>
    <w:rsid w:val="5E7D8864"/>
    <w:rsid w:val="5EA2E4F6"/>
    <w:rsid w:val="5EBF97E4"/>
    <w:rsid w:val="5F2F2C11"/>
    <w:rsid w:val="5F4886E8"/>
    <w:rsid w:val="5F52148F"/>
    <w:rsid w:val="5F971DCB"/>
    <w:rsid w:val="603A11CC"/>
    <w:rsid w:val="619BDD15"/>
    <w:rsid w:val="61B887C5"/>
    <w:rsid w:val="6246DD8A"/>
    <w:rsid w:val="62B47CFA"/>
    <w:rsid w:val="63289FEF"/>
    <w:rsid w:val="6365D8B4"/>
    <w:rsid w:val="63B68A2A"/>
    <w:rsid w:val="63C28269"/>
    <w:rsid w:val="6432E542"/>
    <w:rsid w:val="647AF432"/>
    <w:rsid w:val="647B2B65"/>
    <w:rsid w:val="64CA44FF"/>
    <w:rsid w:val="64F03794"/>
    <w:rsid w:val="65726CF3"/>
    <w:rsid w:val="658BD495"/>
    <w:rsid w:val="6593788F"/>
    <w:rsid w:val="65B6C6EA"/>
    <w:rsid w:val="66339F33"/>
    <w:rsid w:val="66471854"/>
    <w:rsid w:val="6739E997"/>
    <w:rsid w:val="675DC9D5"/>
    <w:rsid w:val="6798A622"/>
    <w:rsid w:val="67D4CFF4"/>
    <w:rsid w:val="67D5CE6D"/>
    <w:rsid w:val="686833CB"/>
    <w:rsid w:val="68EBD4DD"/>
    <w:rsid w:val="691DD7DA"/>
    <w:rsid w:val="69478A23"/>
    <w:rsid w:val="69896581"/>
    <w:rsid w:val="699C9420"/>
    <w:rsid w:val="6A4178E0"/>
    <w:rsid w:val="6A56CB1E"/>
    <w:rsid w:val="6AAA4CE1"/>
    <w:rsid w:val="6B020CC0"/>
    <w:rsid w:val="6B2CF8ED"/>
    <w:rsid w:val="6B2FFB68"/>
    <w:rsid w:val="6B50CFAE"/>
    <w:rsid w:val="6C116434"/>
    <w:rsid w:val="6C41CB19"/>
    <w:rsid w:val="6C6BFEF4"/>
    <w:rsid w:val="6C9755F9"/>
    <w:rsid w:val="6D38D24B"/>
    <w:rsid w:val="6DC3A62D"/>
    <w:rsid w:val="6DDEA049"/>
    <w:rsid w:val="6DE21C94"/>
    <w:rsid w:val="6E0A1155"/>
    <w:rsid w:val="6E214833"/>
    <w:rsid w:val="6E8676DC"/>
    <w:rsid w:val="6EEB5AFA"/>
    <w:rsid w:val="6EFE5753"/>
    <w:rsid w:val="6F2A3C41"/>
    <w:rsid w:val="6F352754"/>
    <w:rsid w:val="6F9152E6"/>
    <w:rsid w:val="6FF8425E"/>
    <w:rsid w:val="70667670"/>
    <w:rsid w:val="7094D5E6"/>
    <w:rsid w:val="710ACEEE"/>
    <w:rsid w:val="715A17E5"/>
    <w:rsid w:val="71929F4F"/>
    <w:rsid w:val="7200B8FD"/>
    <w:rsid w:val="72346A41"/>
    <w:rsid w:val="725F81DD"/>
    <w:rsid w:val="72652C65"/>
    <w:rsid w:val="7289EC84"/>
    <w:rsid w:val="72AB1DD0"/>
    <w:rsid w:val="7309E101"/>
    <w:rsid w:val="73561341"/>
    <w:rsid w:val="736FBEAD"/>
    <w:rsid w:val="7384E94A"/>
    <w:rsid w:val="7438B763"/>
    <w:rsid w:val="75327140"/>
    <w:rsid w:val="757C3DB4"/>
    <w:rsid w:val="759D1E3F"/>
    <w:rsid w:val="75D92473"/>
    <w:rsid w:val="75E14266"/>
    <w:rsid w:val="7603A211"/>
    <w:rsid w:val="760493EF"/>
    <w:rsid w:val="760E66A5"/>
    <w:rsid w:val="76268691"/>
    <w:rsid w:val="765D3C1E"/>
    <w:rsid w:val="7686ADCB"/>
    <w:rsid w:val="77474E50"/>
    <w:rsid w:val="77592AF4"/>
    <w:rsid w:val="779F7272"/>
    <w:rsid w:val="77C5B294"/>
    <w:rsid w:val="78369EFC"/>
    <w:rsid w:val="783E3E00"/>
    <w:rsid w:val="789CFEDA"/>
    <w:rsid w:val="78A90773"/>
    <w:rsid w:val="78F3F485"/>
    <w:rsid w:val="790284EB"/>
    <w:rsid w:val="79079D26"/>
    <w:rsid w:val="7A43A2BC"/>
    <w:rsid w:val="7A5FFF88"/>
    <w:rsid w:val="7A9E554C"/>
    <w:rsid w:val="7ADC4938"/>
    <w:rsid w:val="7B1F726A"/>
    <w:rsid w:val="7B44AA9F"/>
    <w:rsid w:val="7BA9F2A8"/>
    <w:rsid w:val="7BDD3551"/>
    <w:rsid w:val="7BFFB580"/>
    <w:rsid w:val="7C4DFC1C"/>
    <w:rsid w:val="7C5D7714"/>
    <w:rsid w:val="7C96E90C"/>
    <w:rsid w:val="7CE55318"/>
    <w:rsid w:val="7CF12A70"/>
    <w:rsid w:val="7D3B9514"/>
    <w:rsid w:val="7D9C6FBF"/>
    <w:rsid w:val="7DE429F1"/>
    <w:rsid w:val="7E2E03AC"/>
    <w:rsid w:val="7EE9572B"/>
    <w:rsid w:val="7EF88DB5"/>
    <w:rsid w:val="7F08CB4B"/>
    <w:rsid w:val="7F9D86A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uiPriority w:val="9"/>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9"/>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uiPriority w:val="9"/>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9"/>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9"/>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955639"/>
    <w:pPr>
      <w:numPr>
        <w:numId w:val="5"/>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spacing w:before="120"/>
    </w:pPr>
    <w:rPr>
      <w:rFonts w:asciiTheme="minorHAnsi" w:hAnsiTheme="minorHAnsi"/>
      <w:b/>
      <w:bCs/>
      <w:caps/>
      <w:sz w:val="20"/>
      <w:szCs w:val="20"/>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spacing w:after="0"/>
      <w:ind w:left="240"/>
    </w:pPr>
    <w:rPr>
      <w:rFonts w:asciiTheme="minorHAnsi" w:hAnsiTheme="minorHAnsi"/>
      <w:smallCaps/>
      <w:sz w:val="20"/>
      <w:szCs w:val="20"/>
    </w:rPr>
  </w:style>
  <w:style w:type="paragraph" w:styleId="Innehll3">
    <w:name w:val="toc 3"/>
    <w:basedOn w:val="Normal"/>
    <w:next w:val="Normal"/>
    <w:autoRedefine/>
    <w:uiPriority w:val="39"/>
    <w:unhideWhenUsed/>
    <w:rsid w:val="00916CDD"/>
    <w:pPr>
      <w:spacing w:after="0"/>
      <w:ind w:left="480"/>
    </w:pPr>
    <w:rPr>
      <w:rFonts w:asciiTheme="minorHAnsi" w:hAnsiTheme="minorHAnsi"/>
      <w:i/>
      <w:iCs/>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18"/>
      <w:szCs w:val="18"/>
    </w:rPr>
  </w:style>
  <w:style w:type="paragraph" w:styleId="Innehll5">
    <w:name w:val="toc 5"/>
    <w:basedOn w:val="Normal"/>
    <w:next w:val="Normal"/>
    <w:autoRedefine/>
    <w:uiPriority w:val="39"/>
    <w:unhideWhenUsed/>
    <w:rsid w:val="00E61294"/>
    <w:pPr>
      <w:spacing w:after="0"/>
      <w:ind w:left="960"/>
    </w:pPr>
    <w:rPr>
      <w:rFonts w:asciiTheme="minorHAnsi" w:hAnsiTheme="minorHAnsi"/>
      <w:sz w:val="18"/>
      <w:szCs w:val="18"/>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18"/>
      <w:szCs w:val="18"/>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18"/>
      <w:szCs w:val="18"/>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18"/>
      <w:szCs w:val="18"/>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18"/>
      <w:szCs w:val="18"/>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6"/>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styleId="Innehllsfrteckningsrubrik">
    <w:name w:val="TOC Heading"/>
    <w:basedOn w:val="Rubrik1"/>
    <w:next w:val="Normal"/>
    <w:uiPriority w:val="39"/>
    <w:unhideWhenUsed/>
    <w:qFormat/>
    <w:rsid w:val="005F7B10"/>
    <w:pPr>
      <w:keepLines/>
      <w:spacing w:before="240" w:after="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Sidhuvud1">
    <w:name w:val="Sidhuvud1"/>
    <w:basedOn w:val="Sidhuvud"/>
    <w:link w:val="Sidhuvud1Char"/>
    <w:qFormat/>
    <w:locked/>
    <w:rsid w:val="005F7B10"/>
  </w:style>
  <w:style w:type="character" w:customStyle="1" w:styleId="Sidhuvud1Char">
    <w:name w:val="Sidhuvud1 Char"/>
    <w:basedOn w:val="SidhuvudChar"/>
    <w:link w:val="Sidhuvud1"/>
    <w:rsid w:val="005F7B10"/>
    <w:rPr>
      <w:sz w:val="24"/>
      <w:szCs w:val="24"/>
    </w:rPr>
  </w:style>
  <w:style w:type="paragraph" w:customStyle="1" w:styleId="Sidhuvud2">
    <w:name w:val="Sidhuvud2"/>
    <w:basedOn w:val="Sidhuvud1"/>
    <w:link w:val="Sidhuvud2Char"/>
    <w:qFormat/>
    <w:locked/>
    <w:rsid w:val="005F7B10"/>
  </w:style>
  <w:style w:type="character" w:customStyle="1" w:styleId="Sidhuvud2Char">
    <w:name w:val="Sidhuvud2 Char"/>
    <w:basedOn w:val="Sidhuvud1Char"/>
    <w:link w:val="Sidhuvud2"/>
    <w:rsid w:val="005F7B10"/>
    <w:rPr>
      <w:sz w:val="24"/>
      <w:szCs w:val="24"/>
    </w:rPr>
  </w:style>
  <w:style w:type="character" w:styleId="Bokenstitel">
    <w:name w:val="Book Title"/>
    <w:basedOn w:val="Standardstycketeckensnitt"/>
    <w:uiPriority w:val="33"/>
    <w:locked/>
    <w:rsid w:val="005F7B10"/>
    <w:rPr>
      <w:b/>
      <w:bCs/>
      <w:i/>
      <w:iCs/>
      <w:spacing w:val="5"/>
    </w:rPr>
  </w:style>
  <w:style w:type="paragraph" w:customStyle="1" w:styleId="Sidfot1">
    <w:name w:val="Sidfot1"/>
    <w:basedOn w:val="Sidfot"/>
    <w:link w:val="Sidfot1Char"/>
    <w:qFormat/>
    <w:locked/>
    <w:rsid w:val="005F7B10"/>
  </w:style>
  <w:style w:type="paragraph" w:customStyle="1" w:styleId="Sidfot2">
    <w:name w:val="Sidfot2"/>
    <w:basedOn w:val="Sidfot"/>
    <w:link w:val="Sidfot2Char"/>
    <w:qFormat/>
    <w:locked/>
    <w:rsid w:val="005F7B10"/>
  </w:style>
  <w:style w:type="character" w:customStyle="1" w:styleId="Sidfot1Char">
    <w:name w:val="Sidfot1 Char"/>
    <w:basedOn w:val="SidfotChar"/>
    <w:link w:val="Sidfot1"/>
    <w:rsid w:val="005F7B10"/>
    <w:rPr>
      <w:rFonts w:ascii="Arial" w:hAnsi="Arial"/>
      <w:color w:val="000000"/>
      <w:sz w:val="12"/>
      <w:szCs w:val="12"/>
    </w:rPr>
  </w:style>
  <w:style w:type="character" w:customStyle="1" w:styleId="Sidfot2Char">
    <w:name w:val="Sidfot2 Char"/>
    <w:basedOn w:val="SidfotChar"/>
    <w:link w:val="Sidfot2"/>
    <w:rsid w:val="005F7B10"/>
    <w:rPr>
      <w:rFonts w:ascii="Arial" w:hAnsi="Arial"/>
      <w:color w:val="000000"/>
      <w:sz w:val="12"/>
      <w:szCs w:val="12"/>
    </w:rPr>
  </w:style>
  <w:style w:type="paragraph" w:customStyle="1" w:styleId="Normalstrretext">
    <w:name w:val="Normal_större text"/>
    <w:basedOn w:val="Normal"/>
    <w:link w:val="NormalstrretextChar"/>
    <w:rsid w:val="005F7B10"/>
    <w:pPr>
      <w:spacing w:after="288" w:line="259" w:lineRule="auto"/>
    </w:pPr>
    <w:rPr>
      <w:rFonts w:eastAsiaTheme="minorHAnsi"/>
      <w:sz w:val="29"/>
      <w:szCs w:val="29"/>
      <w:lang w:eastAsia="en-US"/>
    </w:rPr>
  </w:style>
  <w:style w:type="character" w:customStyle="1" w:styleId="NormalstrretextChar">
    <w:name w:val="Normal_större text Char"/>
    <w:basedOn w:val="Standardstycketeckensnitt"/>
    <w:link w:val="Normalstrretext"/>
    <w:rsid w:val="005F7B10"/>
    <w:rPr>
      <w:rFonts w:eastAsiaTheme="minorHAnsi"/>
      <w:sz w:val="29"/>
      <w:szCs w:val="29"/>
      <w:lang w:eastAsia="en-US"/>
    </w:rPr>
  </w:style>
  <w:style w:type="paragraph" w:customStyle="1" w:styleId="NormalBrevformat">
    <w:name w:val="Normal (Brev format)"/>
    <w:basedOn w:val="Normal"/>
    <w:uiPriority w:val="99"/>
    <w:rsid w:val="005F7B10"/>
    <w:pPr>
      <w:suppressAutoHyphens/>
      <w:autoSpaceDE w:val="0"/>
      <w:autoSpaceDN w:val="0"/>
      <w:adjustRightInd w:val="0"/>
      <w:spacing w:before="57" w:after="57"/>
      <w:textAlignment w:val="center"/>
    </w:pPr>
    <w:rPr>
      <w:rFonts w:eastAsiaTheme="minorHAnsi"/>
      <w:color w:val="000000"/>
      <w:lang w:eastAsia="en-US"/>
    </w:rPr>
  </w:style>
  <w:style w:type="paragraph" w:customStyle="1" w:styleId="Normalutanavstnd">
    <w:name w:val="Normal utan avstånd"/>
    <w:basedOn w:val="Normal"/>
    <w:link w:val="NormalutanavstndChar"/>
    <w:qFormat/>
    <w:rsid w:val="005F7B10"/>
    <w:pPr>
      <w:spacing w:after="0" w:line="256" w:lineRule="auto"/>
    </w:pPr>
    <w:rPr>
      <w:rFonts w:eastAsiaTheme="minorHAnsi"/>
      <w:lang w:eastAsia="en-US"/>
    </w:rPr>
  </w:style>
  <w:style w:type="character" w:styleId="Kommentarsreferens">
    <w:name w:val="annotation reference"/>
    <w:basedOn w:val="Standardstycketeckensnitt"/>
    <w:uiPriority w:val="99"/>
    <w:semiHidden/>
    <w:unhideWhenUsed/>
    <w:rsid w:val="005F7B10"/>
    <w:rPr>
      <w:sz w:val="16"/>
      <w:szCs w:val="16"/>
    </w:rPr>
  </w:style>
  <w:style w:type="paragraph" w:styleId="Kommentarer">
    <w:name w:val="annotation text"/>
    <w:basedOn w:val="Normal"/>
    <w:link w:val="KommentarerChar"/>
    <w:uiPriority w:val="99"/>
    <w:semiHidden/>
    <w:unhideWhenUsed/>
    <w:rsid w:val="005F7B10"/>
    <w:pPr>
      <w:spacing w:after="288" w:line="240" w:lineRule="auto"/>
    </w:pPr>
    <w:rPr>
      <w:rFonts w:eastAsiaTheme="minorHAnsi"/>
      <w:sz w:val="20"/>
      <w:szCs w:val="20"/>
      <w:lang w:eastAsia="en-US"/>
    </w:rPr>
  </w:style>
  <w:style w:type="character" w:customStyle="1" w:styleId="KommentarerChar">
    <w:name w:val="Kommentarer Char"/>
    <w:basedOn w:val="Standardstycketeckensnitt"/>
    <w:link w:val="Kommentarer"/>
    <w:uiPriority w:val="99"/>
    <w:semiHidden/>
    <w:rsid w:val="005F7B10"/>
    <w:rPr>
      <w:rFonts w:eastAsiaTheme="minorHAnsi"/>
      <w:lang w:eastAsia="en-US"/>
    </w:rPr>
  </w:style>
  <w:style w:type="paragraph" w:styleId="Kommentarsmne">
    <w:name w:val="annotation subject"/>
    <w:basedOn w:val="Kommentarer"/>
    <w:next w:val="Kommentarer"/>
    <w:link w:val="KommentarsmneChar"/>
    <w:uiPriority w:val="99"/>
    <w:semiHidden/>
    <w:unhideWhenUsed/>
    <w:rsid w:val="005F7B10"/>
    <w:rPr>
      <w:b/>
      <w:bCs/>
    </w:rPr>
  </w:style>
  <w:style w:type="character" w:customStyle="1" w:styleId="KommentarsmneChar">
    <w:name w:val="Kommentarsämne Char"/>
    <w:basedOn w:val="KommentarerChar"/>
    <w:link w:val="Kommentarsmne"/>
    <w:uiPriority w:val="99"/>
    <w:semiHidden/>
    <w:rsid w:val="005F7B10"/>
    <w:rPr>
      <w:rFonts w:eastAsiaTheme="minorHAnsi"/>
      <w:b/>
      <w:bCs/>
      <w:lang w:eastAsia="en-US"/>
    </w:rPr>
  </w:style>
  <w:style w:type="paragraph" w:customStyle="1" w:styleId="EndNoteBibliographyTitle">
    <w:name w:val="EndNote Bibliography Title"/>
    <w:basedOn w:val="Normal"/>
    <w:link w:val="EndNoteBibliographyTitleChar"/>
    <w:rsid w:val="005F7B10"/>
    <w:pPr>
      <w:spacing w:after="0" w:line="259" w:lineRule="auto"/>
      <w:jc w:val="center"/>
    </w:pPr>
    <w:rPr>
      <w:rFonts w:eastAsiaTheme="minorHAnsi"/>
      <w:noProof/>
      <w:lang w:val="en-US" w:eastAsia="en-US"/>
    </w:rPr>
  </w:style>
  <w:style w:type="character" w:customStyle="1" w:styleId="NormalutanavstndChar">
    <w:name w:val="Normal utan avstånd Char"/>
    <w:basedOn w:val="Standardstycketeckensnitt"/>
    <w:link w:val="Normalutanavstnd"/>
    <w:rsid w:val="005F7B10"/>
    <w:rPr>
      <w:rFonts w:eastAsiaTheme="minorHAnsi"/>
      <w:sz w:val="24"/>
      <w:szCs w:val="24"/>
      <w:lang w:eastAsia="en-US"/>
    </w:rPr>
  </w:style>
  <w:style w:type="character" w:customStyle="1" w:styleId="EndNoteBibliographyTitleChar">
    <w:name w:val="EndNote Bibliography Title Char"/>
    <w:basedOn w:val="NormalutanavstndChar"/>
    <w:link w:val="EndNoteBibliographyTitle"/>
    <w:rsid w:val="005F7B10"/>
    <w:rPr>
      <w:rFonts w:eastAsiaTheme="minorHAnsi"/>
      <w:noProof/>
      <w:sz w:val="24"/>
      <w:szCs w:val="24"/>
      <w:lang w:val="en-US" w:eastAsia="en-US"/>
    </w:rPr>
  </w:style>
  <w:style w:type="paragraph" w:customStyle="1" w:styleId="EndNoteBibliography">
    <w:name w:val="EndNote Bibliography"/>
    <w:basedOn w:val="Normal"/>
    <w:link w:val="EndNoteBibliographyChar"/>
    <w:rsid w:val="005F7B10"/>
    <w:pPr>
      <w:spacing w:after="288" w:line="240" w:lineRule="auto"/>
    </w:pPr>
    <w:rPr>
      <w:rFonts w:eastAsiaTheme="minorHAnsi"/>
      <w:noProof/>
      <w:lang w:val="en-US" w:eastAsia="en-US"/>
    </w:rPr>
  </w:style>
  <w:style w:type="character" w:customStyle="1" w:styleId="EndNoteBibliographyChar">
    <w:name w:val="EndNote Bibliography Char"/>
    <w:basedOn w:val="NormalutanavstndChar"/>
    <w:link w:val="EndNoteBibliography"/>
    <w:rsid w:val="005F7B10"/>
    <w:rPr>
      <w:rFonts w:eastAsiaTheme="minorHAnsi"/>
      <w:noProof/>
      <w:sz w:val="24"/>
      <w:szCs w:val="24"/>
      <w:lang w:val="en-US" w:eastAsia="en-US"/>
    </w:rPr>
  </w:style>
  <w:style w:type="character" w:customStyle="1" w:styleId="normaltextrun">
    <w:name w:val="normaltextrun"/>
    <w:basedOn w:val="Standardstycketeckensnitt"/>
    <w:rsid w:val="005F7B10"/>
  </w:style>
  <w:style w:type="character" w:customStyle="1" w:styleId="eop">
    <w:name w:val="eop"/>
    <w:basedOn w:val="Standardstycketeckensnitt"/>
    <w:rsid w:val="005F7B10"/>
  </w:style>
  <w:style w:type="paragraph" w:styleId="Fotnotstext">
    <w:name w:val="footnote text"/>
    <w:basedOn w:val="Normal"/>
    <w:link w:val="FotnotstextChar"/>
    <w:uiPriority w:val="99"/>
    <w:semiHidden/>
    <w:unhideWhenUsed/>
    <w:rsid w:val="005F7B10"/>
    <w:pPr>
      <w:spacing w:after="0" w:line="240" w:lineRule="auto"/>
    </w:pPr>
    <w:rPr>
      <w:rFonts w:eastAsiaTheme="minorHAnsi"/>
      <w:sz w:val="20"/>
      <w:szCs w:val="20"/>
      <w:lang w:eastAsia="en-US"/>
    </w:rPr>
  </w:style>
  <w:style w:type="character" w:customStyle="1" w:styleId="FotnotstextChar">
    <w:name w:val="Fotnotstext Char"/>
    <w:basedOn w:val="Standardstycketeckensnitt"/>
    <w:link w:val="Fotnotstext"/>
    <w:uiPriority w:val="99"/>
    <w:semiHidden/>
    <w:rsid w:val="005F7B10"/>
    <w:rPr>
      <w:rFonts w:eastAsiaTheme="minorHAnsi"/>
      <w:lang w:eastAsia="en-US"/>
    </w:rPr>
  </w:style>
  <w:style w:type="table" w:customStyle="1" w:styleId="TableGrid0">
    <w:name w:val="Table Grid0"/>
    <w:rsid w:val="005F7B10"/>
    <w:rPr>
      <w:rFonts w:asciiTheme="minorHAnsi" w:eastAsiaTheme="minorEastAsia" w:hAnsiTheme="minorHAnsi" w:cstheme="minorBidi"/>
      <w:sz w:val="22"/>
      <w:szCs w:val="22"/>
    </w:rPr>
    <w:tblPr>
      <w:tblCellMar>
        <w:top w:w="0" w:type="dxa"/>
        <w:left w:w="0" w:type="dxa"/>
        <w:bottom w:w="0" w:type="dxa"/>
        <w:right w:w="0" w:type="dxa"/>
      </w:tblCellMar>
    </w:tblPr>
  </w:style>
  <w:style w:type="table" w:styleId="Listtabell1ljus">
    <w:name w:val="List Table 1 Light"/>
    <w:basedOn w:val="Normaltabell"/>
    <w:uiPriority w:val="46"/>
    <w:rsid w:val="005F7B10"/>
    <w:rPr>
      <w:rFonts w:asciiTheme="minorHAnsi" w:eastAsiaTheme="minorHAnsi" w:hAnsiTheme="minorHAnsi" w:cstheme="minorBidi"/>
      <w:sz w:val="22"/>
      <w:szCs w:val="22"/>
      <w:lang w:eastAsia="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11704D"/>
    <w:rPr>
      <w:sz w:val="24"/>
      <w:szCs w:val="24"/>
    </w:rPr>
  </w:style>
  <w:style w:type="paragraph" w:styleId="Litteraturfrteckning">
    <w:name w:val="Bibliography"/>
    <w:basedOn w:val="Normal"/>
    <w:next w:val="Normal"/>
    <w:uiPriority w:val="37"/>
    <w:unhideWhenUsed/>
    <w:rsid w:val="00C83900"/>
  </w:style>
  <w:style w:type="character" w:styleId="Nmn">
    <w:name w:val="Mention"/>
    <w:basedOn w:val="Standardstycketeckensnit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01493">
      <w:bodyDiv w:val="1"/>
      <w:marLeft w:val="0"/>
      <w:marRight w:val="0"/>
      <w:marTop w:val="0"/>
      <w:marBottom w:val="0"/>
      <w:divBdr>
        <w:top w:val="none" w:sz="0" w:space="0" w:color="auto"/>
        <w:left w:val="none" w:sz="0" w:space="0" w:color="auto"/>
        <w:bottom w:val="none" w:sz="0" w:space="0" w:color="auto"/>
        <w:right w:val="none" w:sz="0" w:space="0" w:color="auto"/>
      </w:divBdr>
    </w:div>
    <w:div w:id="14798186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5255667">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6821474">
      <w:bodyDiv w:val="1"/>
      <w:marLeft w:val="0"/>
      <w:marRight w:val="0"/>
      <w:marTop w:val="0"/>
      <w:marBottom w:val="0"/>
      <w:divBdr>
        <w:top w:val="none" w:sz="0" w:space="0" w:color="auto"/>
        <w:left w:val="none" w:sz="0" w:space="0" w:color="auto"/>
        <w:bottom w:val="none" w:sz="0" w:space="0" w:color="auto"/>
        <w:right w:val="none" w:sz="0" w:space="0" w:color="auto"/>
      </w:divBdr>
    </w:div>
    <w:div w:id="608126569">
      <w:bodyDiv w:val="1"/>
      <w:marLeft w:val="0"/>
      <w:marRight w:val="0"/>
      <w:marTop w:val="0"/>
      <w:marBottom w:val="0"/>
      <w:divBdr>
        <w:top w:val="none" w:sz="0" w:space="0" w:color="auto"/>
        <w:left w:val="none" w:sz="0" w:space="0" w:color="auto"/>
        <w:bottom w:val="none" w:sz="0" w:space="0" w:color="auto"/>
        <w:right w:val="none" w:sz="0" w:space="0" w:color="auto"/>
      </w:divBdr>
    </w:div>
    <w:div w:id="636372160">
      <w:bodyDiv w:val="1"/>
      <w:marLeft w:val="0"/>
      <w:marRight w:val="0"/>
      <w:marTop w:val="0"/>
      <w:marBottom w:val="0"/>
      <w:divBdr>
        <w:top w:val="none" w:sz="0" w:space="0" w:color="auto"/>
        <w:left w:val="none" w:sz="0" w:space="0" w:color="auto"/>
        <w:bottom w:val="none" w:sz="0" w:space="0" w:color="auto"/>
        <w:right w:val="none" w:sz="0" w:space="0" w:color="auto"/>
      </w:divBdr>
    </w:div>
    <w:div w:id="669600440">
      <w:bodyDiv w:val="1"/>
      <w:marLeft w:val="0"/>
      <w:marRight w:val="0"/>
      <w:marTop w:val="0"/>
      <w:marBottom w:val="0"/>
      <w:divBdr>
        <w:top w:val="none" w:sz="0" w:space="0" w:color="auto"/>
        <w:left w:val="none" w:sz="0" w:space="0" w:color="auto"/>
        <w:bottom w:val="none" w:sz="0" w:space="0" w:color="auto"/>
        <w:right w:val="none" w:sz="0" w:space="0" w:color="auto"/>
      </w:divBdr>
    </w:div>
    <w:div w:id="786778479">
      <w:bodyDiv w:val="1"/>
      <w:marLeft w:val="0"/>
      <w:marRight w:val="0"/>
      <w:marTop w:val="0"/>
      <w:marBottom w:val="0"/>
      <w:divBdr>
        <w:top w:val="none" w:sz="0" w:space="0" w:color="auto"/>
        <w:left w:val="none" w:sz="0" w:space="0" w:color="auto"/>
        <w:bottom w:val="none" w:sz="0" w:space="0" w:color="auto"/>
        <w:right w:val="none" w:sz="0" w:space="0" w:color="auto"/>
      </w:divBdr>
    </w:div>
    <w:div w:id="81572732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1377284">
      <w:bodyDiv w:val="1"/>
      <w:marLeft w:val="0"/>
      <w:marRight w:val="0"/>
      <w:marTop w:val="0"/>
      <w:marBottom w:val="0"/>
      <w:divBdr>
        <w:top w:val="none" w:sz="0" w:space="0" w:color="auto"/>
        <w:left w:val="none" w:sz="0" w:space="0" w:color="auto"/>
        <w:bottom w:val="none" w:sz="0" w:space="0" w:color="auto"/>
        <w:right w:val="none" w:sz="0" w:space="0" w:color="auto"/>
      </w:divBdr>
    </w:div>
    <w:div w:id="1404639333">
      <w:bodyDiv w:val="1"/>
      <w:marLeft w:val="0"/>
      <w:marRight w:val="0"/>
      <w:marTop w:val="0"/>
      <w:marBottom w:val="0"/>
      <w:divBdr>
        <w:top w:val="none" w:sz="0" w:space="0" w:color="auto"/>
        <w:left w:val="none" w:sz="0" w:space="0" w:color="auto"/>
        <w:bottom w:val="none" w:sz="0" w:space="0" w:color="auto"/>
        <w:right w:val="none" w:sz="0" w:space="0" w:color="auto"/>
      </w:divBdr>
    </w:div>
    <w:div w:id="1451977159">
      <w:bodyDiv w:val="1"/>
      <w:marLeft w:val="0"/>
      <w:marRight w:val="0"/>
      <w:marTop w:val="0"/>
      <w:marBottom w:val="0"/>
      <w:divBdr>
        <w:top w:val="none" w:sz="0" w:space="0" w:color="auto"/>
        <w:left w:val="none" w:sz="0" w:space="0" w:color="auto"/>
        <w:bottom w:val="none" w:sz="0" w:space="0" w:color="auto"/>
        <w:right w:val="none" w:sz="0" w:space="0" w:color="auto"/>
      </w:divBdr>
    </w:div>
    <w:div w:id="1463577494">
      <w:bodyDiv w:val="1"/>
      <w:marLeft w:val="0"/>
      <w:marRight w:val="0"/>
      <w:marTop w:val="0"/>
      <w:marBottom w:val="0"/>
      <w:divBdr>
        <w:top w:val="none" w:sz="0" w:space="0" w:color="auto"/>
        <w:left w:val="none" w:sz="0" w:space="0" w:color="auto"/>
        <w:bottom w:val="none" w:sz="0" w:space="0" w:color="auto"/>
        <w:right w:val="none" w:sz="0" w:space="0" w:color="auto"/>
      </w:divBdr>
    </w:div>
    <w:div w:id="1583372819">
      <w:bodyDiv w:val="1"/>
      <w:marLeft w:val="0"/>
      <w:marRight w:val="0"/>
      <w:marTop w:val="0"/>
      <w:marBottom w:val="0"/>
      <w:divBdr>
        <w:top w:val="none" w:sz="0" w:space="0" w:color="auto"/>
        <w:left w:val="none" w:sz="0" w:space="0" w:color="auto"/>
        <w:bottom w:val="none" w:sz="0" w:space="0" w:color="auto"/>
        <w:right w:val="none" w:sz="0" w:space="0" w:color="auto"/>
      </w:divBdr>
    </w:div>
    <w:div w:id="1710952300">
      <w:bodyDiv w:val="1"/>
      <w:marLeft w:val="0"/>
      <w:marRight w:val="0"/>
      <w:marTop w:val="0"/>
      <w:marBottom w:val="0"/>
      <w:divBdr>
        <w:top w:val="none" w:sz="0" w:space="0" w:color="auto"/>
        <w:left w:val="none" w:sz="0" w:space="0" w:color="auto"/>
        <w:bottom w:val="none" w:sz="0" w:space="0" w:color="auto"/>
        <w:right w:val="none" w:sz="0" w:space="0" w:color="auto"/>
      </w:divBdr>
    </w:div>
    <w:div w:id="1803381575">
      <w:bodyDiv w:val="1"/>
      <w:marLeft w:val="0"/>
      <w:marRight w:val="0"/>
      <w:marTop w:val="0"/>
      <w:marBottom w:val="0"/>
      <w:divBdr>
        <w:top w:val="none" w:sz="0" w:space="0" w:color="auto"/>
        <w:left w:val="none" w:sz="0" w:space="0" w:color="auto"/>
        <w:bottom w:val="none" w:sz="0" w:space="0" w:color="auto"/>
        <w:right w:val="none" w:sz="0" w:space="0" w:color="auto"/>
      </w:divBdr>
    </w:div>
    <w:div w:id="1834251027">
      <w:bodyDiv w:val="1"/>
      <w:marLeft w:val="0"/>
      <w:marRight w:val="0"/>
      <w:marTop w:val="0"/>
      <w:marBottom w:val="0"/>
      <w:divBdr>
        <w:top w:val="none" w:sz="0" w:space="0" w:color="auto"/>
        <w:left w:val="none" w:sz="0" w:space="0" w:color="auto"/>
        <w:bottom w:val="none" w:sz="0" w:space="0" w:color="auto"/>
        <w:right w:val="none" w:sz="0" w:space="0" w:color="auto"/>
      </w:divBdr>
    </w:div>
    <w:div w:id="188312676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cancercentrum.se/vast/vara-uppdrag/kompetensforsorjning/utbildningar/cytostatikakorkort-vastra-sjukvardsregionen/" TargetMode="External" Id="rId13" /><Relationship Type="http://schemas.openxmlformats.org/officeDocument/2006/relationships/hyperlink" Target="https://kunskapsbanken.cancercentrum.se/globalassets/regimbiblioteket/dokument/antiemetika_vuxen.pdf" TargetMode="External" Id="rId18" /><Relationship Type="http://schemas.openxmlformats.org/officeDocument/2006/relationships/hyperlink" Target="https://cancercentrum.se/vast/vara-uppdrag/kompetensforsorjning/utbildningar/cytostatikakorkort-vastra-sjukvardsregionen/"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21" /><Relationship Type="http://schemas.openxmlformats.org/officeDocument/2006/relationships/footer" Target="footer1.xml" Id="rId34" /><Relationship Type="http://schemas.openxmlformats.org/officeDocument/2006/relationships/styles" Target="styles.xml" Id="rId7" /><Relationship Type="http://schemas.openxmlformats.org/officeDocument/2006/relationships/hyperlink" Target="https://insidan.vgregion.se/forvaltningar/su/vard/lakemedel/skyddsinformation-lakemedel/" TargetMode="External" Id="rId12" /><Relationship Type="http://schemas.openxmlformats.org/officeDocument/2006/relationships/hyperlink" Target="https://mellanarkiv-offentlig.vgregion.se/alfresco/s/archive/stream/public/v1/source/available/SOFIA/RS6722-486744593-215/SURROGATE/Anv%c3%a4ndarhandbok%20Cytobase%20-%20f%c3%b6r%20sjuksk%c3%b6terskor%20och%20l%c3%a4kare.pdf" TargetMode="External" Id="rId17" /><Relationship Type="http://schemas.openxmlformats.org/officeDocument/2006/relationships/hyperlink" Target="https://larportalen.vgregion.se/enrol/index.php?id=3848" TargetMode="External" Id="rId25" /><Relationship Type="http://schemas.openxmlformats.org/officeDocument/2006/relationships/header" Target="header1.xml" Id="rId33" /><Relationship Type="http://schemas.openxmlformats.org/officeDocument/2006/relationships/fontTable" Target="fontTable.xml" Id="rId38" /><Relationship Type="http://schemas.openxmlformats.org/officeDocument/2006/relationships/hyperlink" Target="https://mellanarkiv-offentlig.vgregion.se/alfresco/s/archive/stream/public/v1/source/available/sofia/rs6722-486744593-241/surrogate/Beh%c3%b6righeter%20i%20Cytobase%20.pdf" TargetMode="External" Id="rId16" /><Relationship Type="http://schemas.openxmlformats.org/officeDocument/2006/relationships/hyperlink" Target="https://mellanarkiv-offentlig.vgregion.se/alfresco/s/archive/stream/public/v1/source/available/sofia/su9774-1570060579-862/surrogate/Extravasering%20p%C3%A5%20Barncancercentrum.pdf" TargetMode="External" Id="rId20" /><Relationship Type="http://schemas.openxmlformats.org/officeDocument/2006/relationships/hyperlink" Target="https://www.av.se/globalassets/filer/publikationer/foreskrifter/andringsforeskrift/afs2009_6.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rportalen.vgregion.se/course/view.php?id=3892" TargetMode="External" Id="rId24" /><Relationship Type="http://schemas.openxmlformats.org/officeDocument/2006/relationships/hyperlink" Target="https://eped.se/wp-content/uploads/2021/03/Allman-information.pdf" TargetMode="External" Id="rId32" /><Relationship Type="http://schemas.openxmlformats.org/officeDocument/2006/relationships/footer" Target="footer3.xml" Id="rId37" /><Relationship Type="http://schemas.openxmlformats.org/officeDocument/2006/relationships/hyperlink" Target="https://cancercentrum.se/contentassets/59704405fb4645a7918481e5c9976e7c/handhavande-cancerlakemedel-riskanalys-1701.pdf" TargetMode="External" Id="rId15" /><Relationship Type="http://schemas.openxmlformats.org/officeDocument/2006/relationships/hyperlink" Target="https://mellanarkiv-offentlig.vgregion.se/alfresco/s/archive/stream/public/v1/source/available/sofia/sfss11840-717006030-138/surrogate/Lokalv%C3%A5rd%2c%20lokal%20anvisning%20SU%20cytostatika%20-%20Rutin.pdf" TargetMode="External" Id="rId23" /><Relationship Type="http://schemas.openxmlformats.org/officeDocument/2006/relationships/hyperlink" Target="https://www.vardhandboken.se/vard-och-behandling/lakemedelsbehandling/cytostatika-cytotoxiska-lakemedel/oversikt/" TargetMode="External" Id="rId28" /><Relationship Type="http://schemas.openxmlformats.org/officeDocument/2006/relationships/header" Target="header2.xml" Id="rId36" /><Relationship Type="http://schemas.openxmlformats.org/officeDocument/2006/relationships/footnotes" Target="footnotes.xml" Id="rId10" /><Relationship Type="http://schemas.openxmlformats.org/officeDocument/2006/relationships/hyperlink" Target="https://kunskapsbanken.cancercentrum.se/stoddokument/extravasering/" TargetMode="External" Id="rId19" /><Relationship Type="http://schemas.openxmlformats.org/officeDocument/2006/relationships/hyperlink" Target="https://cancercentrum.se/contentassets/59704405fb4645a7918481e5c9976e7c/handhavande-cancerlakemedel-riskanalys-1701.pdf" TargetMode="External" Id="rId31" /><Relationship Type="http://schemas.openxmlformats.org/officeDocument/2006/relationships/webSettings" Target="webSettings.xml" Id="rId9" /><Relationship Type="http://schemas.openxmlformats.org/officeDocument/2006/relationships/hyperlink" Target="https://larportalen.vgregion.se/enrol/index.php?id=2141" TargetMode="External" Id="rId14"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22" /><Relationship Type="http://schemas.openxmlformats.org/officeDocument/2006/relationships/hyperlink" Target="https://www.av.se/globalassets/filer/publikationer/foreskrifter/cytostatika-och-andra-lakemedel-med-bestaende-toxisk-effekt-afs2005-52.pdf" TargetMode="External" Id="rId27" /><Relationship Type="http://schemas.openxmlformats.org/officeDocument/2006/relationships/hyperlink" Target="https://cancercentrum.se/vast/vara-uppdrag/kompetensforsorjning/utbildningar/cytostatikakorkort-vastra-sjukvardsregionen/" TargetMode="External" Id="rId30" /><Relationship Type="http://schemas.openxmlformats.org/officeDocument/2006/relationships/footer" Target="footer2.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5917</Words>
  <Characters>46075</Characters>
  <Application>Microsoft Office Word</Application>
  <DocSecurity>0</DocSecurity>
  <Lines>383</Lines>
  <Paragraphs>103</Paragraphs>
  <ScaleCrop>false</ScaleCrop>
  <Manager/>
  <Company/>
  <LinksUpToDate>false</LinksUpToDate>
  <CharactersWithSpaces>51889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cytostatika och cytotoxiska läkemedel</dc:title>
  <dc:subject/>
  <dc:creator/>
  <keywords/>
  <lastModifiedBy/>
  <revision>22</revision>
  <dcterms:created xsi:type="dcterms:W3CDTF">2024-10-22T08:07:00.0000000Z</dcterms:created>
  <dcterms:modified xsi:type="dcterms:W3CDTF">2024-11-12T13:39:00.0000000Z</dcterms:modified>
</coreProperties>
</file>