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5A7749" w:rsidP="00F35B05" w:rsidRDefault="005A7749" w14:paraId="2AD7FFD1" w14:textId="77777777">
      <w:pPr>
        <w:pStyle w:val="Rubrik2"/>
        <w:sectPr w:rsidR="005A7749" w:rsidSect="005A7749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="000C0A1A" w:rsidP="000C0A1A" w:rsidRDefault="000C0A1A" w14:paraId="0C1C9443" w14:textId="13FD9762">
      <w:pPr>
        <w:pStyle w:val="Rubrik1"/>
      </w:pPr>
      <w:r w:rsidR="000C0A1A">
        <w:rPr/>
        <w:t>Dietist</w:t>
      </w:r>
      <w:r w:rsidR="78383B14">
        <w:rPr/>
        <w:t xml:space="preserve"> – </w:t>
      </w:r>
      <w:r w:rsidR="000C0A1A">
        <w:rPr/>
        <w:t>Kostanamnes</w:t>
      </w:r>
      <w:r w:rsidR="78383B14">
        <w:rPr/>
        <w:t xml:space="preserve"> </w:t>
      </w:r>
      <w:r w:rsidR="000C0A1A">
        <w:rPr/>
        <w:t>vid utredning av födoämnesöverkänslighet</w:t>
      </w:r>
    </w:p>
    <w:p w:rsidRPr="005A7749" w:rsidR="005A7749" w:rsidP="000C0A1A" w:rsidRDefault="000C0A1A" w14:paraId="24CD01C3" w14:textId="112B1EDA">
      <w:pPr>
        <w:pStyle w:val="Rubrik2"/>
      </w:pPr>
      <w:r>
        <w:t>Förändringar sedan föregående</w:t>
      </w:r>
      <w:r w:rsidRPr="005A7749" w:rsidR="005A7749">
        <w:t xml:space="preserve"> version</w:t>
      </w:r>
    </w:p>
    <w:p w:rsidRPr="005A7749" w:rsidR="005A7749" w:rsidP="000C0A1A" w:rsidRDefault="005A7749" w14:paraId="67C95DEB" w14:textId="7DD90A04">
      <w:r w:rsidR="005A7749">
        <w:rPr/>
        <w:t>Tillägg av rubrik Kunskapsöversikt.</w:t>
      </w:r>
      <w:r w:rsidR="000C0A1A">
        <w:rPr/>
        <w:t xml:space="preserve"> </w:t>
      </w:r>
      <w:r w:rsidR="018A3877">
        <w:rPr/>
        <w:t xml:space="preserve">Verksamhetsnamn korrigerat. </w:t>
      </w:r>
    </w:p>
    <w:p w:rsidRPr="005A7749" w:rsidR="005A7749" w:rsidP="000C0A1A" w:rsidRDefault="000C0A1A" w14:paraId="2C12AA68" w14:textId="306E2A7B">
      <w:pPr>
        <w:pStyle w:val="Rubrik2"/>
      </w:pPr>
      <w:r>
        <w:t>Bakgrund och s</w:t>
      </w:r>
      <w:r w:rsidRPr="005A7749" w:rsidR="005A7749">
        <w:t>yfte</w:t>
      </w:r>
    </w:p>
    <w:p w:rsidR="005A7749" w:rsidP="000C0A1A" w:rsidRDefault="005A7749" w14:paraId="632019F1" w14:textId="77777777">
      <w:r w:rsidRPr="005A7749">
        <w:t>Dietist Kostanamnes vid utredning av födoämnesöverkänslighet.</w:t>
      </w:r>
    </w:p>
    <w:p w:rsidR="000C0A1A" w:rsidP="000C0A1A" w:rsidRDefault="000C0A1A" w14:paraId="6FA46737" w14:textId="39BDA15B">
      <w:pPr>
        <w:pStyle w:val="Rubrik3"/>
      </w:pPr>
      <w:r>
        <w:t>Förutsättningar</w:t>
      </w:r>
    </w:p>
    <w:p w:rsidRPr="005A7749" w:rsidR="000C0A1A" w:rsidP="000C0A1A" w:rsidRDefault="000C0A1A" w14:paraId="5416DF55" w14:textId="4E2B220B">
      <w:r w:rsidR="000C0A1A">
        <w:rPr/>
        <w:t xml:space="preserve">Dietister Allergimottagningen, </w:t>
      </w:r>
      <w:r w:rsidR="000C0A1A">
        <w:rPr/>
        <w:t>ve</w:t>
      </w:r>
      <w:r w:rsidR="000C0A1A">
        <w:rPr/>
        <w:t xml:space="preserve">rksamhet </w:t>
      </w:r>
      <w:r w:rsidR="32EA860F">
        <w:rPr/>
        <w:t>Specialist</w:t>
      </w:r>
      <w:r w:rsidR="000C0A1A">
        <w:rPr/>
        <w:t>medicin,</w:t>
      </w:r>
      <w:r w:rsidR="000C0A1A">
        <w:rPr/>
        <w:t xml:space="preserve"> Område 6, SU, ansvarar för att utföra arbetet enligt gällande rutin.</w:t>
      </w:r>
    </w:p>
    <w:p w:rsidR="10176AFB" w:rsidRDefault="10176AFB" w14:paraId="277C2CD4" w14:textId="773A9444">
      <w:r w:rsidR="10176AFB">
        <w:rPr/>
        <w:t>Sektionschefen ansvarar för att rutinen är känd och följs.</w:t>
      </w:r>
    </w:p>
    <w:p w:rsidR="10176AFB" w:rsidRDefault="10176AFB" w14:paraId="4F603CD5">
      <w:r w:rsidR="10176AFB">
        <w:rPr/>
        <w:t>Verksamhetschefen ansvarar för att rutinen finns och följer gällande författningar/lagar.</w:t>
      </w:r>
    </w:p>
    <w:p w:rsidRPr="005A7749" w:rsidR="005A7749" w:rsidP="000C0A1A" w:rsidRDefault="000C0A1A" w14:paraId="70743043" w14:textId="7014BFAF">
      <w:pPr>
        <w:pStyle w:val="Rubrik2"/>
      </w:pPr>
      <w:r>
        <w:t>Utförande</w:t>
      </w:r>
    </w:p>
    <w:p w:rsidRPr="005A7749" w:rsidR="005A7749" w:rsidP="000C0A1A" w:rsidRDefault="005A7749" w14:paraId="346C6BA2" w14:textId="15EE2556">
      <w:pPr>
        <w:pStyle w:val="MellanrubrikVGR"/>
      </w:pPr>
      <w:r w:rsidRPr="005A7749">
        <w:t>Anamnes</w:t>
      </w:r>
    </w:p>
    <w:p w:rsidRPr="005A7749" w:rsidR="005A7749" w:rsidP="000C0A1A" w:rsidRDefault="005A7749" w14:paraId="017212C6" w14:textId="77777777">
      <w:pPr>
        <w:pStyle w:val="Punktlista"/>
        <w:ind w:left="1418"/>
      </w:pPr>
      <w:r w:rsidRPr="005A7749">
        <w:t>Måltidsordning</w:t>
      </w:r>
    </w:p>
    <w:p w:rsidRPr="005A7749" w:rsidR="005A7749" w:rsidP="000C0A1A" w:rsidRDefault="005A7749" w14:paraId="1046DFF8" w14:textId="77777777">
      <w:pPr>
        <w:pStyle w:val="Punktlista"/>
        <w:ind w:left="1418"/>
      </w:pPr>
      <w:r w:rsidRPr="005A7749">
        <w:t>Livsmedelsval</w:t>
      </w:r>
    </w:p>
    <w:p w:rsidRPr="005A7749" w:rsidR="005A7749" w:rsidP="000C0A1A" w:rsidRDefault="005A7749" w14:paraId="0A0ADCC1" w14:textId="77777777">
      <w:pPr>
        <w:pStyle w:val="Punktlista"/>
        <w:ind w:left="1418"/>
      </w:pPr>
      <w:r w:rsidRPr="005A7749">
        <w:t>Portionsstorlek</w:t>
      </w:r>
    </w:p>
    <w:p w:rsidRPr="005A7749" w:rsidR="005A7749" w:rsidP="000C0A1A" w:rsidRDefault="005A7749" w14:paraId="5DC384CE" w14:textId="77777777">
      <w:pPr>
        <w:pStyle w:val="Punktlista"/>
        <w:ind w:left="1418"/>
      </w:pPr>
      <w:r w:rsidRPr="005A7749">
        <w:t>Eventuella kosttillskott</w:t>
      </w:r>
    </w:p>
    <w:p w:rsidRPr="005A7749" w:rsidR="005A7749" w:rsidP="000C0A1A" w:rsidRDefault="005A7749" w14:paraId="30CACD3C" w14:textId="77777777">
      <w:pPr>
        <w:pStyle w:val="Punktlista"/>
        <w:ind w:left="1418"/>
      </w:pPr>
      <w:r w:rsidRPr="005A7749">
        <w:t>Matlagningskunskap, matlagningsmetoder</w:t>
      </w:r>
    </w:p>
    <w:p w:rsidRPr="005A7749" w:rsidR="005A7749" w:rsidP="000C0A1A" w:rsidRDefault="005A7749" w14:paraId="6F30324A" w14:textId="77777777">
      <w:pPr>
        <w:pStyle w:val="Punktlista"/>
        <w:ind w:left="1418"/>
      </w:pPr>
      <w:r w:rsidRPr="005A7749">
        <w:t>Livsmedelskunskap</w:t>
      </w:r>
    </w:p>
    <w:p w:rsidRPr="005A7749" w:rsidR="005A7749" w:rsidP="000C0A1A" w:rsidRDefault="005A7749" w14:paraId="27062344" w14:textId="7C0E6F03">
      <w:pPr>
        <w:pStyle w:val="Punktlista"/>
        <w:ind w:left="1418"/>
      </w:pPr>
      <w:r w:rsidRPr="005A7749">
        <w:t xml:space="preserve">Social situation; familj, arbete, arbetstider, studier, fritid, boende </w:t>
      </w:r>
      <w:r w:rsidRPr="005A7749" w:rsidR="000C0A1A">
        <w:t>m</w:t>
      </w:r>
      <w:r w:rsidR="000C0A1A">
        <w:t>ed mera</w:t>
      </w:r>
    </w:p>
    <w:p w:rsidRPr="005A7749" w:rsidR="005A7749" w:rsidP="000C0A1A" w:rsidRDefault="005A7749" w14:paraId="3183AE36" w14:textId="77777777">
      <w:pPr>
        <w:pStyle w:val="Punktlista"/>
        <w:ind w:left="1418"/>
      </w:pPr>
      <w:r w:rsidRPr="005A7749">
        <w:t xml:space="preserve">Samband mellan födointag och symtom </w:t>
      </w:r>
    </w:p>
    <w:p w:rsidRPr="005A7749" w:rsidR="005A7749" w:rsidP="000C0A1A" w:rsidRDefault="005A7749" w14:paraId="23BF2489" w14:textId="77777777">
      <w:pPr>
        <w:pStyle w:val="Punktlista"/>
        <w:ind w:left="1418"/>
      </w:pPr>
      <w:r w:rsidRPr="005A7749">
        <w:t>Bedömning av samband mellan födoämnen och symtom</w:t>
      </w:r>
    </w:p>
    <w:p w:rsidRPr="005A7749" w:rsidR="005A7749" w:rsidP="000C0A1A" w:rsidRDefault="005A7749" w14:paraId="76E96A37" w14:textId="77777777">
      <w:pPr>
        <w:pStyle w:val="Punktlista"/>
        <w:ind w:left="1418"/>
      </w:pPr>
      <w:r w:rsidRPr="005A7749">
        <w:t>Födoämnen som undviks på grund av symtom</w:t>
      </w:r>
    </w:p>
    <w:p w:rsidRPr="005A7749" w:rsidR="005A7749" w:rsidP="000C0A1A" w:rsidRDefault="005A7749" w14:paraId="739CC700" w14:textId="77777777">
      <w:pPr>
        <w:pStyle w:val="Punktlista"/>
        <w:ind w:left="1418"/>
      </w:pPr>
      <w:r w:rsidRPr="005A7749">
        <w:t>Födoämnen som undviks av andra skäl</w:t>
      </w:r>
    </w:p>
    <w:p w:rsidRPr="005A7749" w:rsidR="005A7749" w:rsidP="000C0A1A" w:rsidRDefault="005A7749" w14:paraId="608B3120" w14:textId="6ABDF25B">
      <w:pPr>
        <w:pStyle w:val="Punktlista"/>
        <w:ind w:left="1418"/>
        <w:rPr>
          <w:b/>
        </w:rPr>
      </w:pPr>
      <w:r w:rsidRPr="005A7749">
        <w:lastRenderedPageBreak/>
        <w:t xml:space="preserve">Basfödoämnen som undviks </w:t>
      </w:r>
      <w:r w:rsidR="00111DBE">
        <w:t>–</w:t>
      </w:r>
      <w:r w:rsidRPr="005A7749">
        <w:t xml:space="preserve"> vad använder patienten för alternativ</w:t>
      </w:r>
    </w:p>
    <w:p w:rsidRPr="005A7749" w:rsidR="005A7749" w:rsidP="000C0A1A" w:rsidRDefault="005A7749" w14:paraId="56E888A4" w14:textId="1407895E">
      <w:pPr>
        <w:pStyle w:val="Punktlista"/>
        <w:ind w:left="1418"/>
        <w:rPr>
          <w:b/>
        </w:rPr>
      </w:pPr>
      <w:r w:rsidRPr="005A7749">
        <w:t>Tidigare kostbehandling/dieter/kostrestriktioner</w:t>
      </w:r>
      <w:r w:rsidR="00111DBE">
        <w:t>.</w:t>
      </w:r>
    </w:p>
    <w:p w:rsidRPr="005A7749" w:rsidR="005A7749" w:rsidP="00111DBE" w:rsidRDefault="005A7749" w14:paraId="6A0BB6F1" w14:textId="77777777">
      <w:r w:rsidRPr="005A7749">
        <w:t xml:space="preserve">Anamnesen kan vid behov kompletteras med mat- och symtomdagbok eller 24 h </w:t>
      </w:r>
      <w:proofErr w:type="spellStart"/>
      <w:r w:rsidRPr="005A7749">
        <w:t>recall</w:t>
      </w:r>
      <w:proofErr w:type="spellEnd"/>
      <w:r w:rsidRPr="005A7749">
        <w:t xml:space="preserve"> tills nästa besök för att om möjligt hitta en orsak till patientens symtom. Utifrån anamnesen görs en uppskattning av om det kan föreligga någon brist i energi- och/eller näringsintag. Då noggrannare näringsintagsbedömning är önskvärd genomförs en näringsberäkning av patientens kost, se separat PM för näringsberäkning.</w:t>
      </w:r>
    </w:p>
    <w:p w:rsidRPr="005A7749" w:rsidR="005A7749" w:rsidP="00111DBE" w:rsidRDefault="005A7749" w14:paraId="7680A812" w14:textId="3491FA79">
      <w:pPr>
        <w:pStyle w:val="Rubrik3"/>
      </w:pPr>
      <w:r w:rsidRPr="005A7749">
        <w:t>A</w:t>
      </w:r>
      <w:r w:rsidR="00111DBE">
        <w:t>vsteg från rutin</w:t>
      </w:r>
    </w:p>
    <w:p w:rsidR="000C0A1A" w:rsidP="00111DBE" w:rsidRDefault="000C0A1A" w14:paraId="1D56DB78" w14:textId="135BA06F">
      <w:r w:rsidR="000C0A1A">
        <w:rPr/>
        <w:t xml:space="preserve">Medvetet avsteg från rutinen dokumenteras i Melior om rutinen är kopplad till patient. Övriga orsaker till avsteg från rutinen rapporteras i </w:t>
      </w:r>
      <w:r w:rsidR="000C0A1A">
        <w:rPr/>
        <w:t>MedControlPRO</w:t>
      </w:r>
      <w:r w:rsidR="000C0A1A">
        <w:rPr/>
        <w:t>, där aktuell linjechef ansvarar för utredning, åtgärd och uppföljning.</w:t>
      </w:r>
    </w:p>
    <w:p w:rsidRPr="005A7749" w:rsidR="005A7749" w:rsidP="000C0A1A" w:rsidRDefault="005A7749" w14:paraId="61AEEDE8" w14:textId="48B66EB4">
      <w:pPr>
        <w:pStyle w:val="Rubrik3"/>
      </w:pPr>
      <w:r w:rsidRPr="005A7749">
        <w:t>Uppföljning</w:t>
      </w:r>
    </w:p>
    <w:p w:rsidRPr="005A7749" w:rsidR="005A7749" w:rsidP="00111DBE" w:rsidRDefault="005A7749" w14:paraId="0EE9CB34" w14:textId="784A3748">
      <w:r w:rsidRPr="005A7749">
        <w:t>U</w:t>
      </w:r>
      <w:r w:rsidR="00111DBE">
        <w:t>ppföljning, u</w:t>
      </w:r>
      <w:r w:rsidRPr="005A7749">
        <w:t>tvärdering och revidering av rutindokumentet ska ske vid behov, dock senast två år efter godkännande. Ansvar för revidering har</w:t>
      </w:r>
      <w:r w:rsidRPr="005A7749">
        <w:rPr>
          <w:color w:val="0000FF"/>
        </w:rPr>
        <w:t xml:space="preserve"> </w:t>
      </w:r>
      <w:r w:rsidRPr="005A7749">
        <w:t xml:space="preserve">sektionschefen eller av denne utsedd person. </w:t>
      </w:r>
    </w:p>
    <w:p w:rsidRPr="005A7749" w:rsidR="005A7749" w:rsidP="00111DBE" w:rsidRDefault="00111DBE" w14:paraId="6F554BA1" w14:textId="0F3F50F2">
      <w:pPr>
        <w:pStyle w:val="Rubrik2"/>
      </w:pPr>
      <w:r>
        <w:t>A</w:t>
      </w:r>
      <w:r w:rsidR="00DE0326">
        <w:t>r</w:t>
      </w:r>
      <w:r w:rsidRPr="005A7749" w:rsidR="005A7749">
        <w:t>betsgrupp</w:t>
      </w:r>
    </w:p>
    <w:p w:rsidRPr="005A7749" w:rsidR="005A7749" w:rsidP="00DE0326" w:rsidRDefault="005A7749" w14:paraId="364343AB" w14:textId="77777777">
      <w:r w:rsidRPr="005A7749">
        <w:t>Rutinen framtagen av Nanna Mossberg, dietist.</w:t>
      </w:r>
    </w:p>
    <w:p w:rsidRPr="005A7749" w:rsidR="005A7749" w:rsidP="00DE0326" w:rsidRDefault="005A7749" w14:paraId="6D93889B" w14:textId="77777777">
      <w:r w:rsidRPr="005A7749">
        <w:t>Reviderad av: Jenny van Odijk, leg dietist, Monica Carlsson, leg dietist, Verksamhetsområde geriatrik, lungmedicin och allergologi</w:t>
      </w:r>
    </w:p>
    <w:bookmarkEnd w:id="0"/>
    <w:p w:rsidRPr="00111DBE" w:rsidR="00111DBE" w:rsidP="00111DBE" w:rsidRDefault="00111DBE" w14:paraId="413C935B" w14:textId="4BD928CD">
      <w:pPr>
        <w:pStyle w:val="Rubrik2"/>
      </w:pPr>
      <w:r w:rsidRPr="00111DBE">
        <w:t>K</w:t>
      </w:r>
      <w:r>
        <w:t>ällförteckning</w:t>
      </w:r>
    </w:p>
    <w:p w:rsidRPr="00536A5A" w:rsidR="00536A5A" w:rsidP="5E0C0E48" w:rsidRDefault="00111DBE" w14:paraId="76B9F95B" w14:textId="4BEDD224">
      <w:pPr>
        <w:rPr>
          <w:i w:val="0"/>
          <w:iCs w:val="0"/>
        </w:rPr>
      </w:pPr>
      <w:r w:rsidRPr="5E0C0E48" w:rsidR="00111DBE">
        <w:rPr>
          <w:i w:val="1"/>
          <w:iCs w:val="1"/>
        </w:rPr>
        <w:t>Th</w:t>
      </w:r>
      <w:r w:rsidRPr="5E0C0E48" w:rsidR="00111DBE">
        <w:rPr>
          <w:i w:val="1"/>
          <w:iCs w:val="1"/>
        </w:rPr>
        <w:t xml:space="preserve">e </w:t>
      </w:r>
      <w:r w:rsidRPr="5E0C0E48" w:rsidR="00111DBE">
        <w:rPr>
          <w:i w:val="1"/>
          <w:iCs w:val="1"/>
        </w:rPr>
        <w:t>Development</w:t>
      </w:r>
      <w:r w:rsidRPr="5E0C0E48" w:rsidR="00111DBE">
        <w:rPr>
          <w:i w:val="1"/>
          <w:iCs w:val="1"/>
        </w:rPr>
        <w:t xml:space="preserve"> </w:t>
      </w:r>
      <w:r w:rsidRPr="5E0C0E48" w:rsidR="00111DBE">
        <w:rPr>
          <w:i w:val="1"/>
          <w:iCs w:val="1"/>
        </w:rPr>
        <w:t>of</w:t>
      </w:r>
      <w:r w:rsidRPr="5E0C0E48" w:rsidR="00111DBE">
        <w:rPr>
          <w:i w:val="1"/>
          <w:iCs w:val="1"/>
        </w:rPr>
        <w:t xml:space="preserve"> a </w:t>
      </w:r>
      <w:r w:rsidRPr="5E0C0E48" w:rsidR="00111DBE">
        <w:rPr>
          <w:i w:val="1"/>
          <w:iCs w:val="1"/>
        </w:rPr>
        <w:t>standardised</w:t>
      </w:r>
      <w:r w:rsidRPr="5E0C0E48" w:rsidR="00111DBE">
        <w:rPr>
          <w:i w:val="1"/>
          <w:iCs w:val="1"/>
        </w:rPr>
        <w:t xml:space="preserve"> diet </w:t>
      </w:r>
      <w:r w:rsidRPr="5E0C0E48" w:rsidR="00111DBE">
        <w:rPr>
          <w:i w:val="1"/>
          <w:iCs w:val="1"/>
        </w:rPr>
        <w:t>history</w:t>
      </w:r>
      <w:r w:rsidRPr="5E0C0E48" w:rsidR="00111DBE">
        <w:rPr>
          <w:i w:val="1"/>
          <w:iCs w:val="1"/>
        </w:rPr>
        <w:t xml:space="preserve"> </w:t>
      </w:r>
      <w:r w:rsidRPr="5E0C0E48" w:rsidR="00111DBE">
        <w:rPr>
          <w:i w:val="1"/>
          <w:iCs w:val="1"/>
        </w:rPr>
        <w:t>tool</w:t>
      </w:r>
      <w:r w:rsidRPr="5E0C0E48" w:rsidR="00111DBE">
        <w:rPr>
          <w:i w:val="1"/>
          <w:iCs w:val="1"/>
        </w:rPr>
        <w:t xml:space="preserve"> to support the </w:t>
      </w:r>
      <w:r w:rsidRPr="5E0C0E48" w:rsidR="00111DBE">
        <w:rPr>
          <w:i w:val="1"/>
          <w:iCs w:val="1"/>
        </w:rPr>
        <w:t>diagnosis</w:t>
      </w:r>
      <w:r w:rsidRPr="5E0C0E48" w:rsidR="00111DBE">
        <w:rPr>
          <w:i w:val="1"/>
          <w:iCs w:val="1"/>
        </w:rPr>
        <w:t xml:space="preserve"> </w:t>
      </w:r>
      <w:r w:rsidRPr="5E0C0E48" w:rsidR="00111DBE">
        <w:rPr>
          <w:i w:val="1"/>
          <w:iCs w:val="1"/>
        </w:rPr>
        <w:t>of</w:t>
      </w:r>
      <w:r w:rsidRPr="5E0C0E48" w:rsidR="00111DBE">
        <w:rPr>
          <w:i w:val="1"/>
          <w:iCs w:val="1"/>
        </w:rPr>
        <w:t xml:space="preserve"> </w:t>
      </w:r>
      <w:r w:rsidRPr="5E0C0E48" w:rsidR="00111DBE">
        <w:rPr>
          <w:i w:val="1"/>
          <w:iCs w:val="1"/>
        </w:rPr>
        <w:t>food</w:t>
      </w:r>
      <w:r w:rsidRPr="5E0C0E48" w:rsidR="00111DBE">
        <w:rPr>
          <w:i w:val="1"/>
          <w:iCs w:val="1"/>
        </w:rPr>
        <w:t xml:space="preserve"> </w:t>
      </w:r>
      <w:r w:rsidRPr="5E0C0E48" w:rsidR="00111DBE">
        <w:rPr>
          <w:i w:val="1"/>
          <w:iCs w:val="1"/>
        </w:rPr>
        <w:t>allergy</w:t>
      </w:r>
      <w:r w:rsidRPr="5E0C0E48" w:rsidR="00111DBE">
        <w:rPr>
          <w:i w:val="1"/>
          <w:iCs w:val="1"/>
        </w:rPr>
        <w:t>.</w:t>
      </w:r>
      <w:r w:rsidRPr="5E0C0E48" w:rsidR="00111DBE">
        <w:rPr>
          <w:i w:val="0"/>
          <w:iCs w:val="0"/>
        </w:rPr>
        <w:t xml:space="preserve"> </w:t>
      </w:r>
      <w:r w:rsidRPr="5E0C0E48" w:rsidR="00111DBE">
        <w:rPr>
          <w:i w:val="0"/>
          <w:iCs w:val="0"/>
        </w:rPr>
        <w:t>Skypala</w:t>
      </w:r>
      <w:r w:rsidRPr="5E0C0E48" w:rsidR="00111DBE">
        <w:rPr>
          <w:i w:val="0"/>
          <w:iCs w:val="0"/>
        </w:rPr>
        <w:t xml:space="preserve"> I et al. </w:t>
      </w:r>
      <w:r w:rsidRPr="5E0C0E48" w:rsidR="00111DBE">
        <w:rPr>
          <w:i w:val="0"/>
          <w:iCs w:val="0"/>
        </w:rPr>
        <w:t>Clin</w:t>
      </w:r>
      <w:r w:rsidRPr="5E0C0E48" w:rsidR="00111DBE">
        <w:rPr>
          <w:i w:val="0"/>
          <w:iCs w:val="0"/>
        </w:rPr>
        <w:t xml:space="preserve"> </w:t>
      </w:r>
      <w:r w:rsidRPr="5E0C0E48" w:rsidR="00111DBE">
        <w:rPr>
          <w:i w:val="0"/>
          <w:iCs w:val="0"/>
        </w:rPr>
        <w:t>Transl</w:t>
      </w:r>
      <w:r w:rsidRPr="5E0C0E48" w:rsidR="00111DBE">
        <w:rPr>
          <w:i w:val="0"/>
          <w:iCs w:val="0"/>
        </w:rPr>
        <w:t xml:space="preserve"> </w:t>
      </w:r>
      <w:r w:rsidRPr="5E0C0E48" w:rsidR="00111DBE">
        <w:rPr>
          <w:i w:val="0"/>
          <w:iCs w:val="0"/>
        </w:rPr>
        <w:t>Allergy</w:t>
      </w:r>
      <w:r w:rsidRPr="5E0C0E48" w:rsidR="00111DBE">
        <w:rPr>
          <w:i w:val="0"/>
          <w:iCs w:val="0"/>
        </w:rPr>
        <w:t xml:space="preserve"> 2015;5.</w:t>
      </w:r>
    </w:p>
    <w:sectPr w:rsidRPr="00536A5A" w:rsidR="00536A5A" w:rsidSect="005A7749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D66722" w:rsidRDefault="00D66722" w14:paraId="129C3ADE" w14:textId="77777777">
      <w:r>
        <w:separator/>
      </w:r>
    </w:p>
  </w:endnote>
  <w:endnote w:type="continuationSeparator" w:id="0">
    <w:p w:rsidR="00D66722" w:rsidRDefault="00D66722" w14:paraId="07245E65" w14:textId="77777777">
      <w:r>
        <w:continuationSeparator/>
      </w:r>
    </w:p>
  </w:endnote>
  <w:endnote w:type="continuationNotice" w:id="1">
    <w:p w:rsidR="00D66722" w:rsidRDefault="00D66722" w14:paraId="2E439FA5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D66722" w:rsidRDefault="00D66722" w14:paraId="3F8C3AA7" w14:textId="77777777"/>
  </w:footnote>
  <w:footnote w:type="continuationSeparator" w:id="0">
    <w:p w:rsidR="00D66722" w:rsidRDefault="00D66722" w14:paraId="4722AD03" w14:textId="77777777">
      <w:r>
        <w:continuationSeparator/>
      </w:r>
    </w:p>
  </w:footnote>
  <w:footnote w:type="continuationNotice" w:id="1">
    <w:p w:rsidR="00D66722" w:rsidRDefault="00D66722" w14:paraId="714E0C77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BE71FB2"/>
    <w:multiLevelType w:val="singleLevel"/>
    <w:tmpl w:val="041D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20A17873"/>
    <w:multiLevelType w:val="singleLevel"/>
    <w:tmpl w:val="041D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>
    <w:abstractNumId w:val="19"/>
  </w:num>
  <w:num w:numId="2">
    <w:abstractNumId w:val="16"/>
  </w:num>
  <w:num w:numId="3">
    <w:abstractNumId w:val="0"/>
  </w:num>
  <w:num w:numId="4">
    <w:abstractNumId w:val="7"/>
  </w:num>
  <w:num w:numId="5">
    <w:abstractNumId w:val="17"/>
  </w:num>
  <w:num w:numId="6">
    <w:abstractNumId w:val="2"/>
  </w:num>
  <w:num w:numId="7">
    <w:abstractNumId w:val="13"/>
  </w:num>
  <w:num w:numId="8">
    <w:abstractNumId w:val="10"/>
  </w:num>
  <w:num w:numId="9">
    <w:abstractNumId w:val="1"/>
  </w:num>
  <w:num w:numId="10">
    <w:abstractNumId w:val="1"/>
  </w:num>
  <w:num w:numId="11">
    <w:abstractNumId w:val="3"/>
  </w:num>
  <w:num w:numId="12">
    <w:abstractNumId w:val="4"/>
  </w:num>
  <w:num w:numId="13">
    <w:abstractNumId w:val="15"/>
  </w:num>
  <w:num w:numId="14">
    <w:abstractNumId w:val="11"/>
  </w:num>
  <w:num w:numId="15">
    <w:abstractNumId w:val="8"/>
  </w:num>
  <w:num w:numId="16">
    <w:abstractNumId w:val="14"/>
  </w:num>
  <w:num w:numId="17">
    <w:abstractNumId w:val="5"/>
  </w:num>
  <w:num w:numId="18">
    <w:abstractNumId w:val="12"/>
  </w:num>
  <w:num w:numId="19">
    <w:abstractNumId w:val="18"/>
  </w:num>
  <w:num w:numId="20">
    <w:abstractNumId w:val="9"/>
  </w:num>
  <w:num w:numId="2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8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C0A1A"/>
    <w:rsid w:val="000E463B"/>
    <w:rsid w:val="000E5A7E"/>
    <w:rsid w:val="000F43A3"/>
    <w:rsid w:val="000F7681"/>
    <w:rsid w:val="00103031"/>
    <w:rsid w:val="001044FE"/>
    <w:rsid w:val="00111DB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A7749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66722"/>
    <w:rsid w:val="00D85218"/>
    <w:rsid w:val="00D915B1"/>
    <w:rsid w:val="00DA299D"/>
    <w:rsid w:val="00DA65C4"/>
    <w:rsid w:val="00DD2BE0"/>
    <w:rsid w:val="00DE0326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18A3877"/>
    <w:rsid w:val="024801E3"/>
    <w:rsid w:val="10176AFB"/>
    <w:rsid w:val="12E3C9FE"/>
    <w:rsid w:val="32EA860F"/>
    <w:rsid w:val="3B79EDA8"/>
    <w:rsid w:val="5E0C0E48"/>
    <w:rsid w:val="647B2B65"/>
    <w:rsid w:val="6B2CF8ED"/>
    <w:rsid w:val="78383B14"/>
    <w:rsid w:val="7FA856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Dietist Kostanamnes vid utredning av födoämnesöverkänslighet</dc:title>
  <dc:subject/>
  <dc:creator>patrik.jens.johansson@vgregion.se</dc:creator>
  <keywords/>
  <lastModifiedBy>Suzannah Heland</lastModifiedBy>
  <revision>9</revision>
  <lastPrinted>2016-03-31T10:56:00.0000000Z</lastPrinted>
  <dcterms:created xsi:type="dcterms:W3CDTF">2022-04-26T07:57:00.0000000Z</dcterms:created>
  <dcterms:modified xsi:type="dcterms:W3CDTF">2025-06-25T12:51:19.0000000Z</dcterms:modified>
</coreProperties>
</file>