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3F574" w14:textId="77777777" w:rsidR="001501A2" w:rsidRDefault="001501A2" w:rsidP="00F35B05">
      <w:pPr>
        <w:pStyle w:val="Heading2"/>
        <w:sectPr w:rsidR="001501A2" w:rsidSect="001501A2">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9337275" w14:textId="7182BF9F" w:rsidR="00AB48DB" w:rsidRDefault="00AB48DB" w:rsidP="00AB48DB">
      <w:pPr>
        <w:pStyle w:val="Heading1"/>
        <w:rPr>
          <w:lang w:eastAsia="en-US"/>
        </w:rPr>
      </w:pPr>
      <w:r>
        <w:rPr>
          <w:lang w:eastAsia="en-US"/>
        </w:rPr>
        <w:t>Missfall och fördröjt missfall</w:t>
      </w:r>
      <w:r w:rsidR="00986495">
        <w:rPr>
          <w:lang w:eastAsia="en-US"/>
        </w:rPr>
        <w:t xml:space="preserve"> (</w:t>
      </w:r>
      <w:proofErr w:type="spellStart"/>
      <w:r w:rsidR="00986495">
        <w:rPr>
          <w:lang w:eastAsia="en-US"/>
        </w:rPr>
        <w:t>missed</w:t>
      </w:r>
      <w:proofErr w:type="spellEnd"/>
      <w:r w:rsidR="00986495">
        <w:rPr>
          <w:lang w:eastAsia="en-US"/>
        </w:rPr>
        <w:t xml:space="preserve"> </w:t>
      </w:r>
      <w:proofErr w:type="spellStart"/>
      <w:r w:rsidR="00986495">
        <w:rPr>
          <w:lang w:eastAsia="en-US"/>
        </w:rPr>
        <w:t>abortion</w:t>
      </w:r>
      <w:proofErr w:type="spellEnd"/>
      <w:r w:rsidR="00986495">
        <w:rPr>
          <w:lang w:eastAsia="en-US"/>
        </w:rPr>
        <w:t xml:space="preserve">) – handläggning </w:t>
      </w:r>
    </w:p>
    <w:p w14:paraId="59503EDC" w14:textId="77777777" w:rsidR="001501A2" w:rsidRPr="001501A2" w:rsidRDefault="001501A2" w:rsidP="002E4DE5">
      <w:pPr>
        <w:pStyle w:val="Heading2"/>
        <w:rPr>
          <w:lang w:eastAsia="en-US"/>
        </w:rPr>
      </w:pPr>
      <w:r w:rsidRPr="54BC1638">
        <w:rPr>
          <w:lang w:eastAsia="en-US"/>
        </w:rPr>
        <w:t>Förändring jämfört med tidigare rutin</w:t>
      </w:r>
    </w:p>
    <w:p w14:paraId="6BA0B736" w14:textId="036AF800" w:rsidR="001501A2" w:rsidRDefault="00423F2B" w:rsidP="00EA0167">
      <w:pPr>
        <w:rPr>
          <w:rFonts w:eastAsia="Arial"/>
          <w:lang w:eastAsia="en-US"/>
        </w:rPr>
      </w:pPr>
      <w:r w:rsidRPr="00423F2B">
        <w:rPr>
          <w:rFonts w:eastAsia="Arial"/>
          <w:b/>
          <w:bCs/>
          <w:lang w:eastAsia="en-US"/>
        </w:rPr>
        <w:t>20</w:t>
      </w:r>
      <w:r w:rsidR="00EA0167" w:rsidRPr="00423F2B">
        <w:rPr>
          <w:rFonts w:eastAsia="Arial"/>
          <w:b/>
          <w:bCs/>
          <w:lang w:eastAsia="en-US"/>
        </w:rPr>
        <w:t>24</w:t>
      </w:r>
      <w:r w:rsidRPr="00423F2B">
        <w:rPr>
          <w:rFonts w:eastAsia="Arial"/>
          <w:b/>
          <w:bCs/>
          <w:lang w:eastAsia="en-US"/>
        </w:rPr>
        <w:t>-</w:t>
      </w:r>
      <w:r w:rsidR="00EA0167" w:rsidRPr="00423F2B">
        <w:rPr>
          <w:rFonts w:eastAsia="Arial"/>
          <w:b/>
          <w:bCs/>
          <w:lang w:eastAsia="en-US"/>
        </w:rPr>
        <w:t>01</w:t>
      </w:r>
      <w:r w:rsidRPr="00423F2B">
        <w:rPr>
          <w:rFonts w:eastAsia="Arial"/>
          <w:b/>
          <w:bCs/>
          <w:lang w:eastAsia="en-US"/>
        </w:rPr>
        <w:t>-</w:t>
      </w:r>
      <w:r w:rsidR="00EA0167" w:rsidRPr="00423F2B">
        <w:rPr>
          <w:rFonts w:eastAsia="Arial"/>
          <w:b/>
          <w:bCs/>
          <w:lang w:eastAsia="en-US"/>
        </w:rPr>
        <w:t>18</w:t>
      </w:r>
      <w:r w:rsidR="00EA0167">
        <w:rPr>
          <w:rFonts w:eastAsia="Arial"/>
          <w:lang w:eastAsia="en-US"/>
        </w:rPr>
        <w:t xml:space="preserve"> </w:t>
      </w:r>
      <w:r w:rsidR="60DDF892" w:rsidRPr="54BC1638">
        <w:rPr>
          <w:rFonts w:eastAsia="Arial"/>
          <w:lang w:eastAsia="en-US"/>
        </w:rPr>
        <w:t xml:space="preserve">Behandling i hemmet kan erbjudas t o m v 10+0 </w:t>
      </w:r>
      <w:proofErr w:type="gramStart"/>
      <w:r w:rsidR="60DDF892" w:rsidRPr="54BC1638">
        <w:rPr>
          <w:rFonts w:eastAsia="Arial"/>
          <w:lang w:eastAsia="en-US"/>
        </w:rPr>
        <w:t>istället</w:t>
      </w:r>
      <w:proofErr w:type="gramEnd"/>
      <w:r w:rsidR="60DDF892" w:rsidRPr="54BC1638">
        <w:rPr>
          <w:rFonts w:eastAsia="Arial"/>
          <w:lang w:eastAsia="en-US"/>
        </w:rPr>
        <w:t xml:space="preserve"> för 9+0.</w:t>
      </w:r>
    </w:p>
    <w:p w14:paraId="04599009" w14:textId="04DBE5F4" w:rsidR="00423F2B" w:rsidRPr="00ED090A" w:rsidRDefault="00423F2B" w:rsidP="00EA0167">
      <w:pPr>
        <w:rPr>
          <w:rFonts w:eastAsia="Arial"/>
          <w:lang w:eastAsia="en-US"/>
        </w:rPr>
      </w:pPr>
      <w:r>
        <w:rPr>
          <w:rFonts w:eastAsia="Arial"/>
          <w:b/>
          <w:bCs/>
          <w:lang w:eastAsia="en-US"/>
        </w:rPr>
        <w:t xml:space="preserve">2025-06-16 </w:t>
      </w:r>
      <w:r w:rsidR="00ED090A" w:rsidRPr="00ED090A">
        <w:rPr>
          <w:rFonts w:eastAsia="Arial"/>
          <w:lang w:eastAsia="en-US"/>
        </w:rPr>
        <w:t xml:space="preserve">stycke gällande </w:t>
      </w:r>
      <w:r w:rsidR="00ED090A" w:rsidRPr="00ED090A">
        <w:rPr>
          <w:rFonts w:eastAsia="Arial"/>
          <w:i/>
          <w:iCs/>
          <w:lang w:eastAsia="en-US"/>
        </w:rPr>
        <w:t xml:space="preserve">när </w:t>
      </w:r>
      <w:proofErr w:type="spellStart"/>
      <w:r w:rsidR="00ED090A" w:rsidRPr="00ED090A">
        <w:rPr>
          <w:rFonts w:eastAsia="Arial"/>
          <w:i/>
          <w:iCs/>
          <w:lang w:eastAsia="en-US"/>
        </w:rPr>
        <w:t>avd</w:t>
      </w:r>
      <w:proofErr w:type="spellEnd"/>
      <w:r w:rsidR="00ED090A" w:rsidRPr="00ED090A">
        <w:rPr>
          <w:rFonts w:eastAsia="Arial"/>
          <w:i/>
          <w:iCs/>
          <w:lang w:eastAsia="en-US"/>
        </w:rPr>
        <w:t xml:space="preserve"> 313 ej har nattöppet</w:t>
      </w:r>
      <w:r w:rsidR="00ED090A">
        <w:rPr>
          <w:rFonts w:eastAsia="Arial"/>
          <w:i/>
          <w:iCs/>
          <w:lang w:eastAsia="en-US"/>
        </w:rPr>
        <w:t>.</w:t>
      </w:r>
    </w:p>
    <w:p w14:paraId="5F2C5225" w14:textId="77777777" w:rsidR="00423F2B" w:rsidRPr="001501A2" w:rsidRDefault="00423F2B" w:rsidP="00423F2B">
      <w:pPr>
        <w:pStyle w:val="Heading2"/>
        <w:rPr>
          <w:lang w:eastAsia="en-US"/>
        </w:rPr>
      </w:pPr>
      <w:r w:rsidRPr="001501A2">
        <w:rPr>
          <w:lang w:eastAsia="en-US"/>
        </w:rPr>
        <w:t>Syfte</w:t>
      </w:r>
    </w:p>
    <w:p w14:paraId="18ADD0B4" w14:textId="42583D98" w:rsidR="00423F2B" w:rsidRPr="00EA0167" w:rsidRDefault="00423F2B" w:rsidP="00423F2B">
      <w:pPr>
        <w:rPr>
          <w:rFonts w:eastAsia="Arial"/>
          <w:lang w:eastAsia="en-US"/>
        </w:rPr>
      </w:pPr>
      <w:r w:rsidRPr="001501A2">
        <w:rPr>
          <w:rFonts w:eastAsia="Arial"/>
          <w:lang w:eastAsia="en-US"/>
        </w:rPr>
        <w:t>Direktiv för handläggning av patienter som söker för missfall och fördröjt missfall</w:t>
      </w:r>
    </w:p>
    <w:p w14:paraId="0FA180D7" w14:textId="77777777" w:rsidR="001501A2" w:rsidRPr="001501A2" w:rsidRDefault="001501A2" w:rsidP="00EA0167">
      <w:pPr>
        <w:pStyle w:val="Heading2"/>
        <w:rPr>
          <w:lang w:eastAsia="en-US"/>
        </w:rPr>
      </w:pPr>
      <w:r w:rsidRPr="001501A2">
        <w:rPr>
          <w:lang w:eastAsia="en-US"/>
        </w:rPr>
        <w:t>Definitioner</w:t>
      </w:r>
    </w:p>
    <w:p w14:paraId="41D87313" w14:textId="77777777" w:rsidR="001501A2" w:rsidRPr="001501A2" w:rsidRDefault="001501A2" w:rsidP="00EA0167">
      <w:pPr>
        <w:rPr>
          <w:rFonts w:eastAsia="Arial"/>
          <w:lang w:eastAsia="en-US"/>
        </w:rPr>
      </w:pPr>
      <w:r w:rsidRPr="001501A2">
        <w:rPr>
          <w:rFonts w:eastAsia="Arial"/>
          <w:b/>
          <w:lang w:eastAsia="en-US"/>
        </w:rPr>
        <w:t xml:space="preserve">Missfall: </w:t>
      </w:r>
      <w:r w:rsidRPr="001501A2">
        <w:rPr>
          <w:rFonts w:eastAsia="Arial"/>
          <w:lang w:eastAsia="en-US"/>
        </w:rPr>
        <w:t xml:space="preserve">Icke </w:t>
      </w:r>
      <w:proofErr w:type="spellStart"/>
      <w:r w:rsidRPr="001501A2">
        <w:rPr>
          <w:rFonts w:eastAsia="Arial"/>
          <w:lang w:eastAsia="en-US"/>
        </w:rPr>
        <w:t>viabel</w:t>
      </w:r>
      <w:proofErr w:type="spellEnd"/>
      <w:r w:rsidRPr="001501A2">
        <w:rPr>
          <w:rFonts w:eastAsia="Arial"/>
          <w:lang w:eastAsia="en-US"/>
        </w:rPr>
        <w:t xml:space="preserve"> graviditet med måttlig till kraftig pågående blödning och mjuk/öppen cervix. </w:t>
      </w:r>
    </w:p>
    <w:p w14:paraId="10DA62EE" w14:textId="27037FB8" w:rsidR="001501A2" w:rsidRPr="00EA0167" w:rsidRDefault="001501A2" w:rsidP="00EA0167">
      <w:pPr>
        <w:rPr>
          <w:rFonts w:eastAsia="Arial"/>
          <w:lang w:eastAsia="en-US"/>
        </w:rPr>
      </w:pPr>
      <w:r w:rsidRPr="001501A2">
        <w:rPr>
          <w:rFonts w:eastAsia="Arial"/>
          <w:b/>
          <w:lang w:eastAsia="en-US"/>
        </w:rPr>
        <w:t>Fördröjt missfall (</w:t>
      </w:r>
      <w:proofErr w:type="spellStart"/>
      <w:r w:rsidRPr="001501A2">
        <w:rPr>
          <w:rFonts w:eastAsia="Arial"/>
          <w:b/>
          <w:lang w:eastAsia="en-US"/>
        </w:rPr>
        <w:t>missed</w:t>
      </w:r>
      <w:proofErr w:type="spellEnd"/>
      <w:r w:rsidRPr="001501A2">
        <w:rPr>
          <w:rFonts w:eastAsia="Arial"/>
          <w:b/>
          <w:lang w:eastAsia="en-US"/>
        </w:rPr>
        <w:t xml:space="preserve"> </w:t>
      </w:r>
      <w:proofErr w:type="spellStart"/>
      <w:r w:rsidRPr="001501A2">
        <w:rPr>
          <w:rFonts w:eastAsia="Arial"/>
          <w:b/>
          <w:lang w:eastAsia="en-US"/>
        </w:rPr>
        <w:t>abortion</w:t>
      </w:r>
      <w:proofErr w:type="spellEnd"/>
      <w:r w:rsidRPr="001501A2">
        <w:rPr>
          <w:rFonts w:eastAsia="Arial"/>
          <w:b/>
          <w:lang w:eastAsia="en-US"/>
        </w:rPr>
        <w:t xml:space="preserve">): </w:t>
      </w:r>
      <w:r w:rsidRPr="001501A2">
        <w:rPr>
          <w:rFonts w:eastAsia="Arial"/>
          <w:lang w:eastAsia="en-US"/>
        </w:rPr>
        <w:t xml:space="preserve">Icke </w:t>
      </w:r>
      <w:proofErr w:type="spellStart"/>
      <w:r w:rsidRPr="001501A2">
        <w:rPr>
          <w:rFonts w:eastAsia="Arial"/>
          <w:lang w:eastAsia="en-US"/>
        </w:rPr>
        <w:t>viabel</w:t>
      </w:r>
      <w:proofErr w:type="spellEnd"/>
      <w:r w:rsidRPr="001501A2">
        <w:rPr>
          <w:rFonts w:eastAsia="Arial"/>
          <w:lang w:eastAsia="en-US"/>
        </w:rPr>
        <w:t xml:space="preserve"> graviditet med ingen eller sparsam blödning och sluten cervix.</w:t>
      </w:r>
    </w:p>
    <w:p w14:paraId="251211CA" w14:textId="77777777" w:rsidR="001501A2" w:rsidRPr="001501A2" w:rsidRDefault="001501A2" w:rsidP="00EA0167">
      <w:pPr>
        <w:pStyle w:val="Heading2"/>
        <w:rPr>
          <w:lang w:eastAsia="en-US"/>
        </w:rPr>
      </w:pPr>
      <w:r w:rsidRPr="001501A2">
        <w:rPr>
          <w:lang w:eastAsia="en-US"/>
        </w:rPr>
        <w:t>Arbetsbeskrivning</w:t>
      </w:r>
    </w:p>
    <w:p w14:paraId="4141373E" w14:textId="77777777" w:rsidR="001501A2" w:rsidRPr="001501A2" w:rsidRDefault="001501A2" w:rsidP="00EA0167">
      <w:pPr>
        <w:rPr>
          <w:rFonts w:eastAsia="Arial"/>
          <w:lang w:eastAsia="en-US"/>
        </w:rPr>
      </w:pPr>
      <w:r w:rsidRPr="001501A2">
        <w:rPr>
          <w:rFonts w:eastAsia="Arial"/>
          <w:lang w:eastAsia="en-US"/>
        </w:rPr>
        <w:t>Kontroll enligt triageringssystem.</w:t>
      </w:r>
    </w:p>
    <w:p w14:paraId="03838805" w14:textId="3BFFB723" w:rsidR="001501A2" w:rsidRPr="00EA0167" w:rsidRDefault="001501A2" w:rsidP="00EA0167">
      <w:pPr>
        <w:rPr>
          <w:rFonts w:eastAsia="Arial"/>
          <w:lang w:eastAsia="en-US"/>
        </w:rPr>
      </w:pPr>
      <w:r w:rsidRPr="001501A2">
        <w:rPr>
          <w:rFonts w:eastAsia="Arial"/>
          <w:lang w:eastAsia="en-US"/>
        </w:rPr>
        <w:t>Gynekologisk undersökning inkl. ultraljudsundersökning.</w:t>
      </w:r>
    </w:p>
    <w:p w14:paraId="6805C8C8" w14:textId="77777777" w:rsidR="001501A2" w:rsidRPr="001501A2" w:rsidRDefault="001501A2" w:rsidP="00EA0167">
      <w:pPr>
        <w:pStyle w:val="Heading3"/>
        <w:rPr>
          <w:lang w:eastAsia="en-US"/>
        </w:rPr>
      </w:pPr>
      <w:r w:rsidRPr="001501A2">
        <w:rPr>
          <w:lang w:eastAsia="en-US"/>
        </w:rPr>
        <w:t>Missfall</w:t>
      </w:r>
    </w:p>
    <w:p w14:paraId="0358EEC5" w14:textId="77777777" w:rsidR="001501A2" w:rsidRPr="001501A2" w:rsidRDefault="001501A2" w:rsidP="3BA05443">
      <w:pPr>
        <w:pStyle w:val="Heading3"/>
      </w:pPr>
      <w:r>
        <w:t xml:space="preserve">Missfall </w:t>
      </w:r>
      <w:proofErr w:type="spellStart"/>
      <w:r>
        <w:t>fosterstorlek</w:t>
      </w:r>
      <w:proofErr w:type="spellEnd"/>
      <w:r>
        <w:t xml:space="preserve"> &lt;12+0 och AP-mått &lt;50mm</w:t>
      </w:r>
    </w:p>
    <w:p w14:paraId="35227F8C" w14:textId="77777777" w:rsidR="001501A2" w:rsidRPr="001501A2" w:rsidRDefault="001501A2" w:rsidP="00C92153">
      <w:pPr>
        <w:pStyle w:val="MellanrubrikVGR"/>
        <w:rPr>
          <w:rFonts w:eastAsia="Arial"/>
          <w:lang w:eastAsia="en-US"/>
        </w:rPr>
      </w:pPr>
      <w:r w:rsidRPr="001501A2">
        <w:rPr>
          <w:rFonts w:eastAsia="Arial"/>
          <w:lang w:eastAsia="en-US"/>
        </w:rPr>
        <w:t>Komplett missfall</w:t>
      </w:r>
    </w:p>
    <w:p w14:paraId="3EC8694B" w14:textId="77777777" w:rsidR="00C92153" w:rsidRDefault="001501A2" w:rsidP="00C92153">
      <w:pPr>
        <w:rPr>
          <w:rFonts w:eastAsia="Arial"/>
          <w:lang w:eastAsia="en-US"/>
        </w:rPr>
      </w:pPr>
      <w:r w:rsidRPr="001501A2">
        <w:rPr>
          <w:rFonts w:eastAsia="Arial"/>
          <w:lang w:eastAsia="en-US"/>
        </w:rPr>
        <w:t xml:space="preserve">Ingen </w:t>
      </w:r>
      <w:proofErr w:type="spellStart"/>
      <w:r w:rsidRPr="001501A2">
        <w:rPr>
          <w:rFonts w:eastAsia="Arial"/>
          <w:lang w:eastAsia="en-US"/>
        </w:rPr>
        <w:t>intrauterin</w:t>
      </w:r>
      <w:proofErr w:type="spellEnd"/>
      <w:r w:rsidRPr="001501A2">
        <w:rPr>
          <w:rFonts w:eastAsia="Arial"/>
          <w:lang w:eastAsia="en-US"/>
        </w:rPr>
        <w:t xml:space="preserve"> graviditet kvar och AP-mått. </w:t>
      </w:r>
    </w:p>
    <w:p w14:paraId="0783FC6C" w14:textId="4CD9135B" w:rsidR="001501A2" w:rsidRPr="001501A2" w:rsidRDefault="001501A2" w:rsidP="00C92153">
      <w:pPr>
        <w:rPr>
          <w:rFonts w:eastAsia="Arial"/>
          <w:lang w:eastAsia="en-US"/>
        </w:rPr>
      </w:pPr>
      <w:r w:rsidRPr="001501A2">
        <w:rPr>
          <w:rFonts w:eastAsia="Arial"/>
          <w:lang w:eastAsia="en-US"/>
        </w:rPr>
        <w:t>&lt;15mm. Ingen behandling och inget återbesök.</w:t>
      </w:r>
    </w:p>
    <w:p w14:paraId="1B323E88" w14:textId="54276848" w:rsidR="001501A2" w:rsidRPr="00C92153" w:rsidRDefault="001501A2" w:rsidP="00C92153">
      <w:pPr>
        <w:rPr>
          <w:rFonts w:eastAsia="Arial"/>
          <w:lang w:eastAsia="en-US"/>
        </w:rPr>
      </w:pPr>
      <w:r w:rsidRPr="001501A2">
        <w:rPr>
          <w:rFonts w:eastAsia="Arial"/>
          <w:lang w:eastAsia="en-US"/>
        </w:rPr>
        <w:t xml:space="preserve">OBS! Om </w:t>
      </w:r>
      <w:proofErr w:type="spellStart"/>
      <w:r w:rsidRPr="001501A2">
        <w:rPr>
          <w:rFonts w:eastAsia="Arial"/>
          <w:lang w:eastAsia="en-US"/>
        </w:rPr>
        <w:t>intrauterin</w:t>
      </w:r>
      <w:proofErr w:type="spellEnd"/>
      <w:r w:rsidRPr="001501A2">
        <w:rPr>
          <w:rFonts w:eastAsia="Arial"/>
          <w:lang w:eastAsia="en-US"/>
        </w:rPr>
        <w:t xml:space="preserve"> graviditet inte konstaterats tidigare, men patienten har en mycket typisk anamnes för missfall (större pågående eller genomgången blödning samt mjuk/öppen cervix), kan patienten handläggas som vid missfall. Patienten ska dock informeras om att söka på nytt vid svår smärta eller allmänpåverkan. Patienten ska då handläggas enligt PM PUL (</w:t>
      </w:r>
      <w:proofErr w:type="spellStart"/>
      <w:r w:rsidR="00856AAB">
        <w:rPr>
          <w:rFonts w:eastAsia="Arial"/>
          <w:lang w:eastAsia="en-US"/>
        </w:rPr>
        <w:fldChar w:fldCharType="begin"/>
      </w:r>
      <w:r w:rsidR="00856AAB">
        <w:rPr>
          <w:rFonts w:eastAsia="Arial"/>
          <w:lang w:eastAsia="en-US"/>
        </w:rPr>
        <w:instrText xml:space="preserve"> HYPERLINK "https://mellanarkiv-offentlig.vgregion.se/alfresco/s/archive/stream/public/v1/source/available/sofia/su9786-1429723585-56/surrogate/Graviditet%20med%20oklar%20lokalisation%20(PUL).pdf" </w:instrText>
      </w:r>
      <w:r w:rsidR="00856AAB">
        <w:rPr>
          <w:rFonts w:eastAsia="Arial"/>
          <w:lang w:eastAsia="en-US"/>
        </w:rPr>
      </w:r>
      <w:r w:rsidR="00856AAB">
        <w:rPr>
          <w:rFonts w:eastAsia="Arial"/>
          <w:lang w:eastAsia="en-US"/>
        </w:rPr>
        <w:fldChar w:fldCharType="separate"/>
      </w:r>
      <w:r w:rsidRPr="00856AAB">
        <w:rPr>
          <w:rStyle w:val="Hyperlink"/>
          <w:rFonts w:eastAsia="Arial"/>
          <w:lang w:eastAsia="en-US"/>
        </w:rPr>
        <w:t>Pregnancy</w:t>
      </w:r>
      <w:proofErr w:type="spellEnd"/>
      <w:r w:rsidRPr="00856AAB">
        <w:rPr>
          <w:rStyle w:val="Hyperlink"/>
          <w:rFonts w:eastAsia="Arial"/>
          <w:lang w:eastAsia="en-US"/>
        </w:rPr>
        <w:t xml:space="preserve"> </w:t>
      </w:r>
      <w:proofErr w:type="spellStart"/>
      <w:r w:rsidRPr="00856AAB">
        <w:rPr>
          <w:rStyle w:val="Hyperlink"/>
          <w:rFonts w:eastAsia="Arial"/>
          <w:lang w:eastAsia="en-US"/>
        </w:rPr>
        <w:t>of</w:t>
      </w:r>
      <w:proofErr w:type="spellEnd"/>
      <w:r w:rsidRPr="00856AAB">
        <w:rPr>
          <w:rStyle w:val="Hyperlink"/>
          <w:rFonts w:eastAsia="Arial"/>
          <w:lang w:eastAsia="en-US"/>
        </w:rPr>
        <w:t xml:space="preserve"> </w:t>
      </w:r>
      <w:proofErr w:type="spellStart"/>
      <w:r w:rsidRPr="00856AAB">
        <w:rPr>
          <w:rStyle w:val="Hyperlink"/>
          <w:rFonts w:eastAsia="Arial"/>
          <w:lang w:eastAsia="en-US"/>
        </w:rPr>
        <w:t>unknown</w:t>
      </w:r>
      <w:proofErr w:type="spellEnd"/>
      <w:r w:rsidRPr="00856AAB">
        <w:rPr>
          <w:rStyle w:val="Hyperlink"/>
          <w:rFonts w:eastAsia="Arial"/>
          <w:lang w:eastAsia="en-US"/>
        </w:rPr>
        <w:t xml:space="preserve"> </w:t>
      </w:r>
      <w:proofErr w:type="spellStart"/>
      <w:r w:rsidRPr="00856AAB">
        <w:rPr>
          <w:rStyle w:val="Hyperlink"/>
          <w:rFonts w:eastAsia="Arial"/>
          <w:lang w:eastAsia="en-US"/>
        </w:rPr>
        <w:t>location</w:t>
      </w:r>
      <w:proofErr w:type="spellEnd"/>
      <w:r w:rsidR="00856AAB">
        <w:rPr>
          <w:rFonts w:eastAsia="Arial"/>
          <w:lang w:eastAsia="en-US"/>
        </w:rPr>
        <w:fldChar w:fldCharType="end"/>
      </w:r>
      <w:r w:rsidRPr="001501A2">
        <w:rPr>
          <w:rFonts w:eastAsia="Arial"/>
          <w:lang w:eastAsia="en-US"/>
        </w:rPr>
        <w:t>).</w:t>
      </w:r>
    </w:p>
    <w:p w14:paraId="7195A6DE" w14:textId="77777777" w:rsidR="001501A2" w:rsidRPr="001501A2" w:rsidRDefault="001501A2" w:rsidP="00E902FB">
      <w:pPr>
        <w:pStyle w:val="MellanrubrikVGR"/>
        <w:rPr>
          <w:rFonts w:eastAsia="Arial"/>
          <w:lang w:eastAsia="en-US"/>
        </w:rPr>
      </w:pPr>
      <w:r w:rsidRPr="001501A2">
        <w:rPr>
          <w:rFonts w:eastAsia="Arial"/>
          <w:lang w:eastAsia="en-US"/>
        </w:rPr>
        <w:t>Inkomplett missfall</w:t>
      </w:r>
    </w:p>
    <w:p w14:paraId="152F8D16" w14:textId="77777777" w:rsidR="001501A2" w:rsidRPr="001501A2" w:rsidRDefault="001501A2" w:rsidP="00596682">
      <w:pPr>
        <w:rPr>
          <w:rFonts w:eastAsia="Arial"/>
          <w:lang w:eastAsia="en-US"/>
        </w:rPr>
      </w:pPr>
      <w:r w:rsidRPr="001501A2">
        <w:rPr>
          <w:rFonts w:eastAsia="Arial"/>
          <w:lang w:eastAsia="en-US"/>
        </w:rPr>
        <w:t>AP-mått: &gt;15mm med eller utan kvarvarande hinnsäck/foster.</w:t>
      </w:r>
    </w:p>
    <w:p w14:paraId="5C4430F9" w14:textId="623B0D93" w:rsidR="001501A2" w:rsidRPr="001501A2" w:rsidRDefault="001501A2" w:rsidP="009D5C27">
      <w:pPr>
        <w:pStyle w:val="Subtitle"/>
        <w:rPr>
          <w:lang w:eastAsia="en-US"/>
        </w:rPr>
      </w:pPr>
      <w:r w:rsidRPr="001501A2">
        <w:rPr>
          <w:lang w:eastAsia="en-US"/>
        </w:rPr>
        <w:t>Behandling</w:t>
      </w:r>
    </w:p>
    <w:p w14:paraId="3F17B233" w14:textId="49004C42" w:rsidR="001501A2" w:rsidRPr="001501A2" w:rsidRDefault="001501A2" w:rsidP="00596682">
      <w:pPr>
        <w:rPr>
          <w:rFonts w:eastAsia="Arial"/>
          <w:lang w:eastAsia="en-US"/>
        </w:rPr>
      </w:pPr>
      <w:proofErr w:type="spellStart"/>
      <w:r w:rsidRPr="16AD5419">
        <w:rPr>
          <w:rFonts w:eastAsia="Arial"/>
          <w:b/>
          <w:bCs/>
          <w:lang w:eastAsia="en-US"/>
        </w:rPr>
        <w:t>Fosterstorlek</w:t>
      </w:r>
      <w:proofErr w:type="spellEnd"/>
      <w:r w:rsidRPr="16AD5419">
        <w:rPr>
          <w:rFonts w:eastAsia="Arial"/>
          <w:b/>
          <w:bCs/>
          <w:lang w:eastAsia="en-US"/>
        </w:rPr>
        <w:t xml:space="preserve"> </w:t>
      </w:r>
      <w:r w:rsidRPr="16AD5419">
        <w:rPr>
          <w:rFonts w:eastAsia="Arial"/>
          <w:b/>
          <w:bCs/>
          <w:u w:val="thick"/>
          <w:lang w:eastAsia="en-US"/>
        </w:rPr>
        <w:t>&lt;</w:t>
      </w:r>
      <w:r w:rsidR="5BFAA6B5" w:rsidRPr="16AD5419">
        <w:rPr>
          <w:rFonts w:eastAsia="Arial"/>
          <w:b/>
          <w:bCs/>
          <w:u w:val="thick"/>
          <w:lang w:eastAsia="en-US"/>
        </w:rPr>
        <w:t>10</w:t>
      </w:r>
      <w:r w:rsidRPr="16AD5419">
        <w:rPr>
          <w:rFonts w:eastAsia="Arial"/>
          <w:b/>
          <w:bCs/>
          <w:lang w:eastAsia="en-US"/>
        </w:rPr>
        <w:t xml:space="preserve">+0: </w:t>
      </w:r>
      <w:proofErr w:type="spellStart"/>
      <w:r w:rsidRPr="16AD5419">
        <w:rPr>
          <w:rFonts w:eastAsia="Arial"/>
          <w:lang w:eastAsia="en-US"/>
        </w:rPr>
        <w:t>Expektans</w:t>
      </w:r>
      <w:proofErr w:type="spellEnd"/>
      <w:r w:rsidRPr="16AD5419">
        <w:rPr>
          <w:rFonts w:eastAsia="Arial"/>
          <w:lang w:eastAsia="en-US"/>
        </w:rPr>
        <w:t xml:space="preserve"> 2 veckor (&gt;80 % aborterar av sig själv). </w:t>
      </w:r>
    </w:p>
    <w:p w14:paraId="50B8C1AB" w14:textId="54B53E0C" w:rsidR="001501A2" w:rsidRPr="009D5C27" w:rsidRDefault="001501A2" w:rsidP="009D5C27">
      <w:pPr>
        <w:rPr>
          <w:rFonts w:eastAsia="Arial"/>
          <w:lang w:eastAsia="en-US"/>
        </w:rPr>
      </w:pPr>
      <w:r w:rsidRPr="009D5C27">
        <w:rPr>
          <w:rFonts w:eastAsia="Arial"/>
          <w:b/>
          <w:bCs/>
          <w:lang w:eastAsia="en-US"/>
        </w:rPr>
        <w:t>Uppföljning</w:t>
      </w:r>
      <w:r w:rsidR="009D5C27">
        <w:rPr>
          <w:rFonts w:eastAsia="Arial"/>
          <w:lang w:eastAsia="en-US"/>
        </w:rPr>
        <w:t xml:space="preserve"> </w:t>
      </w:r>
      <w:r w:rsidRPr="001501A2">
        <w:rPr>
          <w:rFonts w:eastAsia="Arial"/>
          <w:lang w:eastAsia="en-US"/>
        </w:rPr>
        <w:t xml:space="preserve">Grav-test i hemmet efter </w:t>
      </w:r>
      <w:proofErr w:type="gramStart"/>
      <w:r w:rsidRPr="001501A2">
        <w:rPr>
          <w:rFonts w:eastAsia="Arial"/>
          <w:lang w:eastAsia="en-US"/>
        </w:rPr>
        <w:t>3-4</w:t>
      </w:r>
      <w:proofErr w:type="gramEnd"/>
      <w:r w:rsidRPr="001501A2">
        <w:rPr>
          <w:rFonts w:eastAsia="Arial"/>
          <w:lang w:eastAsia="en-US"/>
        </w:rPr>
        <w:t xml:space="preserve"> veckor. Om positivt grav-test och/eller fortsatta symptom uppmanas patienten höra av sig för ny undersökning. Om oförändrat status då: Medicinsk behandling enlig nedan eller VEX.</w:t>
      </w:r>
    </w:p>
    <w:p w14:paraId="5AEA8FC4" w14:textId="3C63485A" w:rsidR="001501A2" w:rsidRPr="001501A2" w:rsidRDefault="001501A2" w:rsidP="004A0343">
      <w:pPr>
        <w:rPr>
          <w:rFonts w:eastAsia="Arial"/>
          <w:lang w:eastAsia="en-US"/>
        </w:rPr>
      </w:pPr>
      <w:proofErr w:type="spellStart"/>
      <w:r w:rsidRPr="004A0343">
        <w:rPr>
          <w:rFonts w:eastAsia="Arial"/>
          <w:b/>
          <w:bCs/>
          <w:lang w:eastAsia="en-US"/>
        </w:rPr>
        <w:t>Fosterstorlek</w:t>
      </w:r>
      <w:proofErr w:type="spellEnd"/>
      <w:r w:rsidRPr="004A0343">
        <w:rPr>
          <w:rFonts w:eastAsia="Arial"/>
          <w:b/>
          <w:bCs/>
          <w:lang w:eastAsia="en-US"/>
        </w:rPr>
        <w:t xml:space="preserve"> </w:t>
      </w:r>
      <w:r w:rsidR="43EB93BD" w:rsidRPr="004A0343">
        <w:rPr>
          <w:rFonts w:eastAsia="Arial"/>
          <w:b/>
          <w:bCs/>
          <w:lang w:eastAsia="en-US"/>
        </w:rPr>
        <w:t>10</w:t>
      </w:r>
      <w:r w:rsidRPr="004A0343">
        <w:rPr>
          <w:rFonts w:eastAsia="Arial"/>
          <w:b/>
          <w:bCs/>
          <w:lang w:eastAsia="en-US"/>
        </w:rPr>
        <w:t>+1 - 12+0:</w:t>
      </w:r>
      <w:r w:rsidRPr="16AD5419">
        <w:rPr>
          <w:rFonts w:eastAsia="Arial"/>
          <w:lang w:eastAsia="en-US"/>
        </w:rPr>
        <w:t xml:space="preserve"> Inläggning på avdelning.</w:t>
      </w:r>
    </w:p>
    <w:p w14:paraId="739A3974" w14:textId="77777777" w:rsidR="001501A2" w:rsidRPr="001501A2" w:rsidRDefault="001501A2" w:rsidP="004A0343">
      <w:pPr>
        <w:rPr>
          <w:rFonts w:eastAsia="Arial"/>
          <w:lang w:eastAsia="en-US"/>
        </w:rPr>
      </w:pPr>
      <w:r w:rsidRPr="001501A2">
        <w:rPr>
          <w:rFonts w:eastAsia="Arial"/>
          <w:lang w:eastAsia="en-US"/>
        </w:rPr>
        <w:t xml:space="preserve">3 T </w:t>
      </w:r>
      <w:proofErr w:type="spellStart"/>
      <w:r w:rsidRPr="001501A2">
        <w:rPr>
          <w:rFonts w:eastAsia="Arial"/>
          <w:lang w:eastAsia="en-US"/>
        </w:rPr>
        <w:t>Cytotec</w:t>
      </w:r>
      <w:proofErr w:type="spellEnd"/>
      <w:r w:rsidRPr="001501A2">
        <w:rPr>
          <w:rFonts w:eastAsia="Arial"/>
          <w:lang w:eastAsia="en-US"/>
        </w:rPr>
        <w:t xml:space="preserve"> peroralt eller 4 T </w:t>
      </w:r>
      <w:proofErr w:type="spellStart"/>
      <w:r w:rsidRPr="001501A2">
        <w:rPr>
          <w:rFonts w:eastAsia="Arial"/>
          <w:lang w:eastAsia="en-US"/>
        </w:rPr>
        <w:t>Cytotec</w:t>
      </w:r>
      <w:proofErr w:type="spellEnd"/>
      <w:r w:rsidRPr="001501A2">
        <w:rPr>
          <w:rFonts w:eastAsia="Arial"/>
          <w:lang w:eastAsia="en-US"/>
        </w:rPr>
        <w:t xml:space="preserve"> </w:t>
      </w:r>
      <w:proofErr w:type="spellStart"/>
      <w:r w:rsidRPr="001501A2">
        <w:rPr>
          <w:rFonts w:eastAsia="Arial"/>
          <w:lang w:eastAsia="en-US"/>
        </w:rPr>
        <w:t>sublingualt</w:t>
      </w:r>
      <w:proofErr w:type="spellEnd"/>
      <w:r w:rsidRPr="001501A2">
        <w:rPr>
          <w:rFonts w:eastAsia="Arial"/>
          <w:lang w:eastAsia="en-US"/>
        </w:rPr>
        <w:t xml:space="preserve">. Smärtlindring enligt mall samt TENS o PCB </w:t>
      </w:r>
      <w:proofErr w:type="spellStart"/>
      <w:r w:rsidRPr="001501A2">
        <w:rPr>
          <w:rFonts w:eastAsia="Arial"/>
          <w:lang w:eastAsia="en-US"/>
        </w:rPr>
        <w:t>v.b</w:t>
      </w:r>
      <w:proofErr w:type="spellEnd"/>
      <w:r w:rsidRPr="001501A2">
        <w:rPr>
          <w:rFonts w:eastAsia="Arial"/>
          <w:lang w:eastAsia="en-US"/>
        </w:rPr>
        <w:t>.</w:t>
      </w:r>
    </w:p>
    <w:p w14:paraId="7E9AFC84" w14:textId="77777777" w:rsidR="001501A2" w:rsidRPr="001501A2" w:rsidRDefault="001501A2" w:rsidP="004A0343">
      <w:pPr>
        <w:rPr>
          <w:rFonts w:eastAsia="Arial"/>
          <w:lang w:eastAsia="en-US"/>
        </w:rPr>
      </w:pPr>
      <w:r w:rsidRPr="001501A2">
        <w:rPr>
          <w:rFonts w:eastAsia="Arial"/>
          <w:lang w:eastAsia="en-US"/>
        </w:rPr>
        <w:t xml:space="preserve">Patient i dessa grav-veckor med önskan om att </w:t>
      </w:r>
      <w:proofErr w:type="spellStart"/>
      <w:r w:rsidRPr="001501A2">
        <w:rPr>
          <w:rFonts w:eastAsia="Arial"/>
          <w:lang w:eastAsia="en-US"/>
        </w:rPr>
        <w:t>expektera</w:t>
      </w:r>
      <w:proofErr w:type="spellEnd"/>
      <w:r w:rsidRPr="001501A2">
        <w:rPr>
          <w:rFonts w:eastAsia="Arial"/>
          <w:lang w:eastAsia="en-US"/>
        </w:rPr>
        <w:t xml:space="preserve"> och kvittera missfallet hemma </w:t>
      </w:r>
      <w:proofErr w:type="gramStart"/>
      <w:r w:rsidRPr="001501A2">
        <w:rPr>
          <w:rFonts w:eastAsia="Arial"/>
          <w:lang w:eastAsia="en-US"/>
        </w:rPr>
        <w:t>istället</w:t>
      </w:r>
      <w:proofErr w:type="gramEnd"/>
      <w:r w:rsidRPr="001501A2">
        <w:rPr>
          <w:rFonts w:eastAsia="Arial"/>
          <w:lang w:eastAsia="en-US"/>
        </w:rPr>
        <w:t xml:space="preserve"> ges information att söka akut vid stor blödning eller allmänpåverkan. </w:t>
      </w:r>
    </w:p>
    <w:p w14:paraId="2A08A40F" w14:textId="3A7B8A1C" w:rsidR="001501A2" w:rsidRPr="004A0343" w:rsidRDefault="001501A2" w:rsidP="004A0343">
      <w:pPr>
        <w:rPr>
          <w:rFonts w:eastAsia="Arial"/>
          <w:lang w:eastAsia="en-US"/>
        </w:rPr>
      </w:pPr>
      <w:r w:rsidRPr="004A0343">
        <w:rPr>
          <w:rFonts w:eastAsia="Arial"/>
          <w:b/>
          <w:bCs/>
          <w:lang w:eastAsia="en-US"/>
        </w:rPr>
        <w:t>Uppföljning</w:t>
      </w:r>
      <w:r w:rsidRPr="001501A2">
        <w:rPr>
          <w:rFonts w:eastAsia="Arial"/>
          <w:lang w:eastAsia="en-US"/>
        </w:rPr>
        <w:t xml:space="preserve"> Grav-test i hemmet efter </w:t>
      </w:r>
      <w:proofErr w:type="gramStart"/>
      <w:r w:rsidRPr="001501A2">
        <w:rPr>
          <w:rFonts w:eastAsia="Arial"/>
          <w:lang w:eastAsia="en-US"/>
        </w:rPr>
        <w:t>3-4</w:t>
      </w:r>
      <w:proofErr w:type="gramEnd"/>
      <w:r w:rsidRPr="001501A2">
        <w:rPr>
          <w:rFonts w:eastAsia="Arial"/>
          <w:lang w:eastAsia="en-US"/>
        </w:rPr>
        <w:t xml:space="preserve"> veckor. Om positivt grav-test och/eller fortsatta symptom uppmanas patienten höra av sig för ny undersökning. Om oförändrat status då: Medicinsk behandling enlig nedan eller VEX.</w:t>
      </w:r>
    </w:p>
    <w:p w14:paraId="288A917E" w14:textId="306E2459" w:rsidR="001501A2" w:rsidRPr="001501A2" w:rsidRDefault="001501A2" w:rsidP="004A0343">
      <w:pPr>
        <w:rPr>
          <w:rFonts w:eastAsia="Arial"/>
          <w:lang w:eastAsia="en-US"/>
        </w:rPr>
      </w:pPr>
      <w:r w:rsidRPr="001501A2">
        <w:rPr>
          <w:rFonts w:eastAsia="Arial"/>
          <w:lang w:eastAsia="en-US"/>
        </w:rPr>
        <w:t xml:space="preserve">Medicinsk behandling (1-handsval efter </w:t>
      </w:r>
      <w:proofErr w:type="spellStart"/>
      <w:r w:rsidRPr="001501A2">
        <w:rPr>
          <w:rFonts w:eastAsia="Arial"/>
          <w:lang w:eastAsia="en-US"/>
        </w:rPr>
        <w:t>expektans</w:t>
      </w:r>
      <w:proofErr w:type="spellEnd"/>
      <w:r w:rsidRPr="001501A2">
        <w:rPr>
          <w:rFonts w:eastAsia="Arial"/>
          <w:lang w:eastAsia="en-US"/>
        </w:rPr>
        <w:t>)</w:t>
      </w:r>
    </w:p>
    <w:p w14:paraId="66FC5188" w14:textId="77777777" w:rsidR="001501A2" w:rsidRPr="001501A2" w:rsidRDefault="001501A2" w:rsidP="004A0343">
      <w:pPr>
        <w:pStyle w:val="ListBullet"/>
        <w:rPr>
          <w:rFonts w:eastAsia="Arial"/>
          <w:lang w:eastAsia="en-US"/>
        </w:rPr>
      </w:pPr>
      <w:r w:rsidRPr="001501A2">
        <w:rPr>
          <w:rFonts w:eastAsia="Arial"/>
          <w:szCs w:val="20"/>
          <w:lang w:eastAsia="en-US"/>
        </w:rPr>
        <w:t xml:space="preserve">3 T </w:t>
      </w:r>
      <w:proofErr w:type="spellStart"/>
      <w:r w:rsidRPr="001501A2">
        <w:rPr>
          <w:rFonts w:eastAsia="Arial"/>
          <w:szCs w:val="20"/>
          <w:lang w:eastAsia="en-US"/>
        </w:rPr>
        <w:t>Cytotec</w:t>
      </w:r>
      <w:proofErr w:type="spellEnd"/>
      <w:r w:rsidRPr="001501A2">
        <w:rPr>
          <w:rFonts w:eastAsia="Arial"/>
          <w:szCs w:val="20"/>
          <w:lang w:eastAsia="en-US"/>
        </w:rPr>
        <w:t xml:space="preserve"> peroralt eller 4 T </w:t>
      </w:r>
      <w:proofErr w:type="spellStart"/>
      <w:r w:rsidRPr="001501A2">
        <w:rPr>
          <w:rFonts w:eastAsia="Arial"/>
          <w:szCs w:val="20"/>
          <w:lang w:eastAsia="en-US"/>
        </w:rPr>
        <w:t>Cytotec</w:t>
      </w:r>
      <w:proofErr w:type="spellEnd"/>
      <w:r w:rsidRPr="001501A2">
        <w:rPr>
          <w:rFonts w:eastAsia="Arial"/>
          <w:szCs w:val="20"/>
          <w:lang w:eastAsia="en-US"/>
        </w:rPr>
        <w:t xml:space="preserve"> </w:t>
      </w:r>
      <w:proofErr w:type="spellStart"/>
      <w:r w:rsidRPr="001501A2">
        <w:rPr>
          <w:rFonts w:eastAsia="Arial"/>
          <w:szCs w:val="20"/>
          <w:lang w:eastAsia="en-US"/>
        </w:rPr>
        <w:t>sublingualt</w:t>
      </w:r>
      <w:proofErr w:type="spellEnd"/>
      <w:r w:rsidRPr="001501A2">
        <w:rPr>
          <w:rFonts w:eastAsia="Arial"/>
          <w:lang w:eastAsia="en-US"/>
        </w:rPr>
        <w:t xml:space="preserve"> OBS: om patienten blött mycket lite, har stängd YMM och hinnsäcken fortfarande är</w:t>
      </w:r>
      <w:r w:rsidRPr="001501A2">
        <w:rPr>
          <w:rFonts w:eastAsia="Arial"/>
          <w:spacing w:val="-14"/>
          <w:lang w:eastAsia="en-US"/>
        </w:rPr>
        <w:t xml:space="preserve"> </w:t>
      </w:r>
      <w:r w:rsidRPr="001501A2">
        <w:rPr>
          <w:rFonts w:eastAsia="Arial"/>
          <w:lang w:eastAsia="en-US"/>
        </w:rPr>
        <w:t xml:space="preserve">intakt ordineras </w:t>
      </w:r>
      <w:proofErr w:type="gramStart"/>
      <w:r w:rsidRPr="001501A2">
        <w:rPr>
          <w:rFonts w:eastAsia="Arial"/>
          <w:lang w:eastAsia="en-US"/>
        </w:rPr>
        <w:t>istället</w:t>
      </w:r>
      <w:proofErr w:type="gramEnd"/>
      <w:r w:rsidRPr="001501A2">
        <w:rPr>
          <w:rFonts w:eastAsia="Arial"/>
          <w:lang w:eastAsia="en-US"/>
        </w:rPr>
        <w:t xml:space="preserve"> enligt lm-mall för fördröjt missfall för en ökad effektivitet</w:t>
      </w:r>
    </w:p>
    <w:p w14:paraId="7CAA32D1" w14:textId="25F4EDC5" w:rsidR="001501A2" w:rsidRPr="00A76FD7" w:rsidRDefault="001501A2" w:rsidP="00A76FD7">
      <w:pPr>
        <w:pStyle w:val="ListBullet"/>
        <w:rPr>
          <w:rFonts w:eastAsia="Arial"/>
          <w:lang w:eastAsia="en-US"/>
        </w:rPr>
      </w:pPr>
      <w:r w:rsidRPr="001501A2">
        <w:rPr>
          <w:rFonts w:eastAsia="Arial"/>
          <w:lang w:eastAsia="en-US"/>
        </w:rPr>
        <w:t>Smärtlindring enligt</w:t>
      </w:r>
      <w:r w:rsidRPr="001501A2">
        <w:rPr>
          <w:rFonts w:eastAsia="Arial"/>
          <w:spacing w:val="-1"/>
          <w:lang w:eastAsia="en-US"/>
        </w:rPr>
        <w:t xml:space="preserve"> </w:t>
      </w:r>
      <w:r w:rsidRPr="001501A2">
        <w:rPr>
          <w:rFonts w:eastAsia="Arial"/>
          <w:lang w:eastAsia="en-US"/>
        </w:rPr>
        <w:t>mall</w:t>
      </w:r>
    </w:p>
    <w:p w14:paraId="631CA42B" w14:textId="128A303B" w:rsidR="001501A2" w:rsidRPr="00A76FD7" w:rsidRDefault="001501A2" w:rsidP="00A76FD7">
      <w:pPr>
        <w:rPr>
          <w:rFonts w:eastAsia="Arial"/>
          <w:lang w:eastAsia="en-US"/>
        </w:rPr>
      </w:pPr>
      <w:r w:rsidRPr="001501A2">
        <w:rPr>
          <w:rFonts w:eastAsia="Arial"/>
          <w:lang w:eastAsia="en-US"/>
        </w:rPr>
        <w:t xml:space="preserve">VEX (2-handsval efter </w:t>
      </w:r>
      <w:proofErr w:type="spellStart"/>
      <w:r w:rsidRPr="001501A2">
        <w:rPr>
          <w:rFonts w:eastAsia="Arial"/>
          <w:lang w:eastAsia="en-US"/>
        </w:rPr>
        <w:t>expektans</w:t>
      </w:r>
      <w:proofErr w:type="spellEnd"/>
      <w:r w:rsidRPr="001501A2">
        <w:rPr>
          <w:rFonts w:eastAsia="Arial"/>
          <w:lang w:eastAsia="en-US"/>
        </w:rPr>
        <w:t xml:space="preserve">): Tid bokas av barnmorska. Förbehandling med 2 T </w:t>
      </w:r>
      <w:proofErr w:type="spellStart"/>
      <w:r w:rsidRPr="001501A2">
        <w:rPr>
          <w:rFonts w:eastAsia="Arial"/>
          <w:lang w:eastAsia="en-US"/>
        </w:rPr>
        <w:t>Cytotec</w:t>
      </w:r>
      <w:proofErr w:type="spellEnd"/>
      <w:r w:rsidRPr="001501A2">
        <w:rPr>
          <w:rFonts w:eastAsia="Arial"/>
          <w:lang w:eastAsia="en-US"/>
        </w:rPr>
        <w:t xml:space="preserve"> vaginalt </w:t>
      </w:r>
      <w:proofErr w:type="gramStart"/>
      <w:r w:rsidRPr="001501A2">
        <w:rPr>
          <w:rFonts w:eastAsia="Arial"/>
          <w:lang w:eastAsia="en-US"/>
        </w:rPr>
        <w:t>1-3</w:t>
      </w:r>
      <w:proofErr w:type="gramEnd"/>
      <w:r w:rsidRPr="001501A2">
        <w:rPr>
          <w:rFonts w:eastAsia="Arial"/>
          <w:lang w:eastAsia="en-US"/>
        </w:rPr>
        <w:t xml:space="preserve"> timmar preoperativt.</w:t>
      </w:r>
    </w:p>
    <w:p w14:paraId="5CD2E4EE" w14:textId="5A6912A9" w:rsidR="001501A2" w:rsidRPr="001501A2" w:rsidRDefault="001501A2" w:rsidP="00A76FD7">
      <w:pPr>
        <w:pStyle w:val="MellanrubrikVGR"/>
        <w:rPr>
          <w:rFonts w:eastAsia="Arial"/>
          <w:lang w:eastAsia="en-US"/>
        </w:rPr>
      </w:pPr>
      <w:r w:rsidRPr="001501A2">
        <w:rPr>
          <w:rFonts w:eastAsia="Arial"/>
          <w:lang w:eastAsia="en-US"/>
        </w:rPr>
        <w:t>Akut inläggning vid</w:t>
      </w:r>
    </w:p>
    <w:p w14:paraId="21A55A1A" w14:textId="77777777" w:rsidR="001501A2" w:rsidRPr="001501A2" w:rsidRDefault="001501A2" w:rsidP="00A76FD7">
      <w:pPr>
        <w:pStyle w:val="ListBullet"/>
        <w:rPr>
          <w:rFonts w:eastAsia="Arial"/>
          <w:lang w:eastAsia="en-US"/>
        </w:rPr>
      </w:pPr>
      <w:proofErr w:type="spellStart"/>
      <w:r w:rsidRPr="001501A2">
        <w:rPr>
          <w:rFonts w:eastAsia="Arial"/>
          <w:lang w:eastAsia="en-US"/>
        </w:rPr>
        <w:t>cirkulatoriskt</w:t>
      </w:r>
      <w:proofErr w:type="spellEnd"/>
      <w:r w:rsidRPr="001501A2">
        <w:rPr>
          <w:rFonts w:eastAsia="Arial"/>
          <w:lang w:eastAsia="en-US"/>
        </w:rPr>
        <w:t xml:space="preserve"> påverkad</w:t>
      </w:r>
      <w:r w:rsidRPr="001501A2">
        <w:rPr>
          <w:rFonts w:eastAsia="Arial"/>
          <w:spacing w:val="-3"/>
          <w:lang w:eastAsia="en-US"/>
        </w:rPr>
        <w:t xml:space="preserve"> </w:t>
      </w:r>
      <w:r w:rsidRPr="001501A2">
        <w:rPr>
          <w:rFonts w:eastAsia="Arial"/>
          <w:lang w:eastAsia="en-US"/>
        </w:rPr>
        <w:t>patient</w:t>
      </w:r>
    </w:p>
    <w:p w14:paraId="5F7E508A" w14:textId="77777777" w:rsidR="001501A2" w:rsidRPr="001501A2" w:rsidRDefault="001501A2" w:rsidP="00A76FD7">
      <w:pPr>
        <w:pStyle w:val="ListBullet"/>
        <w:rPr>
          <w:rFonts w:eastAsia="Arial"/>
          <w:lang w:eastAsia="en-US"/>
        </w:rPr>
      </w:pPr>
      <w:r w:rsidRPr="001501A2">
        <w:rPr>
          <w:rFonts w:eastAsia="Arial"/>
          <w:lang w:eastAsia="en-US"/>
        </w:rPr>
        <w:t>stor pågående</w:t>
      </w:r>
      <w:r w:rsidRPr="001501A2">
        <w:rPr>
          <w:rFonts w:eastAsia="Arial"/>
          <w:spacing w:val="-3"/>
          <w:lang w:eastAsia="en-US"/>
        </w:rPr>
        <w:t xml:space="preserve"> </w:t>
      </w:r>
      <w:r w:rsidRPr="001501A2">
        <w:rPr>
          <w:rFonts w:eastAsia="Arial"/>
          <w:lang w:eastAsia="en-US"/>
        </w:rPr>
        <w:t>blödning</w:t>
      </w:r>
    </w:p>
    <w:p w14:paraId="0BE4A7B6" w14:textId="77777777" w:rsidR="001501A2" w:rsidRPr="001501A2" w:rsidRDefault="001501A2" w:rsidP="00A76FD7">
      <w:pPr>
        <w:pStyle w:val="ListBullet"/>
        <w:rPr>
          <w:rFonts w:eastAsia="Arial"/>
          <w:lang w:eastAsia="en-US"/>
        </w:rPr>
      </w:pPr>
      <w:r w:rsidRPr="001501A2">
        <w:rPr>
          <w:rFonts w:eastAsia="Arial"/>
          <w:lang w:eastAsia="en-US"/>
        </w:rPr>
        <w:t>patient med infektion och</w:t>
      </w:r>
      <w:r w:rsidRPr="001501A2">
        <w:rPr>
          <w:rFonts w:eastAsia="Arial"/>
          <w:spacing w:val="-5"/>
          <w:lang w:eastAsia="en-US"/>
        </w:rPr>
        <w:t xml:space="preserve"> </w:t>
      </w:r>
      <w:r w:rsidRPr="001501A2">
        <w:rPr>
          <w:rFonts w:eastAsia="Arial"/>
          <w:lang w:eastAsia="en-US"/>
        </w:rPr>
        <w:t>feber</w:t>
      </w:r>
    </w:p>
    <w:p w14:paraId="260C916B" w14:textId="56F549B2" w:rsidR="001501A2" w:rsidRPr="00A76FD7" w:rsidRDefault="001501A2" w:rsidP="00A76FD7">
      <w:pPr>
        <w:pStyle w:val="ListBullet"/>
        <w:rPr>
          <w:rFonts w:eastAsia="Arial"/>
          <w:lang w:eastAsia="en-US"/>
        </w:rPr>
      </w:pPr>
      <w:r w:rsidRPr="001501A2">
        <w:rPr>
          <w:rFonts w:eastAsia="Arial"/>
          <w:lang w:eastAsia="en-US"/>
        </w:rPr>
        <w:t>svårkuperad</w:t>
      </w:r>
      <w:r w:rsidRPr="001501A2">
        <w:rPr>
          <w:rFonts w:eastAsia="Arial"/>
          <w:spacing w:val="-1"/>
          <w:lang w:eastAsia="en-US"/>
        </w:rPr>
        <w:t xml:space="preserve"> </w:t>
      </w:r>
      <w:r w:rsidRPr="001501A2">
        <w:rPr>
          <w:rFonts w:eastAsia="Arial"/>
          <w:lang w:eastAsia="en-US"/>
        </w:rPr>
        <w:t>smärta</w:t>
      </w:r>
    </w:p>
    <w:p w14:paraId="0322714C" w14:textId="77777777" w:rsidR="00051F4F" w:rsidRDefault="001501A2" w:rsidP="00051F4F">
      <w:pPr>
        <w:rPr>
          <w:rFonts w:eastAsia="Arial"/>
          <w:lang w:eastAsia="en-US"/>
        </w:rPr>
      </w:pPr>
      <w:r w:rsidRPr="001501A2">
        <w:rPr>
          <w:rFonts w:eastAsia="Arial"/>
          <w:lang w:eastAsia="en-US"/>
        </w:rPr>
        <w:t xml:space="preserve">3 T </w:t>
      </w:r>
      <w:proofErr w:type="spellStart"/>
      <w:r w:rsidRPr="001501A2">
        <w:rPr>
          <w:rFonts w:eastAsia="Arial"/>
          <w:lang w:eastAsia="en-US"/>
        </w:rPr>
        <w:t>Cytotec</w:t>
      </w:r>
      <w:proofErr w:type="spellEnd"/>
      <w:r w:rsidRPr="001501A2">
        <w:rPr>
          <w:rFonts w:eastAsia="Arial"/>
          <w:lang w:eastAsia="en-US"/>
        </w:rPr>
        <w:t xml:space="preserve"> per oralt. Överväg akut anmälan för VEX. Vid tecken på svår infektion genomförs VEX så snart första dosen antibiotika är</w:t>
      </w:r>
      <w:r w:rsidRPr="001501A2">
        <w:rPr>
          <w:rFonts w:eastAsia="Arial"/>
          <w:spacing w:val="-3"/>
          <w:lang w:eastAsia="en-US"/>
        </w:rPr>
        <w:t xml:space="preserve"> </w:t>
      </w:r>
      <w:r w:rsidRPr="001501A2">
        <w:rPr>
          <w:rFonts w:eastAsia="Arial"/>
          <w:lang w:eastAsia="en-US"/>
        </w:rPr>
        <w:t>given.</w:t>
      </w:r>
    </w:p>
    <w:p w14:paraId="14B91D19" w14:textId="3C5B2DF1" w:rsidR="001501A2" w:rsidRPr="001501A2" w:rsidRDefault="00051F4F" w:rsidP="00051F4F">
      <w:pPr>
        <w:rPr>
          <w:rFonts w:eastAsia="Arial"/>
          <w:lang w:eastAsia="en-US"/>
        </w:rPr>
      </w:pPr>
      <w:proofErr w:type="spellStart"/>
      <w:r w:rsidRPr="00051F4F">
        <w:rPr>
          <w:b/>
          <w:bCs/>
        </w:rPr>
        <w:t>F</w:t>
      </w:r>
      <w:r w:rsidR="001501A2" w:rsidRPr="00051F4F">
        <w:rPr>
          <w:b/>
          <w:bCs/>
        </w:rPr>
        <w:t>osterstorlek</w:t>
      </w:r>
      <w:proofErr w:type="spellEnd"/>
      <w:r w:rsidR="001501A2" w:rsidRPr="00051F4F">
        <w:rPr>
          <w:b/>
          <w:bCs/>
        </w:rPr>
        <w:t xml:space="preserve"> </w:t>
      </w:r>
      <w:r w:rsidR="001501A2" w:rsidRPr="00051F4F">
        <w:rPr>
          <w:b/>
          <w:bCs/>
          <w:u w:val="single"/>
        </w:rPr>
        <w:t>&gt;</w:t>
      </w:r>
      <w:r w:rsidR="001501A2" w:rsidRPr="00051F4F">
        <w:rPr>
          <w:b/>
          <w:bCs/>
        </w:rPr>
        <w:t>12+1och/eller AP-mått &gt;50mm</w:t>
      </w:r>
      <w:r>
        <w:rPr>
          <w:b/>
          <w:bCs/>
        </w:rPr>
        <w:t xml:space="preserve"> </w:t>
      </w:r>
      <w:r w:rsidR="001501A2" w:rsidRPr="001501A2">
        <w:rPr>
          <w:rFonts w:eastAsia="Arial"/>
          <w:lang w:eastAsia="en-US"/>
        </w:rPr>
        <w:t xml:space="preserve">Inläggning på avdelning. Överväg akutanmälan för VEX vid stor blödning, </w:t>
      </w:r>
      <w:proofErr w:type="spellStart"/>
      <w:r w:rsidR="001501A2" w:rsidRPr="001501A2">
        <w:rPr>
          <w:rFonts w:eastAsia="Arial"/>
          <w:lang w:eastAsia="en-US"/>
        </w:rPr>
        <w:t>cirkulatoriskt</w:t>
      </w:r>
      <w:proofErr w:type="spellEnd"/>
      <w:r w:rsidR="001501A2" w:rsidRPr="001501A2">
        <w:rPr>
          <w:rFonts w:eastAsia="Arial"/>
          <w:lang w:eastAsia="en-US"/>
        </w:rPr>
        <w:t xml:space="preserve"> påverkad patient eller infektion med feber.</w:t>
      </w:r>
    </w:p>
    <w:p w14:paraId="1C9DFE42" w14:textId="66F75E39" w:rsidR="001501A2" w:rsidRPr="001501A2" w:rsidRDefault="001501A2" w:rsidP="00051F4F">
      <w:pPr>
        <w:pStyle w:val="Subtitle"/>
        <w:rPr>
          <w:lang w:eastAsia="en-US"/>
        </w:rPr>
      </w:pPr>
      <w:r w:rsidRPr="001501A2">
        <w:rPr>
          <w:lang w:eastAsia="en-US"/>
        </w:rPr>
        <w:t>Behandling</w:t>
      </w:r>
    </w:p>
    <w:p w14:paraId="6D2F8736" w14:textId="76506102" w:rsidR="001501A2" w:rsidRPr="00051F4F" w:rsidRDefault="001501A2" w:rsidP="00051F4F">
      <w:pPr>
        <w:rPr>
          <w:rFonts w:eastAsia="Arial"/>
          <w:lang w:eastAsia="en-US"/>
        </w:rPr>
      </w:pPr>
      <w:r w:rsidRPr="001501A2">
        <w:rPr>
          <w:rFonts w:eastAsia="Arial"/>
          <w:lang w:eastAsia="en-US"/>
        </w:rPr>
        <w:t xml:space="preserve">3 T </w:t>
      </w:r>
      <w:proofErr w:type="spellStart"/>
      <w:r w:rsidRPr="001501A2">
        <w:rPr>
          <w:rFonts w:eastAsia="Arial"/>
          <w:lang w:eastAsia="en-US"/>
        </w:rPr>
        <w:t>Cytotec</w:t>
      </w:r>
      <w:proofErr w:type="spellEnd"/>
      <w:r w:rsidRPr="001501A2">
        <w:rPr>
          <w:rFonts w:eastAsia="Arial"/>
          <w:lang w:eastAsia="en-US"/>
        </w:rPr>
        <w:t xml:space="preserve"> vaginalt eller </w:t>
      </w:r>
      <w:proofErr w:type="spellStart"/>
      <w:r w:rsidRPr="001501A2">
        <w:rPr>
          <w:rFonts w:eastAsia="Arial"/>
          <w:lang w:eastAsia="en-US"/>
        </w:rPr>
        <w:t>sublingualt</w:t>
      </w:r>
      <w:proofErr w:type="spellEnd"/>
      <w:r w:rsidRPr="001501A2">
        <w:rPr>
          <w:rFonts w:eastAsia="Arial"/>
          <w:lang w:eastAsia="en-US"/>
        </w:rPr>
        <w:t xml:space="preserve">. Därefter ges 2 T </w:t>
      </w:r>
      <w:proofErr w:type="spellStart"/>
      <w:r w:rsidRPr="001501A2">
        <w:rPr>
          <w:rFonts w:eastAsia="Arial"/>
          <w:lang w:eastAsia="en-US"/>
        </w:rPr>
        <w:t>Cytotec</w:t>
      </w:r>
      <w:proofErr w:type="spellEnd"/>
      <w:r w:rsidRPr="001501A2">
        <w:rPr>
          <w:rFonts w:eastAsia="Arial"/>
          <w:lang w:eastAsia="en-US"/>
        </w:rPr>
        <w:t xml:space="preserve"> var tredje timma, max fyra doser/dygn sammanlagt tills patienten</w:t>
      </w:r>
      <w:r w:rsidRPr="001501A2">
        <w:rPr>
          <w:rFonts w:eastAsia="Arial"/>
          <w:spacing w:val="2"/>
          <w:lang w:eastAsia="en-US"/>
        </w:rPr>
        <w:t xml:space="preserve"> </w:t>
      </w:r>
      <w:r w:rsidRPr="001501A2">
        <w:rPr>
          <w:rFonts w:eastAsia="Arial"/>
          <w:lang w:eastAsia="en-US"/>
        </w:rPr>
        <w:t>aborterat.</w:t>
      </w:r>
    </w:p>
    <w:p w14:paraId="536324C4" w14:textId="77777777" w:rsidR="001501A2" w:rsidRPr="001501A2" w:rsidRDefault="001501A2" w:rsidP="00051F4F">
      <w:pPr>
        <w:rPr>
          <w:rFonts w:eastAsia="Arial"/>
          <w:lang w:eastAsia="en-US"/>
        </w:rPr>
      </w:pPr>
      <w:r w:rsidRPr="001501A2">
        <w:rPr>
          <w:rFonts w:eastAsia="Arial"/>
          <w:lang w:eastAsia="en-US"/>
        </w:rPr>
        <w:t xml:space="preserve">Om patienten ej aborterat vid midnatt efter en dags behandling med </w:t>
      </w:r>
      <w:proofErr w:type="spellStart"/>
      <w:r w:rsidRPr="001501A2">
        <w:rPr>
          <w:rFonts w:eastAsia="Arial"/>
          <w:lang w:eastAsia="en-US"/>
        </w:rPr>
        <w:t>Cytotec</w:t>
      </w:r>
      <w:proofErr w:type="spellEnd"/>
      <w:r w:rsidRPr="001501A2">
        <w:rPr>
          <w:rFonts w:eastAsia="Arial"/>
          <w:lang w:eastAsia="en-US"/>
        </w:rPr>
        <w:t xml:space="preserve"> ges 1 </w:t>
      </w:r>
      <w:proofErr w:type="spellStart"/>
      <w:r w:rsidRPr="001501A2">
        <w:rPr>
          <w:rFonts w:eastAsia="Arial"/>
          <w:lang w:eastAsia="en-US"/>
        </w:rPr>
        <w:t>tabl</w:t>
      </w:r>
      <w:proofErr w:type="spellEnd"/>
      <w:r w:rsidRPr="001501A2">
        <w:rPr>
          <w:rFonts w:eastAsia="Arial"/>
          <w:lang w:eastAsia="en-US"/>
        </w:rPr>
        <w:t xml:space="preserve"> </w:t>
      </w:r>
      <w:proofErr w:type="spellStart"/>
      <w:r w:rsidRPr="001501A2">
        <w:rPr>
          <w:rFonts w:eastAsia="Arial"/>
          <w:lang w:eastAsia="en-US"/>
        </w:rPr>
        <w:t>Mifegyne</w:t>
      </w:r>
      <w:proofErr w:type="spellEnd"/>
      <w:r w:rsidRPr="001501A2">
        <w:rPr>
          <w:rFonts w:eastAsia="Arial"/>
          <w:lang w:eastAsia="en-US"/>
        </w:rPr>
        <w:t xml:space="preserve"> 200 mg kl. 24 och därefter början man om med </w:t>
      </w:r>
      <w:proofErr w:type="spellStart"/>
      <w:r w:rsidRPr="001501A2">
        <w:rPr>
          <w:rFonts w:eastAsia="Arial"/>
          <w:lang w:eastAsia="en-US"/>
        </w:rPr>
        <w:t>Cytotec</w:t>
      </w:r>
      <w:proofErr w:type="spellEnd"/>
      <w:r w:rsidRPr="001501A2">
        <w:rPr>
          <w:rFonts w:eastAsia="Arial"/>
          <w:lang w:eastAsia="en-US"/>
        </w:rPr>
        <w:t xml:space="preserve"> enligt ovan dagen därpå.</w:t>
      </w:r>
    </w:p>
    <w:p w14:paraId="1D8660AD" w14:textId="77777777" w:rsidR="001501A2" w:rsidRPr="001501A2" w:rsidRDefault="001501A2" w:rsidP="00051F4F">
      <w:pPr>
        <w:rPr>
          <w:rFonts w:eastAsia="Arial"/>
          <w:lang w:eastAsia="en-US"/>
        </w:rPr>
      </w:pPr>
      <w:r w:rsidRPr="001501A2">
        <w:rPr>
          <w:rFonts w:eastAsia="Arial"/>
          <w:lang w:eastAsia="en-US"/>
        </w:rPr>
        <w:t xml:space="preserve">1 ml </w:t>
      </w:r>
      <w:proofErr w:type="spellStart"/>
      <w:r w:rsidRPr="001501A2">
        <w:rPr>
          <w:rFonts w:eastAsia="Arial"/>
          <w:lang w:eastAsia="en-US"/>
        </w:rPr>
        <w:t>Syntocinon</w:t>
      </w:r>
      <w:proofErr w:type="spellEnd"/>
      <w:r w:rsidRPr="001501A2">
        <w:rPr>
          <w:rFonts w:eastAsia="Arial"/>
          <w:lang w:eastAsia="en-US"/>
        </w:rPr>
        <w:t xml:space="preserve"> (8,3 </w:t>
      </w:r>
      <w:proofErr w:type="spellStart"/>
      <w:r w:rsidRPr="001501A2">
        <w:rPr>
          <w:rFonts w:eastAsia="Arial"/>
          <w:lang w:eastAsia="en-US"/>
        </w:rPr>
        <w:t>mcg</w:t>
      </w:r>
      <w:proofErr w:type="spellEnd"/>
      <w:r w:rsidRPr="001501A2">
        <w:rPr>
          <w:rFonts w:eastAsia="Arial"/>
          <w:lang w:eastAsia="en-US"/>
        </w:rPr>
        <w:t>) iv efter fostrets framfödande.</w:t>
      </w:r>
    </w:p>
    <w:p w14:paraId="396D88DD" w14:textId="2D12AF03" w:rsidR="001501A2" w:rsidRPr="00051F4F" w:rsidRDefault="001501A2" w:rsidP="00051F4F">
      <w:pPr>
        <w:rPr>
          <w:rFonts w:eastAsia="Arial"/>
          <w:lang w:eastAsia="en-US"/>
        </w:rPr>
      </w:pPr>
      <w:r w:rsidRPr="001501A2">
        <w:rPr>
          <w:rFonts w:eastAsia="Arial"/>
          <w:lang w:eastAsia="en-US"/>
        </w:rPr>
        <w:t xml:space="preserve">Om placenta ej avgått inom 2 timmar skall patienten bedömas i gyn-stol för kontroller om placenta kan plockas ut med lätthet under undersökningen. Om detta ej är möjligt skall patienten </w:t>
      </w:r>
      <w:proofErr w:type="spellStart"/>
      <w:r w:rsidRPr="001501A2">
        <w:rPr>
          <w:rFonts w:eastAsia="Arial"/>
          <w:lang w:eastAsia="en-US"/>
        </w:rPr>
        <w:t>operationsanmälas</w:t>
      </w:r>
      <w:proofErr w:type="spellEnd"/>
      <w:r w:rsidRPr="001501A2">
        <w:rPr>
          <w:rFonts w:eastAsia="Arial"/>
          <w:lang w:eastAsia="en-US"/>
        </w:rPr>
        <w:t xml:space="preserve"> för </w:t>
      </w:r>
      <w:proofErr w:type="spellStart"/>
      <w:r w:rsidRPr="001501A2">
        <w:rPr>
          <w:rFonts w:eastAsia="Arial"/>
          <w:lang w:eastAsia="en-US"/>
        </w:rPr>
        <w:t>exeres</w:t>
      </w:r>
      <w:proofErr w:type="spellEnd"/>
      <w:r w:rsidRPr="001501A2">
        <w:rPr>
          <w:rFonts w:eastAsia="Arial"/>
          <w:lang w:eastAsia="en-US"/>
        </w:rPr>
        <w:t>.</w:t>
      </w:r>
    </w:p>
    <w:p w14:paraId="3A2869F1" w14:textId="77777777" w:rsidR="001501A2" w:rsidRPr="001501A2" w:rsidRDefault="001501A2" w:rsidP="00051F4F">
      <w:pPr>
        <w:rPr>
          <w:rFonts w:eastAsia="Arial"/>
          <w:lang w:eastAsia="en-US"/>
        </w:rPr>
      </w:pPr>
      <w:r w:rsidRPr="001501A2">
        <w:rPr>
          <w:rFonts w:eastAsia="Arial"/>
          <w:lang w:eastAsia="en-US"/>
        </w:rPr>
        <w:t xml:space="preserve">Smärtlindring enligt lm-mall samt TENS o PCB </w:t>
      </w:r>
      <w:proofErr w:type="spellStart"/>
      <w:r w:rsidRPr="001501A2">
        <w:rPr>
          <w:rFonts w:eastAsia="Arial"/>
          <w:lang w:eastAsia="en-US"/>
        </w:rPr>
        <w:t>v.b</w:t>
      </w:r>
      <w:proofErr w:type="spellEnd"/>
      <w:r w:rsidRPr="001501A2">
        <w:rPr>
          <w:rFonts w:eastAsia="Arial"/>
          <w:lang w:eastAsia="en-US"/>
        </w:rPr>
        <w:t>.</w:t>
      </w:r>
    </w:p>
    <w:p w14:paraId="3B750C5B" w14:textId="77777777" w:rsidR="001501A2" w:rsidRPr="001501A2" w:rsidRDefault="001501A2" w:rsidP="00051F4F">
      <w:pPr>
        <w:rPr>
          <w:rFonts w:eastAsia="Arial"/>
          <w:lang w:eastAsia="en-US"/>
        </w:rPr>
      </w:pPr>
      <w:r w:rsidRPr="001501A2">
        <w:rPr>
          <w:rFonts w:eastAsia="Arial"/>
          <w:lang w:eastAsia="en-US"/>
        </w:rPr>
        <w:t xml:space="preserve">Vid tecken på infektion: Starta behandling med </w:t>
      </w:r>
      <w:proofErr w:type="gramStart"/>
      <w:r w:rsidRPr="001501A2">
        <w:rPr>
          <w:rFonts w:eastAsia="Arial"/>
          <w:lang w:eastAsia="en-US"/>
        </w:rPr>
        <w:t>intravenös antibiotika</w:t>
      </w:r>
      <w:proofErr w:type="gramEnd"/>
      <w:r w:rsidRPr="001501A2">
        <w:rPr>
          <w:rFonts w:eastAsia="Arial"/>
          <w:lang w:eastAsia="en-US"/>
        </w:rPr>
        <w:t>. Om tecken på svår infektion genomförs VEX så snart första dosen antibiotika är given.</w:t>
      </w:r>
    </w:p>
    <w:p w14:paraId="6E7D26C9" w14:textId="55B39526" w:rsidR="001501A2" w:rsidRPr="00051F4F" w:rsidRDefault="001501A2" w:rsidP="00051F4F">
      <w:pPr>
        <w:rPr>
          <w:rFonts w:eastAsia="Arial"/>
          <w:lang w:val="en-GB" w:eastAsia="en-US"/>
        </w:rPr>
      </w:pPr>
      <w:r w:rsidRPr="00AB48DB">
        <w:rPr>
          <w:rFonts w:eastAsia="Arial"/>
          <w:lang w:val="en-GB" w:eastAsia="en-US"/>
        </w:rPr>
        <w:t>Rh-</w:t>
      </w:r>
      <w:proofErr w:type="spellStart"/>
      <w:r w:rsidRPr="00AB48DB">
        <w:rPr>
          <w:rFonts w:eastAsia="Arial"/>
          <w:lang w:val="en-GB" w:eastAsia="en-US"/>
        </w:rPr>
        <w:t>profylax</w:t>
      </w:r>
      <w:proofErr w:type="spellEnd"/>
      <w:r w:rsidRPr="00AB48DB">
        <w:rPr>
          <w:rFonts w:eastAsia="Arial"/>
          <w:lang w:val="en-GB" w:eastAsia="en-US"/>
        </w:rPr>
        <w:t xml:space="preserve">: Rh-neg </w:t>
      </w:r>
      <w:proofErr w:type="spellStart"/>
      <w:r w:rsidRPr="00AB48DB">
        <w:rPr>
          <w:rFonts w:eastAsia="Arial"/>
          <w:lang w:val="en-GB" w:eastAsia="en-US"/>
        </w:rPr>
        <w:t>ges</w:t>
      </w:r>
      <w:proofErr w:type="spellEnd"/>
      <w:r w:rsidRPr="00AB48DB">
        <w:rPr>
          <w:rFonts w:eastAsia="Arial"/>
          <w:lang w:val="en-GB" w:eastAsia="en-US"/>
        </w:rPr>
        <w:t xml:space="preserve"> </w:t>
      </w:r>
      <w:proofErr w:type="spellStart"/>
      <w:r w:rsidRPr="00AB48DB">
        <w:rPr>
          <w:rFonts w:eastAsia="Arial"/>
          <w:lang w:val="en-GB" w:eastAsia="en-US"/>
        </w:rPr>
        <w:t>Rhophylac</w:t>
      </w:r>
      <w:proofErr w:type="spellEnd"/>
      <w:r w:rsidRPr="00AB48DB">
        <w:rPr>
          <w:rFonts w:eastAsia="Arial"/>
          <w:lang w:val="en-GB" w:eastAsia="en-US"/>
        </w:rPr>
        <w:t xml:space="preserve"> 1500 IE iv </w:t>
      </w:r>
      <w:proofErr w:type="spellStart"/>
      <w:r w:rsidRPr="00AB48DB">
        <w:rPr>
          <w:rFonts w:eastAsia="Arial"/>
          <w:lang w:val="en-GB" w:eastAsia="en-US"/>
        </w:rPr>
        <w:t>el</w:t>
      </w:r>
      <w:proofErr w:type="spellEnd"/>
      <w:r w:rsidRPr="00AB48DB">
        <w:rPr>
          <w:rFonts w:eastAsia="Arial"/>
          <w:lang w:val="en-GB" w:eastAsia="en-US"/>
        </w:rPr>
        <w:t xml:space="preserve"> </w:t>
      </w:r>
      <w:proofErr w:type="spellStart"/>
      <w:r w:rsidRPr="00AB48DB">
        <w:rPr>
          <w:rFonts w:eastAsia="Arial"/>
          <w:lang w:val="en-GB" w:eastAsia="en-US"/>
        </w:rPr>
        <w:t>im</w:t>
      </w:r>
      <w:proofErr w:type="spellEnd"/>
      <w:r w:rsidRPr="00AB48DB">
        <w:rPr>
          <w:rFonts w:eastAsia="Arial"/>
          <w:lang w:val="en-GB" w:eastAsia="en-US"/>
        </w:rPr>
        <w:t>.</w:t>
      </w:r>
    </w:p>
    <w:p w14:paraId="5D68AF86" w14:textId="5063041B" w:rsidR="001501A2" w:rsidRPr="00E12797" w:rsidRDefault="001501A2" w:rsidP="00E12797">
      <w:pPr>
        <w:rPr>
          <w:rFonts w:eastAsia="Arial"/>
          <w:i/>
          <w:iCs/>
          <w:sz w:val="20"/>
          <w:szCs w:val="22"/>
          <w:lang w:eastAsia="en-US"/>
        </w:rPr>
      </w:pPr>
      <w:r w:rsidRPr="00051F4F">
        <w:rPr>
          <w:rFonts w:eastAsia="Arial"/>
          <w:i/>
          <w:iCs/>
          <w:lang w:eastAsia="en-US"/>
        </w:rPr>
        <w:t>På avdelning 68 arbetar barnmorskor, men ibland enbart sjuksköterskor under en del arbetspass. Vid behov ska primärjour (UB5 dagtid) tillkallas för bedömning av t. ex progress, om hela placentan kommit ut eller vid större blödning. Behovet av läkarbedömning kan öka vid de tillfällen då det enbart är sjuksköterskor som arbetar på avdelningen och ska då utföras frikostigt. Vid behov tillkallar primärjouren sin bakjour.</w:t>
      </w:r>
    </w:p>
    <w:p w14:paraId="14227F59" w14:textId="79199FD6" w:rsidR="001501A2" w:rsidRPr="001501A2" w:rsidRDefault="001501A2" w:rsidP="00E12797">
      <w:pPr>
        <w:pStyle w:val="Heading3"/>
        <w:rPr>
          <w:lang w:eastAsia="en-US"/>
        </w:rPr>
      </w:pPr>
      <w:r w:rsidRPr="16AD5419">
        <w:rPr>
          <w:lang w:eastAsia="en-US"/>
        </w:rPr>
        <w:t>Fördröjt missfall</w:t>
      </w:r>
    </w:p>
    <w:p w14:paraId="07D5E956" w14:textId="7C3278CA" w:rsidR="0B6CDB73" w:rsidRPr="00E12797" w:rsidRDefault="0B6CDB73" w:rsidP="00E12797">
      <w:pPr>
        <w:pStyle w:val="MellanrubrikVGR"/>
        <w:rPr>
          <w:rFonts w:eastAsia="Arial"/>
        </w:rPr>
      </w:pPr>
      <w:r>
        <w:t>Diagnostik</w:t>
      </w:r>
    </w:p>
    <w:p w14:paraId="54A074FE" w14:textId="77777777" w:rsidR="00E12797" w:rsidRDefault="001501A2" w:rsidP="00E12797">
      <w:pPr>
        <w:rPr>
          <w:rFonts w:eastAsia="Arial"/>
          <w:lang w:eastAsia="en-US"/>
        </w:rPr>
      </w:pPr>
      <w:r w:rsidRPr="16AD5419">
        <w:rPr>
          <w:rFonts w:eastAsia="Arial"/>
          <w:lang w:eastAsia="en-US"/>
        </w:rPr>
        <w:t>Om patienten inte redan är bedömd vid två olika tillfällen kan det vara svårt att avgöra om detta verkligen är ett fördröjt missfall/</w:t>
      </w:r>
      <w:proofErr w:type="spellStart"/>
      <w:r w:rsidRPr="16AD5419">
        <w:rPr>
          <w:rFonts w:eastAsia="Arial"/>
          <w:lang w:eastAsia="en-US"/>
        </w:rPr>
        <w:t>ofostrig</w:t>
      </w:r>
      <w:proofErr w:type="spellEnd"/>
      <w:r w:rsidRPr="16AD5419">
        <w:rPr>
          <w:rFonts w:eastAsia="Arial"/>
          <w:lang w:eastAsia="en-US"/>
        </w:rPr>
        <w:t xml:space="preserve"> graviditet. Det kan </w:t>
      </w:r>
      <w:proofErr w:type="gramStart"/>
      <w:r w:rsidRPr="16AD5419">
        <w:rPr>
          <w:rFonts w:eastAsia="Arial"/>
          <w:lang w:eastAsia="en-US"/>
        </w:rPr>
        <w:t>istället</w:t>
      </w:r>
      <w:proofErr w:type="gramEnd"/>
      <w:r w:rsidRPr="16AD5419">
        <w:rPr>
          <w:rFonts w:eastAsia="Arial"/>
          <w:lang w:eastAsia="en-US"/>
        </w:rPr>
        <w:t xml:space="preserve"> röra sig om en feldaterad mycket tidig graviditet. </w:t>
      </w:r>
    </w:p>
    <w:p w14:paraId="339371A8" w14:textId="5472EF5E" w:rsidR="4917957A" w:rsidRPr="00E12797" w:rsidRDefault="4917957A" w:rsidP="3BA05443">
      <w:pPr>
        <w:rPr>
          <w:lang w:eastAsia="en-US"/>
        </w:rPr>
      </w:pPr>
      <w:r w:rsidRPr="3BA05443">
        <w:rPr>
          <w:rFonts w:eastAsia="Arial"/>
        </w:rPr>
        <w:t xml:space="preserve">Vid </w:t>
      </w:r>
      <w:r w:rsidR="32E8B2A6" w:rsidRPr="3BA05443">
        <w:rPr>
          <w:rFonts w:eastAsia="Arial"/>
        </w:rPr>
        <w:t>CRL &gt;7</w:t>
      </w:r>
      <w:proofErr w:type="gramStart"/>
      <w:r w:rsidR="32E8B2A6" w:rsidRPr="3BA05443">
        <w:rPr>
          <w:rFonts w:eastAsia="Arial"/>
        </w:rPr>
        <w:t xml:space="preserve">mm </w:t>
      </w:r>
      <w:r w:rsidR="1628BD8B" w:rsidRPr="3BA05443">
        <w:rPr>
          <w:rFonts w:eastAsia="Arial"/>
        </w:rPr>
        <w:t xml:space="preserve"> (</w:t>
      </w:r>
      <w:proofErr w:type="gramEnd"/>
      <w:r w:rsidR="1628BD8B" w:rsidRPr="3BA05443">
        <w:rPr>
          <w:rFonts w:eastAsia="Arial"/>
        </w:rPr>
        <w:t xml:space="preserve">motsvarar v 6-7) </w:t>
      </w:r>
      <w:r w:rsidR="32E8B2A6" w:rsidRPr="3BA05443">
        <w:rPr>
          <w:rFonts w:eastAsia="Arial"/>
        </w:rPr>
        <w:t>utan hjärtaktivitet eller tom hinnsäck med medeldiameter &gt;25mm</w:t>
      </w:r>
      <w:r w:rsidR="22391E9F" w:rsidRPr="3BA05443">
        <w:rPr>
          <w:rFonts w:eastAsia="Arial"/>
        </w:rPr>
        <w:t xml:space="preserve"> mätt i tre plan</w:t>
      </w:r>
      <w:r w:rsidR="32E8B2A6" w:rsidRPr="3BA05443">
        <w:rPr>
          <w:rFonts w:eastAsia="Arial"/>
        </w:rPr>
        <w:t xml:space="preserve"> föreligger med stor sannolikhet </w:t>
      </w:r>
      <w:r w:rsidR="4D80534C" w:rsidRPr="3BA05443">
        <w:rPr>
          <w:rFonts w:eastAsia="Arial"/>
        </w:rPr>
        <w:t xml:space="preserve">missfall. </w:t>
      </w:r>
      <w:r w:rsidR="5F44B639" w:rsidRPr="3BA05443">
        <w:rPr>
          <w:rFonts w:eastAsia="Arial"/>
        </w:rPr>
        <w:t>Om t</w:t>
      </w:r>
      <w:r w:rsidR="4D80534C" w:rsidRPr="3BA05443">
        <w:rPr>
          <w:rFonts w:eastAsia="Arial"/>
        </w:rPr>
        <w:t>vå personer med ultraljudskompetens</w:t>
      </w:r>
      <w:r w:rsidR="4D80534C" w:rsidRPr="3BA05443">
        <w:rPr>
          <w:rFonts w:ascii="Arial" w:eastAsia="Arial" w:hAnsi="Arial" w:cs="Arial"/>
          <w:sz w:val="20"/>
          <w:szCs w:val="20"/>
          <w:lang w:eastAsia="en-US"/>
        </w:rPr>
        <w:t xml:space="preserve"> </w:t>
      </w:r>
      <w:r w:rsidR="4D80534C" w:rsidRPr="3BA05443">
        <w:rPr>
          <w:lang w:eastAsia="en-US"/>
        </w:rPr>
        <w:t>finner samma fynd</w:t>
      </w:r>
      <w:r w:rsidR="2ED09E77" w:rsidRPr="3BA05443">
        <w:rPr>
          <w:lang w:eastAsia="en-US"/>
        </w:rPr>
        <w:t xml:space="preserve"> k</w:t>
      </w:r>
      <w:r w:rsidR="10558DAD" w:rsidRPr="3BA05443">
        <w:rPr>
          <w:lang w:eastAsia="en-US"/>
        </w:rPr>
        <w:t>an b</w:t>
      </w:r>
      <w:r w:rsidR="4D80534C" w:rsidRPr="3BA05443">
        <w:rPr>
          <w:lang w:eastAsia="en-US"/>
        </w:rPr>
        <w:t>ehandling rekommenderas direkt.</w:t>
      </w:r>
    </w:p>
    <w:p w14:paraId="35E250E8" w14:textId="36934B65" w:rsidR="16AD5419" w:rsidRPr="00E12797" w:rsidRDefault="4D80534C" w:rsidP="00E12797">
      <w:pPr>
        <w:rPr>
          <w:rFonts w:eastAsia="Arial"/>
          <w:lang w:eastAsia="en-US"/>
        </w:rPr>
      </w:pPr>
      <w:r w:rsidRPr="16AD5419">
        <w:rPr>
          <w:rFonts w:eastAsia="Arial"/>
          <w:lang w:eastAsia="en-US"/>
        </w:rPr>
        <w:t xml:space="preserve">Om ovanstående inte är uppfyllt bokas </w:t>
      </w:r>
      <w:proofErr w:type="spellStart"/>
      <w:r w:rsidRPr="16AD5419">
        <w:rPr>
          <w:rFonts w:eastAsia="Arial"/>
          <w:lang w:eastAsia="en-US"/>
        </w:rPr>
        <w:t>pat</w:t>
      </w:r>
      <w:proofErr w:type="spellEnd"/>
      <w:r w:rsidRPr="16AD5419">
        <w:rPr>
          <w:rFonts w:eastAsia="Arial"/>
          <w:lang w:eastAsia="en-US"/>
        </w:rPr>
        <w:t xml:space="preserve"> för ny tid med ultraljud om ca 7 dagar.</w:t>
      </w:r>
    </w:p>
    <w:p w14:paraId="58DA55DB" w14:textId="796864AE" w:rsidR="286A0813" w:rsidRPr="00E12797" w:rsidRDefault="286A0813" w:rsidP="3BA05443">
      <w:pPr>
        <w:pStyle w:val="MellanrubrikVGR"/>
        <w:rPr>
          <w:rFonts w:eastAsia="Arial"/>
        </w:rPr>
      </w:pPr>
      <w:r>
        <w:t>Behandling</w:t>
      </w:r>
    </w:p>
    <w:p w14:paraId="0B91CBF7" w14:textId="774911CC" w:rsidR="370FCBFC" w:rsidRDefault="370FCBFC" w:rsidP="00E12797">
      <w:pPr>
        <w:rPr>
          <w:rFonts w:eastAsia="Arial"/>
          <w:lang w:eastAsia="en-US"/>
        </w:rPr>
      </w:pPr>
      <w:r w:rsidRPr="16AD5419">
        <w:rPr>
          <w:rFonts w:eastAsia="Arial"/>
          <w:lang w:eastAsia="en-US"/>
        </w:rPr>
        <w:t xml:space="preserve">Förstahandsval: </w:t>
      </w:r>
      <w:r w:rsidR="3D006958" w:rsidRPr="16AD5419">
        <w:rPr>
          <w:rFonts w:eastAsia="Arial"/>
          <w:lang w:eastAsia="en-US"/>
        </w:rPr>
        <w:t>Medicinsk behandling i alla grav</w:t>
      </w:r>
      <w:r w:rsidR="4BF890DF" w:rsidRPr="16AD5419">
        <w:rPr>
          <w:rFonts w:eastAsia="Arial"/>
          <w:lang w:eastAsia="en-US"/>
        </w:rPr>
        <w:t>id</w:t>
      </w:r>
      <w:r w:rsidR="3D006958" w:rsidRPr="16AD5419">
        <w:rPr>
          <w:rFonts w:eastAsia="Arial"/>
          <w:lang w:eastAsia="en-US"/>
        </w:rPr>
        <w:t xml:space="preserve">itetsveckor oavsett </w:t>
      </w:r>
      <w:proofErr w:type="spellStart"/>
      <w:r w:rsidR="3D006958" w:rsidRPr="16AD5419">
        <w:rPr>
          <w:rFonts w:eastAsia="Arial"/>
          <w:lang w:eastAsia="en-US"/>
        </w:rPr>
        <w:t>fosterstorlek</w:t>
      </w:r>
      <w:proofErr w:type="spellEnd"/>
      <w:r w:rsidR="3D006958" w:rsidRPr="16AD5419">
        <w:rPr>
          <w:rFonts w:eastAsia="Arial"/>
          <w:lang w:eastAsia="en-US"/>
        </w:rPr>
        <w:t xml:space="preserve"> och AP-mått.</w:t>
      </w:r>
    </w:p>
    <w:p w14:paraId="79E742DB" w14:textId="4B29CC6F" w:rsidR="56B5378F" w:rsidRPr="00E12797" w:rsidRDefault="56B5378F" w:rsidP="00E12797">
      <w:pPr>
        <w:rPr>
          <w:rFonts w:eastAsia="Arial"/>
          <w:b/>
          <w:bCs/>
        </w:rPr>
      </w:pPr>
      <w:proofErr w:type="spellStart"/>
      <w:r w:rsidRPr="00E12797">
        <w:rPr>
          <w:rFonts w:eastAsia="Arial"/>
          <w:b/>
          <w:bCs/>
        </w:rPr>
        <w:t>Fosterstorlek</w:t>
      </w:r>
      <w:proofErr w:type="spellEnd"/>
      <w:r w:rsidRPr="00E12797">
        <w:rPr>
          <w:rFonts w:eastAsia="Arial"/>
          <w:b/>
          <w:bCs/>
        </w:rPr>
        <w:t xml:space="preserve"> </w:t>
      </w:r>
      <w:proofErr w:type="gramStart"/>
      <w:r w:rsidR="32CD4269" w:rsidRPr="00E12797">
        <w:rPr>
          <w:rFonts w:eastAsia="Arial"/>
          <w:b/>
          <w:bCs/>
          <w:u w:val="single"/>
        </w:rPr>
        <w:t>&lt;</w:t>
      </w:r>
      <w:r w:rsidR="6D52FE29" w:rsidRPr="00E12797">
        <w:rPr>
          <w:rFonts w:eastAsia="Arial"/>
          <w:b/>
          <w:bCs/>
          <w:u w:val="single"/>
        </w:rPr>
        <w:t xml:space="preserve"> </w:t>
      </w:r>
      <w:r w:rsidR="6D52FE29" w:rsidRPr="00E12797">
        <w:rPr>
          <w:rFonts w:eastAsia="Arial"/>
          <w:b/>
          <w:bCs/>
        </w:rPr>
        <w:t>10</w:t>
      </w:r>
      <w:proofErr w:type="gramEnd"/>
      <w:r w:rsidR="6D52FE29" w:rsidRPr="00E12797">
        <w:rPr>
          <w:rFonts w:eastAsia="Arial"/>
          <w:b/>
          <w:bCs/>
        </w:rPr>
        <w:t>+</w:t>
      </w:r>
      <w:r w:rsidR="595DBEE8" w:rsidRPr="00E12797">
        <w:rPr>
          <w:rFonts w:eastAsia="Arial"/>
          <w:b/>
          <w:bCs/>
        </w:rPr>
        <w:t>0 och AP-mått&lt;50 mm</w:t>
      </w:r>
    </w:p>
    <w:p w14:paraId="387599AA" w14:textId="5F9F9E56" w:rsidR="6F5C53E3" w:rsidRDefault="6F5C53E3" w:rsidP="00E12797">
      <w:pPr>
        <w:rPr>
          <w:rFonts w:eastAsia="Arial"/>
        </w:rPr>
      </w:pPr>
      <w:r w:rsidRPr="16AD5419">
        <w:rPr>
          <w:rFonts w:eastAsia="Arial"/>
        </w:rPr>
        <w:t>Behandling</w:t>
      </w:r>
      <w:r w:rsidR="595DBEE8" w:rsidRPr="16AD5419">
        <w:rPr>
          <w:rFonts w:eastAsia="Arial"/>
        </w:rPr>
        <w:t xml:space="preserve"> </w:t>
      </w:r>
      <w:r w:rsidR="4E3F1CDA" w:rsidRPr="16AD5419">
        <w:rPr>
          <w:rFonts w:eastAsia="Arial"/>
        </w:rPr>
        <w:t>som vid</w:t>
      </w:r>
      <w:r w:rsidR="595DBEE8" w:rsidRPr="16AD5419">
        <w:rPr>
          <w:rFonts w:eastAsia="Arial"/>
        </w:rPr>
        <w:t xml:space="preserve"> </w:t>
      </w:r>
      <w:r w:rsidR="1C52DBF1" w:rsidRPr="16AD5419">
        <w:rPr>
          <w:rFonts w:eastAsia="Arial"/>
        </w:rPr>
        <w:t>inducerad</w:t>
      </w:r>
      <w:r w:rsidR="595DBEE8" w:rsidRPr="16AD5419">
        <w:rPr>
          <w:rFonts w:eastAsia="Arial"/>
        </w:rPr>
        <w:t xml:space="preserve"> abort</w:t>
      </w:r>
      <w:r w:rsidR="719A2330" w:rsidRPr="16AD5419">
        <w:rPr>
          <w:rFonts w:eastAsia="Arial"/>
        </w:rPr>
        <w:t xml:space="preserve"> </w:t>
      </w:r>
      <w:proofErr w:type="gramStart"/>
      <w:r w:rsidR="719A2330" w:rsidRPr="16AD5419">
        <w:rPr>
          <w:rFonts w:eastAsia="Arial"/>
          <w:u w:val="single"/>
        </w:rPr>
        <w:t xml:space="preserve">&lt; </w:t>
      </w:r>
      <w:r w:rsidR="719A2330" w:rsidRPr="16AD5419">
        <w:rPr>
          <w:rFonts w:eastAsia="Arial"/>
        </w:rPr>
        <w:t>10</w:t>
      </w:r>
      <w:proofErr w:type="gramEnd"/>
      <w:r w:rsidR="719A2330" w:rsidRPr="16AD5419">
        <w:rPr>
          <w:rFonts w:eastAsia="Arial"/>
        </w:rPr>
        <w:t>+0</w:t>
      </w:r>
      <w:r w:rsidR="595DBEE8" w:rsidRPr="16AD5419">
        <w:rPr>
          <w:rFonts w:eastAsia="Arial"/>
        </w:rPr>
        <w:t xml:space="preserve">, men </w:t>
      </w:r>
      <w:r w:rsidR="595DBEE8" w:rsidRPr="002D7F61">
        <w:rPr>
          <w:rFonts w:eastAsia="Arial"/>
          <w:b/>
          <w:bCs/>
        </w:rPr>
        <w:t xml:space="preserve">24 </w:t>
      </w:r>
      <w:proofErr w:type="spellStart"/>
      <w:r w:rsidR="595DBEE8" w:rsidRPr="002D7F61">
        <w:rPr>
          <w:rFonts w:eastAsia="Arial"/>
          <w:b/>
          <w:bCs/>
        </w:rPr>
        <w:t>tim</w:t>
      </w:r>
      <w:proofErr w:type="spellEnd"/>
      <w:r w:rsidR="595DBEE8" w:rsidRPr="002D7F61">
        <w:rPr>
          <w:rFonts w:eastAsia="Arial"/>
          <w:b/>
          <w:bCs/>
        </w:rPr>
        <w:t xml:space="preserve"> mellan </w:t>
      </w:r>
      <w:proofErr w:type="spellStart"/>
      <w:r w:rsidR="595DBEE8" w:rsidRPr="002D7F61">
        <w:rPr>
          <w:rFonts w:eastAsia="Arial"/>
          <w:b/>
          <w:bCs/>
        </w:rPr>
        <w:t>mifepriston</w:t>
      </w:r>
      <w:proofErr w:type="spellEnd"/>
      <w:r w:rsidR="595DBEE8" w:rsidRPr="002D7F61">
        <w:rPr>
          <w:rFonts w:eastAsia="Arial"/>
          <w:b/>
          <w:bCs/>
        </w:rPr>
        <w:t xml:space="preserve"> och </w:t>
      </w:r>
      <w:proofErr w:type="spellStart"/>
      <w:r w:rsidR="595DBEE8" w:rsidRPr="002D7F61">
        <w:rPr>
          <w:rFonts w:eastAsia="Arial"/>
          <w:b/>
          <w:bCs/>
        </w:rPr>
        <w:t>misoprostol</w:t>
      </w:r>
      <w:proofErr w:type="spellEnd"/>
      <w:r w:rsidR="485CB898" w:rsidRPr="002D7F61">
        <w:rPr>
          <w:rFonts w:eastAsia="Arial"/>
          <w:b/>
          <w:bCs/>
        </w:rPr>
        <w:t xml:space="preserve"> vid medicinsk behandling</w:t>
      </w:r>
      <w:r w:rsidR="485CB898" w:rsidRPr="16AD5419">
        <w:rPr>
          <w:rFonts w:eastAsia="Arial"/>
        </w:rPr>
        <w:t>.</w:t>
      </w:r>
    </w:p>
    <w:p w14:paraId="70CFAAEF" w14:textId="42A2C15A" w:rsidR="33E39D57" w:rsidRDefault="33E39D57" w:rsidP="00E12797">
      <w:pPr>
        <w:rPr>
          <w:rFonts w:eastAsia="Arial"/>
        </w:rPr>
      </w:pPr>
      <w:r w:rsidRPr="16AD5419">
        <w:rPr>
          <w:rFonts w:eastAsia="Arial"/>
        </w:rPr>
        <w:t xml:space="preserve">I första hand behandling i hemmet. </w:t>
      </w:r>
      <w:r w:rsidR="29B07668" w:rsidRPr="16AD5419">
        <w:rPr>
          <w:rFonts w:eastAsia="Arial"/>
        </w:rPr>
        <w:t xml:space="preserve">Behandling på </w:t>
      </w:r>
      <w:r w:rsidR="36F39C38" w:rsidRPr="16AD5419">
        <w:rPr>
          <w:rFonts w:eastAsia="Arial"/>
        </w:rPr>
        <w:t>vårdavdelning</w:t>
      </w:r>
      <w:r w:rsidR="29B07668" w:rsidRPr="16AD5419">
        <w:rPr>
          <w:rFonts w:eastAsia="Arial"/>
        </w:rPr>
        <w:t xml:space="preserve"> vid medicinsk indikation eller </w:t>
      </w:r>
      <w:proofErr w:type="spellStart"/>
      <w:r w:rsidR="29B07668" w:rsidRPr="16AD5419">
        <w:rPr>
          <w:rFonts w:eastAsia="Arial"/>
        </w:rPr>
        <w:t>enl</w:t>
      </w:r>
      <w:proofErr w:type="spellEnd"/>
      <w:r w:rsidR="29B07668" w:rsidRPr="16AD5419">
        <w:rPr>
          <w:rFonts w:eastAsia="Arial"/>
        </w:rPr>
        <w:t xml:space="preserve"> </w:t>
      </w:r>
      <w:proofErr w:type="spellStart"/>
      <w:r w:rsidR="29B07668" w:rsidRPr="16AD5419">
        <w:rPr>
          <w:rFonts w:eastAsia="Arial"/>
        </w:rPr>
        <w:t>pats</w:t>
      </w:r>
      <w:proofErr w:type="spellEnd"/>
      <w:r w:rsidR="29B07668" w:rsidRPr="16AD5419">
        <w:rPr>
          <w:rFonts w:eastAsia="Arial"/>
        </w:rPr>
        <w:t xml:space="preserve"> önskemål. </w:t>
      </w:r>
      <w:r w:rsidR="6D52FE29" w:rsidRPr="16AD5419">
        <w:rPr>
          <w:rFonts w:eastAsia="Arial"/>
        </w:rPr>
        <w:t xml:space="preserve"> </w:t>
      </w:r>
    </w:p>
    <w:p w14:paraId="11D10C17" w14:textId="42E4B016" w:rsidR="16AD5419" w:rsidRPr="002D7F61" w:rsidRDefault="6D52FE29" w:rsidP="002D7F61">
      <w:pPr>
        <w:rPr>
          <w:rFonts w:eastAsia="Arial"/>
        </w:rPr>
      </w:pPr>
      <w:r w:rsidRPr="16AD5419">
        <w:rPr>
          <w:rFonts w:eastAsia="Arial"/>
        </w:rPr>
        <w:t xml:space="preserve">Uppföljning med ultraljud </w:t>
      </w:r>
      <w:r w:rsidR="6EBBF1FD" w:rsidRPr="16AD5419">
        <w:rPr>
          <w:rFonts w:eastAsia="Arial"/>
        </w:rPr>
        <w:t>efter ca 14 dagar</w:t>
      </w:r>
      <w:r w:rsidRPr="16AD5419">
        <w:rPr>
          <w:rFonts w:eastAsia="Arial"/>
        </w:rPr>
        <w:t xml:space="preserve">. Om ej komplett abort då, ytterligare medicinsk behandling alternativt </w:t>
      </w:r>
      <w:r w:rsidR="0CBB5B1E" w:rsidRPr="16AD5419">
        <w:rPr>
          <w:rFonts w:eastAsia="Arial"/>
        </w:rPr>
        <w:t>VEX.</w:t>
      </w:r>
    </w:p>
    <w:p w14:paraId="3C3641F7" w14:textId="5A441ADA" w:rsidR="66A059E2" w:rsidRPr="002D7F61" w:rsidRDefault="66A059E2" w:rsidP="002D7F61">
      <w:pPr>
        <w:rPr>
          <w:rFonts w:eastAsia="Arial"/>
          <w:b/>
          <w:bCs/>
          <w:i/>
          <w:iCs/>
        </w:rPr>
      </w:pPr>
      <w:proofErr w:type="spellStart"/>
      <w:r w:rsidRPr="002D7F61">
        <w:rPr>
          <w:rFonts w:eastAsia="Arial"/>
          <w:b/>
          <w:bCs/>
        </w:rPr>
        <w:t>Fosterstorlek</w:t>
      </w:r>
      <w:proofErr w:type="spellEnd"/>
      <w:r w:rsidRPr="002D7F61">
        <w:rPr>
          <w:rFonts w:eastAsia="Arial"/>
          <w:b/>
          <w:bCs/>
        </w:rPr>
        <w:t xml:space="preserve"> &gt;</w:t>
      </w:r>
      <w:r w:rsidR="6D52FE29" w:rsidRPr="002D7F61">
        <w:rPr>
          <w:rFonts w:eastAsia="Arial"/>
          <w:b/>
          <w:bCs/>
        </w:rPr>
        <w:t>10+0 vecko</w:t>
      </w:r>
      <w:r w:rsidR="064CB364" w:rsidRPr="002D7F61">
        <w:rPr>
          <w:rFonts w:eastAsia="Arial"/>
          <w:b/>
          <w:bCs/>
        </w:rPr>
        <w:t>r</w:t>
      </w:r>
      <w:r w:rsidR="334B4CC7" w:rsidRPr="002D7F61">
        <w:rPr>
          <w:rFonts w:eastAsia="Arial"/>
          <w:b/>
          <w:bCs/>
        </w:rPr>
        <w:t xml:space="preserve"> och</w:t>
      </w:r>
      <w:r w:rsidR="3A335599" w:rsidRPr="002D7F61">
        <w:rPr>
          <w:rFonts w:eastAsia="Arial"/>
          <w:b/>
          <w:bCs/>
        </w:rPr>
        <w:t>/</w:t>
      </w:r>
      <w:r w:rsidR="334B4CC7" w:rsidRPr="002D7F61">
        <w:rPr>
          <w:rFonts w:eastAsia="Arial"/>
          <w:b/>
          <w:bCs/>
        </w:rPr>
        <w:t>eller AP-mått &gt;50 mm</w:t>
      </w:r>
      <w:r w:rsidR="064CB364" w:rsidRPr="002D7F61">
        <w:rPr>
          <w:rFonts w:eastAsia="Arial"/>
          <w:b/>
          <w:bCs/>
        </w:rPr>
        <w:t xml:space="preserve"> </w:t>
      </w:r>
      <w:r w:rsidR="6D52FE29" w:rsidRPr="002D7F61">
        <w:rPr>
          <w:rFonts w:eastAsia="Arial"/>
          <w:b/>
          <w:bCs/>
        </w:rPr>
        <w:t xml:space="preserve"> </w:t>
      </w:r>
    </w:p>
    <w:p w14:paraId="277CE4B9" w14:textId="11FC118D" w:rsidR="6D52FE29" w:rsidRDefault="6D52FE29" w:rsidP="002D7F61">
      <w:pPr>
        <w:rPr>
          <w:rFonts w:eastAsia="Arial"/>
          <w:b/>
          <w:bCs/>
          <w:i/>
          <w:iCs/>
        </w:rPr>
      </w:pPr>
      <w:r w:rsidRPr="16AD5419">
        <w:rPr>
          <w:rFonts w:eastAsia="Arial"/>
        </w:rPr>
        <w:t xml:space="preserve">Behandling som vid inducerad abort vid graviditetslängd 10+1-12+0, </w:t>
      </w:r>
      <w:proofErr w:type="gramStart"/>
      <w:r w:rsidRPr="16AD5419">
        <w:rPr>
          <w:rFonts w:eastAsia="Arial"/>
        </w:rPr>
        <w:t xml:space="preserve">resp. </w:t>
      </w:r>
      <w:r w:rsidR="26880D61" w:rsidRPr="16AD5419">
        <w:rPr>
          <w:rFonts w:eastAsia="Arial"/>
          <w:u w:val="single"/>
        </w:rPr>
        <w:t>&gt;</w:t>
      </w:r>
      <w:proofErr w:type="gramEnd"/>
      <w:r w:rsidRPr="16AD5419">
        <w:rPr>
          <w:rFonts w:eastAsia="Arial"/>
          <w:u w:val="single"/>
        </w:rPr>
        <w:t xml:space="preserve"> </w:t>
      </w:r>
      <w:r w:rsidRPr="16AD5419">
        <w:rPr>
          <w:rFonts w:eastAsia="Arial"/>
        </w:rPr>
        <w:t>12+1 veckor</w:t>
      </w:r>
      <w:r w:rsidR="3C699303" w:rsidRPr="16AD5419">
        <w:rPr>
          <w:rFonts w:eastAsia="Arial"/>
        </w:rPr>
        <w:t xml:space="preserve"> men </w:t>
      </w:r>
      <w:r w:rsidR="3C699303" w:rsidRPr="002D7F61">
        <w:rPr>
          <w:rFonts w:eastAsia="Arial"/>
          <w:b/>
          <w:bCs/>
        </w:rPr>
        <w:t xml:space="preserve">24 </w:t>
      </w:r>
      <w:proofErr w:type="spellStart"/>
      <w:r w:rsidR="3C699303" w:rsidRPr="002D7F61">
        <w:rPr>
          <w:rFonts w:eastAsia="Arial"/>
          <w:b/>
          <w:bCs/>
        </w:rPr>
        <w:t>tim</w:t>
      </w:r>
      <w:proofErr w:type="spellEnd"/>
      <w:r w:rsidR="3C699303" w:rsidRPr="002D7F61">
        <w:rPr>
          <w:rFonts w:eastAsia="Arial"/>
          <w:b/>
          <w:bCs/>
        </w:rPr>
        <w:t xml:space="preserve"> mellan </w:t>
      </w:r>
      <w:proofErr w:type="spellStart"/>
      <w:r w:rsidR="3C699303" w:rsidRPr="002D7F61">
        <w:rPr>
          <w:rFonts w:eastAsia="Arial"/>
          <w:b/>
          <w:bCs/>
        </w:rPr>
        <w:t>mifepriston</w:t>
      </w:r>
      <w:proofErr w:type="spellEnd"/>
      <w:r w:rsidR="3C699303" w:rsidRPr="002D7F61">
        <w:rPr>
          <w:rFonts w:eastAsia="Arial"/>
          <w:b/>
          <w:bCs/>
        </w:rPr>
        <w:t xml:space="preserve"> och </w:t>
      </w:r>
      <w:proofErr w:type="spellStart"/>
      <w:r w:rsidR="3C699303" w:rsidRPr="002D7F61">
        <w:rPr>
          <w:rFonts w:eastAsia="Arial"/>
          <w:b/>
          <w:bCs/>
        </w:rPr>
        <w:t>misoprostol</w:t>
      </w:r>
      <w:proofErr w:type="spellEnd"/>
      <w:r w:rsidR="3C699303" w:rsidRPr="002D7F61">
        <w:rPr>
          <w:rFonts w:eastAsia="Arial"/>
          <w:b/>
          <w:bCs/>
        </w:rPr>
        <w:t>.</w:t>
      </w:r>
    </w:p>
    <w:p w14:paraId="6633025D" w14:textId="27F5F89A" w:rsidR="3BA05443" w:rsidRDefault="659F25FC" w:rsidP="000D19CE">
      <w:pPr>
        <w:rPr>
          <w:rFonts w:eastAsia="Arial"/>
        </w:rPr>
      </w:pPr>
      <w:r w:rsidRPr="3BA05443">
        <w:rPr>
          <w:rFonts w:eastAsia="Arial"/>
        </w:rPr>
        <w:t>Vid AP-mått &gt;50 mm</w:t>
      </w:r>
      <w:r w:rsidR="1D766596" w:rsidRPr="3BA05443">
        <w:rPr>
          <w:rFonts w:eastAsia="Arial"/>
        </w:rPr>
        <w:t>:</w:t>
      </w:r>
      <w:r w:rsidRPr="3BA05443">
        <w:rPr>
          <w:rFonts w:eastAsia="Arial"/>
        </w:rPr>
        <w:t xml:space="preserve"> behandla alltid som vid abort &gt;12+1 </w:t>
      </w:r>
      <w:proofErr w:type="spellStart"/>
      <w:r w:rsidRPr="3BA05443">
        <w:rPr>
          <w:rFonts w:eastAsia="Arial"/>
        </w:rPr>
        <w:t>pga</w:t>
      </w:r>
      <w:proofErr w:type="spellEnd"/>
      <w:r w:rsidRPr="3BA05443">
        <w:rPr>
          <w:rFonts w:eastAsia="Arial"/>
        </w:rPr>
        <w:t xml:space="preserve"> stor</w:t>
      </w:r>
      <w:r w:rsidR="784EB706" w:rsidRPr="3BA05443">
        <w:rPr>
          <w:rFonts w:eastAsia="Arial"/>
        </w:rPr>
        <w:t xml:space="preserve"> placentavävnad och blödningsrisk</w:t>
      </w:r>
      <w:r w:rsidR="3095172A" w:rsidRPr="3BA05443">
        <w:rPr>
          <w:rFonts w:eastAsia="Arial"/>
        </w:rPr>
        <w:t xml:space="preserve"> </w:t>
      </w:r>
      <w:r w:rsidR="224A2F56" w:rsidRPr="3BA05443">
        <w:rPr>
          <w:rFonts w:eastAsia="Arial"/>
        </w:rPr>
        <w:t xml:space="preserve">oavsett </w:t>
      </w:r>
      <w:proofErr w:type="spellStart"/>
      <w:r w:rsidR="224A2F56" w:rsidRPr="3BA05443">
        <w:rPr>
          <w:rFonts w:eastAsia="Arial"/>
        </w:rPr>
        <w:t>fosterstorlek</w:t>
      </w:r>
      <w:proofErr w:type="spellEnd"/>
      <w:r w:rsidR="224A2F56" w:rsidRPr="3BA05443">
        <w:rPr>
          <w:rFonts w:eastAsia="Arial"/>
        </w:rPr>
        <w:t>.</w:t>
      </w:r>
    </w:p>
    <w:p w14:paraId="24B6A909" w14:textId="520C5230" w:rsidR="16AD5419" w:rsidRPr="002D7F61" w:rsidRDefault="6D52FE29" w:rsidP="002D7F61">
      <w:pPr>
        <w:rPr>
          <w:rFonts w:eastAsia="Arial"/>
          <w:b/>
          <w:bCs/>
          <w:i/>
          <w:iCs/>
        </w:rPr>
      </w:pPr>
      <w:r w:rsidRPr="16AD5419">
        <w:rPr>
          <w:rFonts w:eastAsia="Arial"/>
          <w:b/>
          <w:bCs/>
          <w:i/>
          <w:iCs/>
        </w:rPr>
        <w:t xml:space="preserve">Vid </w:t>
      </w:r>
      <w:r w:rsidR="72FEB3B4" w:rsidRPr="16AD5419">
        <w:rPr>
          <w:rFonts w:eastAsia="Arial"/>
          <w:b/>
          <w:bCs/>
          <w:i/>
          <w:iCs/>
        </w:rPr>
        <w:t xml:space="preserve">fördröjt </w:t>
      </w:r>
      <w:r w:rsidRPr="16AD5419">
        <w:rPr>
          <w:rFonts w:eastAsia="Arial"/>
          <w:b/>
          <w:bCs/>
          <w:i/>
          <w:iCs/>
        </w:rPr>
        <w:t xml:space="preserve">missfall kan tablett </w:t>
      </w:r>
      <w:proofErr w:type="spellStart"/>
      <w:r w:rsidRPr="16AD5419">
        <w:rPr>
          <w:rFonts w:eastAsia="Arial"/>
          <w:b/>
          <w:bCs/>
          <w:i/>
          <w:iCs/>
        </w:rPr>
        <w:t>mifepriston</w:t>
      </w:r>
      <w:proofErr w:type="spellEnd"/>
      <w:r w:rsidRPr="16AD5419">
        <w:rPr>
          <w:rFonts w:eastAsia="Arial"/>
          <w:b/>
          <w:bCs/>
          <w:i/>
          <w:iCs/>
        </w:rPr>
        <w:t xml:space="preserve"> skickas med patienten hem att tas vid ett senare tillfälle OBS! Detta skiljer sig från inducerad abort</w:t>
      </w:r>
      <w:r w:rsidR="26BE7C92" w:rsidRPr="16AD5419">
        <w:rPr>
          <w:rFonts w:eastAsia="Arial"/>
          <w:b/>
          <w:bCs/>
          <w:i/>
          <w:iCs/>
        </w:rPr>
        <w:t>.</w:t>
      </w:r>
    </w:p>
    <w:p w14:paraId="292A0B5F" w14:textId="29FFAB5C" w:rsidR="002D7F61" w:rsidRDefault="615E5786" w:rsidP="002D7F61">
      <w:pPr>
        <w:rPr>
          <w:rFonts w:eastAsia="Arial"/>
        </w:rPr>
      </w:pPr>
      <w:r w:rsidRPr="16AD5419">
        <w:rPr>
          <w:rFonts w:eastAsia="Arial"/>
        </w:rPr>
        <w:t xml:space="preserve">Andrahandsval t o m </w:t>
      </w:r>
      <w:proofErr w:type="spellStart"/>
      <w:r w:rsidRPr="16AD5419">
        <w:rPr>
          <w:rFonts w:eastAsia="Arial"/>
        </w:rPr>
        <w:t>fosterstorlek</w:t>
      </w:r>
      <w:proofErr w:type="spellEnd"/>
      <w:r w:rsidRPr="16AD5419">
        <w:rPr>
          <w:rFonts w:eastAsia="Arial"/>
        </w:rPr>
        <w:t xml:space="preserve"> v 12</w:t>
      </w:r>
      <w:r w:rsidR="670EED44" w:rsidRPr="16AD5419">
        <w:rPr>
          <w:rFonts w:eastAsia="Arial"/>
        </w:rPr>
        <w:t>+0</w:t>
      </w:r>
      <w:r w:rsidRPr="16AD5419">
        <w:rPr>
          <w:rFonts w:eastAsia="Arial"/>
        </w:rPr>
        <w:t xml:space="preserve"> och</w:t>
      </w:r>
      <w:r w:rsidR="40B0CA1F" w:rsidRPr="16AD5419">
        <w:rPr>
          <w:rFonts w:eastAsia="Arial"/>
        </w:rPr>
        <w:t>/eller</w:t>
      </w:r>
      <w:r w:rsidRPr="16AD5419">
        <w:rPr>
          <w:rFonts w:eastAsia="Arial"/>
        </w:rPr>
        <w:t xml:space="preserve"> AP-mått</w:t>
      </w:r>
      <w:r w:rsidR="002D7F61">
        <w:rPr>
          <w:rFonts w:eastAsia="Arial"/>
        </w:rPr>
        <w:t xml:space="preserve"> </w:t>
      </w:r>
      <w:r w:rsidRPr="16AD5419">
        <w:rPr>
          <w:rFonts w:eastAsia="Arial"/>
          <w:u w:val="single"/>
        </w:rPr>
        <w:t>&lt;</w:t>
      </w:r>
      <w:r w:rsidRPr="16AD5419">
        <w:rPr>
          <w:rFonts w:eastAsia="Arial"/>
        </w:rPr>
        <w:t xml:space="preserve">50mm: VEX. På medicinsk indikation eller </w:t>
      </w:r>
      <w:proofErr w:type="spellStart"/>
      <w:r w:rsidRPr="16AD5419">
        <w:rPr>
          <w:rFonts w:eastAsia="Arial"/>
        </w:rPr>
        <w:t>enl</w:t>
      </w:r>
      <w:proofErr w:type="spellEnd"/>
      <w:r w:rsidRPr="16AD5419">
        <w:rPr>
          <w:rFonts w:eastAsia="Arial"/>
        </w:rPr>
        <w:t xml:space="preserve"> </w:t>
      </w:r>
      <w:proofErr w:type="spellStart"/>
      <w:r w:rsidRPr="16AD5419">
        <w:rPr>
          <w:rFonts w:eastAsia="Arial"/>
        </w:rPr>
        <w:t>pats</w:t>
      </w:r>
      <w:proofErr w:type="spellEnd"/>
      <w:r w:rsidRPr="16AD5419">
        <w:rPr>
          <w:rFonts w:eastAsia="Arial"/>
        </w:rPr>
        <w:t xml:space="preserve"> önskemål. </w:t>
      </w:r>
    </w:p>
    <w:p w14:paraId="39BDD44B" w14:textId="20B7829A" w:rsidR="3BA05443" w:rsidRDefault="615E5786" w:rsidP="000D19CE">
      <w:pPr>
        <w:rPr>
          <w:rFonts w:eastAsia="Arial"/>
          <w:lang w:eastAsia="en-US"/>
        </w:rPr>
      </w:pPr>
      <w:r w:rsidRPr="3BA05443">
        <w:rPr>
          <w:rFonts w:eastAsia="Arial"/>
        </w:rPr>
        <w:t xml:space="preserve">Tredjehandsval: </w:t>
      </w:r>
      <w:proofErr w:type="spellStart"/>
      <w:r w:rsidRPr="3BA05443">
        <w:rPr>
          <w:rFonts w:eastAsia="Arial"/>
        </w:rPr>
        <w:t>Expektans</w:t>
      </w:r>
      <w:proofErr w:type="spellEnd"/>
      <w:r w:rsidRPr="3BA05443">
        <w:rPr>
          <w:rFonts w:eastAsia="Arial"/>
        </w:rPr>
        <w:t xml:space="preserve"> 2 veckor. Mycket dålig prognos att missfallet kommer inom denna tid om patienten har ingen eller sparsam blödning. Om patienten väljer detta ska hon bokas för återbesök efter 2 veckor till läkare med ultraljud.</w:t>
      </w:r>
    </w:p>
    <w:p w14:paraId="22191BD4" w14:textId="2C1ED730" w:rsidR="1989708A" w:rsidRDefault="1989708A" w:rsidP="009340D6">
      <w:pPr>
        <w:pStyle w:val="MellanrubrikVGR"/>
      </w:pPr>
      <w:bookmarkStart w:id="1" w:name="_Hlk200963049"/>
      <w:r w:rsidRPr="000D19CE">
        <w:t xml:space="preserve">När </w:t>
      </w:r>
      <w:proofErr w:type="spellStart"/>
      <w:r w:rsidRPr="000D19CE">
        <w:t>avd</w:t>
      </w:r>
      <w:proofErr w:type="spellEnd"/>
      <w:r w:rsidRPr="000D19CE">
        <w:t xml:space="preserve"> 313 ej har nattöppet</w:t>
      </w:r>
    </w:p>
    <w:bookmarkEnd w:id="1"/>
    <w:p w14:paraId="3E74162E" w14:textId="6694873C" w:rsidR="3BA05443" w:rsidRPr="000D19CE" w:rsidRDefault="1989708A" w:rsidP="000D19CE">
      <w:pPr>
        <w:rPr>
          <w:rFonts w:eastAsia="Arial"/>
          <w:b/>
          <w:bCs/>
          <w:i/>
          <w:iCs/>
        </w:rPr>
      </w:pPr>
      <w:r w:rsidRPr="3BA05443">
        <w:rPr>
          <w:rFonts w:eastAsia="Arial"/>
          <w:b/>
          <w:bCs/>
          <w:i/>
          <w:iCs/>
        </w:rPr>
        <w:t xml:space="preserve">Vid </w:t>
      </w:r>
      <w:proofErr w:type="spellStart"/>
      <w:r w:rsidRPr="3BA05443">
        <w:rPr>
          <w:rFonts w:eastAsia="Arial"/>
          <w:b/>
          <w:bCs/>
          <w:i/>
          <w:iCs/>
        </w:rPr>
        <w:t>fosterstorlek</w:t>
      </w:r>
      <w:proofErr w:type="spellEnd"/>
      <w:r w:rsidRPr="3BA05443">
        <w:rPr>
          <w:rFonts w:eastAsia="Arial"/>
          <w:b/>
          <w:bCs/>
          <w:i/>
          <w:iCs/>
        </w:rPr>
        <w:t xml:space="preserve"> &lt;12+1, oavsett AP-mått, ska patienten bedömas ca </w:t>
      </w:r>
      <w:proofErr w:type="spellStart"/>
      <w:r w:rsidRPr="3BA05443">
        <w:rPr>
          <w:rFonts w:eastAsia="Arial"/>
          <w:b/>
          <w:bCs/>
          <w:i/>
          <w:iCs/>
        </w:rPr>
        <w:t>kl</w:t>
      </w:r>
      <w:proofErr w:type="spellEnd"/>
      <w:r w:rsidRPr="3BA05443">
        <w:rPr>
          <w:rFonts w:eastAsia="Arial"/>
          <w:b/>
          <w:bCs/>
          <w:i/>
          <w:iCs/>
        </w:rPr>
        <w:t xml:space="preserve"> 15 om patienten inte aborterat än. Om aborten inte är nära förestående ska patienten planeras för VEX och hemgång innan </w:t>
      </w:r>
      <w:proofErr w:type="spellStart"/>
      <w:r w:rsidRPr="3BA05443">
        <w:rPr>
          <w:rFonts w:eastAsia="Arial"/>
          <w:b/>
          <w:bCs/>
          <w:i/>
          <w:iCs/>
        </w:rPr>
        <w:t>avd</w:t>
      </w:r>
      <w:proofErr w:type="spellEnd"/>
      <w:r w:rsidRPr="3BA05443">
        <w:rPr>
          <w:rFonts w:eastAsia="Arial"/>
          <w:b/>
          <w:bCs/>
          <w:i/>
          <w:iCs/>
        </w:rPr>
        <w:t xml:space="preserve"> stänger för natten. Pat ska således </w:t>
      </w:r>
      <w:r w:rsidR="58908778" w:rsidRPr="3BA05443">
        <w:rPr>
          <w:rFonts w:eastAsia="Arial"/>
          <w:b/>
          <w:bCs/>
          <w:i/>
          <w:iCs/>
        </w:rPr>
        <w:t>inte</w:t>
      </w:r>
      <w:r w:rsidRPr="3BA05443">
        <w:rPr>
          <w:rFonts w:eastAsia="Arial"/>
          <w:b/>
          <w:bCs/>
          <w:i/>
          <w:iCs/>
        </w:rPr>
        <w:t xml:space="preserve"> planeras för fortsatt vård på Obstetrisk avd.</w:t>
      </w:r>
    </w:p>
    <w:p w14:paraId="02FE733A" w14:textId="77777777" w:rsidR="001501A2" w:rsidRPr="001501A2" w:rsidRDefault="001501A2" w:rsidP="002D7F61">
      <w:pPr>
        <w:pStyle w:val="Heading3"/>
        <w:rPr>
          <w:lang w:eastAsia="en-US"/>
        </w:rPr>
      </w:pPr>
      <w:r w:rsidRPr="001501A2">
        <w:rPr>
          <w:lang w:eastAsia="en-US"/>
        </w:rPr>
        <w:t>Kuratorskontakt och omhändertagande</w:t>
      </w:r>
    </w:p>
    <w:p w14:paraId="7697343C" w14:textId="77777777" w:rsidR="001501A2" w:rsidRPr="001501A2" w:rsidRDefault="001501A2" w:rsidP="002D7F61">
      <w:pPr>
        <w:rPr>
          <w:rFonts w:eastAsia="Arial"/>
          <w:lang w:eastAsia="en-US"/>
        </w:rPr>
      </w:pPr>
      <w:r w:rsidRPr="001501A2">
        <w:rPr>
          <w:rFonts w:eastAsia="Arial"/>
          <w:lang w:eastAsia="en-US"/>
        </w:rPr>
        <w:t xml:space="preserve">Patienter som drabbas av missfall eller fördröjt missfall upplever ofta detta som psykiskt påfrestande, </w:t>
      </w:r>
      <w:proofErr w:type="gramStart"/>
      <w:r w:rsidRPr="001501A2">
        <w:rPr>
          <w:rFonts w:eastAsia="Arial"/>
          <w:lang w:eastAsia="en-US"/>
        </w:rPr>
        <w:t>framförallt</w:t>
      </w:r>
      <w:proofErr w:type="gramEnd"/>
      <w:r w:rsidRPr="001501A2">
        <w:rPr>
          <w:rFonts w:eastAsia="Arial"/>
          <w:lang w:eastAsia="en-US"/>
        </w:rPr>
        <w:t xml:space="preserve"> i det akuta skedet, oavsett om patenten drabbats av en medicinsk komplikation eller inte. Många upplever en sorg över att en önskad graviditet gått under. Hänsyn till detta ska tas vid handläggningen och alla patienter som drabbas av missfall ska erbjudas kuratorskontakt.</w:t>
      </w:r>
    </w:p>
    <w:p w14:paraId="3F082C31" w14:textId="77777777" w:rsidR="001501A2" w:rsidRPr="00AB48DB" w:rsidRDefault="001501A2" w:rsidP="002D7F61">
      <w:pPr>
        <w:pStyle w:val="Heading2"/>
        <w:rPr>
          <w:lang w:val="en-GB" w:eastAsia="en-US"/>
        </w:rPr>
      </w:pPr>
      <w:proofErr w:type="spellStart"/>
      <w:r w:rsidRPr="00AB48DB">
        <w:rPr>
          <w:lang w:val="en-GB" w:eastAsia="en-US"/>
        </w:rPr>
        <w:t>Referenser</w:t>
      </w:r>
      <w:proofErr w:type="spellEnd"/>
    </w:p>
    <w:p w14:paraId="495D2D1F" w14:textId="572191FE" w:rsidR="001501A2" w:rsidRPr="002D7F61" w:rsidRDefault="001501A2" w:rsidP="002D7F61">
      <w:pPr>
        <w:rPr>
          <w:rFonts w:eastAsia="Arial"/>
          <w:lang w:eastAsia="en-US"/>
        </w:rPr>
      </w:pPr>
      <w:r w:rsidRPr="00AB48DB">
        <w:rPr>
          <w:rFonts w:eastAsia="Arial"/>
          <w:lang w:val="en-GB" w:eastAsia="en-US"/>
        </w:rPr>
        <w:t xml:space="preserve">Schreiber CA, </w:t>
      </w:r>
      <w:proofErr w:type="spellStart"/>
      <w:r w:rsidRPr="00AB48DB">
        <w:rPr>
          <w:rFonts w:eastAsia="Arial"/>
          <w:lang w:val="en-GB" w:eastAsia="en-US"/>
        </w:rPr>
        <w:t>Creinin</w:t>
      </w:r>
      <w:proofErr w:type="spellEnd"/>
      <w:r w:rsidRPr="00AB48DB">
        <w:rPr>
          <w:rFonts w:eastAsia="Arial"/>
          <w:lang w:val="en-GB" w:eastAsia="en-US"/>
        </w:rPr>
        <w:t xml:space="preserve"> MD, Atrio J, </w:t>
      </w:r>
      <w:proofErr w:type="spellStart"/>
      <w:r w:rsidRPr="00AB48DB">
        <w:rPr>
          <w:rFonts w:eastAsia="Arial"/>
          <w:lang w:val="en-GB" w:eastAsia="en-US"/>
        </w:rPr>
        <w:t>Sonalkar</w:t>
      </w:r>
      <w:proofErr w:type="spellEnd"/>
      <w:r w:rsidRPr="00AB48DB">
        <w:rPr>
          <w:rFonts w:eastAsia="Arial"/>
          <w:lang w:val="en-GB" w:eastAsia="en-US"/>
        </w:rPr>
        <w:t xml:space="preserve"> S, Ratcliffe SJ, Barnhart KT. Mifepristone Pretreatment for the Medical Management of Early Pregnancy Loss. </w:t>
      </w:r>
      <w:r w:rsidRPr="001501A2">
        <w:rPr>
          <w:rFonts w:eastAsia="Arial"/>
          <w:lang w:eastAsia="en-US"/>
        </w:rPr>
        <w:t xml:space="preserve">N </w:t>
      </w:r>
      <w:proofErr w:type="spellStart"/>
      <w:r w:rsidRPr="001501A2">
        <w:rPr>
          <w:rFonts w:eastAsia="Arial"/>
          <w:lang w:eastAsia="en-US"/>
        </w:rPr>
        <w:t>Engl</w:t>
      </w:r>
      <w:proofErr w:type="spellEnd"/>
      <w:r w:rsidRPr="001501A2">
        <w:rPr>
          <w:rFonts w:eastAsia="Arial"/>
          <w:lang w:eastAsia="en-US"/>
        </w:rPr>
        <w:t xml:space="preserve"> J Med. 2018;378(23):</w:t>
      </w:r>
      <w:proofErr w:type="gramStart"/>
      <w:r w:rsidRPr="001501A2">
        <w:rPr>
          <w:rFonts w:eastAsia="Arial"/>
          <w:lang w:eastAsia="en-US"/>
        </w:rPr>
        <w:t>2161-70</w:t>
      </w:r>
      <w:proofErr w:type="gramEnd"/>
      <w:r w:rsidRPr="001501A2">
        <w:rPr>
          <w:rFonts w:eastAsia="Arial"/>
          <w:lang w:eastAsia="en-US"/>
        </w:rPr>
        <w:t>.</w:t>
      </w:r>
    </w:p>
    <w:p w14:paraId="1698E537" w14:textId="3A2A0F94" w:rsidR="001501A2" w:rsidRPr="001501A2" w:rsidRDefault="001501A2" w:rsidP="002D7F61">
      <w:pPr>
        <w:pStyle w:val="MellanrubrikVGR"/>
        <w:rPr>
          <w:rFonts w:eastAsia="Arial"/>
          <w:lang w:eastAsia="en-US"/>
        </w:rPr>
      </w:pPr>
      <w:r w:rsidRPr="001501A2">
        <w:rPr>
          <w:rFonts w:eastAsia="Arial"/>
          <w:lang w:eastAsia="en-US"/>
        </w:rPr>
        <w:t>Rekommendationer från FARG för missfallsbehandling, där följande ref ingår</w:t>
      </w:r>
    </w:p>
    <w:p w14:paraId="029E387D" w14:textId="77777777" w:rsidR="001501A2" w:rsidRPr="00AB48DB" w:rsidRDefault="001501A2" w:rsidP="002D7F61">
      <w:pPr>
        <w:rPr>
          <w:rFonts w:eastAsia="Arial"/>
          <w:lang w:val="en-GB" w:eastAsia="en-US"/>
        </w:rPr>
      </w:pPr>
      <w:r w:rsidRPr="00AB48DB">
        <w:rPr>
          <w:rFonts w:eastAsia="Arial"/>
          <w:lang w:val="en-GB" w:eastAsia="en-US"/>
        </w:rPr>
        <w:t xml:space="preserve">Nielsen J.P., Hickey M., Vazquez J.: Medical treatment for early </w:t>
      </w:r>
      <w:proofErr w:type="spellStart"/>
      <w:r w:rsidRPr="00AB48DB">
        <w:rPr>
          <w:rFonts w:eastAsia="Arial"/>
          <w:lang w:val="en-GB" w:eastAsia="en-US"/>
        </w:rPr>
        <w:t>fetal</w:t>
      </w:r>
      <w:proofErr w:type="spellEnd"/>
      <w:r w:rsidRPr="00AB48DB">
        <w:rPr>
          <w:rFonts w:eastAsia="Arial"/>
          <w:lang w:val="en-GB" w:eastAsia="en-US"/>
        </w:rPr>
        <w:t xml:space="preserve"> death (less than 24 weeks</w:t>
      </w:r>
      <w:proofErr w:type="gramStart"/>
      <w:r w:rsidRPr="00AB48DB">
        <w:rPr>
          <w:rFonts w:eastAsia="Arial"/>
          <w:lang w:val="en-GB" w:eastAsia="en-US"/>
        </w:rPr>
        <w:t>).Cochrane</w:t>
      </w:r>
      <w:proofErr w:type="gramEnd"/>
      <w:r w:rsidRPr="00AB48DB">
        <w:rPr>
          <w:rFonts w:eastAsia="Arial"/>
          <w:lang w:val="en-GB" w:eastAsia="en-US"/>
        </w:rPr>
        <w:t xml:space="preserve"> Database </w:t>
      </w:r>
      <w:proofErr w:type="spellStart"/>
      <w:r w:rsidRPr="00AB48DB">
        <w:rPr>
          <w:rFonts w:eastAsia="Arial"/>
          <w:lang w:val="en-GB" w:eastAsia="en-US"/>
        </w:rPr>
        <w:t>Syst</w:t>
      </w:r>
      <w:proofErr w:type="spellEnd"/>
      <w:r w:rsidRPr="00AB48DB">
        <w:rPr>
          <w:rFonts w:eastAsia="Arial"/>
          <w:lang w:val="en-GB" w:eastAsia="en-US"/>
        </w:rPr>
        <w:t xml:space="preserve"> Rev.; 19;3:CD002253. Review.</w:t>
      </w:r>
    </w:p>
    <w:p w14:paraId="0AE9CE28" w14:textId="77777777" w:rsidR="001501A2" w:rsidRPr="00AB48DB" w:rsidRDefault="001501A2" w:rsidP="002D7F61">
      <w:pPr>
        <w:rPr>
          <w:rFonts w:eastAsia="Arial"/>
          <w:lang w:val="en-GB" w:eastAsia="en-US"/>
        </w:rPr>
      </w:pPr>
      <w:r w:rsidRPr="00AB48DB">
        <w:rPr>
          <w:rFonts w:eastAsia="Arial"/>
          <w:lang w:val="en-GB" w:eastAsia="en-US"/>
        </w:rPr>
        <w:t xml:space="preserve">Neilson JP, </w:t>
      </w:r>
      <w:proofErr w:type="spellStart"/>
      <w:r w:rsidRPr="00AB48DB">
        <w:rPr>
          <w:rFonts w:eastAsia="Arial"/>
          <w:lang w:val="en-GB" w:eastAsia="en-US"/>
        </w:rPr>
        <w:t>Gyte</w:t>
      </w:r>
      <w:proofErr w:type="spellEnd"/>
      <w:r w:rsidRPr="00AB48DB">
        <w:rPr>
          <w:rFonts w:eastAsia="Arial"/>
          <w:lang w:val="en-GB" w:eastAsia="en-US"/>
        </w:rPr>
        <w:t xml:space="preserve"> GML, Hickey M, Vazquez JC, Dou L. Medical treatments for incomplete miscarriage (less than 24 weeks) (Review) Cochrane Database </w:t>
      </w:r>
      <w:proofErr w:type="spellStart"/>
      <w:r w:rsidRPr="00AB48DB">
        <w:rPr>
          <w:rFonts w:eastAsia="Arial"/>
          <w:lang w:val="en-GB" w:eastAsia="en-US"/>
        </w:rPr>
        <w:t>Syst</w:t>
      </w:r>
      <w:proofErr w:type="spellEnd"/>
      <w:r w:rsidRPr="00AB48DB">
        <w:rPr>
          <w:rFonts w:eastAsia="Arial"/>
          <w:lang w:val="en-GB" w:eastAsia="en-US"/>
        </w:rPr>
        <w:t xml:space="preserve"> Rev 2010.</w:t>
      </w:r>
    </w:p>
    <w:p w14:paraId="46969798" w14:textId="77777777" w:rsidR="001501A2" w:rsidRPr="00AB48DB" w:rsidRDefault="001501A2" w:rsidP="002D7F61">
      <w:pPr>
        <w:rPr>
          <w:rFonts w:eastAsia="Arial"/>
          <w:lang w:val="en-GB" w:eastAsia="en-US"/>
        </w:rPr>
      </w:pPr>
      <w:r w:rsidRPr="00AB48DB">
        <w:rPr>
          <w:rFonts w:eastAsia="Arial"/>
          <w:lang w:val="en-GB" w:eastAsia="en-US"/>
        </w:rPr>
        <w:t xml:space="preserve">K. </w:t>
      </w:r>
      <w:proofErr w:type="spellStart"/>
      <w:r w:rsidRPr="00AB48DB">
        <w:rPr>
          <w:rFonts w:eastAsia="Arial"/>
          <w:lang w:val="en-GB" w:eastAsia="en-US"/>
        </w:rPr>
        <w:t>Gemzell</w:t>
      </w:r>
      <w:proofErr w:type="spellEnd"/>
      <w:r w:rsidRPr="00AB48DB">
        <w:rPr>
          <w:rFonts w:eastAsia="Arial"/>
          <w:lang w:val="en-GB" w:eastAsia="en-US"/>
        </w:rPr>
        <w:t xml:space="preserve">-Danielsson, P.C. Ho, R. Gómez Ponce de León, A. Weeks B. </w:t>
      </w:r>
      <w:proofErr w:type="spellStart"/>
      <w:r w:rsidRPr="00AB48DB">
        <w:rPr>
          <w:rFonts w:eastAsia="Arial"/>
          <w:lang w:val="en-GB" w:eastAsia="en-US"/>
        </w:rPr>
        <w:t>Winikoff</w:t>
      </w:r>
      <w:proofErr w:type="spellEnd"/>
      <w:r w:rsidRPr="00AB48DB">
        <w:rPr>
          <w:rFonts w:eastAsia="Arial"/>
          <w:lang w:val="en-GB" w:eastAsia="en-US"/>
        </w:rPr>
        <w:t xml:space="preserve">. Misoprostol to treat missed abortion in the first trimester, International Journal of </w:t>
      </w:r>
      <w:proofErr w:type="spellStart"/>
      <w:r w:rsidRPr="00AB48DB">
        <w:rPr>
          <w:rFonts w:eastAsia="Arial"/>
          <w:lang w:val="en-GB" w:eastAsia="en-US"/>
        </w:rPr>
        <w:t>Gynecology</w:t>
      </w:r>
      <w:proofErr w:type="spellEnd"/>
      <w:r w:rsidRPr="00AB48DB">
        <w:rPr>
          <w:rFonts w:eastAsia="Arial"/>
          <w:lang w:val="en-GB" w:eastAsia="en-US"/>
        </w:rPr>
        <w:t xml:space="preserve"> and Obstetrics (2007) 99, S182–S185.</w:t>
      </w:r>
    </w:p>
    <w:p w14:paraId="0494F5FE" w14:textId="5BF09442" w:rsidR="001501A2" w:rsidRPr="002D7F61" w:rsidRDefault="001501A2" w:rsidP="002D7F61">
      <w:pPr>
        <w:rPr>
          <w:rFonts w:eastAsia="Arial"/>
          <w:lang w:val="en-GB" w:eastAsia="en-US"/>
        </w:rPr>
      </w:pPr>
      <w:r w:rsidRPr="00AB48DB">
        <w:rPr>
          <w:rFonts w:eastAsia="Arial"/>
          <w:lang w:val="en-GB" w:eastAsia="en-US"/>
        </w:rPr>
        <w:t xml:space="preserve">J Blum, B </w:t>
      </w:r>
      <w:proofErr w:type="spellStart"/>
      <w:r w:rsidRPr="00AB48DB">
        <w:rPr>
          <w:rFonts w:eastAsia="Arial"/>
          <w:lang w:val="en-GB" w:eastAsia="en-US"/>
        </w:rPr>
        <w:t>Winikoff</w:t>
      </w:r>
      <w:proofErr w:type="spellEnd"/>
      <w:r w:rsidRPr="00AB48DB">
        <w:rPr>
          <w:rFonts w:eastAsia="Arial"/>
          <w:lang w:val="en-GB" w:eastAsia="en-US"/>
        </w:rPr>
        <w:t xml:space="preserve">, K. </w:t>
      </w:r>
      <w:proofErr w:type="spellStart"/>
      <w:r w:rsidRPr="00AB48DB">
        <w:rPr>
          <w:rFonts w:eastAsia="Arial"/>
          <w:lang w:val="en-GB" w:eastAsia="en-US"/>
        </w:rPr>
        <w:t>Gemzell</w:t>
      </w:r>
      <w:proofErr w:type="spellEnd"/>
      <w:r w:rsidRPr="00AB48DB">
        <w:rPr>
          <w:rFonts w:eastAsia="Arial"/>
          <w:lang w:val="en-GB" w:eastAsia="en-US"/>
        </w:rPr>
        <w:t xml:space="preserve">-Danielsson, P.C. Ho, R Schiavon, A. Weeks. Treatment of incomplete miscarriage and abortion with misoprostol. International Journal of </w:t>
      </w:r>
      <w:proofErr w:type="spellStart"/>
      <w:r w:rsidRPr="00AB48DB">
        <w:rPr>
          <w:rFonts w:eastAsia="Arial"/>
          <w:lang w:val="en-GB" w:eastAsia="en-US"/>
        </w:rPr>
        <w:t>Gynecology</w:t>
      </w:r>
      <w:proofErr w:type="spellEnd"/>
      <w:r w:rsidRPr="00AB48DB">
        <w:rPr>
          <w:rFonts w:eastAsia="Arial"/>
          <w:lang w:val="en-GB" w:eastAsia="en-US"/>
        </w:rPr>
        <w:t xml:space="preserve"> and Obstetrics (2007) 99, S186–S189.</w:t>
      </w:r>
    </w:p>
    <w:p w14:paraId="61ADB90F" w14:textId="77777777" w:rsidR="001501A2" w:rsidRPr="001501A2" w:rsidRDefault="001501A2" w:rsidP="002D7F61">
      <w:pPr>
        <w:pStyle w:val="Heading2"/>
        <w:rPr>
          <w:lang w:eastAsia="en-US"/>
        </w:rPr>
      </w:pPr>
      <w:r w:rsidRPr="54BC1638">
        <w:rPr>
          <w:lang w:eastAsia="en-US"/>
        </w:rPr>
        <w:t>Granskare</w:t>
      </w:r>
    </w:p>
    <w:p w14:paraId="76B9F95B" w14:textId="651DC953" w:rsidR="00536A5A" w:rsidRPr="002D7F61" w:rsidRDefault="196AD7D0" w:rsidP="002D7F61">
      <w:pPr>
        <w:rPr>
          <w:rFonts w:eastAsia="Arial"/>
          <w:lang w:eastAsia="en-US"/>
        </w:rPr>
      </w:pPr>
      <w:r w:rsidRPr="16AD5419">
        <w:rPr>
          <w:rFonts w:eastAsia="Arial"/>
          <w:lang w:eastAsia="en-US"/>
        </w:rPr>
        <w:t>Therese Eriksson, sektionsledare, Abortmottagning Östra sjukhuset, SU</w:t>
      </w:r>
      <w:bookmarkEnd w:id="0"/>
    </w:p>
    <w:sectPr w:rsidR="00536A5A" w:rsidRPr="002D7F61" w:rsidSect="001501A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7AA7E" w14:textId="77777777" w:rsidR="0035200F" w:rsidRDefault="0035200F">
      <w:r>
        <w:separator/>
      </w:r>
    </w:p>
  </w:endnote>
  <w:endnote w:type="continuationSeparator" w:id="0">
    <w:p w14:paraId="06A0806B" w14:textId="77777777" w:rsidR="0035200F" w:rsidRDefault="0035200F">
      <w:r>
        <w:continuationSeparator/>
      </w:r>
    </w:p>
  </w:endnote>
  <w:endnote w:type="continuationNotice" w:id="1">
    <w:p w14:paraId="6A7879B1" w14:textId="77777777" w:rsidR="0035200F" w:rsidRDefault="003520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D844" w14:textId="77777777" w:rsidR="0035200F" w:rsidRDefault="0035200F"/>
  </w:footnote>
  <w:footnote w:type="continuationSeparator" w:id="0">
    <w:p w14:paraId="32B39047" w14:textId="77777777" w:rsidR="0035200F" w:rsidRDefault="0035200F">
      <w:r>
        <w:continuationSeparator/>
      </w:r>
    </w:p>
  </w:footnote>
  <w:footnote w:type="continuationNotice" w:id="1">
    <w:p w14:paraId="3F3CD4E3" w14:textId="77777777" w:rsidR="0035200F" w:rsidRDefault="003520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F3D575A"/>
    <w:multiLevelType w:val="hybridMultilevel"/>
    <w:tmpl w:val="BB7C0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3A258C"/>
    <w:multiLevelType w:val="hybridMultilevel"/>
    <w:tmpl w:val="5CE29C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0948689">
    <w:abstractNumId w:val="19"/>
  </w:num>
  <w:num w:numId="2" w16cid:durableId="1381320749">
    <w:abstractNumId w:val="16"/>
  </w:num>
  <w:num w:numId="3" w16cid:durableId="14617254">
    <w:abstractNumId w:val="0"/>
  </w:num>
  <w:num w:numId="4" w16cid:durableId="886532659">
    <w:abstractNumId w:val="8"/>
  </w:num>
  <w:num w:numId="5" w16cid:durableId="506794078">
    <w:abstractNumId w:val="17"/>
  </w:num>
  <w:num w:numId="6" w16cid:durableId="259874388">
    <w:abstractNumId w:val="2"/>
  </w:num>
  <w:num w:numId="7" w16cid:durableId="925765718">
    <w:abstractNumId w:val="13"/>
  </w:num>
  <w:num w:numId="8" w16cid:durableId="1973902038">
    <w:abstractNumId w:val="10"/>
  </w:num>
  <w:num w:numId="9" w16cid:durableId="1950770380">
    <w:abstractNumId w:val="1"/>
  </w:num>
  <w:num w:numId="10" w16cid:durableId="500439129">
    <w:abstractNumId w:val="1"/>
  </w:num>
  <w:num w:numId="11" w16cid:durableId="1658729277">
    <w:abstractNumId w:val="3"/>
  </w:num>
  <w:num w:numId="12" w16cid:durableId="1047876270">
    <w:abstractNumId w:val="5"/>
  </w:num>
  <w:num w:numId="13" w16cid:durableId="786315862">
    <w:abstractNumId w:val="15"/>
  </w:num>
  <w:num w:numId="14" w16cid:durableId="249971971">
    <w:abstractNumId w:val="11"/>
  </w:num>
  <w:num w:numId="15" w16cid:durableId="297417458">
    <w:abstractNumId w:val="9"/>
  </w:num>
  <w:num w:numId="16" w16cid:durableId="1697807470">
    <w:abstractNumId w:val="14"/>
  </w:num>
  <w:num w:numId="17" w16cid:durableId="979265551">
    <w:abstractNumId w:val="7"/>
  </w:num>
  <w:num w:numId="18" w16cid:durableId="480580162">
    <w:abstractNumId w:val="12"/>
  </w:num>
  <w:num w:numId="19" w16cid:durableId="1748528811">
    <w:abstractNumId w:val="18"/>
  </w:num>
  <w:num w:numId="20" w16cid:durableId="1368335407">
    <w:abstractNumId w:val="4"/>
  </w:num>
  <w:num w:numId="21" w16cid:durableId="1722973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1F4F"/>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19CE"/>
    <w:rsid w:val="000E463B"/>
    <w:rsid w:val="000E5A7E"/>
    <w:rsid w:val="000F43A3"/>
    <w:rsid w:val="000F7681"/>
    <w:rsid w:val="00103031"/>
    <w:rsid w:val="001044FE"/>
    <w:rsid w:val="001139D4"/>
    <w:rsid w:val="00131B08"/>
    <w:rsid w:val="00132A59"/>
    <w:rsid w:val="00133337"/>
    <w:rsid w:val="00133A0F"/>
    <w:rsid w:val="0013580F"/>
    <w:rsid w:val="00136523"/>
    <w:rsid w:val="00137B6D"/>
    <w:rsid w:val="0014070B"/>
    <w:rsid w:val="001422C1"/>
    <w:rsid w:val="001501A2"/>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D7F61"/>
    <w:rsid w:val="002E263F"/>
    <w:rsid w:val="002E4DE5"/>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200F"/>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3F2B"/>
    <w:rsid w:val="0043167E"/>
    <w:rsid w:val="0043409A"/>
    <w:rsid w:val="004415DE"/>
    <w:rsid w:val="00443C1E"/>
    <w:rsid w:val="00446255"/>
    <w:rsid w:val="00451935"/>
    <w:rsid w:val="00460ED0"/>
    <w:rsid w:val="00465651"/>
    <w:rsid w:val="00470CE7"/>
    <w:rsid w:val="00470F4F"/>
    <w:rsid w:val="00472482"/>
    <w:rsid w:val="00480DC7"/>
    <w:rsid w:val="004876F6"/>
    <w:rsid w:val="0049236A"/>
    <w:rsid w:val="00492718"/>
    <w:rsid w:val="004A0343"/>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6682"/>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4FA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AAB"/>
    <w:rsid w:val="00857848"/>
    <w:rsid w:val="008654B6"/>
    <w:rsid w:val="0087139C"/>
    <w:rsid w:val="00874D03"/>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0D6"/>
    <w:rsid w:val="009347A5"/>
    <w:rsid w:val="00942257"/>
    <w:rsid w:val="009471BF"/>
    <w:rsid w:val="00950E4E"/>
    <w:rsid w:val="009529BD"/>
    <w:rsid w:val="009533B4"/>
    <w:rsid w:val="00971D93"/>
    <w:rsid w:val="00986495"/>
    <w:rsid w:val="009B1F6B"/>
    <w:rsid w:val="009C0D12"/>
    <w:rsid w:val="009C192E"/>
    <w:rsid w:val="009D5C27"/>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0194"/>
    <w:rsid w:val="00A65FD4"/>
    <w:rsid w:val="00A76FD7"/>
    <w:rsid w:val="00A81198"/>
    <w:rsid w:val="00A81E48"/>
    <w:rsid w:val="00A82035"/>
    <w:rsid w:val="00A90D77"/>
    <w:rsid w:val="00A92E07"/>
    <w:rsid w:val="00AA0B3A"/>
    <w:rsid w:val="00AA6EB4"/>
    <w:rsid w:val="00AA767D"/>
    <w:rsid w:val="00AB0CC9"/>
    <w:rsid w:val="00AB48DB"/>
    <w:rsid w:val="00AC3FF6"/>
    <w:rsid w:val="00AD73EC"/>
    <w:rsid w:val="00AE0ACD"/>
    <w:rsid w:val="00AE5BC7"/>
    <w:rsid w:val="00AF5AAF"/>
    <w:rsid w:val="00B046D8"/>
    <w:rsid w:val="00B13F4C"/>
    <w:rsid w:val="00B16161"/>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153"/>
    <w:rsid w:val="00C97BD3"/>
    <w:rsid w:val="00CA39EF"/>
    <w:rsid w:val="00CA521F"/>
    <w:rsid w:val="00CB0493"/>
    <w:rsid w:val="00CB17FF"/>
    <w:rsid w:val="00CB1ED7"/>
    <w:rsid w:val="00CC167C"/>
    <w:rsid w:val="00CC52D9"/>
    <w:rsid w:val="00CD6647"/>
    <w:rsid w:val="00CE4B73"/>
    <w:rsid w:val="00CF3C04"/>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12797"/>
    <w:rsid w:val="00E52A86"/>
    <w:rsid w:val="00E54B47"/>
    <w:rsid w:val="00E553BF"/>
    <w:rsid w:val="00E55D93"/>
    <w:rsid w:val="00E61294"/>
    <w:rsid w:val="00E7237C"/>
    <w:rsid w:val="00E77C46"/>
    <w:rsid w:val="00E86CE8"/>
    <w:rsid w:val="00E902FB"/>
    <w:rsid w:val="00E90E82"/>
    <w:rsid w:val="00EA00CB"/>
    <w:rsid w:val="00EA0167"/>
    <w:rsid w:val="00EA1BAA"/>
    <w:rsid w:val="00EA3FCD"/>
    <w:rsid w:val="00EA42A0"/>
    <w:rsid w:val="00EB284A"/>
    <w:rsid w:val="00EB6714"/>
    <w:rsid w:val="00EC0A68"/>
    <w:rsid w:val="00EC5006"/>
    <w:rsid w:val="00ED090A"/>
    <w:rsid w:val="00ED49C3"/>
    <w:rsid w:val="00ED6CE8"/>
    <w:rsid w:val="00ED7AA6"/>
    <w:rsid w:val="00EE2A56"/>
    <w:rsid w:val="00EE3818"/>
    <w:rsid w:val="00F22264"/>
    <w:rsid w:val="00F2564D"/>
    <w:rsid w:val="00F35B05"/>
    <w:rsid w:val="00F413D9"/>
    <w:rsid w:val="00F5135F"/>
    <w:rsid w:val="00F51F78"/>
    <w:rsid w:val="00F862E5"/>
    <w:rsid w:val="00F86F47"/>
    <w:rsid w:val="00F90B64"/>
    <w:rsid w:val="00FB2F0F"/>
    <w:rsid w:val="00FB5086"/>
    <w:rsid w:val="00FB5411"/>
    <w:rsid w:val="00FB6392"/>
    <w:rsid w:val="00FD3C70"/>
    <w:rsid w:val="00FD6820"/>
    <w:rsid w:val="00FE12D8"/>
    <w:rsid w:val="00FF7C02"/>
    <w:rsid w:val="012C4F98"/>
    <w:rsid w:val="024801E3"/>
    <w:rsid w:val="046C20CE"/>
    <w:rsid w:val="064CB364"/>
    <w:rsid w:val="079906FB"/>
    <w:rsid w:val="0A6F5796"/>
    <w:rsid w:val="0B1A3223"/>
    <w:rsid w:val="0B6CDB73"/>
    <w:rsid w:val="0BF1FF9A"/>
    <w:rsid w:val="0CBB5B1E"/>
    <w:rsid w:val="0D8DCFFB"/>
    <w:rsid w:val="0EA24234"/>
    <w:rsid w:val="10558DAD"/>
    <w:rsid w:val="114F3FB5"/>
    <w:rsid w:val="118E6BD5"/>
    <w:rsid w:val="1527B72C"/>
    <w:rsid w:val="1628BD8B"/>
    <w:rsid w:val="16AD5419"/>
    <w:rsid w:val="17E484FC"/>
    <w:rsid w:val="196AAEA1"/>
    <w:rsid w:val="196AD7D0"/>
    <w:rsid w:val="1989708A"/>
    <w:rsid w:val="1A253105"/>
    <w:rsid w:val="1B354E1B"/>
    <w:rsid w:val="1C52DBF1"/>
    <w:rsid w:val="1D766596"/>
    <w:rsid w:val="1E53C680"/>
    <w:rsid w:val="20947289"/>
    <w:rsid w:val="20F2DA54"/>
    <w:rsid w:val="22391E9F"/>
    <w:rsid w:val="224A2F56"/>
    <w:rsid w:val="26880D61"/>
    <w:rsid w:val="26BE7C92"/>
    <w:rsid w:val="26CD5920"/>
    <w:rsid w:val="27122D58"/>
    <w:rsid w:val="286735CA"/>
    <w:rsid w:val="286A0813"/>
    <w:rsid w:val="29B07668"/>
    <w:rsid w:val="2BCB155C"/>
    <w:rsid w:val="2ED09E77"/>
    <w:rsid w:val="3095172A"/>
    <w:rsid w:val="30B283D9"/>
    <w:rsid w:val="30F97D9E"/>
    <w:rsid w:val="32CD4269"/>
    <w:rsid w:val="32E8B2A6"/>
    <w:rsid w:val="334B4CC7"/>
    <w:rsid w:val="33E39D57"/>
    <w:rsid w:val="34C15A9A"/>
    <w:rsid w:val="36F39C38"/>
    <w:rsid w:val="370FCBFC"/>
    <w:rsid w:val="37693856"/>
    <w:rsid w:val="39305018"/>
    <w:rsid w:val="3957F42A"/>
    <w:rsid w:val="3A335599"/>
    <w:rsid w:val="3AA05FE4"/>
    <w:rsid w:val="3AF3C48B"/>
    <w:rsid w:val="3BA05443"/>
    <w:rsid w:val="3C441DCB"/>
    <w:rsid w:val="3C699303"/>
    <w:rsid w:val="3D006958"/>
    <w:rsid w:val="3DD800A6"/>
    <w:rsid w:val="3E2B654D"/>
    <w:rsid w:val="3E4F1483"/>
    <w:rsid w:val="3EB2C375"/>
    <w:rsid w:val="3FC735AE"/>
    <w:rsid w:val="40B0CA1F"/>
    <w:rsid w:val="41EA3BFE"/>
    <w:rsid w:val="43EB93BD"/>
    <w:rsid w:val="444F2FB0"/>
    <w:rsid w:val="46615FDD"/>
    <w:rsid w:val="485CB898"/>
    <w:rsid w:val="4917957A"/>
    <w:rsid w:val="4BCDCB17"/>
    <w:rsid w:val="4BF890DF"/>
    <w:rsid w:val="4C5A4195"/>
    <w:rsid w:val="4CF84CC5"/>
    <w:rsid w:val="4D14396C"/>
    <w:rsid w:val="4D80534C"/>
    <w:rsid w:val="4DDCE999"/>
    <w:rsid w:val="4DF611F6"/>
    <w:rsid w:val="4E3F1CDA"/>
    <w:rsid w:val="4EC8BF06"/>
    <w:rsid w:val="4EF9F9BC"/>
    <w:rsid w:val="51E75FA4"/>
    <w:rsid w:val="52B05ABC"/>
    <w:rsid w:val="5398FE63"/>
    <w:rsid w:val="54BC1638"/>
    <w:rsid w:val="54E196F6"/>
    <w:rsid w:val="54F54479"/>
    <w:rsid w:val="5673AEC9"/>
    <w:rsid w:val="56B5378F"/>
    <w:rsid w:val="58908778"/>
    <w:rsid w:val="595DBEE8"/>
    <w:rsid w:val="5BE2431C"/>
    <w:rsid w:val="5BFAA6B5"/>
    <w:rsid w:val="5F44B639"/>
    <w:rsid w:val="60A8482B"/>
    <w:rsid w:val="60DDF892"/>
    <w:rsid w:val="615E5786"/>
    <w:rsid w:val="61C4DABB"/>
    <w:rsid w:val="640DA620"/>
    <w:rsid w:val="6473EE65"/>
    <w:rsid w:val="647B2B65"/>
    <w:rsid w:val="659F25FC"/>
    <w:rsid w:val="660FBEC6"/>
    <w:rsid w:val="66A059E2"/>
    <w:rsid w:val="670EED44"/>
    <w:rsid w:val="69503A17"/>
    <w:rsid w:val="6B2CF8ED"/>
    <w:rsid w:val="6D4AF0BA"/>
    <w:rsid w:val="6D52FE29"/>
    <w:rsid w:val="6EBBF1FD"/>
    <w:rsid w:val="6F5C53E3"/>
    <w:rsid w:val="719A2330"/>
    <w:rsid w:val="726C52C4"/>
    <w:rsid w:val="72FEB3B4"/>
    <w:rsid w:val="73FFCEC7"/>
    <w:rsid w:val="75530D47"/>
    <w:rsid w:val="762DD016"/>
    <w:rsid w:val="784EB706"/>
    <w:rsid w:val="7BAC1BC6"/>
    <w:rsid w:val="7E38E1FB"/>
    <w:rsid w:val="7EA546C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A9081D2-BE67-46E4-9A53-C965E847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856AAB"/>
    <w:rPr>
      <w:color w:val="605E5C"/>
      <w:shd w:val="clear" w:color="auto" w:fill="E1DFDD"/>
    </w:rPr>
  </w:style>
  <w:style w:type="character" w:styleId="FollowedHyperlink">
    <w:name w:val="FollowedHyperlink"/>
    <w:basedOn w:val="DefaultParagraphFont"/>
    <w:uiPriority w:val="99"/>
    <w:semiHidden/>
    <w:unhideWhenUsed/>
    <w:rsid w:val="00856AAB"/>
    <w:rPr>
      <w:color w:val="9EA2A2" w:themeColor="followedHyperlink"/>
      <w:u w:val="single"/>
    </w:rPr>
  </w:style>
  <w:style w:type="paragraph" w:styleId="Subtitle">
    <w:name w:val="Subtitle"/>
    <w:basedOn w:val="Normal"/>
    <w:next w:val="Normal"/>
    <w:link w:val="SubtitleChar"/>
    <w:qFormat/>
    <w:rsid w:val="009D5C27"/>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D5C2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4</TotalTime>
  <Pages>1</Pages>
  <Words>1223</Words>
  <Characters>6974</Characters>
  <Application>Microsoft Office Word</Application>
  <DocSecurity>4</DocSecurity>
  <Lines>58</Lines>
  <Paragraphs>16</Paragraphs>
  <ScaleCrop>false</ScaleCrop>
  <Manager/>
  <Company/>
  <LinksUpToDate>false</LinksUpToDate>
  <CharactersWithSpaces>8181</CharactersWithSpaces>
  <SharedDoc>false</SharedDoc>
  <HyperlinkBase/>
  <HLinks>
    <vt:vector size="6" baseType="variant">
      <vt:variant>
        <vt:i4>7405665</vt:i4>
      </vt:variant>
      <vt:variant>
        <vt:i4>0</vt:i4>
      </vt:variant>
      <vt:variant>
        <vt:i4>0</vt:i4>
      </vt:variant>
      <vt:variant>
        <vt:i4>5</vt:i4>
      </vt:variant>
      <vt:variant>
        <vt:lpwstr>https://mellanarkiv-offentlig.vgregion.se/alfresco/s/archive/stream/public/v1/source/available/sofia/su9786-1429723585-56/surrogate/Graviditet med oklar lokalisation (PUL).pdf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Missfall och fördröjt missfall (missed abortion) - handläggning</dc:title>
  <dc:subject/>
  <dc:creator>patrik.jens.johansson@vgregion.se</dc:creator>
  <keywords/>
  <lastModifiedBy>Annica Granberg</lastModifiedBy>
  <revision>28</revision>
  <lastPrinted>2016-03-31T19:56:00.0000000Z</lastPrinted>
  <dcterms:created xsi:type="dcterms:W3CDTF">2022-06-08T17:55:00.0000000Z</dcterms:created>
  <dcterms:modified xsi:type="dcterms:W3CDTF">2025-06-16T08:44:00.0000000Z</dcterms:modified>
</coreProperties>
</file>