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17C1E" w:rsidP="00F35B05" w:rsidRDefault="00917C1E" w14:paraId="2DDB9F04" w14:textId="77777777">
      <w:pPr>
        <w:pStyle w:val="Rubrik2"/>
        <w:sectPr w:rsidR="00917C1E" w:rsidSect="00917C1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F456AF" w:rsidP="00F456AF" w:rsidRDefault="00F456AF" w14:paraId="066A8731" w14:textId="307C33CC">
      <w:pPr>
        <w:pStyle w:val="Rubrik1"/>
      </w:pPr>
      <w:bookmarkStart w:name="_Toc383693270" w:id="1"/>
      <w:bookmarkStart w:name="_Toc383693850" w:id="2"/>
      <w:proofErr w:type="spellStart"/>
      <w:r>
        <w:t>Ulkus</w:t>
      </w:r>
      <w:proofErr w:type="spellEnd"/>
      <w:r>
        <w:t xml:space="preserve"> – blödande </w:t>
      </w:r>
      <w:proofErr w:type="spellStart"/>
      <w:r>
        <w:t>ulkus</w:t>
      </w:r>
      <w:proofErr w:type="spellEnd"/>
    </w:p>
    <w:p w:rsidRPr="00917C1E" w:rsidR="00917C1E" w:rsidP="00F456AF" w:rsidRDefault="00917C1E" w14:paraId="5D702761" w14:textId="1799E81E">
      <w:pPr>
        <w:pStyle w:val="Rubrik2"/>
      </w:pPr>
      <w:r w:rsidR="00917C1E">
        <w:rPr/>
        <w:t>Revideringar i denna version</w:t>
      </w:r>
      <w:bookmarkEnd w:id="1"/>
      <w:bookmarkEnd w:id="2"/>
    </w:p>
    <w:p w:rsidR="1A705740" w:rsidP="791CC1CE" w:rsidRDefault="1A705740" w14:paraId="234DE1C1" w14:textId="7E8DA8FB">
      <w:pPr>
        <w:pStyle w:val="Normal"/>
        <w:bidi w:val="0"/>
      </w:pPr>
      <w:r w:rsidR="1A705740">
        <w:rPr/>
        <w:t>2024-10</w:t>
      </w:r>
      <w:r w:rsidR="1A705740">
        <w:rPr/>
        <w:t>-24 Uppdaterat området för verksamhet kirurgi Östra från 2 till 5.</w:t>
      </w:r>
    </w:p>
    <w:p w:rsidRPr="00917C1E" w:rsidR="00917C1E" w:rsidP="004277C1" w:rsidRDefault="00917C1E" w14:paraId="4B3D3C85" w14:textId="77777777">
      <w:pPr>
        <w:pStyle w:val="Rubrik2"/>
      </w:pPr>
      <w:bookmarkStart w:name="_Toc383693271" w:id="3"/>
      <w:bookmarkStart w:name="_Toc383693851" w:id="4"/>
      <w:r w:rsidRPr="00917C1E">
        <w:t>Syfte</w:t>
      </w:r>
      <w:bookmarkEnd w:id="3"/>
      <w:bookmarkEnd w:id="4"/>
    </w:p>
    <w:p w:rsidRPr="00917C1E" w:rsidR="00917C1E" w:rsidP="004277C1" w:rsidRDefault="00917C1E" w14:paraId="07478AB8" w14:textId="77777777">
      <w:r w:rsidRPr="00917C1E">
        <w:t xml:space="preserve">Optimera handläggning av akut, blödande </w:t>
      </w:r>
      <w:proofErr w:type="spellStart"/>
      <w:r w:rsidRPr="00917C1E">
        <w:t>ulkus</w:t>
      </w:r>
      <w:proofErr w:type="spellEnd"/>
      <w:r w:rsidRPr="00917C1E">
        <w:t>.</w:t>
      </w:r>
    </w:p>
    <w:p w:rsidRPr="00917C1E" w:rsidR="00917C1E" w:rsidP="00917C1E" w:rsidRDefault="00917C1E" w14:paraId="5EA1647F" w14:textId="77777777">
      <w:pPr>
        <w:keepNext/>
        <w:spacing w:after="60" w:line="240" w:lineRule="auto"/>
        <w:ind w:left="0" w:right="0"/>
        <w:outlineLvl w:val="0"/>
        <w:rPr>
          <w:rFonts w:ascii="Arial" w:hAnsi="Arial" w:cs="Arial"/>
          <w:b/>
          <w:bCs/>
          <w:szCs w:val="26"/>
        </w:rPr>
      </w:pPr>
    </w:p>
    <w:p w:rsidRPr="00917C1E" w:rsidR="00917C1E" w:rsidP="004277C1" w:rsidRDefault="00917C1E" w14:paraId="70994A0E" w14:textId="77777777">
      <w:pPr>
        <w:pStyle w:val="Rubrik2"/>
      </w:pPr>
      <w:bookmarkStart w:name="_Toc383693272" w:id="5"/>
      <w:bookmarkStart w:name="_Toc383693852" w:id="6"/>
      <w:r w:rsidRPr="00917C1E">
        <w:t>Arbetsbeskrivning</w:t>
      </w:r>
      <w:bookmarkEnd w:id="5"/>
      <w:bookmarkEnd w:id="6"/>
    </w:p>
    <w:p w:rsidRPr="00917C1E" w:rsidR="00917C1E" w:rsidP="004277C1" w:rsidRDefault="00917C1E" w14:paraId="43BAE6D5" w14:textId="77777777">
      <w:pPr>
        <w:pStyle w:val="Rubrik3"/>
      </w:pPr>
      <w:bookmarkStart w:name="_Toc383693853" w:id="7"/>
      <w:r w:rsidRPr="00917C1E">
        <w:t>Definitioner</w:t>
      </w:r>
      <w:bookmarkEnd w:id="7"/>
    </w:p>
    <w:p w:rsidR="009121DF" w:rsidP="009121DF" w:rsidRDefault="00917C1E" w14:paraId="4326873A" w14:textId="77777777">
      <w:pPr>
        <w:pStyle w:val="MellanrubrikVGR"/>
      </w:pPr>
      <w:proofErr w:type="spellStart"/>
      <w:r w:rsidRPr="009121DF">
        <w:t>Gastrointestinal</w:t>
      </w:r>
      <w:proofErr w:type="spellEnd"/>
      <w:r w:rsidRPr="009121DF">
        <w:t xml:space="preserve"> blödning</w:t>
      </w:r>
    </w:p>
    <w:p w:rsidRPr="00917C1E" w:rsidR="00917C1E" w:rsidP="009121DF" w:rsidRDefault="00917C1E" w14:paraId="74365B02" w14:textId="165E8525">
      <w:r w:rsidRPr="00917C1E">
        <w:t xml:space="preserve">Anamnes på tidigare eller pågående </w:t>
      </w:r>
      <w:proofErr w:type="spellStart"/>
      <w:r w:rsidRPr="00917C1E">
        <w:t>hematemes</w:t>
      </w:r>
      <w:proofErr w:type="spellEnd"/>
      <w:r w:rsidRPr="00917C1E">
        <w:t xml:space="preserve"> eller </w:t>
      </w:r>
      <w:proofErr w:type="spellStart"/>
      <w:r w:rsidRPr="00917C1E">
        <w:t>melena</w:t>
      </w:r>
      <w:proofErr w:type="spellEnd"/>
      <w:r w:rsidRPr="00917C1E">
        <w:t xml:space="preserve">, alternativt </w:t>
      </w:r>
      <w:proofErr w:type="spellStart"/>
      <w:r w:rsidRPr="00917C1E">
        <w:t>hemorrhagia</w:t>
      </w:r>
      <w:proofErr w:type="spellEnd"/>
      <w:r w:rsidRPr="00917C1E">
        <w:t xml:space="preserve"> </w:t>
      </w:r>
      <w:proofErr w:type="spellStart"/>
      <w:r w:rsidRPr="00917C1E">
        <w:t>rekti</w:t>
      </w:r>
      <w:proofErr w:type="spellEnd"/>
      <w:r w:rsidRPr="00917C1E">
        <w:t xml:space="preserve">. Vid </w:t>
      </w:r>
      <w:proofErr w:type="spellStart"/>
      <w:r w:rsidRPr="00917C1E">
        <w:t>hemorrhagia</w:t>
      </w:r>
      <w:proofErr w:type="spellEnd"/>
      <w:r w:rsidRPr="00917C1E">
        <w:t xml:space="preserve"> </w:t>
      </w:r>
      <w:proofErr w:type="spellStart"/>
      <w:r w:rsidRPr="00917C1E">
        <w:t>rekti</w:t>
      </w:r>
      <w:proofErr w:type="spellEnd"/>
      <w:r w:rsidRPr="00917C1E">
        <w:t xml:space="preserve"> i regel nedre </w:t>
      </w:r>
      <w:proofErr w:type="spellStart"/>
      <w:r w:rsidRPr="00917C1E">
        <w:t>gastrointestinal</w:t>
      </w:r>
      <w:proofErr w:type="spellEnd"/>
      <w:r w:rsidRPr="00917C1E">
        <w:t xml:space="preserve"> blödning men cirka 5 % av stor övre GI-blödning debuterar med röd blödning per rektum.</w:t>
      </w:r>
    </w:p>
    <w:p w:rsidR="009121DF" w:rsidP="009121DF" w:rsidRDefault="00917C1E" w14:paraId="6A7A4BAB" w14:textId="77777777">
      <w:pPr>
        <w:pStyle w:val="MellanrubrikVGR"/>
      </w:pPr>
      <w:r w:rsidRPr="00917C1E">
        <w:t>Massiv eller stor blödning</w:t>
      </w:r>
    </w:p>
    <w:p w:rsidRPr="00917C1E" w:rsidR="00917C1E" w:rsidP="009121DF" w:rsidRDefault="00917C1E" w14:paraId="644E4F90" w14:textId="06C91013">
      <w:r w:rsidRPr="00917C1E">
        <w:t>Patienten i chock eller prechock (</w:t>
      </w:r>
      <w:proofErr w:type="gramStart"/>
      <w:r w:rsidRPr="00917C1E">
        <w:t>puls &gt;</w:t>
      </w:r>
      <w:proofErr w:type="gramEnd"/>
      <w:r w:rsidRPr="00917C1E">
        <w:t xml:space="preserve"> 100 och blodtryck &lt; 100) eller aktuell anamnes på cirkulationspåverkan (synkope) före undersökningstillfället. </w:t>
      </w:r>
    </w:p>
    <w:p w:rsidR="009121DF" w:rsidP="009121DF" w:rsidRDefault="00917C1E" w14:paraId="5335F46D" w14:textId="77777777">
      <w:pPr>
        <w:pStyle w:val="MellanrubrikVGR"/>
      </w:pPr>
      <w:r w:rsidRPr="00917C1E">
        <w:t>Medelstor blödning</w:t>
      </w:r>
    </w:p>
    <w:p w:rsidRPr="00917C1E" w:rsidR="00917C1E" w:rsidP="009121DF" w:rsidRDefault="00917C1E" w14:paraId="2B4F409F" w14:textId="0823746B">
      <w:r w:rsidRPr="00917C1E">
        <w:t xml:space="preserve">Patienten </w:t>
      </w:r>
      <w:proofErr w:type="spellStart"/>
      <w:r w:rsidRPr="00917C1E">
        <w:t>cirkulatoriskt</w:t>
      </w:r>
      <w:proofErr w:type="spellEnd"/>
      <w:r w:rsidRPr="00917C1E">
        <w:t xml:space="preserve"> stabil men med anamnes på pågående </w:t>
      </w:r>
      <w:proofErr w:type="spellStart"/>
      <w:r w:rsidRPr="00917C1E">
        <w:t>hematemes</w:t>
      </w:r>
      <w:proofErr w:type="spellEnd"/>
      <w:r w:rsidRPr="00917C1E">
        <w:t xml:space="preserve"> eller </w:t>
      </w:r>
      <w:proofErr w:type="spellStart"/>
      <w:r w:rsidRPr="00917C1E">
        <w:t>melena</w:t>
      </w:r>
      <w:proofErr w:type="spellEnd"/>
      <w:r w:rsidRPr="00917C1E">
        <w:t>.</w:t>
      </w:r>
    </w:p>
    <w:p w:rsidR="009121DF" w:rsidP="009121DF" w:rsidRDefault="00917C1E" w14:paraId="16BF1BAF" w14:textId="77777777">
      <w:pPr>
        <w:pStyle w:val="MellanrubrikVGR"/>
      </w:pPr>
      <w:r w:rsidRPr="00917C1E">
        <w:t>Liten blödning</w:t>
      </w:r>
    </w:p>
    <w:p w:rsidRPr="00917C1E" w:rsidR="00917C1E" w:rsidP="009121DF" w:rsidRDefault="00917C1E" w14:paraId="1A6EF087" w14:textId="0F1AB1B6">
      <w:r w:rsidRPr="00917C1E">
        <w:t xml:space="preserve">Opåverkad patient med anamnes på tillfällig mindre </w:t>
      </w:r>
      <w:proofErr w:type="spellStart"/>
      <w:r w:rsidRPr="00917C1E">
        <w:t>hematemes</w:t>
      </w:r>
      <w:proofErr w:type="spellEnd"/>
      <w:r w:rsidRPr="00917C1E">
        <w:t xml:space="preserve"> som inte upprepats</w:t>
      </w:r>
      <w:r w:rsidR="004A62D9">
        <w:t>.</w:t>
      </w:r>
    </w:p>
    <w:p w:rsidRPr="00917C1E" w:rsidR="00917C1E" w:rsidP="00101462" w:rsidRDefault="00917C1E" w14:paraId="2D0E1993" w14:textId="77777777">
      <w:pPr>
        <w:pStyle w:val="MellanrubrikVGR"/>
      </w:pPr>
      <w:r w:rsidRPr="00917C1E">
        <w:t>Långvarig blödning</w:t>
      </w:r>
    </w:p>
    <w:p w:rsidRPr="00917C1E" w:rsidR="00917C1E" w:rsidP="00101462" w:rsidRDefault="00917C1E" w14:paraId="10F7EE87" w14:textId="77777777">
      <w:r w:rsidRPr="00917C1E">
        <w:t xml:space="preserve">Anamnes på </w:t>
      </w:r>
      <w:proofErr w:type="spellStart"/>
      <w:r w:rsidRPr="00917C1E">
        <w:t>melena</w:t>
      </w:r>
      <w:proofErr w:type="spellEnd"/>
      <w:r w:rsidRPr="00917C1E">
        <w:t xml:space="preserve"> under flera dagar eller längre tid med sänkt Hb men opåverkad patient och ingen anamnes på stora blödningsepisoder.</w:t>
      </w:r>
    </w:p>
    <w:p w:rsidRPr="00917C1E" w:rsidR="00917C1E" w:rsidP="00917C1E" w:rsidRDefault="00917C1E" w14:paraId="12866785" w14:textId="77777777">
      <w:pPr>
        <w:widowControl w:val="0"/>
        <w:tabs>
          <w:tab w:val="left" w:pos="480"/>
          <w:tab w:val="left" w:pos="7200"/>
        </w:tabs>
        <w:spacing w:after="0" w:line="240" w:lineRule="auto"/>
        <w:ind w:left="0" w:right="660"/>
        <w:rPr>
          <w:rFonts w:ascii="Arial" w:hAnsi="Arial" w:cs="Arial"/>
          <w:sz w:val="20"/>
        </w:rPr>
      </w:pPr>
      <w:r w:rsidRPr="00917C1E">
        <w:rPr>
          <w:rFonts w:ascii="Arial" w:hAnsi="Arial" w:cs="Arial"/>
          <w:sz w:val="20"/>
        </w:rPr>
        <w:t xml:space="preserve"> </w:t>
      </w:r>
    </w:p>
    <w:p w:rsidRPr="00917C1E" w:rsidR="00917C1E" w:rsidP="00101462" w:rsidRDefault="00917C1E" w14:paraId="493E0ED1" w14:textId="77777777">
      <w:pPr>
        <w:pStyle w:val="Rubrik3"/>
      </w:pPr>
      <w:bookmarkStart w:name="_Toc383693854" w:id="8"/>
      <w:r w:rsidRPr="00917C1E">
        <w:t xml:space="preserve">Negativa prognostiska faktorer vid övre </w:t>
      </w:r>
      <w:proofErr w:type="spellStart"/>
      <w:r w:rsidRPr="00917C1E">
        <w:t>gastrointestinal</w:t>
      </w:r>
      <w:proofErr w:type="spellEnd"/>
      <w:r w:rsidRPr="00917C1E">
        <w:t xml:space="preserve"> blödning</w:t>
      </w:r>
      <w:bookmarkEnd w:id="8"/>
    </w:p>
    <w:p w:rsidRPr="00917C1E" w:rsidR="00917C1E" w:rsidP="00101462" w:rsidRDefault="00917C1E" w14:paraId="6CCB35EC" w14:textId="77777777">
      <w:pPr>
        <w:pStyle w:val="Liststycke"/>
        <w:numPr>
          <w:ilvl w:val="0"/>
          <w:numId w:val="21"/>
        </w:numPr>
        <w:ind w:left="1701"/>
      </w:pPr>
      <w:r w:rsidRPr="00917C1E">
        <w:t>Ålder över 60 år.</w:t>
      </w:r>
    </w:p>
    <w:p w:rsidRPr="00917C1E" w:rsidR="00917C1E" w:rsidP="00101462" w:rsidRDefault="00917C1E" w14:paraId="4AE0A24F" w14:textId="77777777">
      <w:pPr>
        <w:pStyle w:val="Liststycke"/>
        <w:numPr>
          <w:ilvl w:val="0"/>
          <w:numId w:val="21"/>
        </w:numPr>
        <w:ind w:left="1701"/>
      </w:pPr>
      <w:r w:rsidRPr="00917C1E">
        <w:t xml:space="preserve">Lever-, njur- eller hjärtsjukdom eller pågående </w:t>
      </w:r>
      <w:proofErr w:type="spellStart"/>
      <w:r w:rsidRPr="00917C1E">
        <w:t>malignitet</w:t>
      </w:r>
      <w:proofErr w:type="spellEnd"/>
      <w:r w:rsidRPr="00917C1E">
        <w:t xml:space="preserve">. </w:t>
      </w:r>
    </w:p>
    <w:p w:rsidRPr="00917C1E" w:rsidR="00917C1E" w:rsidP="00101462" w:rsidRDefault="00917C1E" w14:paraId="26BF890B" w14:textId="77777777">
      <w:pPr>
        <w:pStyle w:val="Liststycke"/>
        <w:numPr>
          <w:ilvl w:val="0"/>
          <w:numId w:val="21"/>
        </w:numPr>
        <w:ind w:left="1701"/>
      </w:pPr>
      <w:r w:rsidRPr="00917C1E">
        <w:t>Pågående blödning och/eller Hb &lt;100 g/l och/eller blodtryck &lt;100 mm Hg vid ankomsten till sjukhus.</w:t>
      </w:r>
    </w:p>
    <w:p w:rsidRPr="00917C1E" w:rsidR="00917C1E" w:rsidP="00101462" w:rsidRDefault="00917C1E" w14:paraId="1CF92465" w14:textId="77777777">
      <w:pPr>
        <w:pStyle w:val="Liststycke"/>
        <w:numPr>
          <w:ilvl w:val="0"/>
          <w:numId w:val="21"/>
        </w:numPr>
        <w:ind w:left="1701"/>
      </w:pPr>
      <w:r w:rsidRPr="00917C1E">
        <w:t xml:space="preserve">Stora </w:t>
      </w:r>
      <w:proofErr w:type="spellStart"/>
      <w:r w:rsidRPr="00917C1E">
        <w:t>ulkus</w:t>
      </w:r>
      <w:proofErr w:type="spellEnd"/>
      <w:r w:rsidRPr="00917C1E">
        <w:t xml:space="preserve"> &gt;2 cm.</w:t>
      </w:r>
    </w:p>
    <w:p w:rsidRPr="00917C1E" w:rsidR="00917C1E" w:rsidP="00101462" w:rsidRDefault="00917C1E" w14:paraId="1CF5EF6A" w14:textId="77777777">
      <w:pPr>
        <w:pStyle w:val="Liststycke"/>
        <w:numPr>
          <w:ilvl w:val="0"/>
          <w:numId w:val="21"/>
        </w:numPr>
        <w:ind w:left="1701"/>
      </w:pPr>
      <w:proofErr w:type="spellStart"/>
      <w:r w:rsidRPr="00917C1E">
        <w:t>Reblödning</w:t>
      </w:r>
      <w:proofErr w:type="spellEnd"/>
      <w:r w:rsidRPr="00917C1E">
        <w:t>.</w:t>
      </w:r>
    </w:p>
    <w:p w:rsidRPr="00917C1E" w:rsidR="00917C1E" w:rsidP="00AF4827" w:rsidRDefault="00917C1E" w14:paraId="21EE7C3E" w14:textId="77777777">
      <w:pPr>
        <w:pStyle w:val="Rubrik3"/>
      </w:pPr>
      <w:r w:rsidRPr="00917C1E">
        <w:rPr>
          <w:szCs w:val="32"/>
        </w:rPr>
        <w:br w:type="page"/>
      </w:r>
      <w:bookmarkStart w:name="_Toc383693855" w:id="9"/>
      <w:r w:rsidRPr="00917C1E">
        <w:t>Handläggning</w:t>
      </w:r>
      <w:bookmarkEnd w:id="9"/>
    </w:p>
    <w:p w:rsidRPr="00917C1E" w:rsidR="00917C1E" w:rsidP="00AF4827" w:rsidRDefault="00917C1E" w14:paraId="55211BFB" w14:textId="77777777">
      <w:pPr>
        <w:pStyle w:val="MellanrubrikVGR"/>
      </w:pPr>
      <w:bookmarkStart w:name="_Toc383693273" w:id="10"/>
      <w:bookmarkStart w:name="_Toc383693856" w:id="11"/>
      <w:r w:rsidRPr="00917C1E">
        <w:t xml:space="preserve">Vid stor </w:t>
      </w:r>
      <w:proofErr w:type="spellStart"/>
      <w:r w:rsidRPr="00917C1E">
        <w:t>gastrointestinal</w:t>
      </w:r>
      <w:proofErr w:type="spellEnd"/>
      <w:r w:rsidRPr="00917C1E">
        <w:t xml:space="preserve"> blödning</w:t>
      </w:r>
      <w:bookmarkEnd w:id="10"/>
      <w:bookmarkEnd w:id="11"/>
      <w:r w:rsidRPr="00917C1E">
        <w:t xml:space="preserve"> </w:t>
      </w:r>
    </w:p>
    <w:p w:rsidRPr="00917C1E" w:rsidR="00917C1E" w:rsidP="00AF4827" w:rsidRDefault="00917C1E" w14:paraId="723B54A2" w14:textId="77777777">
      <w:r w:rsidRPr="00917C1E">
        <w:t>(endera av chock, prechock, rött blod i sond, anamnes på synkope)</w:t>
      </w:r>
    </w:p>
    <w:p w:rsidRPr="00917C1E" w:rsidR="00917C1E" w:rsidP="00917C1E" w:rsidRDefault="00917C1E" w14:paraId="692AACA1" w14:textId="77777777">
      <w:pPr>
        <w:widowControl w:val="0"/>
        <w:tabs>
          <w:tab w:val="left" w:pos="480"/>
          <w:tab w:val="left" w:pos="7200"/>
        </w:tabs>
        <w:spacing w:after="0" w:line="240" w:lineRule="auto"/>
        <w:ind w:left="0" w:right="660"/>
        <w:rPr>
          <w:rFonts w:ascii="Arial" w:hAnsi="Arial" w:cs="Arial"/>
          <w:bCs/>
          <w:sz w:val="20"/>
          <w:szCs w:val="20"/>
        </w:rPr>
      </w:pPr>
    </w:p>
    <w:p w:rsidRPr="00917C1E" w:rsidR="00917C1E" w:rsidP="00AF4827" w:rsidRDefault="00917C1E" w14:paraId="252D9E57" w14:textId="77777777">
      <w:pPr>
        <w:pStyle w:val="Liststycke"/>
        <w:numPr>
          <w:ilvl w:val="0"/>
          <w:numId w:val="22"/>
        </w:numPr>
        <w:ind w:left="1701"/>
      </w:pPr>
      <w:r w:rsidRPr="00917C1E">
        <w:t xml:space="preserve">Fri </w:t>
      </w:r>
      <w:proofErr w:type="spellStart"/>
      <w:r w:rsidRPr="00917C1E">
        <w:t>venväg</w:t>
      </w:r>
      <w:proofErr w:type="spellEnd"/>
      <w:r w:rsidRPr="00917C1E">
        <w:t xml:space="preserve"> (grov nål 1,4 – 1,6) x 2. Chockbehandling inleds med </w:t>
      </w:r>
      <w:proofErr w:type="spellStart"/>
      <w:r w:rsidRPr="00917C1E">
        <w:t>Ringeracetat</w:t>
      </w:r>
      <w:proofErr w:type="spellEnd"/>
      <w:r w:rsidRPr="00917C1E">
        <w:t xml:space="preserve"> intravenöst (</w:t>
      </w:r>
      <w:proofErr w:type="spellStart"/>
      <w:r w:rsidRPr="00917C1E">
        <w:t>i.v</w:t>
      </w:r>
      <w:proofErr w:type="spellEnd"/>
      <w:r w:rsidRPr="00917C1E">
        <w:t xml:space="preserve">.) eventuellt </w:t>
      </w:r>
      <w:proofErr w:type="spellStart"/>
      <w:r w:rsidRPr="00917C1E">
        <w:t>Voluven</w:t>
      </w:r>
      <w:proofErr w:type="spellEnd"/>
      <w:r w:rsidRPr="00917C1E">
        <w:t>.</w:t>
      </w:r>
    </w:p>
    <w:p w:rsidRPr="00917C1E" w:rsidR="00917C1E" w:rsidP="00AF4827" w:rsidRDefault="00917C1E" w14:paraId="62204120" w14:textId="77777777">
      <w:pPr>
        <w:pStyle w:val="Liststycke"/>
        <w:numPr>
          <w:ilvl w:val="0"/>
          <w:numId w:val="22"/>
        </w:numPr>
        <w:ind w:left="1701"/>
      </w:pPr>
      <w:r w:rsidRPr="00917C1E">
        <w:t>Blodprov – Hb, LPK, EVF, MCV, TPK, APTT, PK, Na, K.</w:t>
      </w:r>
    </w:p>
    <w:p w:rsidRPr="00917C1E" w:rsidR="00917C1E" w:rsidP="00AF4827" w:rsidRDefault="00917C1E" w14:paraId="0A6F5A72" w14:textId="77777777">
      <w:pPr>
        <w:pStyle w:val="Liststycke"/>
        <w:numPr>
          <w:ilvl w:val="0"/>
          <w:numId w:val="22"/>
        </w:numPr>
        <w:ind w:left="1701"/>
      </w:pPr>
      <w:proofErr w:type="spellStart"/>
      <w:r w:rsidRPr="00917C1E">
        <w:t>Krea</w:t>
      </w:r>
      <w:proofErr w:type="spellEnd"/>
      <w:r w:rsidRPr="00917C1E">
        <w:t xml:space="preserve">, Bil, ALP, GT, ASAT, ALAT, Blodgruppering, </w:t>
      </w:r>
      <w:proofErr w:type="spellStart"/>
      <w:r w:rsidRPr="00917C1E">
        <w:t>bastest</w:t>
      </w:r>
      <w:proofErr w:type="spellEnd"/>
      <w:r w:rsidRPr="00917C1E">
        <w:t>, beställ 6 påsar SAG.</w:t>
      </w:r>
    </w:p>
    <w:p w:rsidRPr="00917C1E" w:rsidR="00917C1E" w:rsidP="00AF4827" w:rsidRDefault="00917C1E" w14:paraId="6CED7784" w14:textId="77777777">
      <w:pPr>
        <w:pStyle w:val="Liststycke"/>
        <w:numPr>
          <w:ilvl w:val="0"/>
          <w:numId w:val="22"/>
        </w:numPr>
        <w:ind w:left="1701"/>
      </w:pPr>
      <w:r w:rsidRPr="00917C1E">
        <w:t>Klinisk undersökning samt V-sond.</w:t>
      </w:r>
    </w:p>
    <w:p w:rsidRPr="00917C1E" w:rsidR="00917C1E" w:rsidP="00AF4827" w:rsidRDefault="00917C1E" w14:paraId="6D0EF451" w14:textId="77777777">
      <w:pPr>
        <w:pStyle w:val="Liststycke"/>
        <w:numPr>
          <w:ilvl w:val="0"/>
          <w:numId w:val="22"/>
        </w:numPr>
        <w:ind w:left="1701"/>
      </w:pPr>
      <w:r w:rsidRPr="00917C1E">
        <w:t>Kontakt med IVA för överförande av patienten dit.</w:t>
      </w:r>
    </w:p>
    <w:p w:rsidRPr="00917C1E" w:rsidR="00917C1E" w:rsidP="00AF4827" w:rsidRDefault="00917C1E" w14:paraId="71BFC0E2" w14:textId="77777777">
      <w:pPr>
        <w:pStyle w:val="Liststycke"/>
        <w:numPr>
          <w:ilvl w:val="0"/>
          <w:numId w:val="22"/>
        </w:numPr>
        <w:ind w:left="1701"/>
      </w:pPr>
      <w:r w:rsidRPr="00917C1E">
        <w:t xml:space="preserve">På IVA: Fortsatt chockbehandling, Transfusion till Hb 80. Övertransfundera inte! </w:t>
      </w:r>
      <w:r w:rsidRPr="00917C1E">
        <w:br/>
      </w:r>
      <w:r w:rsidRPr="00917C1E">
        <w:t xml:space="preserve">KAD, EKG. Farmakologisk behandling påbörjas. </w:t>
      </w:r>
    </w:p>
    <w:p w:rsidRPr="00917C1E" w:rsidR="00917C1E" w:rsidP="00AF4827" w:rsidRDefault="00917C1E" w14:paraId="645788DF" w14:textId="77777777">
      <w:pPr>
        <w:pStyle w:val="Liststycke"/>
        <w:numPr>
          <w:ilvl w:val="0"/>
          <w:numId w:val="22"/>
        </w:numPr>
        <w:ind w:left="1701"/>
      </w:pPr>
      <w:r w:rsidRPr="00917C1E">
        <w:t>EGD-</w:t>
      </w:r>
      <w:proofErr w:type="spellStart"/>
      <w:r w:rsidRPr="00917C1E">
        <w:t>skopi</w:t>
      </w:r>
      <w:proofErr w:type="spellEnd"/>
      <w:r w:rsidRPr="00917C1E">
        <w:t xml:space="preserve"> genomförs så snart möjligt. Undersökningen ska utföras i intubationsnarkos, speciellt i samband med akut eller kronisk hjärtsjukdom, för att möjliggöra endoskopi med god kvalitet och minska risken för aspiration.</w:t>
      </w:r>
    </w:p>
    <w:p w:rsidRPr="00917C1E" w:rsidR="00917C1E" w:rsidP="00AF4827" w:rsidRDefault="00917C1E" w14:paraId="0D2ACD13" w14:textId="77777777">
      <w:pPr>
        <w:pStyle w:val="Liststycke"/>
        <w:numPr>
          <w:ilvl w:val="0"/>
          <w:numId w:val="22"/>
        </w:numPr>
        <w:ind w:left="1701"/>
      </w:pPr>
      <w:r w:rsidRPr="00917C1E">
        <w:t>Efter EGD ställningstagande till fortsatt behandling</w:t>
      </w:r>
    </w:p>
    <w:p w:rsidRPr="00917C1E" w:rsidR="00917C1E" w:rsidP="00917C1E" w:rsidRDefault="00917C1E" w14:paraId="3E0A0142" w14:textId="77777777">
      <w:pPr>
        <w:widowControl w:val="0"/>
        <w:tabs>
          <w:tab w:val="left" w:pos="480"/>
          <w:tab w:val="left" w:pos="7200"/>
        </w:tabs>
        <w:spacing w:after="0" w:line="240" w:lineRule="auto"/>
        <w:ind w:left="0" w:right="660"/>
        <w:rPr>
          <w:rFonts w:ascii="Arial" w:hAnsi="Arial" w:cs="Arial"/>
          <w:b/>
        </w:rPr>
      </w:pPr>
    </w:p>
    <w:p w:rsidRPr="00917C1E" w:rsidR="00917C1E" w:rsidP="00AF4827" w:rsidRDefault="00917C1E" w14:paraId="20DF1306" w14:textId="77777777">
      <w:pPr>
        <w:pStyle w:val="MellanrubrikVGR"/>
      </w:pPr>
      <w:bookmarkStart w:name="_Toc383693274" w:id="12"/>
      <w:bookmarkStart w:name="_Toc383693857" w:id="13"/>
      <w:r w:rsidRPr="00917C1E">
        <w:t>Vid medelstor blödning</w:t>
      </w:r>
      <w:bookmarkEnd w:id="12"/>
      <w:bookmarkEnd w:id="13"/>
    </w:p>
    <w:p w:rsidRPr="00917C1E" w:rsidR="00917C1E" w:rsidP="00ED251D" w:rsidRDefault="00917C1E" w14:paraId="28E9A30D" w14:textId="77777777">
      <w:pPr>
        <w:pStyle w:val="Liststycke"/>
        <w:numPr>
          <w:ilvl w:val="0"/>
          <w:numId w:val="23"/>
        </w:numPr>
        <w:ind w:left="1701"/>
      </w:pPr>
      <w:r w:rsidRPr="00917C1E">
        <w:t xml:space="preserve">Fri </w:t>
      </w:r>
      <w:proofErr w:type="spellStart"/>
      <w:r w:rsidRPr="00917C1E">
        <w:t>venväg</w:t>
      </w:r>
      <w:proofErr w:type="spellEnd"/>
      <w:r w:rsidRPr="00917C1E">
        <w:t xml:space="preserve"> samt initialt 1000 ml </w:t>
      </w:r>
      <w:proofErr w:type="spellStart"/>
      <w:r w:rsidRPr="00917C1E">
        <w:t>Ringeracetat</w:t>
      </w:r>
      <w:proofErr w:type="spellEnd"/>
      <w:r w:rsidRPr="00917C1E">
        <w:t xml:space="preserve"> </w:t>
      </w:r>
      <w:proofErr w:type="spellStart"/>
      <w:r w:rsidRPr="00917C1E">
        <w:t>i.v</w:t>
      </w:r>
      <w:proofErr w:type="spellEnd"/>
      <w:r w:rsidRPr="00917C1E">
        <w:t xml:space="preserve">., </w:t>
      </w:r>
    </w:p>
    <w:p w:rsidRPr="00917C1E" w:rsidR="00917C1E" w:rsidP="00ED251D" w:rsidRDefault="00917C1E" w14:paraId="2620E358" w14:textId="77777777">
      <w:pPr>
        <w:pStyle w:val="Liststycke"/>
        <w:numPr>
          <w:ilvl w:val="0"/>
          <w:numId w:val="23"/>
        </w:numPr>
        <w:ind w:left="1701"/>
      </w:pPr>
      <w:r w:rsidRPr="00917C1E">
        <w:t xml:space="preserve">Blodprov Hb, EVF, MCV, TPK, APTT, PK, Na, K, </w:t>
      </w:r>
      <w:proofErr w:type="spellStart"/>
      <w:r w:rsidRPr="00917C1E">
        <w:t>Krea</w:t>
      </w:r>
      <w:proofErr w:type="spellEnd"/>
      <w:r w:rsidRPr="00917C1E">
        <w:t xml:space="preserve">, Bil, ALP, GT, ASAT, ALAT, Blodgruppering, </w:t>
      </w:r>
      <w:proofErr w:type="spellStart"/>
      <w:r w:rsidRPr="00917C1E">
        <w:t>bastest</w:t>
      </w:r>
      <w:proofErr w:type="spellEnd"/>
      <w:r w:rsidRPr="00917C1E">
        <w:t xml:space="preserve">, beställ </w:t>
      </w:r>
      <w:proofErr w:type="gramStart"/>
      <w:r w:rsidRPr="00917C1E">
        <w:t>2-4</w:t>
      </w:r>
      <w:proofErr w:type="gramEnd"/>
      <w:r w:rsidRPr="00917C1E">
        <w:t xml:space="preserve"> påsar SAG. </w:t>
      </w:r>
    </w:p>
    <w:p w:rsidRPr="00917C1E" w:rsidR="00917C1E" w:rsidP="00ED251D" w:rsidRDefault="00917C1E" w14:paraId="56BE7498" w14:textId="77777777">
      <w:pPr>
        <w:pStyle w:val="Liststycke"/>
        <w:numPr>
          <w:ilvl w:val="0"/>
          <w:numId w:val="23"/>
        </w:numPr>
        <w:ind w:left="1701"/>
      </w:pPr>
      <w:r w:rsidRPr="00917C1E">
        <w:t>V-sond, EKG.</w:t>
      </w:r>
    </w:p>
    <w:p w:rsidRPr="00917C1E" w:rsidR="00917C1E" w:rsidP="00ED251D" w:rsidRDefault="00917C1E" w14:paraId="638BCBF3" w14:textId="77777777">
      <w:pPr>
        <w:pStyle w:val="Liststycke"/>
        <w:numPr>
          <w:ilvl w:val="0"/>
          <w:numId w:val="23"/>
        </w:numPr>
        <w:ind w:left="1701"/>
      </w:pPr>
      <w:r w:rsidRPr="00917C1E">
        <w:t xml:space="preserve">Patienten överförs till KAVA/vårdavdelning. Transfusion till Hb 80. Övertransfundera inte! KAD. </w:t>
      </w:r>
    </w:p>
    <w:p w:rsidRPr="00917C1E" w:rsidR="00917C1E" w:rsidP="00ED251D" w:rsidRDefault="00917C1E" w14:paraId="051C163A" w14:textId="77777777">
      <w:pPr>
        <w:pStyle w:val="Liststycke"/>
        <w:numPr>
          <w:ilvl w:val="0"/>
          <w:numId w:val="23"/>
        </w:numPr>
        <w:ind w:left="1701"/>
      </w:pPr>
      <w:r w:rsidRPr="00917C1E">
        <w:t xml:space="preserve">Övervakning med blodtryck, puls, frekvens </w:t>
      </w:r>
      <w:proofErr w:type="spellStart"/>
      <w:r w:rsidRPr="00917C1E">
        <w:t>melena</w:t>
      </w:r>
      <w:proofErr w:type="spellEnd"/>
      <w:r w:rsidRPr="00917C1E">
        <w:t>/</w:t>
      </w:r>
      <w:proofErr w:type="spellStart"/>
      <w:r w:rsidRPr="00917C1E">
        <w:t>hemorrhagia</w:t>
      </w:r>
      <w:proofErr w:type="spellEnd"/>
      <w:r w:rsidRPr="00917C1E">
        <w:t xml:space="preserve">, utseende sondinnehåll till att börja med var 30:e minut. Klinisk bild får därefter avgöra intervall. Hb tas </w:t>
      </w:r>
      <w:proofErr w:type="gramStart"/>
      <w:r w:rsidRPr="00917C1E">
        <w:t>2-4</w:t>
      </w:r>
      <w:proofErr w:type="gramEnd"/>
      <w:r w:rsidRPr="00917C1E">
        <w:t xml:space="preserve"> ggr per dygn.</w:t>
      </w:r>
    </w:p>
    <w:p w:rsidRPr="00917C1E" w:rsidR="00917C1E" w:rsidP="00ED251D" w:rsidRDefault="00917C1E" w14:paraId="218D6698" w14:textId="77777777">
      <w:pPr>
        <w:pStyle w:val="Liststycke"/>
        <w:numPr>
          <w:ilvl w:val="0"/>
          <w:numId w:val="23"/>
        </w:numPr>
        <w:ind w:left="1701"/>
      </w:pPr>
      <w:r w:rsidRPr="00917C1E">
        <w:t>Farmakologisk behandling påbörjas när patienten anländer till KAVA/vårdavdelning.</w:t>
      </w:r>
    </w:p>
    <w:p w:rsidRPr="00917C1E" w:rsidR="00917C1E" w:rsidP="00ED251D" w:rsidRDefault="00917C1E" w14:paraId="48A59F8C" w14:textId="77777777">
      <w:pPr>
        <w:pStyle w:val="Liststycke"/>
        <w:numPr>
          <w:ilvl w:val="0"/>
          <w:numId w:val="23"/>
        </w:numPr>
        <w:ind w:left="1701"/>
      </w:pPr>
      <w:r w:rsidRPr="00917C1E">
        <w:t>EGD-</w:t>
      </w:r>
      <w:proofErr w:type="spellStart"/>
      <w:r w:rsidRPr="00917C1E">
        <w:t>skopi</w:t>
      </w:r>
      <w:proofErr w:type="spellEnd"/>
      <w:r w:rsidRPr="00917C1E">
        <w:t xml:space="preserve"> kan oftast göras dagtid men bör ske senast inom 24 timmar från inkomsten. Patienter med hjärt-lungsjukdom oberoende av ålder bör eventuellt transfunderas till ett </w:t>
      </w:r>
      <w:proofErr w:type="spellStart"/>
      <w:r w:rsidRPr="00917C1E">
        <w:t>Hb-värde</w:t>
      </w:r>
      <w:proofErr w:type="spellEnd"/>
      <w:r w:rsidRPr="00917C1E">
        <w:t xml:space="preserve"> på cirka 100 g/l före </w:t>
      </w:r>
      <w:proofErr w:type="spellStart"/>
      <w:r w:rsidRPr="00917C1E">
        <w:t>skopi</w:t>
      </w:r>
      <w:proofErr w:type="spellEnd"/>
      <w:r w:rsidRPr="00917C1E">
        <w:t xml:space="preserve"> för att minska risk för hjärtkomplikationer i samband med undersökningen – kommunicera med anestesiläkaren om detta. </w:t>
      </w:r>
    </w:p>
    <w:p w:rsidRPr="00917C1E" w:rsidR="00917C1E" w:rsidP="00ED251D" w:rsidRDefault="00917C1E" w14:paraId="14E69EE5" w14:textId="77777777">
      <w:pPr>
        <w:pStyle w:val="Liststycke"/>
        <w:numPr>
          <w:ilvl w:val="0"/>
          <w:numId w:val="23"/>
        </w:numPr>
        <w:ind w:left="1701"/>
      </w:pPr>
      <w:r w:rsidRPr="00917C1E">
        <w:t>Undersökningen bör utföras i narkos, speciellt i samband med akut eller kronisk hjärtsjukdom.</w:t>
      </w:r>
    </w:p>
    <w:p w:rsidRPr="00917C1E" w:rsidR="00917C1E" w:rsidP="00ED251D" w:rsidRDefault="00917C1E" w14:paraId="6E6A7348" w14:textId="77777777">
      <w:pPr>
        <w:pStyle w:val="Liststycke"/>
        <w:numPr>
          <w:ilvl w:val="0"/>
          <w:numId w:val="23"/>
        </w:numPr>
        <w:ind w:left="1701"/>
      </w:pPr>
      <w:r w:rsidRPr="00917C1E">
        <w:t xml:space="preserve"> Efter EGD ställningstagande till fortsatt behandling.</w:t>
      </w:r>
    </w:p>
    <w:p w:rsidRPr="00917C1E" w:rsidR="00917C1E" w:rsidP="00ED251D" w:rsidRDefault="00917C1E" w14:paraId="04D584ED" w14:textId="77777777">
      <w:pPr>
        <w:pStyle w:val="Liststycke"/>
        <w:numPr>
          <w:ilvl w:val="0"/>
          <w:numId w:val="23"/>
        </w:numPr>
        <w:ind w:left="1701"/>
      </w:pPr>
      <w:r w:rsidRPr="00917C1E">
        <w:t>Patienter med medelstor blödning har risk att utveckla stor blödning.</w:t>
      </w:r>
    </w:p>
    <w:p w:rsidRPr="00917C1E" w:rsidR="00917C1E" w:rsidP="00917C1E" w:rsidRDefault="00917C1E" w14:paraId="0E591DA4" w14:textId="77777777">
      <w:pPr>
        <w:widowControl w:val="0"/>
        <w:tabs>
          <w:tab w:val="left" w:pos="567"/>
          <w:tab w:val="left" w:pos="7200"/>
        </w:tabs>
        <w:spacing w:line="240" w:lineRule="auto"/>
        <w:ind w:left="567" w:right="658"/>
        <w:rPr>
          <w:rFonts w:ascii="Arial" w:hAnsi="Arial" w:cs="Arial"/>
          <w:sz w:val="20"/>
        </w:rPr>
      </w:pPr>
    </w:p>
    <w:p w:rsidRPr="00917C1E" w:rsidR="00917C1E" w:rsidP="00917C1E" w:rsidRDefault="00917C1E" w14:paraId="0BD2D022" w14:textId="77777777">
      <w:pPr>
        <w:widowControl w:val="0"/>
        <w:tabs>
          <w:tab w:val="left" w:pos="567"/>
          <w:tab w:val="left" w:pos="7200"/>
        </w:tabs>
        <w:spacing w:line="240" w:lineRule="auto"/>
        <w:ind w:left="567" w:right="658"/>
        <w:rPr>
          <w:rFonts w:ascii="Arial" w:hAnsi="Arial" w:cs="Arial"/>
          <w:sz w:val="20"/>
        </w:rPr>
      </w:pPr>
    </w:p>
    <w:p w:rsidRPr="00917C1E" w:rsidR="00917C1E" w:rsidP="00E87405" w:rsidRDefault="00917C1E" w14:paraId="7886A37E" w14:textId="77777777">
      <w:pPr>
        <w:pStyle w:val="MellanrubrikVGR"/>
      </w:pPr>
      <w:bookmarkStart w:name="_Toc383693275" w:id="14"/>
      <w:bookmarkStart w:name="_Toc383693858" w:id="15"/>
      <w:r w:rsidRPr="00917C1E">
        <w:t>Vid liten eller långvarig blödning</w:t>
      </w:r>
      <w:bookmarkEnd w:id="14"/>
      <w:bookmarkEnd w:id="15"/>
    </w:p>
    <w:p w:rsidRPr="00917C1E" w:rsidR="00917C1E" w:rsidP="00E87405" w:rsidRDefault="00917C1E" w14:paraId="603B1CDF" w14:textId="77777777">
      <w:pPr>
        <w:pStyle w:val="Liststycke"/>
        <w:numPr>
          <w:ilvl w:val="0"/>
          <w:numId w:val="24"/>
        </w:numPr>
        <w:ind w:left="1701"/>
      </w:pPr>
      <w:r w:rsidRPr="00917C1E">
        <w:t xml:space="preserve">Fri </w:t>
      </w:r>
      <w:proofErr w:type="spellStart"/>
      <w:r w:rsidRPr="00917C1E">
        <w:t>venväg</w:t>
      </w:r>
      <w:proofErr w:type="spellEnd"/>
      <w:r w:rsidRPr="00917C1E">
        <w:t xml:space="preserve"> samt initialt 1000 ml </w:t>
      </w:r>
      <w:proofErr w:type="spellStart"/>
      <w:r w:rsidRPr="00917C1E">
        <w:t>Ringeracetat</w:t>
      </w:r>
      <w:proofErr w:type="spellEnd"/>
      <w:r w:rsidRPr="00917C1E">
        <w:t xml:space="preserve"> </w:t>
      </w:r>
      <w:proofErr w:type="spellStart"/>
      <w:r w:rsidRPr="00917C1E">
        <w:t>i.v</w:t>
      </w:r>
      <w:proofErr w:type="spellEnd"/>
      <w:r w:rsidRPr="00917C1E">
        <w:t xml:space="preserve">., </w:t>
      </w:r>
    </w:p>
    <w:p w:rsidRPr="00917C1E" w:rsidR="00917C1E" w:rsidP="00E87405" w:rsidRDefault="00917C1E" w14:paraId="56CF79D7" w14:textId="77777777">
      <w:pPr>
        <w:pStyle w:val="Liststycke"/>
        <w:numPr>
          <w:ilvl w:val="0"/>
          <w:numId w:val="24"/>
        </w:numPr>
        <w:ind w:left="1701"/>
      </w:pPr>
      <w:r w:rsidRPr="00917C1E">
        <w:t xml:space="preserve"> Blodprov Hb, LPK, EVF, MCV, TPK, APTT, PK, Na, K, </w:t>
      </w:r>
      <w:proofErr w:type="spellStart"/>
      <w:r w:rsidRPr="00917C1E">
        <w:t>Krea</w:t>
      </w:r>
      <w:proofErr w:type="spellEnd"/>
      <w:r w:rsidRPr="00917C1E">
        <w:t xml:space="preserve">, Bil, ALP, GT, ASAT, ALAT, Blodgruppering, </w:t>
      </w:r>
      <w:proofErr w:type="spellStart"/>
      <w:r w:rsidRPr="00917C1E">
        <w:t>bastest</w:t>
      </w:r>
      <w:proofErr w:type="spellEnd"/>
      <w:r w:rsidRPr="00917C1E">
        <w:t>, beställ 2 påsar SAG.</w:t>
      </w:r>
    </w:p>
    <w:p w:rsidRPr="00917C1E" w:rsidR="00917C1E" w:rsidP="00E87405" w:rsidRDefault="00917C1E" w14:paraId="70821D58" w14:textId="77777777">
      <w:pPr>
        <w:pStyle w:val="Liststycke"/>
        <w:numPr>
          <w:ilvl w:val="0"/>
          <w:numId w:val="24"/>
        </w:numPr>
        <w:ind w:left="1701"/>
      </w:pPr>
      <w:r w:rsidRPr="00917C1E">
        <w:t>EKG.</w:t>
      </w:r>
    </w:p>
    <w:p w:rsidRPr="00917C1E" w:rsidR="00917C1E" w:rsidP="00E87405" w:rsidRDefault="00917C1E" w14:paraId="4AACBCEB" w14:textId="77777777">
      <w:pPr>
        <w:pStyle w:val="Liststycke"/>
        <w:numPr>
          <w:ilvl w:val="0"/>
          <w:numId w:val="24"/>
        </w:numPr>
        <w:ind w:left="1701"/>
      </w:pPr>
      <w:r w:rsidRPr="00917C1E">
        <w:t xml:space="preserve">Patienten överförs till KAVA/vårdavdelning. Övervakning med blodtryck, puls, frekvens eventuell </w:t>
      </w:r>
      <w:proofErr w:type="spellStart"/>
      <w:r w:rsidRPr="00917C1E">
        <w:t>melena</w:t>
      </w:r>
      <w:proofErr w:type="spellEnd"/>
      <w:r w:rsidRPr="00917C1E">
        <w:t>/</w:t>
      </w:r>
      <w:proofErr w:type="spellStart"/>
      <w:r w:rsidRPr="00917C1E">
        <w:t>hemorrhagia</w:t>
      </w:r>
      <w:proofErr w:type="spellEnd"/>
      <w:r w:rsidRPr="00917C1E">
        <w:t>. Klinisk bild får avgöra intervall.</w:t>
      </w:r>
    </w:p>
    <w:p w:rsidRPr="00917C1E" w:rsidR="00917C1E" w:rsidP="00E87405" w:rsidRDefault="00917C1E" w14:paraId="5FD85843" w14:textId="77777777">
      <w:pPr>
        <w:pStyle w:val="Liststycke"/>
        <w:numPr>
          <w:ilvl w:val="0"/>
          <w:numId w:val="24"/>
        </w:numPr>
        <w:ind w:left="1701"/>
      </w:pPr>
      <w:r w:rsidRPr="00917C1E">
        <w:t>Hb tas 2 ggr per dygn.</w:t>
      </w:r>
    </w:p>
    <w:p w:rsidRPr="00917C1E" w:rsidR="00917C1E" w:rsidP="00E87405" w:rsidRDefault="00917C1E" w14:paraId="09BEFAD4" w14:textId="77777777">
      <w:pPr>
        <w:pStyle w:val="Liststycke"/>
        <w:numPr>
          <w:ilvl w:val="0"/>
          <w:numId w:val="24"/>
        </w:numPr>
        <w:ind w:left="1701"/>
      </w:pPr>
      <w:r w:rsidRPr="00917C1E">
        <w:t>Farmakologisk behandling påbörjas när patienten anländer till KAVA/vårdavdelning.</w:t>
      </w:r>
    </w:p>
    <w:p w:rsidRPr="00917C1E" w:rsidR="00917C1E" w:rsidP="00E87405" w:rsidRDefault="00917C1E" w14:paraId="7EA94D7C" w14:textId="77777777">
      <w:pPr>
        <w:pStyle w:val="Liststycke"/>
        <w:numPr>
          <w:ilvl w:val="0"/>
          <w:numId w:val="24"/>
        </w:numPr>
        <w:ind w:left="1701"/>
      </w:pPr>
      <w:r w:rsidRPr="00917C1E">
        <w:t>EGD-</w:t>
      </w:r>
      <w:proofErr w:type="spellStart"/>
      <w:r w:rsidRPr="00917C1E">
        <w:t>skopi</w:t>
      </w:r>
      <w:proofErr w:type="spellEnd"/>
      <w:r w:rsidRPr="00917C1E">
        <w:t xml:space="preserve"> dagtid inom 24 timmar från inkomsten. Patienter med hjärt-lungsjukdom oberoende av ålder bör eventuellt transfunderas till ett </w:t>
      </w:r>
      <w:proofErr w:type="spellStart"/>
      <w:r w:rsidRPr="00917C1E">
        <w:t>Hb-värde</w:t>
      </w:r>
      <w:proofErr w:type="spellEnd"/>
      <w:r w:rsidRPr="00917C1E">
        <w:t xml:space="preserve"> på cirka 100 g/l före </w:t>
      </w:r>
      <w:proofErr w:type="spellStart"/>
      <w:r w:rsidRPr="00917C1E">
        <w:t>skopi</w:t>
      </w:r>
      <w:proofErr w:type="spellEnd"/>
      <w:r w:rsidRPr="00917C1E">
        <w:t xml:space="preserve"> för att minska risk för hjärtkomplikationer i samband med undersökningen.</w:t>
      </w:r>
    </w:p>
    <w:p w:rsidRPr="00917C1E" w:rsidR="00917C1E" w:rsidP="00E87405" w:rsidRDefault="00917C1E" w14:paraId="400E9046" w14:textId="77777777">
      <w:pPr>
        <w:pStyle w:val="Liststycke"/>
        <w:numPr>
          <w:ilvl w:val="0"/>
          <w:numId w:val="24"/>
        </w:numPr>
        <w:ind w:left="1701"/>
      </w:pPr>
      <w:r w:rsidRPr="00917C1E">
        <w:t>Efter EGD ställningstagande till fortsatt behandling.</w:t>
      </w:r>
    </w:p>
    <w:p w:rsidRPr="00917C1E" w:rsidR="00917C1E" w:rsidP="00E87405" w:rsidRDefault="00917C1E" w14:paraId="09C19B95" w14:textId="77777777">
      <w:pPr>
        <w:pStyle w:val="Rubrik3"/>
      </w:pPr>
      <w:bookmarkStart w:name="_Toc383693859" w:id="16"/>
      <w:r w:rsidRPr="00917C1E">
        <w:t>Farmakologisk behandling</w:t>
      </w:r>
      <w:bookmarkEnd w:id="16"/>
    </w:p>
    <w:p w:rsidRPr="00917C1E" w:rsidR="00917C1E" w:rsidP="00E87405" w:rsidRDefault="00917C1E" w14:paraId="637A67E9" w14:textId="77777777">
      <w:pPr>
        <w:pStyle w:val="MellanrubrikVGR"/>
      </w:pPr>
      <w:r w:rsidRPr="00917C1E">
        <w:t>Vid stor eller medelstor blödning</w:t>
      </w:r>
    </w:p>
    <w:p w:rsidRPr="00917C1E" w:rsidR="00917C1E" w:rsidP="00E87405" w:rsidRDefault="00917C1E" w14:paraId="69F14C1B" w14:textId="77777777">
      <w:r w:rsidRPr="00917C1E">
        <w:t>Farmakologisk behandling påbörjas så snart som möjligt, utan att avvakta definitiv diagnostik.</w:t>
      </w:r>
    </w:p>
    <w:p w:rsidRPr="00917C1E" w:rsidR="00917C1E" w:rsidP="00917C1E" w:rsidRDefault="00917C1E" w14:paraId="69018850" w14:textId="77777777">
      <w:pPr>
        <w:widowControl w:val="0"/>
        <w:tabs>
          <w:tab w:val="left" w:pos="480"/>
          <w:tab w:val="left" w:pos="7200"/>
        </w:tabs>
        <w:spacing w:after="0" w:line="240" w:lineRule="auto"/>
        <w:ind w:left="0" w:right="658"/>
        <w:rPr>
          <w:rFonts w:ascii="Arial" w:hAnsi="Arial" w:cs="Arial"/>
          <w:sz w:val="20"/>
          <w:szCs w:val="20"/>
        </w:rPr>
      </w:pPr>
    </w:p>
    <w:p w:rsidRPr="00917C1E" w:rsidR="00917C1E" w:rsidP="00E87405" w:rsidRDefault="00917C1E" w14:paraId="7AD76377" w14:textId="77777777">
      <w:pPr>
        <w:pStyle w:val="Liststycke"/>
        <w:numPr>
          <w:ilvl w:val="0"/>
          <w:numId w:val="25"/>
        </w:numPr>
        <w:ind w:left="1701"/>
      </w:pPr>
      <w:proofErr w:type="spellStart"/>
      <w:r w:rsidRPr="00917C1E">
        <w:t>Pantoloc</w:t>
      </w:r>
      <w:proofErr w:type="spellEnd"/>
      <w:r w:rsidRPr="00917C1E">
        <w:t xml:space="preserve"> (protonpumpshämmare) 80 mg </w:t>
      </w:r>
      <w:proofErr w:type="spellStart"/>
      <w:r w:rsidRPr="00917C1E">
        <w:t>i.v</w:t>
      </w:r>
      <w:proofErr w:type="spellEnd"/>
      <w:r w:rsidRPr="00917C1E">
        <w:t xml:space="preserve">. bolusdos på 30 min följt av 8 mg/timme i kontinuerlig intravenös infusion under 3 dygn, följt av peroral behandling </w:t>
      </w:r>
      <w:proofErr w:type="spellStart"/>
      <w:r w:rsidRPr="00917C1E">
        <w:t>Omeprazol</w:t>
      </w:r>
      <w:proofErr w:type="spellEnd"/>
      <w:r w:rsidRPr="00917C1E">
        <w:t xml:space="preserve"> 40 mg x 2 (överlappande intravenös behandling i 1 dygn). </w:t>
      </w:r>
      <w:r w:rsidRPr="00917C1E">
        <w:br/>
      </w:r>
      <w:r w:rsidRPr="00917C1E">
        <w:t xml:space="preserve">Fortsatt peroral behandling beroende på orsak till blödning efter EGD fynd. </w:t>
      </w:r>
      <w:r w:rsidRPr="00917C1E">
        <w:tab/>
      </w:r>
    </w:p>
    <w:p w:rsidRPr="00917C1E" w:rsidR="00917C1E" w:rsidP="00917C1E" w:rsidRDefault="00917C1E" w14:paraId="340FB67B" w14:textId="77777777">
      <w:pPr>
        <w:widowControl w:val="0"/>
        <w:tabs>
          <w:tab w:val="left" w:pos="480"/>
          <w:tab w:val="left" w:pos="7200"/>
        </w:tabs>
        <w:spacing w:after="0" w:line="240" w:lineRule="auto"/>
        <w:ind w:left="0" w:right="660"/>
        <w:rPr>
          <w:rFonts w:ascii="Arial" w:hAnsi="Arial" w:cs="Arial"/>
          <w:b/>
        </w:rPr>
      </w:pPr>
    </w:p>
    <w:p w:rsidRPr="00917C1E" w:rsidR="00917C1E" w:rsidP="00E87405" w:rsidRDefault="00917C1E" w14:paraId="59D8560A" w14:textId="77777777">
      <w:pPr>
        <w:pStyle w:val="MellanrubrikVGR"/>
      </w:pPr>
      <w:r w:rsidRPr="00917C1E">
        <w:t>Vid liten eller långsam blödning</w:t>
      </w:r>
    </w:p>
    <w:p w:rsidRPr="00917C1E" w:rsidR="00917C1E" w:rsidP="00E87405" w:rsidRDefault="00917C1E" w14:paraId="5B6990CD" w14:textId="77777777">
      <w:r w:rsidRPr="00917C1E">
        <w:t xml:space="preserve">Farmakologisk behandling påbörjas med </w:t>
      </w:r>
      <w:proofErr w:type="spellStart"/>
      <w:r w:rsidRPr="00917C1E">
        <w:t>Pantoloc</w:t>
      </w:r>
      <w:proofErr w:type="spellEnd"/>
      <w:r w:rsidRPr="00917C1E">
        <w:t xml:space="preserve"> 40mg X 2 iv. </w:t>
      </w:r>
      <w:r w:rsidRPr="00917C1E">
        <w:br/>
      </w:r>
      <w:r w:rsidRPr="00917C1E">
        <w:t>EGD fynd avgör sedan fortsatt behandling.</w:t>
      </w:r>
    </w:p>
    <w:p w:rsidRPr="00E87405" w:rsidR="00917C1E" w:rsidP="00E87405" w:rsidRDefault="00917C1E" w14:paraId="7BE4FA23" w14:textId="77777777">
      <w:pPr>
        <w:rPr>
          <w:b/>
          <w:bCs/>
          <w:i/>
          <w:iCs/>
        </w:rPr>
      </w:pPr>
      <w:r w:rsidRPr="00E87405">
        <w:rPr>
          <w:b/>
          <w:bCs/>
          <w:i/>
          <w:iCs/>
        </w:rPr>
        <w:t>Vid koagulationsrubbningar eller olika typer av koagulationshämmande medicinering handläggs i enlighet med separat rutin.</w:t>
      </w:r>
    </w:p>
    <w:p w:rsidRPr="00917C1E" w:rsidR="00917C1E" w:rsidP="00E13804" w:rsidRDefault="00917C1E" w14:paraId="1A5CFF9D" w14:textId="77777777">
      <w:pPr>
        <w:pStyle w:val="Rubrik3"/>
      </w:pPr>
      <w:bookmarkStart w:name="_Toc383693860" w:id="17"/>
      <w:r w:rsidRPr="00917C1E">
        <w:t>Endoskopisk diagnostik och behandling</w:t>
      </w:r>
      <w:bookmarkEnd w:id="17"/>
    </w:p>
    <w:p w:rsidRPr="00917C1E" w:rsidR="00917C1E" w:rsidP="00E13804" w:rsidRDefault="00917C1E" w14:paraId="7CC6D6EA" w14:textId="77777777">
      <w:r w:rsidRPr="00917C1E">
        <w:t>EGD-</w:t>
      </w:r>
      <w:proofErr w:type="spellStart"/>
      <w:r w:rsidRPr="00917C1E">
        <w:t>skopi</w:t>
      </w:r>
      <w:proofErr w:type="spellEnd"/>
      <w:r w:rsidRPr="00917C1E">
        <w:t xml:space="preserve"> bör ske dagtid så snart som möjligt med van </w:t>
      </w:r>
      <w:proofErr w:type="spellStart"/>
      <w:r w:rsidRPr="00917C1E">
        <w:t>endoskopist</w:t>
      </w:r>
      <w:proofErr w:type="spellEnd"/>
      <w:r w:rsidRPr="00917C1E">
        <w:t xml:space="preserve"> för diagnos och endoskopisk behandling riktad mot blödningskällan (vid stor blödning om möjligt oberoende av tidpunkt på dygnet så fort patienten stabiliserats). Vid stor/medelstor blödning ska/bör patienten skoperas i intubationsnarkos.</w:t>
      </w:r>
    </w:p>
    <w:p w:rsidRPr="00917C1E" w:rsidR="00917C1E" w:rsidP="00E13804" w:rsidRDefault="00917C1E" w14:paraId="732FC7A4" w14:textId="77777777">
      <w:r w:rsidRPr="00917C1E">
        <w:t xml:space="preserve">Om möjligt bör </w:t>
      </w:r>
      <w:proofErr w:type="spellStart"/>
      <w:r w:rsidRPr="00917C1E">
        <w:t>Erythromycin</w:t>
      </w:r>
      <w:proofErr w:type="spellEnd"/>
      <w:r w:rsidRPr="00917C1E">
        <w:t xml:space="preserve"> ges inför undersökningen. </w:t>
      </w:r>
      <w:proofErr w:type="spellStart"/>
      <w:r w:rsidRPr="00917C1E">
        <w:t>Erythromycin</w:t>
      </w:r>
      <w:proofErr w:type="spellEnd"/>
      <w:r w:rsidRPr="00917C1E">
        <w:t xml:space="preserve"> 250 mg intravenöst 20 minuter före endoskopisk undersökning påskyndar tömning av ventrikelinnehåll (blod, koagel </w:t>
      </w:r>
      <w:proofErr w:type="gramStart"/>
      <w:r w:rsidRPr="00917C1E">
        <w:t>m.m.</w:t>
      </w:r>
      <w:proofErr w:type="gramEnd"/>
      <w:r w:rsidRPr="00917C1E">
        <w:t>) till tunntarmen vilket ger bättre sikt vid undersökningen.</w:t>
      </w:r>
    </w:p>
    <w:p w:rsidRPr="00917C1E" w:rsidR="00917C1E" w:rsidP="00917C1E" w:rsidRDefault="00917C1E" w14:paraId="0B0AC981" w14:textId="77777777">
      <w:pPr>
        <w:widowControl w:val="0"/>
        <w:tabs>
          <w:tab w:val="left" w:pos="480"/>
          <w:tab w:val="left" w:pos="7200"/>
        </w:tabs>
        <w:spacing w:before="120" w:after="0" w:line="240" w:lineRule="auto"/>
        <w:ind w:left="0" w:right="658"/>
        <w:rPr>
          <w:rFonts w:ascii="Arial" w:hAnsi="Arial" w:cs="Arial"/>
          <w:sz w:val="20"/>
          <w:szCs w:val="20"/>
        </w:rPr>
      </w:pPr>
    </w:p>
    <w:p w:rsidRPr="00917C1E" w:rsidR="00917C1E" w:rsidP="00E13804" w:rsidRDefault="00917C1E" w14:paraId="37E11522" w14:textId="77777777">
      <w:pPr>
        <w:pStyle w:val="MellanrubrikVGR"/>
        <w:rPr>
          <w:sz w:val="22"/>
        </w:rPr>
      </w:pPr>
      <w:r w:rsidRPr="00917C1E">
        <w:t xml:space="preserve">Blödningsstigmata i </w:t>
      </w:r>
      <w:proofErr w:type="spellStart"/>
      <w:r w:rsidRPr="00917C1E">
        <w:t>ulcus</w:t>
      </w:r>
      <w:proofErr w:type="spellEnd"/>
      <w:r w:rsidRPr="00917C1E">
        <w:t xml:space="preserve"> vid </w:t>
      </w:r>
      <w:proofErr w:type="spellStart"/>
      <w:r w:rsidRPr="00917C1E">
        <w:t>skopi</w:t>
      </w:r>
      <w:proofErr w:type="spellEnd"/>
      <w:r w:rsidRPr="00917C1E">
        <w:t xml:space="preserve"> enligt </w:t>
      </w:r>
      <w:proofErr w:type="spellStart"/>
      <w:r w:rsidRPr="00917C1E">
        <w:t>Forrest</w:t>
      </w:r>
      <w:proofErr w:type="spellEnd"/>
      <w:r w:rsidRPr="00917C1E">
        <w:t xml:space="preserve"> </w:t>
      </w:r>
    </w:p>
    <w:p w:rsidRPr="00917C1E" w:rsidR="00917C1E" w:rsidP="00E13804" w:rsidRDefault="00917C1E" w14:paraId="50F486D4" w14:textId="77777777">
      <w:pPr>
        <w:rPr>
          <w:bCs/>
        </w:rPr>
      </w:pPr>
      <w:bookmarkStart w:name="_Toc383693276" w:id="18"/>
      <w:bookmarkStart w:name="_Toc383693861" w:id="19"/>
      <w:proofErr w:type="spellStart"/>
      <w:r w:rsidRPr="00917C1E">
        <w:t>Forrest</w:t>
      </w:r>
      <w:proofErr w:type="spellEnd"/>
      <w:r w:rsidRPr="00917C1E">
        <w:t xml:space="preserve"> Ia</w:t>
      </w:r>
      <w:r w:rsidRPr="00917C1E">
        <w:tab/>
      </w:r>
      <w:r w:rsidRPr="00917C1E">
        <w:t>Sprutande artärblödning</w:t>
      </w:r>
      <w:bookmarkEnd w:id="18"/>
      <w:bookmarkEnd w:id="19"/>
    </w:p>
    <w:p w:rsidRPr="00917C1E" w:rsidR="00917C1E" w:rsidP="00E13804" w:rsidRDefault="00917C1E" w14:paraId="4FE545D0" w14:textId="77777777">
      <w:proofErr w:type="spellStart"/>
      <w:r w:rsidRPr="00917C1E">
        <w:t>Forrest</w:t>
      </w:r>
      <w:proofErr w:type="spellEnd"/>
      <w:r w:rsidRPr="00917C1E">
        <w:t xml:space="preserve"> Ib</w:t>
      </w:r>
      <w:r w:rsidRPr="00917C1E">
        <w:tab/>
      </w:r>
      <w:r w:rsidRPr="00917C1E">
        <w:t>Sivande blödning</w:t>
      </w:r>
    </w:p>
    <w:p w:rsidRPr="00917C1E" w:rsidR="00917C1E" w:rsidP="00E13804" w:rsidRDefault="00917C1E" w14:paraId="29B40B64" w14:textId="77777777">
      <w:proofErr w:type="spellStart"/>
      <w:r w:rsidRPr="00917C1E">
        <w:t>Forrest</w:t>
      </w:r>
      <w:proofErr w:type="spellEnd"/>
      <w:r w:rsidRPr="00917C1E">
        <w:t xml:space="preserve"> </w:t>
      </w:r>
      <w:proofErr w:type="spellStart"/>
      <w:r w:rsidRPr="00917C1E">
        <w:t>IIa</w:t>
      </w:r>
      <w:proofErr w:type="spellEnd"/>
      <w:r w:rsidRPr="00917C1E">
        <w:tab/>
      </w:r>
      <w:r w:rsidRPr="00917C1E">
        <w:t>Icke blödande kärlpipa</w:t>
      </w:r>
    </w:p>
    <w:p w:rsidRPr="00917C1E" w:rsidR="00917C1E" w:rsidP="00E13804" w:rsidRDefault="00917C1E" w14:paraId="7B25B219" w14:textId="77777777">
      <w:proofErr w:type="spellStart"/>
      <w:r w:rsidRPr="00917C1E">
        <w:t>Forrest</w:t>
      </w:r>
      <w:proofErr w:type="spellEnd"/>
      <w:r w:rsidRPr="00917C1E">
        <w:t xml:space="preserve"> </w:t>
      </w:r>
      <w:proofErr w:type="spellStart"/>
      <w:r w:rsidRPr="00917C1E">
        <w:t>IIb</w:t>
      </w:r>
      <w:proofErr w:type="spellEnd"/>
      <w:r w:rsidRPr="00917C1E">
        <w:tab/>
      </w:r>
      <w:r w:rsidRPr="00917C1E">
        <w:t>Koagel täcker såret</w:t>
      </w:r>
    </w:p>
    <w:p w:rsidRPr="00917C1E" w:rsidR="00917C1E" w:rsidP="00E13804" w:rsidRDefault="00917C1E" w14:paraId="702E60D1" w14:textId="77777777">
      <w:proofErr w:type="spellStart"/>
      <w:r w:rsidRPr="00917C1E">
        <w:t>Forrest</w:t>
      </w:r>
      <w:proofErr w:type="spellEnd"/>
      <w:r w:rsidRPr="00917C1E">
        <w:t xml:space="preserve"> </w:t>
      </w:r>
      <w:proofErr w:type="spellStart"/>
      <w:r w:rsidRPr="00917C1E">
        <w:t>IIc</w:t>
      </w:r>
      <w:proofErr w:type="spellEnd"/>
      <w:r w:rsidRPr="00917C1E">
        <w:tab/>
      </w:r>
      <w:r w:rsidRPr="00917C1E">
        <w:rPr>
          <w:u w:val="single"/>
        </w:rPr>
        <w:t>Flack</w:t>
      </w:r>
      <w:r w:rsidRPr="00917C1E">
        <w:t xml:space="preserve"> </w:t>
      </w:r>
      <w:proofErr w:type="spellStart"/>
      <w:r w:rsidRPr="00917C1E">
        <w:t>hematinfläck</w:t>
      </w:r>
      <w:proofErr w:type="spellEnd"/>
      <w:r w:rsidRPr="00917C1E">
        <w:t xml:space="preserve"> i sårbotten </w:t>
      </w:r>
    </w:p>
    <w:p w:rsidRPr="00917C1E" w:rsidR="00917C1E" w:rsidP="00E13804" w:rsidRDefault="00917C1E" w14:paraId="3E4515F5" w14:textId="77777777">
      <w:proofErr w:type="spellStart"/>
      <w:r w:rsidRPr="00917C1E">
        <w:t>Forrest</w:t>
      </w:r>
      <w:proofErr w:type="spellEnd"/>
      <w:r w:rsidRPr="00917C1E">
        <w:t xml:space="preserve"> III</w:t>
      </w:r>
      <w:r w:rsidRPr="00917C1E">
        <w:tab/>
      </w:r>
      <w:r w:rsidRPr="00917C1E">
        <w:t>Vitt eller gult fibrin</w:t>
      </w:r>
    </w:p>
    <w:p w:rsidRPr="00917C1E" w:rsidR="00917C1E" w:rsidP="00917C1E" w:rsidRDefault="00917C1E" w14:paraId="7B681E5C" w14:textId="77777777">
      <w:pPr>
        <w:widowControl w:val="0"/>
        <w:tabs>
          <w:tab w:val="left" w:pos="480"/>
          <w:tab w:val="left" w:pos="7200"/>
        </w:tabs>
        <w:spacing w:before="60" w:after="0" w:line="240" w:lineRule="auto"/>
        <w:ind w:left="0" w:right="658"/>
        <w:rPr>
          <w:rFonts w:ascii="Arial" w:hAnsi="Arial" w:cs="Arial"/>
          <w:sz w:val="20"/>
          <w:szCs w:val="20"/>
        </w:rPr>
      </w:pPr>
    </w:p>
    <w:p w:rsidRPr="00917C1E" w:rsidR="00917C1E" w:rsidP="00E13804" w:rsidRDefault="00917C1E" w14:paraId="64619EC3" w14:textId="77777777">
      <w:r w:rsidRPr="00917C1E">
        <w:t xml:space="preserve">Vid </w:t>
      </w:r>
      <w:proofErr w:type="spellStart"/>
      <w:r w:rsidRPr="00917C1E">
        <w:t>ulkusblödning</w:t>
      </w:r>
      <w:proofErr w:type="spellEnd"/>
      <w:r w:rsidRPr="00917C1E">
        <w:t xml:space="preserve"> utförs </w:t>
      </w:r>
      <w:proofErr w:type="gramStart"/>
      <w:r w:rsidRPr="00917C1E">
        <w:t xml:space="preserve">endoskopisk </w:t>
      </w:r>
      <w:proofErr w:type="spellStart"/>
      <w:r w:rsidRPr="00917C1E">
        <w:t>hemostas</w:t>
      </w:r>
      <w:proofErr w:type="spellEnd"/>
      <w:proofErr w:type="gramEnd"/>
      <w:r w:rsidRPr="00917C1E">
        <w:t xml:space="preserve"> på sår med följande blödningsstigmata: </w:t>
      </w:r>
      <w:proofErr w:type="spellStart"/>
      <w:r w:rsidRPr="00917C1E">
        <w:t>Forrest</w:t>
      </w:r>
      <w:proofErr w:type="spellEnd"/>
      <w:r w:rsidRPr="00917C1E">
        <w:t xml:space="preserve"> </w:t>
      </w:r>
      <w:proofErr w:type="spellStart"/>
      <w:r w:rsidRPr="00917C1E">
        <w:t>Ia+b</w:t>
      </w:r>
      <w:proofErr w:type="spellEnd"/>
      <w:r w:rsidRPr="00917C1E">
        <w:t xml:space="preserve">, </w:t>
      </w:r>
      <w:proofErr w:type="spellStart"/>
      <w:r w:rsidRPr="00917C1E">
        <w:t>IIa+b</w:t>
      </w:r>
      <w:proofErr w:type="spellEnd"/>
      <w:r w:rsidRPr="00917C1E">
        <w:t xml:space="preserve">. </w:t>
      </w:r>
    </w:p>
    <w:p w:rsidRPr="00917C1E" w:rsidR="00917C1E" w:rsidP="00E13804" w:rsidRDefault="00917C1E" w14:paraId="10149C0C" w14:textId="77777777"/>
    <w:p w:rsidRPr="00917C1E" w:rsidR="00917C1E" w:rsidP="00E13804" w:rsidRDefault="00917C1E" w14:paraId="01B33FD8" w14:textId="77777777">
      <w:r w:rsidRPr="00917C1E">
        <w:t xml:space="preserve">En </w:t>
      </w:r>
      <w:r w:rsidRPr="00917C1E">
        <w:rPr>
          <w:i/>
        </w:rPr>
        <w:t>kombination</w:t>
      </w:r>
      <w:r w:rsidRPr="00917C1E">
        <w:t xml:space="preserve"> av två endoskopiska metoder är enligt SBU effektivare än singelbehandling och adrenalininjektion bör kombineras med clips eller termisk behandling. Vetenskapligt underlag för kombination med fibrinlim är mycket begränsat. </w:t>
      </w:r>
    </w:p>
    <w:p w:rsidRPr="00917C1E" w:rsidR="00917C1E" w:rsidP="00E13804" w:rsidRDefault="00917C1E" w14:paraId="54A4FFE2" w14:textId="77777777">
      <w:r w:rsidRPr="00917C1E">
        <w:br/>
      </w:r>
      <w:r w:rsidRPr="00917C1E">
        <w:t xml:space="preserve">Kombinationsbehandling förutsätter att </w:t>
      </w:r>
      <w:proofErr w:type="spellStart"/>
      <w:r w:rsidRPr="00917C1E">
        <w:t>endoskopisten</w:t>
      </w:r>
      <w:proofErr w:type="spellEnd"/>
      <w:r w:rsidRPr="00917C1E">
        <w:t xml:space="preserve"> är van vid endoskopisk terapi. Om inte rekommenderas primärt adrenalininjektion och förnyad behandling av van </w:t>
      </w:r>
      <w:proofErr w:type="spellStart"/>
      <w:r w:rsidRPr="00917C1E">
        <w:t>endoskopist</w:t>
      </w:r>
      <w:proofErr w:type="spellEnd"/>
      <w:r w:rsidRPr="00917C1E">
        <w:t xml:space="preserve"> dagtid.</w:t>
      </w:r>
    </w:p>
    <w:p w:rsidRPr="00917C1E" w:rsidR="00917C1E" w:rsidP="00E13804" w:rsidRDefault="00917C1E" w14:paraId="58F966B5" w14:textId="77777777">
      <w:pPr>
        <w:rPr>
          <w:b/>
          <w:iCs/>
        </w:rPr>
      </w:pPr>
      <w:r w:rsidRPr="00917C1E">
        <w:rPr>
          <w:b/>
          <w:iCs/>
        </w:rPr>
        <w:t xml:space="preserve">OBS! All endoskopisk behandling bör inledas med injektionsbehandling enligt nedan. Efter adrenalininjektion kan eventuellt ytterligare en metod användas. </w:t>
      </w:r>
    </w:p>
    <w:p w:rsidRPr="00917C1E" w:rsidR="00917C1E" w:rsidP="00917C1E" w:rsidRDefault="00917C1E" w14:paraId="72E603EB" w14:textId="77777777">
      <w:pPr>
        <w:widowControl w:val="0"/>
        <w:tabs>
          <w:tab w:val="left" w:pos="480"/>
          <w:tab w:val="left" w:pos="7200"/>
        </w:tabs>
        <w:spacing w:after="0" w:line="240" w:lineRule="auto"/>
        <w:ind w:left="0" w:right="660"/>
        <w:rPr>
          <w:rFonts w:ascii="Arial" w:hAnsi="Arial" w:cs="Arial"/>
          <w:i/>
          <w:iCs/>
          <w:sz w:val="20"/>
          <w:szCs w:val="20"/>
        </w:rPr>
      </w:pPr>
    </w:p>
    <w:p w:rsidRPr="00917C1E" w:rsidR="00917C1E" w:rsidP="00E13804" w:rsidRDefault="00917C1E" w14:paraId="7D314A39" w14:textId="77777777">
      <w:pPr>
        <w:pStyle w:val="MellanrubrikVGR"/>
      </w:pPr>
      <w:r w:rsidRPr="00917C1E">
        <w:t>Injektionsbehandling</w:t>
      </w:r>
    </w:p>
    <w:p w:rsidRPr="00917C1E" w:rsidR="00917C1E" w:rsidP="00E13804" w:rsidRDefault="00917C1E" w14:paraId="66F976A6" w14:textId="77777777">
      <w:r w:rsidRPr="00917C1E">
        <w:t xml:space="preserve">Adrenalin 0,1 mg/ml injiceras (med 2 ml sprutor) i kvaddlar om </w:t>
      </w:r>
      <w:proofErr w:type="gramStart"/>
      <w:r w:rsidRPr="00917C1E">
        <w:t>1-2</w:t>
      </w:r>
      <w:proofErr w:type="gramEnd"/>
      <w:r w:rsidRPr="00917C1E">
        <w:t xml:space="preserve"> ml djupt ner kring kärlpipa, </w:t>
      </w:r>
      <w:proofErr w:type="spellStart"/>
      <w:r w:rsidRPr="00917C1E">
        <w:t>ulkusbotten</w:t>
      </w:r>
      <w:proofErr w:type="spellEnd"/>
      <w:r w:rsidRPr="00917C1E">
        <w:t xml:space="preserve"> och kanter. Doser mellan </w:t>
      </w:r>
      <w:proofErr w:type="gramStart"/>
      <w:r w:rsidRPr="00917C1E">
        <w:t>10-20</w:t>
      </w:r>
      <w:proofErr w:type="gramEnd"/>
      <w:r w:rsidRPr="00917C1E">
        <w:t xml:space="preserve"> ml ibland mera behövs ofta och kan enligt litteraturen ges utan risk. Vid akut pågående </w:t>
      </w:r>
      <w:proofErr w:type="spellStart"/>
      <w:r w:rsidRPr="00917C1E">
        <w:t>ischemisk</w:t>
      </w:r>
      <w:proofErr w:type="spellEnd"/>
      <w:r w:rsidRPr="00917C1E">
        <w:t xml:space="preserve"> hjärtsjukdom rekommenderas spädning av Adrenalin-lösningen till 0,05 mg/ml. </w:t>
      </w:r>
    </w:p>
    <w:p w:rsidRPr="00917C1E" w:rsidR="00917C1E" w:rsidP="00917C1E" w:rsidRDefault="00917C1E" w14:paraId="0B49A795" w14:textId="77777777">
      <w:pPr>
        <w:widowControl w:val="0"/>
        <w:tabs>
          <w:tab w:val="left" w:pos="480"/>
          <w:tab w:val="left" w:pos="7200"/>
        </w:tabs>
        <w:spacing w:after="0" w:line="240" w:lineRule="auto"/>
        <w:ind w:left="0" w:right="660"/>
        <w:rPr>
          <w:rFonts w:ascii="Arial" w:hAnsi="Arial" w:cs="Arial"/>
          <w:sz w:val="20"/>
          <w:szCs w:val="20"/>
        </w:rPr>
      </w:pPr>
    </w:p>
    <w:p w:rsidRPr="00917C1E" w:rsidR="00917C1E" w:rsidP="00E13804" w:rsidRDefault="00917C1E" w14:paraId="23AEBA79" w14:textId="77777777">
      <w:pPr>
        <w:pStyle w:val="MellanrubrikVGR"/>
        <w:rPr>
          <w:i/>
        </w:rPr>
      </w:pPr>
      <w:r w:rsidRPr="00917C1E">
        <w:t>Clips</w:t>
      </w:r>
    </w:p>
    <w:p w:rsidRPr="00917C1E" w:rsidR="00917C1E" w:rsidP="00E13804" w:rsidRDefault="00917C1E" w14:paraId="01348868" w14:textId="77777777">
      <w:r w:rsidRPr="00917C1E">
        <w:t xml:space="preserve">Efter injektionsbehandling sätts om möjligt clips på blödande kärl eller synlig kärlpipa. Ofta svårt att applicera clips p.g.a. blödningens lokalisation. Ett clips bör dock alltid sättas för att markera blödningens lokalisation för att senare kunna användas för att identifiera lämpligt blodkärl vid eventuell angiografi och </w:t>
      </w:r>
      <w:proofErr w:type="spellStart"/>
      <w:r w:rsidRPr="00917C1E">
        <w:t>embolisering</w:t>
      </w:r>
      <w:proofErr w:type="spellEnd"/>
      <w:r w:rsidRPr="00917C1E">
        <w:t>.</w:t>
      </w:r>
    </w:p>
    <w:p w:rsidRPr="00917C1E" w:rsidR="00917C1E" w:rsidP="00917C1E" w:rsidRDefault="00917C1E" w14:paraId="5761A617" w14:textId="77777777">
      <w:pPr>
        <w:widowControl w:val="0"/>
        <w:tabs>
          <w:tab w:val="left" w:pos="480"/>
          <w:tab w:val="left" w:pos="7200"/>
        </w:tabs>
        <w:spacing w:after="0" w:line="240" w:lineRule="auto"/>
        <w:ind w:left="0" w:right="660"/>
        <w:rPr>
          <w:rFonts w:ascii="Arial" w:hAnsi="Arial" w:cs="Arial"/>
          <w:sz w:val="20"/>
          <w:szCs w:val="20"/>
        </w:rPr>
      </w:pPr>
    </w:p>
    <w:p w:rsidRPr="00917C1E" w:rsidR="00917C1E" w:rsidP="00E13804" w:rsidRDefault="00917C1E" w14:paraId="582DB5EB" w14:textId="77777777">
      <w:pPr>
        <w:pStyle w:val="MellanrubrikVGR"/>
      </w:pPr>
      <w:r w:rsidRPr="00917C1E">
        <w:t>Termisk behandling</w:t>
      </w:r>
    </w:p>
    <w:p w:rsidRPr="00917C1E" w:rsidR="00917C1E" w:rsidP="00E13804" w:rsidRDefault="00917C1E" w14:paraId="6CA8DD72" w14:textId="77777777">
      <w:r w:rsidRPr="00917C1E">
        <w:t xml:space="preserve">Finns i olika varianter (ex </w:t>
      </w:r>
      <w:proofErr w:type="spellStart"/>
      <w:r w:rsidRPr="00917C1E">
        <w:t>Heater-probe</w:t>
      </w:r>
      <w:proofErr w:type="spellEnd"/>
      <w:r w:rsidRPr="00917C1E">
        <w:t xml:space="preserve">). Instrumentet aktiveras och appliceras mot blödningskällan vilket ger en bi-polär diatermibehandling.  </w:t>
      </w:r>
    </w:p>
    <w:p w:rsidRPr="00917C1E" w:rsidR="00917C1E" w:rsidP="00917C1E" w:rsidRDefault="00917C1E" w14:paraId="25445FE4" w14:textId="77777777">
      <w:pPr>
        <w:widowControl w:val="0"/>
        <w:tabs>
          <w:tab w:val="left" w:pos="480"/>
          <w:tab w:val="left" w:pos="7200"/>
        </w:tabs>
        <w:spacing w:after="0" w:line="240" w:lineRule="auto"/>
        <w:ind w:left="0" w:right="660"/>
        <w:rPr>
          <w:rFonts w:ascii="Arial" w:hAnsi="Arial" w:cs="Arial"/>
          <w:sz w:val="20"/>
          <w:szCs w:val="20"/>
        </w:rPr>
      </w:pPr>
    </w:p>
    <w:p w:rsidRPr="00917C1E" w:rsidR="00917C1E" w:rsidP="00E13804" w:rsidRDefault="00917C1E" w14:paraId="4B1F82DF" w14:textId="77777777">
      <w:pPr>
        <w:pStyle w:val="MellanrubrikVGR"/>
      </w:pPr>
      <w:proofErr w:type="spellStart"/>
      <w:r w:rsidRPr="00917C1E">
        <w:t>Hemospray</w:t>
      </w:r>
      <w:proofErr w:type="spellEnd"/>
      <w:r w:rsidRPr="00917C1E">
        <w:t xml:space="preserve"> – en koagulationsstimulerande pulverspray</w:t>
      </w:r>
    </w:p>
    <w:p w:rsidRPr="00917C1E" w:rsidR="00917C1E" w:rsidP="00E13804" w:rsidRDefault="00917C1E" w14:paraId="12EC8513" w14:textId="77777777">
      <w:r w:rsidRPr="00917C1E">
        <w:t xml:space="preserve">En ny metod för </w:t>
      </w:r>
      <w:proofErr w:type="spellStart"/>
      <w:r w:rsidRPr="00917C1E">
        <w:t>hemostas</w:t>
      </w:r>
      <w:proofErr w:type="spellEnd"/>
      <w:r w:rsidRPr="00917C1E">
        <w:t xml:space="preserve"> som kan användas som sista utväg i svåra fall. Kräver van personal och van </w:t>
      </w:r>
      <w:proofErr w:type="spellStart"/>
      <w:r w:rsidRPr="00917C1E">
        <w:t>endoskopist</w:t>
      </w:r>
      <w:proofErr w:type="spellEnd"/>
      <w:r w:rsidRPr="00917C1E">
        <w:t xml:space="preserve">, följ noggrant instruktionen. Gastroskopet förstörs helt om utrustningen används på fel sätt. </w:t>
      </w:r>
    </w:p>
    <w:p w:rsidRPr="00917C1E" w:rsidR="00917C1E" w:rsidP="00E13804" w:rsidRDefault="00917C1E" w14:paraId="16B9D823" w14:textId="77777777">
      <w:pPr>
        <w:pStyle w:val="Rubrik3"/>
      </w:pPr>
      <w:bookmarkStart w:name="_Toc383693862" w:id="20"/>
      <w:r w:rsidRPr="00917C1E">
        <w:t>Operation eller endoskopisk behandling?</w:t>
      </w:r>
      <w:bookmarkEnd w:id="20"/>
    </w:p>
    <w:p w:rsidRPr="00917C1E" w:rsidR="00917C1E" w:rsidP="00E13804" w:rsidRDefault="00917C1E" w14:paraId="72A56CF6" w14:textId="77777777">
      <w:r w:rsidRPr="00917C1E">
        <w:t xml:space="preserve">Vid blödning från stora sår i bulbens bakvägg kan omedelbar operation övervägas, och om dessa sår uppvisar sprutande artärblödning är operation direkt alternativt snabb radiologisk </w:t>
      </w:r>
      <w:proofErr w:type="spellStart"/>
      <w:r w:rsidRPr="00917C1E">
        <w:t>embolisering</w:t>
      </w:r>
      <w:proofErr w:type="spellEnd"/>
      <w:r w:rsidRPr="00917C1E">
        <w:t xml:space="preserve"> (</w:t>
      </w:r>
      <w:proofErr w:type="spellStart"/>
      <w:r w:rsidRPr="00917C1E">
        <w:t>coilning</w:t>
      </w:r>
      <w:proofErr w:type="spellEnd"/>
      <w:r w:rsidRPr="00917C1E">
        <w:t xml:space="preserve">) av </w:t>
      </w:r>
      <w:proofErr w:type="spellStart"/>
      <w:r w:rsidRPr="00917C1E">
        <w:t>arteria</w:t>
      </w:r>
      <w:proofErr w:type="spellEnd"/>
      <w:r w:rsidRPr="00917C1E">
        <w:t xml:space="preserve"> </w:t>
      </w:r>
      <w:proofErr w:type="spellStart"/>
      <w:r w:rsidRPr="00917C1E">
        <w:t>gastroduodenale</w:t>
      </w:r>
      <w:proofErr w:type="spellEnd"/>
      <w:r w:rsidRPr="00917C1E">
        <w:t xml:space="preserve"> att föredra. Om blödningskälla identifieras vid </w:t>
      </w:r>
      <w:proofErr w:type="spellStart"/>
      <w:r w:rsidRPr="00917C1E">
        <w:t>skopi</w:t>
      </w:r>
      <w:proofErr w:type="spellEnd"/>
      <w:r w:rsidRPr="00917C1E">
        <w:t xml:space="preserve"> bör clips sättas i anslutning till </w:t>
      </w:r>
      <w:proofErr w:type="spellStart"/>
      <w:r w:rsidRPr="00917C1E">
        <w:t>ulcerationen</w:t>
      </w:r>
      <w:proofErr w:type="spellEnd"/>
      <w:r w:rsidRPr="00917C1E">
        <w:t xml:space="preserve"> som guide för eventuell senare </w:t>
      </w:r>
      <w:proofErr w:type="spellStart"/>
      <w:r w:rsidRPr="00917C1E">
        <w:t>angiografisk</w:t>
      </w:r>
      <w:proofErr w:type="spellEnd"/>
      <w:r w:rsidRPr="00917C1E">
        <w:t xml:space="preserve"> intervention. Detta oavsett om </w:t>
      </w:r>
      <w:proofErr w:type="gramStart"/>
      <w:r w:rsidRPr="00917C1E">
        <w:t xml:space="preserve">endoskopisk </w:t>
      </w:r>
      <w:proofErr w:type="spellStart"/>
      <w:r w:rsidRPr="00917C1E">
        <w:t>hemostas</w:t>
      </w:r>
      <w:proofErr w:type="spellEnd"/>
      <w:proofErr w:type="gramEnd"/>
      <w:r w:rsidRPr="00917C1E">
        <w:t xml:space="preserve"> uppnåtts eller inte.</w:t>
      </w:r>
    </w:p>
    <w:p w:rsidRPr="00917C1E" w:rsidR="00917C1E" w:rsidP="00E13804" w:rsidRDefault="00917C1E" w14:paraId="4F5206B0" w14:textId="77777777">
      <w:r w:rsidRPr="00917C1E">
        <w:t>Om blödningskälla inte kan fastställas men misstänks komma från ÖG-området - överväg re-</w:t>
      </w:r>
      <w:proofErr w:type="spellStart"/>
      <w:r w:rsidRPr="00917C1E">
        <w:t>skopi</w:t>
      </w:r>
      <w:proofErr w:type="spellEnd"/>
      <w:r w:rsidRPr="00917C1E">
        <w:t xml:space="preserve">. </w:t>
      </w:r>
    </w:p>
    <w:p w:rsidRPr="00917C1E" w:rsidR="00917C1E" w:rsidP="00E13804" w:rsidRDefault="00917C1E" w14:paraId="18D76861" w14:textId="77777777">
      <w:r w:rsidRPr="00917C1E">
        <w:t>Akut operation på grund av blödning bör föregås av re-</w:t>
      </w:r>
      <w:proofErr w:type="spellStart"/>
      <w:r w:rsidRPr="00917C1E">
        <w:t>skopi</w:t>
      </w:r>
      <w:proofErr w:type="spellEnd"/>
      <w:r w:rsidRPr="00917C1E">
        <w:t xml:space="preserve"> med intuberad patient och förnyat försök till endoskopisk behandling av van </w:t>
      </w:r>
      <w:proofErr w:type="spellStart"/>
      <w:r w:rsidRPr="00917C1E">
        <w:t>endoskopist</w:t>
      </w:r>
      <w:proofErr w:type="spellEnd"/>
      <w:r w:rsidRPr="00917C1E">
        <w:t>.</w:t>
      </w:r>
    </w:p>
    <w:p w:rsidRPr="00917C1E" w:rsidR="00917C1E" w:rsidP="00E13804" w:rsidRDefault="00917C1E" w14:paraId="1ACC0DEF" w14:textId="77777777"/>
    <w:p w:rsidRPr="00917C1E" w:rsidR="00917C1E" w:rsidP="00E13804" w:rsidRDefault="00917C1E" w14:paraId="213F423F" w14:textId="77777777">
      <w:r w:rsidRPr="00917C1E">
        <w:t xml:space="preserve">Injektionsbehandling med </w:t>
      </w:r>
      <w:proofErr w:type="spellStart"/>
      <w:r w:rsidRPr="00917C1E">
        <w:t>Aethoxysklerol</w:t>
      </w:r>
      <w:proofErr w:type="spellEnd"/>
      <w:r w:rsidRPr="00917C1E">
        <w:t xml:space="preserve"> rekommenderas inte i ventrikel eller duodenum. </w:t>
      </w:r>
    </w:p>
    <w:p w:rsidRPr="00917C1E" w:rsidR="00917C1E" w:rsidP="00E13804" w:rsidRDefault="00917C1E" w14:paraId="12DD3C1D" w14:textId="77777777">
      <w:pPr>
        <w:pStyle w:val="Rubrik3"/>
      </w:pPr>
      <w:bookmarkStart w:name="_Toc383693863" w:id="21"/>
      <w:r w:rsidRPr="00917C1E">
        <w:t>Fortsatt farmakologisk behandling</w:t>
      </w:r>
      <w:bookmarkEnd w:id="21"/>
    </w:p>
    <w:p w:rsidRPr="00917C1E" w:rsidR="00917C1E" w:rsidP="00E13804" w:rsidRDefault="00917C1E" w14:paraId="4C57D41D" w14:textId="77777777">
      <w:r w:rsidRPr="00917C1E">
        <w:t xml:space="preserve">Endoskopisk behandling av </w:t>
      </w:r>
      <w:proofErr w:type="spellStart"/>
      <w:r w:rsidRPr="00917C1E">
        <w:t>ulkus</w:t>
      </w:r>
      <w:proofErr w:type="spellEnd"/>
      <w:r w:rsidRPr="00917C1E">
        <w:t xml:space="preserve"> </w:t>
      </w:r>
      <w:proofErr w:type="spellStart"/>
      <w:r w:rsidRPr="00917C1E">
        <w:t>Forrest</w:t>
      </w:r>
      <w:proofErr w:type="spellEnd"/>
      <w:r w:rsidRPr="00917C1E">
        <w:t xml:space="preserve"> Ia – </w:t>
      </w:r>
      <w:proofErr w:type="spellStart"/>
      <w:r w:rsidRPr="00917C1E">
        <w:t>IIb</w:t>
      </w:r>
      <w:proofErr w:type="spellEnd"/>
      <w:r w:rsidRPr="00917C1E">
        <w:t xml:space="preserve"> ska kombineras med fortsatt intravenös PPI-behandling enligt ovan under minst 3 dygn efter den endoskopiska behandlingen. Patient som behandlats endoskopiskt bör förutom medicinering enligt ovan vara fastande under de första dygnen efter behandlingen.</w:t>
      </w:r>
    </w:p>
    <w:p w:rsidRPr="00917C1E" w:rsidR="00917C1E" w:rsidP="00E13804" w:rsidRDefault="00917C1E" w14:paraId="6071437C" w14:textId="77777777"/>
    <w:p w:rsidRPr="00917C1E" w:rsidR="00917C1E" w:rsidP="00E13804" w:rsidRDefault="00917C1E" w14:paraId="7436DBE9" w14:textId="77777777">
      <w:r w:rsidRPr="00917C1E">
        <w:t xml:space="preserve">Om man vid </w:t>
      </w:r>
      <w:proofErr w:type="spellStart"/>
      <w:r w:rsidRPr="00917C1E">
        <w:t>skopi</w:t>
      </w:r>
      <w:proofErr w:type="spellEnd"/>
      <w:r w:rsidRPr="00917C1E">
        <w:t xml:space="preserve"> finner </w:t>
      </w:r>
      <w:proofErr w:type="spellStart"/>
      <w:r w:rsidRPr="00917C1E">
        <w:t>ulkus</w:t>
      </w:r>
      <w:proofErr w:type="spellEnd"/>
      <w:r w:rsidRPr="00917C1E">
        <w:t xml:space="preserve"> utan hållpunkter för </w:t>
      </w:r>
      <w:proofErr w:type="spellStart"/>
      <w:r w:rsidRPr="00917C1E">
        <w:t>reblödningsrisk</w:t>
      </w:r>
      <w:proofErr w:type="spellEnd"/>
      <w:r w:rsidRPr="00917C1E">
        <w:t xml:space="preserve"> (</w:t>
      </w:r>
      <w:proofErr w:type="spellStart"/>
      <w:r w:rsidRPr="00917C1E">
        <w:t>Forrest</w:t>
      </w:r>
      <w:proofErr w:type="spellEnd"/>
      <w:r w:rsidRPr="00917C1E">
        <w:t xml:space="preserve"> grad IIC - III) eller annan blödningskälla utan </w:t>
      </w:r>
      <w:proofErr w:type="spellStart"/>
      <w:r w:rsidRPr="00917C1E">
        <w:t>reblödningsrisk</w:t>
      </w:r>
      <w:proofErr w:type="spellEnd"/>
      <w:r w:rsidRPr="00917C1E">
        <w:t xml:space="preserve"> avbryts den intravenösa behandlingen. Peroral </w:t>
      </w:r>
      <w:proofErr w:type="spellStart"/>
      <w:r w:rsidRPr="00917C1E">
        <w:t>ulkusbehandling</w:t>
      </w:r>
      <w:proofErr w:type="spellEnd"/>
      <w:r w:rsidRPr="00917C1E">
        <w:t xml:space="preserve"> sätts in. Eradikering av </w:t>
      </w:r>
      <w:proofErr w:type="spellStart"/>
      <w:r w:rsidRPr="00917C1E">
        <w:rPr>
          <w:iCs/>
        </w:rPr>
        <w:t>Helikobakter</w:t>
      </w:r>
      <w:proofErr w:type="spellEnd"/>
      <w:r w:rsidRPr="00917C1E">
        <w:rPr>
          <w:iCs/>
        </w:rPr>
        <w:t xml:space="preserve"> Pylori</w:t>
      </w:r>
      <w:r w:rsidRPr="00917C1E">
        <w:t xml:space="preserve"> inleds i samband med utskrivning. Patienten kan i dessa fall ofta </w:t>
      </w:r>
      <w:proofErr w:type="spellStart"/>
      <w:r w:rsidRPr="00917C1E">
        <w:t>utskivas</w:t>
      </w:r>
      <w:proofErr w:type="spellEnd"/>
      <w:r w:rsidRPr="00917C1E">
        <w:t xml:space="preserve"> samma dag. </w:t>
      </w:r>
    </w:p>
    <w:p w:rsidRPr="00917C1E" w:rsidR="00917C1E" w:rsidP="00E13804" w:rsidRDefault="00917C1E" w14:paraId="779F811D" w14:textId="77777777">
      <w:pPr>
        <w:pStyle w:val="Rubrik3"/>
      </w:pPr>
      <w:bookmarkStart w:name="_Toc383693864" w:id="22"/>
      <w:proofErr w:type="spellStart"/>
      <w:r w:rsidRPr="00917C1E">
        <w:t>Reblödning</w:t>
      </w:r>
      <w:proofErr w:type="spellEnd"/>
      <w:r w:rsidRPr="00917C1E">
        <w:t xml:space="preserve"> efter endoskopisk behandling</w:t>
      </w:r>
      <w:bookmarkEnd w:id="22"/>
    </w:p>
    <w:p w:rsidRPr="00917C1E" w:rsidR="00917C1E" w:rsidP="00E13804" w:rsidRDefault="00917C1E" w14:paraId="3D291EF6" w14:textId="77777777">
      <w:r w:rsidRPr="00917C1E">
        <w:t xml:space="preserve">Vid </w:t>
      </w:r>
      <w:proofErr w:type="spellStart"/>
      <w:r w:rsidRPr="00917C1E">
        <w:t>reblödning</w:t>
      </w:r>
      <w:proofErr w:type="spellEnd"/>
      <w:r w:rsidRPr="00917C1E">
        <w:t xml:space="preserve"> efter endoskopisk behandling bör i första hand förnyad endoskopisk behandling övervägas under intubationsnarkos och med van </w:t>
      </w:r>
      <w:proofErr w:type="spellStart"/>
      <w:r w:rsidRPr="00917C1E">
        <w:t>endoskopist</w:t>
      </w:r>
      <w:proofErr w:type="spellEnd"/>
    </w:p>
    <w:p w:rsidRPr="00917C1E" w:rsidR="00917C1E" w:rsidP="004F5A4F" w:rsidRDefault="00917C1E" w14:paraId="6D958CB8" w14:textId="77777777">
      <w:pPr>
        <w:pStyle w:val="Rubrik3"/>
      </w:pPr>
      <w:bookmarkStart w:name="_Toc383693865" w:id="23"/>
      <w:r w:rsidRPr="00917C1E">
        <w:t>Blodtransfusion</w:t>
      </w:r>
      <w:bookmarkEnd w:id="23"/>
    </w:p>
    <w:p w:rsidRPr="00917C1E" w:rsidR="00917C1E" w:rsidP="004F5A4F" w:rsidRDefault="00917C1E" w14:paraId="1D446861" w14:textId="77777777">
      <w:r w:rsidRPr="00917C1E">
        <w:t xml:space="preserve">Det finns skäl att ha en restriktiv hållning med blodtransfusion. Blod bör normalt inte ges vid ett Hb värde över 80 g/l såvida patienten inte är </w:t>
      </w:r>
      <w:proofErr w:type="spellStart"/>
      <w:r w:rsidRPr="00917C1E">
        <w:t>cirkulatoriskt</w:t>
      </w:r>
      <w:proofErr w:type="spellEnd"/>
      <w:r w:rsidRPr="00917C1E">
        <w:t xml:space="preserve"> instabil eller har en bakomliggande hjärt-lungsjukdom. </w:t>
      </w:r>
      <w:r w:rsidRPr="00917C1E">
        <w:tab/>
      </w:r>
    </w:p>
    <w:p w:rsidRPr="00917C1E" w:rsidR="00917C1E" w:rsidP="004F5A4F" w:rsidRDefault="00917C1E" w14:paraId="64651CB0" w14:textId="77777777">
      <w:pPr>
        <w:pStyle w:val="Rubrik3"/>
      </w:pPr>
      <w:bookmarkStart w:name="_Toc383693866" w:id="24"/>
      <w:r w:rsidRPr="00917C1E">
        <w:t>Operationsmetod</w:t>
      </w:r>
      <w:bookmarkEnd w:id="24"/>
    </w:p>
    <w:p w:rsidRPr="00917C1E" w:rsidR="00917C1E" w:rsidP="004F5A4F" w:rsidRDefault="00917C1E" w14:paraId="160A88C5" w14:textId="77777777">
      <w:pPr>
        <w:rPr>
          <w:b/>
          <w:u w:val="single"/>
        </w:rPr>
      </w:pPr>
      <w:r w:rsidRPr="00917C1E">
        <w:t xml:space="preserve">Som regel bör ingreppet i mesta möjliga mån begränsas i tid och storlek och den typ av operation som kirurgen är mest van vid torde vara bäst. Man bör sträva efter att </w:t>
      </w:r>
      <w:proofErr w:type="spellStart"/>
      <w:r w:rsidRPr="00917C1E">
        <w:t>excidera</w:t>
      </w:r>
      <w:proofErr w:type="spellEnd"/>
      <w:r w:rsidRPr="00917C1E">
        <w:t xml:space="preserve"> blödningskälla i ventrikeln om det är tekniskt möjligt för att minska </w:t>
      </w:r>
      <w:proofErr w:type="spellStart"/>
      <w:r w:rsidRPr="00917C1E">
        <w:t>reblödningsrisken</w:t>
      </w:r>
      <w:proofErr w:type="spellEnd"/>
      <w:r w:rsidRPr="00917C1E">
        <w:t xml:space="preserve"> och för att få PAD. Definitiv kirurgisk </w:t>
      </w:r>
      <w:proofErr w:type="spellStart"/>
      <w:r w:rsidRPr="00917C1E">
        <w:t>ulkusbehandling</w:t>
      </w:r>
      <w:proofErr w:type="spellEnd"/>
      <w:r w:rsidRPr="00917C1E">
        <w:t xml:space="preserve"> rekommenderas inte då </w:t>
      </w:r>
      <w:proofErr w:type="spellStart"/>
      <w:r w:rsidRPr="00917C1E">
        <w:t>ulkussjukdomen</w:t>
      </w:r>
      <w:proofErr w:type="spellEnd"/>
      <w:r w:rsidRPr="00917C1E">
        <w:t xml:space="preserve"> i allmänhet botas med HP-eradikering. </w:t>
      </w:r>
    </w:p>
    <w:p w:rsidRPr="00917C1E" w:rsidR="00917C1E" w:rsidP="00917C1E" w:rsidRDefault="00917C1E" w14:paraId="2D2DB892" w14:textId="77777777">
      <w:pPr>
        <w:widowControl w:val="0"/>
        <w:tabs>
          <w:tab w:val="left" w:pos="360"/>
          <w:tab w:val="left" w:pos="7200"/>
        </w:tabs>
        <w:spacing w:after="0" w:line="240" w:lineRule="auto"/>
        <w:ind w:left="0" w:right="660"/>
        <w:rPr>
          <w:rFonts w:ascii="Arial" w:hAnsi="Arial" w:cs="Arial"/>
        </w:rPr>
      </w:pPr>
    </w:p>
    <w:p w:rsidRPr="004F5A4F" w:rsidR="00917C1E" w:rsidP="004F5A4F" w:rsidRDefault="00917C1E" w14:paraId="4E0E8C0F" w14:textId="77777777">
      <w:pPr>
        <w:rPr>
          <w:b/>
          <w:bCs/>
        </w:rPr>
      </w:pPr>
      <w:r w:rsidRPr="004F5A4F">
        <w:rPr>
          <w:b/>
          <w:bCs/>
        </w:rPr>
        <w:t>Förslag till operationsmetoder</w:t>
      </w:r>
    </w:p>
    <w:p w:rsidRPr="004F5A4F" w:rsidR="00917C1E" w:rsidP="004F5A4F" w:rsidRDefault="00917C1E" w14:paraId="1F1FFF2E" w14:textId="77777777">
      <w:pPr>
        <w:rPr>
          <w:b/>
          <w:bCs/>
        </w:rPr>
      </w:pPr>
    </w:p>
    <w:p w:rsidRPr="004F5A4F" w:rsidR="00917C1E" w:rsidP="004F5A4F" w:rsidRDefault="00917C1E" w14:paraId="298D587C" w14:textId="77777777">
      <w:pPr>
        <w:rPr>
          <w:b/>
          <w:bCs/>
          <w:iCs/>
        </w:rPr>
      </w:pPr>
      <w:proofErr w:type="spellStart"/>
      <w:r w:rsidRPr="004F5A4F">
        <w:rPr>
          <w:b/>
          <w:bCs/>
          <w:iCs/>
        </w:rPr>
        <w:t>Mallory</w:t>
      </w:r>
      <w:proofErr w:type="spellEnd"/>
      <w:r w:rsidRPr="004F5A4F">
        <w:rPr>
          <w:b/>
          <w:bCs/>
          <w:iCs/>
        </w:rPr>
        <w:t>-Weiss blödning</w:t>
      </w:r>
    </w:p>
    <w:p w:rsidRPr="00917C1E" w:rsidR="00917C1E" w:rsidP="004F5A4F" w:rsidRDefault="00917C1E" w14:paraId="2E885F8B" w14:textId="77777777">
      <w:pPr>
        <w:pStyle w:val="Liststycke"/>
        <w:numPr>
          <w:ilvl w:val="0"/>
          <w:numId w:val="26"/>
        </w:numPr>
        <w:ind w:left="1701"/>
      </w:pPr>
      <w:r w:rsidRPr="00917C1E">
        <w:t xml:space="preserve">Clips alternativt </w:t>
      </w:r>
      <w:proofErr w:type="spellStart"/>
      <w:r w:rsidRPr="00917C1E">
        <w:t>omstickning</w:t>
      </w:r>
      <w:proofErr w:type="spellEnd"/>
      <w:r w:rsidRPr="00917C1E">
        <w:t>.</w:t>
      </w:r>
    </w:p>
    <w:p w:rsidRPr="007D6445" w:rsidR="00917C1E" w:rsidP="007D6445" w:rsidRDefault="00917C1E" w14:paraId="40C630D0" w14:textId="77777777">
      <w:pPr>
        <w:rPr>
          <w:b/>
          <w:bCs/>
        </w:rPr>
      </w:pPr>
      <w:proofErr w:type="spellStart"/>
      <w:r w:rsidRPr="007D6445">
        <w:rPr>
          <w:b/>
          <w:bCs/>
        </w:rPr>
        <w:t>Ulcus</w:t>
      </w:r>
      <w:proofErr w:type="spellEnd"/>
      <w:r w:rsidRPr="007D6445">
        <w:rPr>
          <w:b/>
          <w:bCs/>
        </w:rPr>
        <w:t xml:space="preserve"> </w:t>
      </w:r>
      <w:proofErr w:type="spellStart"/>
      <w:r w:rsidRPr="007D6445">
        <w:rPr>
          <w:b/>
          <w:bCs/>
        </w:rPr>
        <w:t>ventriculi</w:t>
      </w:r>
      <w:proofErr w:type="spellEnd"/>
    </w:p>
    <w:p w:rsidRPr="00917C1E" w:rsidR="00917C1E" w:rsidP="007D6445" w:rsidRDefault="00917C1E" w14:paraId="0E4B62D3" w14:textId="77777777">
      <w:pPr>
        <w:pStyle w:val="Liststycke"/>
        <w:numPr>
          <w:ilvl w:val="0"/>
          <w:numId w:val="27"/>
        </w:numPr>
        <w:ind w:left="1701"/>
      </w:pPr>
      <w:proofErr w:type="spellStart"/>
      <w:r w:rsidRPr="00917C1E">
        <w:t>Gastrotomi</w:t>
      </w:r>
      <w:proofErr w:type="spellEnd"/>
      <w:r w:rsidRPr="00917C1E">
        <w:t xml:space="preserve"> på ventrikelns framvägg och excision av såret alternativt </w:t>
      </w:r>
      <w:proofErr w:type="spellStart"/>
      <w:r w:rsidRPr="00917C1E">
        <w:t>px</w:t>
      </w:r>
      <w:proofErr w:type="spellEnd"/>
      <w:r w:rsidRPr="00917C1E">
        <w:t xml:space="preserve"> samt </w:t>
      </w:r>
      <w:proofErr w:type="spellStart"/>
      <w:r w:rsidRPr="00917C1E">
        <w:t>omstickning</w:t>
      </w:r>
      <w:proofErr w:type="spellEnd"/>
      <w:r w:rsidRPr="00917C1E">
        <w:t xml:space="preserve"> av såret.</w:t>
      </w:r>
    </w:p>
    <w:p w:rsidRPr="00917C1E" w:rsidR="00917C1E" w:rsidP="007D6445" w:rsidRDefault="00917C1E" w14:paraId="7D1AE229" w14:textId="77777777">
      <w:pPr>
        <w:pStyle w:val="Liststycke"/>
        <w:numPr>
          <w:ilvl w:val="0"/>
          <w:numId w:val="27"/>
        </w:numPr>
        <w:ind w:left="1701"/>
      </w:pPr>
      <w:r w:rsidRPr="00917C1E">
        <w:t xml:space="preserve">I undantagsfall ventrikelresektion ad </w:t>
      </w:r>
      <w:proofErr w:type="spellStart"/>
      <w:r w:rsidRPr="00917C1E">
        <w:t>modum</w:t>
      </w:r>
      <w:proofErr w:type="spellEnd"/>
      <w:r w:rsidRPr="00917C1E">
        <w:t xml:space="preserve"> BII.</w:t>
      </w:r>
    </w:p>
    <w:p w:rsidRPr="007D6445" w:rsidR="00917C1E" w:rsidP="007D6445" w:rsidRDefault="00917C1E" w14:paraId="0B6330DD" w14:textId="77777777">
      <w:pPr>
        <w:rPr>
          <w:b/>
          <w:bCs/>
        </w:rPr>
      </w:pPr>
      <w:proofErr w:type="spellStart"/>
      <w:r w:rsidRPr="007D6445">
        <w:rPr>
          <w:b/>
          <w:bCs/>
        </w:rPr>
        <w:t>Exulceratio</w:t>
      </w:r>
      <w:proofErr w:type="spellEnd"/>
      <w:r w:rsidRPr="007D6445">
        <w:rPr>
          <w:b/>
          <w:bCs/>
        </w:rPr>
        <w:t xml:space="preserve"> simplex </w:t>
      </w:r>
      <w:proofErr w:type="spellStart"/>
      <w:r w:rsidRPr="007D6445">
        <w:rPr>
          <w:b/>
          <w:bCs/>
        </w:rPr>
        <w:t>Dieulafoy</w:t>
      </w:r>
      <w:proofErr w:type="spellEnd"/>
      <w:r w:rsidRPr="007D6445">
        <w:rPr>
          <w:b/>
          <w:bCs/>
        </w:rPr>
        <w:t>:</w:t>
      </w:r>
    </w:p>
    <w:p w:rsidRPr="00917C1E" w:rsidR="00917C1E" w:rsidP="007D6445" w:rsidRDefault="00917C1E" w14:paraId="77564C66" w14:textId="77777777">
      <w:pPr>
        <w:pStyle w:val="Liststycke"/>
        <w:numPr>
          <w:ilvl w:val="0"/>
          <w:numId w:val="28"/>
        </w:numPr>
        <w:ind w:left="1701"/>
        <w:rPr>
          <w:i/>
          <w:iCs/>
        </w:rPr>
      </w:pPr>
      <w:r w:rsidRPr="00917C1E">
        <w:t xml:space="preserve">Excision om möjligt annars </w:t>
      </w:r>
      <w:proofErr w:type="spellStart"/>
      <w:r w:rsidRPr="00917C1E">
        <w:t>omstickning</w:t>
      </w:r>
      <w:proofErr w:type="spellEnd"/>
      <w:r w:rsidRPr="00917C1E">
        <w:t>.</w:t>
      </w:r>
    </w:p>
    <w:p w:rsidRPr="007D6445" w:rsidR="00917C1E" w:rsidP="007D6445" w:rsidRDefault="00917C1E" w14:paraId="44BDD526" w14:textId="77777777">
      <w:pPr>
        <w:rPr>
          <w:b/>
          <w:bCs/>
        </w:rPr>
      </w:pPr>
      <w:proofErr w:type="spellStart"/>
      <w:r w:rsidRPr="007D6445">
        <w:rPr>
          <w:b/>
          <w:bCs/>
        </w:rPr>
        <w:t>Ulcus</w:t>
      </w:r>
      <w:proofErr w:type="spellEnd"/>
      <w:r w:rsidRPr="007D6445">
        <w:rPr>
          <w:b/>
          <w:bCs/>
        </w:rPr>
        <w:t xml:space="preserve"> </w:t>
      </w:r>
      <w:proofErr w:type="spellStart"/>
      <w:r w:rsidRPr="007D6445">
        <w:rPr>
          <w:b/>
          <w:bCs/>
        </w:rPr>
        <w:t>duodeni</w:t>
      </w:r>
      <w:proofErr w:type="spellEnd"/>
    </w:p>
    <w:p w:rsidRPr="00917C1E" w:rsidR="00917C1E" w:rsidP="007D6445" w:rsidRDefault="00917C1E" w14:paraId="41A6E274" w14:textId="77777777">
      <w:pPr>
        <w:pStyle w:val="Liststycke"/>
        <w:numPr>
          <w:ilvl w:val="0"/>
          <w:numId w:val="29"/>
        </w:numPr>
        <w:ind w:left="1701"/>
      </w:pPr>
      <w:proofErr w:type="spellStart"/>
      <w:r w:rsidRPr="00917C1E">
        <w:t>Duodenotomi</w:t>
      </w:r>
      <w:proofErr w:type="spellEnd"/>
      <w:r w:rsidRPr="00917C1E">
        <w:t xml:space="preserve"> som om möjligt inte passerar </w:t>
      </w:r>
      <w:proofErr w:type="spellStart"/>
      <w:r w:rsidRPr="00917C1E">
        <w:t>pylorus</w:t>
      </w:r>
      <w:proofErr w:type="spellEnd"/>
      <w:r w:rsidRPr="00917C1E">
        <w:t xml:space="preserve">. </w:t>
      </w:r>
      <w:proofErr w:type="spellStart"/>
      <w:r w:rsidRPr="00917C1E">
        <w:t>Omstickning</w:t>
      </w:r>
      <w:proofErr w:type="spellEnd"/>
      <w:r w:rsidRPr="00917C1E">
        <w:t xml:space="preserve"> av </w:t>
      </w:r>
      <w:proofErr w:type="spellStart"/>
      <w:r w:rsidRPr="00917C1E">
        <w:t>ulkusbotten</w:t>
      </w:r>
      <w:proofErr w:type="spellEnd"/>
      <w:r w:rsidRPr="00917C1E">
        <w:t xml:space="preserve"> + eventuell anatomisk slutning av bulben kombinerat med GE (om trånga förhållanden). Postoperativt fortsatt intravenös </w:t>
      </w:r>
      <w:proofErr w:type="spellStart"/>
      <w:r w:rsidRPr="00917C1E">
        <w:t>syrahämning</w:t>
      </w:r>
      <w:proofErr w:type="spellEnd"/>
      <w:r w:rsidRPr="00917C1E">
        <w:t xml:space="preserve"> med protonpumpshämmare i akut skede följt av HP-eradikering och livslång peroral behandling med protonpumpshämmare. </w:t>
      </w:r>
      <w:proofErr w:type="spellStart"/>
      <w:r w:rsidRPr="00917C1E">
        <w:t>Extraduodenal</w:t>
      </w:r>
      <w:proofErr w:type="spellEnd"/>
      <w:r w:rsidRPr="00917C1E">
        <w:t xml:space="preserve"> ligatur av </w:t>
      </w:r>
      <w:proofErr w:type="spellStart"/>
      <w:r w:rsidRPr="00917C1E">
        <w:t>arteria</w:t>
      </w:r>
      <w:proofErr w:type="spellEnd"/>
      <w:r w:rsidRPr="00917C1E">
        <w:t xml:space="preserve"> </w:t>
      </w:r>
      <w:proofErr w:type="spellStart"/>
      <w:r w:rsidRPr="00917C1E">
        <w:t>gastroduodenale</w:t>
      </w:r>
      <w:proofErr w:type="spellEnd"/>
      <w:r w:rsidRPr="00917C1E">
        <w:t xml:space="preserve"> bör övervägas som komplement till </w:t>
      </w:r>
      <w:proofErr w:type="spellStart"/>
      <w:r w:rsidRPr="00917C1E">
        <w:t>omstickning</w:t>
      </w:r>
      <w:proofErr w:type="spellEnd"/>
      <w:r w:rsidRPr="00917C1E">
        <w:t xml:space="preserve"> men är ofta tekniskt svårt.</w:t>
      </w:r>
    </w:p>
    <w:p w:rsidRPr="00917C1E" w:rsidR="00917C1E" w:rsidP="007D6445" w:rsidRDefault="00917C1E" w14:paraId="3A4A5934" w14:textId="77777777">
      <w:pPr>
        <w:pStyle w:val="Liststycke"/>
        <w:numPr>
          <w:ilvl w:val="0"/>
          <w:numId w:val="29"/>
        </w:numPr>
        <w:ind w:left="1701"/>
      </w:pPr>
      <w:r w:rsidRPr="00917C1E">
        <w:t xml:space="preserve">Om svårigheter föreligger att få slutningen av bulben tät bör </w:t>
      </w:r>
      <w:proofErr w:type="spellStart"/>
      <w:r w:rsidRPr="00917C1E">
        <w:t>duodenal</w:t>
      </w:r>
      <w:proofErr w:type="spellEnd"/>
      <w:r w:rsidRPr="00917C1E">
        <w:t xml:space="preserve"> </w:t>
      </w:r>
      <w:proofErr w:type="spellStart"/>
      <w:r w:rsidRPr="00917C1E">
        <w:t>exklusion</w:t>
      </w:r>
      <w:proofErr w:type="spellEnd"/>
      <w:r w:rsidRPr="00917C1E">
        <w:t xml:space="preserve"> och GE samt </w:t>
      </w:r>
      <w:proofErr w:type="spellStart"/>
      <w:r w:rsidRPr="00917C1E">
        <w:t>kateterduodenostomi</w:t>
      </w:r>
      <w:proofErr w:type="spellEnd"/>
      <w:r w:rsidRPr="00917C1E">
        <w:t xml:space="preserve"> övervägas.</w:t>
      </w:r>
    </w:p>
    <w:p w:rsidRPr="00917C1E" w:rsidR="00917C1E" w:rsidP="007D6445" w:rsidRDefault="00917C1E" w14:paraId="514CEA4B" w14:textId="77777777">
      <w:pPr>
        <w:pStyle w:val="Liststycke"/>
        <w:numPr>
          <w:ilvl w:val="0"/>
          <w:numId w:val="29"/>
        </w:numPr>
        <w:ind w:left="1701"/>
      </w:pPr>
      <w:r w:rsidRPr="00917C1E">
        <w:t xml:space="preserve">I undantagsfall kan ventrikelresektion ad </w:t>
      </w:r>
      <w:proofErr w:type="spellStart"/>
      <w:r w:rsidRPr="00917C1E">
        <w:t>modum</w:t>
      </w:r>
      <w:proofErr w:type="spellEnd"/>
      <w:r w:rsidRPr="00917C1E">
        <w:t xml:space="preserve"> B II krävas.</w:t>
      </w:r>
    </w:p>
    <w:p w:rsidRPr="007D6445" w:rsidR="00917C1E" w:rsidP="007D6445" w:rsidRDefault="00917C1E" w14:paraId="0EC52740" w14:textId="77777777">
      <w:pPr>
        <w:rPr>
          <w:b/>
          <w:bCs/>
          <w:i/>
        </w:rPr>
      </w:pPr>
      <w:proofErr w:type="spellStart"/>
      <w:r w:rsidRPr="007D6445">
        <w:rPr>
          <w:b/>
          <w:bCs/>
        </w:rPr>
        <w:t>Erosiv</w:t>
      </w:r>
      <w:proofErr w:type="spellEnd"/>
      <w:r w:rsidRPr="007D6445">
        <w:rPr>
          <w:b/>
          <w:bCs/>
        </w:rPr>
        <w:t xml:space="preserve"> gastrit</w:t>
      </w:r>
    </w:p>
    <w:p w:rsidRPr="00917C1E" w:rsidR="00917C1E" w:rsidP="007D6445" w:rsidRDefault="00917C1E" w14:paraId="3C7F7A39" w14:textId="77777777">
      <w:pPr>
        <w:pStyle w:val="Liststycke"/>
        <w:numPr>
          <w:ilvl w:val="0"/>
          <w:numId w:val="30"/>
        </w:numPr>
        <w:ind w:left="1701"/>
      </w:pPr>
      <w:r w:rsidRPr="00917C1E">
        <w:t xml:space="preserve">Bör som regel inte bli föremål för kirurgi. Vid operation måste ofta total </w:t>
      </w:r>
      <w:proofErr w:type="spellStart"/>
      <w:r w:rsidRPr="00917C1E">
        <w:t>gastrektomi</w:t>
      </w:r>
      <w:proofErr w:type="spellEnd"/>
      <w:r w:rsidRPr="00917C1E">
        <w:t xml:space="preserve"> utföras</w:t>
      </w:r>
    </w:p>
    <w:p w:rsidRPr="00917C1E" w:rsidR="00917C1E" w:rsidP="007D6445" w:rsidRDefault="00917C1E" w14:paraId="0180AA7D" w14:textId="77777777">
      <w:pPr>
        <w:pStyle w:val="Rubrik3"/>
      </w:pPr>
      <w:bookmarkStart w:name="_Toc383693867" w:id="25"/>
      <w:proofErr w:type="spellStart"/>
      <w:r w:rsidRPr="00917C1E">
        <w:t>Angiologisk</w:t>
      </w:r>
      <w:proofErr w:type="spellEnd"/>
      <w:r w:rsidRPr="00917C1E">
        <w:t xml:space="preserve"> behandling</w:t>
      </w:r>
      <w:bookmarkEnd w:id="25"/>
    </w:p>
    <w:p w:rsidRPr="00917C1E" w:rsidR="00917C1E" w:rsidP="007D6445" w:rsidRDefault="00917C1E" w14:paraId="40191F5A" w14:textId="77777777">
      <w:r w:rsidRPr="00917C1E">
        <w:t xml:space="preserve">I en del fall kan </w:t>
      </w:r>
      <w:proofErr w:type="spellStart"/>
      <w:r w:rsidRPr="00917C1E">
        <w:t>angiologisk</w:t>
      </w:r>
      <w:proofErr w:type="spellEnd"/>
      <w:r w:rsidRPr="00917C1E">
        <w:t xml:space="preserve"> åtgärd med </w:t>
      </w:r>
      <w:proofErr w:type="spellStart"/>
      <w:r w:rsidRPr="00917C1E">
        <w:t>embolisering</w:t>
      </w:r>
      <w:proofErr w:type="spellEnd"/>
      <w:r w:rsidRPr="00917C1E">
        <w:t xml:space="preserve"> av blödande kärl vara ett alternativ, till exempel vid </w:t>
      </w:r>
      <w:proofErr w:type="spellStart"/>
      <w:r w:rsidRPr="00917C1E">
        <w:t>reblödning</w:t>
      </w:r>
      <w:proofErr w:type="spellEnd"/>
      <w:r w:rsidRPr="00917C1E">
        <w:t xml:space="preserve"> efter </w:t>
      </w:r>
      <w:proofErr w:type="gramStart"/>
      <w:r w:rsidRPr="00917C1E">
        <w:t xml:space="preserve">endoskopisk </w:t>
      </w:r>
      <w:proofErr w:type="spellStart"/>
      <w:r w:rsidRPr="00917C1E">
        <w:t>hemostas</w:t>
      </w:r>
      <w:proofErr w:type="spellEnd"/>
      <w:proofErr w:type="gramEnd"/>
      <w:r w:rsidRPr="00917C1E">
        <w:t xml:space="preserve">. Vid blödande </w:t>
      </w:r>
      <w:proofErr w:type="spellStart"/>
      <w:r w:rsidRPr="00917C1E">
        <w:t>duodenalulkus</w:t>
      </w:r>
      <w:proofErr w:type="spellEnd"/>
      <w:r w:rsidRPr="00917C1E">
        <w:t xml:space="preserve"> bör man överväga att embolisera a. </w:t>
      </w:r>
      <w:proofErr w:type="spellStart"/>
      <w:r w:rsidRPr="00917C1E">
        <w:t>gastroduodenale</w:t>
      </w:r>
      <w:proofErr w:type="spellEnd"/>
      <w:r w:rsidRPr="00917C1E">
        <w:t xml:space="preserve"> för att minska risken för </w:t>
      </w:r>
      <w:proofErr w:type="spellStart"/>
      <w:r w:rsidRPr="00917C1E">
        <w:t>reblödning</w:t>
      </w:r>
      <w:proofErr w:type="spellEnd"/>
      <w:r w:rsidRPr="00917C1E">
        <w:t xml:space="preserve">. Angiologi ska inte ersätta operation vid akut blödning på instabila patienter. Om angiologi bedömes vara ett alternativ ska kontakt tas med jourhavande </w:t>
      </w:r>
      <w:proofErr w:type="spellStart"/>
      <w:r w:rsidRPr="00917C1E">
        <w:t>angiolog</w:t>
      </w:r>
      <w:proofErr w:type="spellEnd"/>
      <w:r w:rsidRPr="00917C1E">
        <w:t xml:space="preserve"> på SU/S.</w:t>
      </w:r>
    </w:p>
    <w:p w:rsidRPr="00917C1E" w:rsidR="00917C1E" w:rsidP="00917C1E" w:rsidRDefault="00917C1E" w14:paraId="1ED4A467" w14:textId="77777777">
      <w:pPr>
        <w:spacing w:after="0" w:line="240" w:lineRule="auto"/>
        <w:ind w:left="0" w:right="0"/>
        <w:rPr>
          <w:rFonts w:ascii="Arial" w:hAnsi="Arial" w:cs="Arial"/>
          <w:sz w:val="20"/>
        </w:rPr>
      </w:pPr>
    </w:p>
    <w:p w:rsidRPr="00917C1E" w:rsidR="00917C1E" w:rsidP="007D6445" w:rsidRDefault="00917C1E" w14:paraId="5EB3C727" w14:textId="77777777">
      <w:pPr>
        <w:pStyle w:val="Rubrik2"/>
      </w:pPr>
      <w:bookmarkStart w:name="_Toc383693277" w:id="26"/>
      <w:bookmarkStart w:name="_Toc383693868" w:id="27"/>
      <w:r w:rsidRPr="00917C1E">
        <w:t>Ansvar</w:t>
      </w:r>
      <w:bookmarkEnd w:id="26"/>
      <w:bookmarkEnd w:id="27"/>
    </w:p>
    <w:p w:rsidRPr="00917C1E" w:rsidR="00917C1E" w:rsidP="007D6445" w:rsidRDefault="00917C1E" w14:paraId="31EC04CD" w14:textId="0AC45D96">
      <w:r w:rsidR="00917C1E">
        <w:rPr/>
        <w:t xml:space="preserve">Verksamhetschef, verksamhetsområde </w:t>
      </w:r>
      <w:r w:rsidR="1ED90119">
        <w:rPr/>
        <w:t>K</w:t>
      </w:r>
      <w:r w:rsidR="00917C1E">
        <w:rPr/>
        <w:t>irurgi</w:t>
      </w:r>
      <w:r w:rsidR="1ED90119">
        <w:rPr/>
        <w:t xml:space="preserve"> Östra</w:t>
      </w:r>
      <w:r w:rsidR="00917C1E">
        <w:rPr/>
        <w:t xml:space="preserve">, område </w:t>
      </w:r>
      <w:r w:rsidR="4284A97A">
        <w:rPr/>
        <w:t>5</w:t>
      </w:r>
      <w:r w:rsidR="00917C1E">
        <w:rPr/>
        <w:t xml:space="preserve">, Sahlgrenska Universitetssjukhuset ansvarar för att de rutiner och riktlinjer som </w:t>
      </w:r>
      <w:r w:rsidR="00917C1E">
        <w:rPr/>
        <w:t>verksamheten kräver finns tillgängliga och följer gällande författningar/lagar.</w:t>
      </w:r>
    </w:p>
    <w:p w:rsidRPr="00917C1E" w:rsidR="00917C1E" w:rsidP="00917C1E" w:rsidRDefault="00917C1E" w14:paraId="4680F9F3" w14:textId="77777777">
      <w:pPr>
        <w:spacing w:after="0" w:line="240" w:lineRule="auto"/>
        <w:ind w:left="0" w:right="0"/>
        <w:rPr>
          <w:rFonts w:ascii="Arial" w:hAnsi="Arial" w:cs="Arial"/>
          <w:sz w:val="20"/>
          <w:szCs w:val="20"/>
        </w:rPr>
      </w:pPr>
    </w:p>
    <w:p w:rsidRPr="00917C1E" w:rsidR="00917C1E" w:rsidP="007D6445" w:rsidRDefault="00917C1E" w14:paraId="5D01B212" w14:textId="126F960F">
      <w:r w:rsidR="00917C1E">
        <w:rPr/>
        <w:t xml:space="preserve">Samtlig personal på verksamhetsområde </w:t>
      </w:r>
      <w:r w:rsidR="2D32F44D">
        <w:rPr/>
        <w:t>K</w:t>
      </w:r>
      <w:r w:rsidR="00917C1E">
        <w:rPr/>
        <w:t>irurgi</w:t>
      </w:r>
      <w:r w:rsidR="2D32F44D">
        <w:rPr/>
        <w:t xml:space="preserve"> Östra</w:t>
      </w:r>
      <w:r w:rsidR="00917C1E">
        <w:rPr/>
        <w:t xml:space="preserve">, område </w:t>
      </w:r>
      <w:r w:rsidR="32A6AAD2">
        <w:rPr/>
        <w:t>5</w:t>
      </w:r>
      <w:r w:rsidR="00917C1E">
        <w:rPr/>
        <w:t>, Sahlgrenska Universitetssjukhuset ska delges direktivet via verksamhetschef, sektionschef vårdenhetschef och enhetschef.</w:t>
      </w:r>
    </w:p>
    <w:p w:rsidRPr="00917C1E" w:rsidR="00917C1E" w:rsidP="00917C1E" w:rsidRDefault="00917C1E" w14:paraId="251951BB" w14:textId="77777777">
      <w:pPr>
        <w:spacing w:after="0" w:line="240" w:lineRule="auto"/>
        <w:ind w:left="0" w:right="0"/>
        <w:rPr>
          <w:rFonts w:ascii="Arial" w:hAnsi="Arial" w:cs="Arial"/>
          <w:b/>
          <w:bCs/>
          <w:sz w:val="20"/>
        </w:rPr>
      </w:pPr>
    </w:p>
    <w:p w:rsidRPr="00917C1E" w:rsidR="00917C1E" w:rsidP="007D6445" w:rsidRDefault="00917C1E" w14:paraId="576129B4" w14:textId="77777777">
      <w:pPr>
        <w:pStyle w:val="Rubrik2"/>
      </w:pPr>
      <w:bookmarkStart w:name="_Toc383693278" w:id="28"/>
      <w:bookmarkStart w:name="_Toc383693869" w:id="29"/>
      <w:r w:rsidRPr="00917C1E">
        <w:t>Uppföljning, utvärdering och revi</w:t>
      </w:r>
      <w:r w:rsidRPr="00917C1E">
        <w:rPr>
          <w:szCs w:val="32"/>
        </w:rPr>
        <w:t>s</w:t>
      </w:r>
      <w:r w:rsidRPr="00917C1E">
        <w:t>ion</w:t>
      </w:r>
      <w:bookmarkEnd w:id="28"/>
      <w:bookmarkEnd w:id="29"/>
    </w:p>
    <w:p w:rsidRPr="00917C1E" w:rsidR="00917C1E" w:rsidP="007D6445" w:rsidRDefault="00917C1E" w14:paraId="4589D620" w14:textId="59D1282E">
      <w:r w:rsidR="00917C1E">
        <w:rPr/>
        <w:t xml:space="preserve">Sektionschef ÖGI-sektionen, verksamhetsområde </w:t>
      </w:r>
      <w:r w:rsidR="6F271A78">
        <w:rPr/>
        <w:t>K</w:t>
      </w:r>
      <w:r w:rsidR="00917C1E">
        <w:rPr/>
        <w:t>irurgi</w:t>
      </w:r>
      <w:r w:rsidR="6F271A78">
        <w:rPr/>
        <w:t xml:space="preserve"> Östra</w:t>
      </w:r>
      <w:r w:rsidR="00917C1E">
        <w:rPr/>
        <w:t xml:space="preserve">, område </w:t>
      </w:r>
      <w:r w:rsidR="481A5321">
        <w:rPr/>
        <w:t>5</w:t>
      </w:r>
      <w:r w:rsidR="00917C1E">
        <w:rPr/>
        <w:t xml:space="preserve">, Sahlgrenska Universitetssjukhuset ansvarar för att detta dokument uppdateras och revideras. Medvetet avsteg från rutinen dokumenteras i </w:t>
      </w:r>
      <w:r w:rsidR="00917C1E">
        <w:rPr/>
        <w:t>Melior</w:t>
      </w:r>
      <w:r w:rsidR="00917C1E">
        <w:rPr/>
        <w:t xml:space="preserve"> om rutinen är kopplad till patient. Övriga orsaker till avsteg från rutinen rapporteras i </w:t>
      </w:r>
      <w:r w:rsidR="00917C1E">
        <w:rPr/>
        <w:t>MedControl</w:t>
      </w:r>
      <w:r w:rsidR="00917C1E">
        <w:rPr/>
        <w:t xml:space="preserve"> PRO.</w:t>
      </w:r>
    </w:p>
    <w:p w:rsidRPr="00917C1E" w:rsidR="00917C1E" w:rsidP="00917C1E" w:rsidRDefault="00917C1E" w14:paraId="53E86D81" w14:textId="77777777">
      <w:pPr>
        <w:spacing w:after="0" w:line="240" w:lineRule="auto"/>
        <w:ind w:left="0" w:right="0"/>
        <w:rPr>
          <w:rFonts w:ascii="Arial" w:hAnsi="Arial" w:cs="Arial"/>
          <w:sz w:val="20"/>
          <w:lang w:val="fi-FI"/>
        </w:rPr>
      </w:pPr>
    </w:p>
    <w:p w:rsidRPr="00917C1E" w:rsidR="00917C1E" w:rsidP="007D6445" w:rsidRDefault="00917C1E" w14:paraId="16BDCC93" w14:textId="0DFDCC6A">
      <w:pPr>
        <w:pStyle w:val="Rubrik2"/>
      </w:pPr>
      <w:r w:rsidRPr="00917C1E">
        <w:t>Granskare</w:t>
      </w:r>
    </w:p>
    <w:p w:rsidRPr="00917C1E" w:rsidR="00917C1E" w:rsidP="007D6445" w:rsidRDefault="00917C1E" w14:paraId="0A5DEDA9" w14:textId="077F87A8">
      <w:r w:rsidR="00917C1E">
        <w:rPr/>
        <w:t xml:space="preserve">Srdjan Kostic, överläkare ÖGI-sektionen, verksamhetsområde </w:t>
      </w:r>
      <w:r w:rsidR="4189506D">
        <w:rPr/>
        <w:t>K</w:t>
      </w:r>
      <w:r w:rsidR="00917C1E">
        <w:rPr/>
        <w:t>irurgi</w:t>
      </w:r>
      <w:r w:rsidR="4189506D">
        <w:rPr/>
        <w:t xml:space="preserve"> Östra</w:t>
      </w:r>
      <w:r w:rsidR="00917C1E">
        <w:rPr/>
        <w:t xml:space="preserve">, område </w:t>
      </w:r>
      <w:r w:rsidR="17650785">
        <w:rPr/>
        <w:t>5</w:t>
      </w:r>
      <w:r w:rsidR="00917C1E">
        <w:rPr/>
        <w:t>, Sahlgrenska Universitetssjukhuset</w:t>
      </w:r>
    </w:p>
    <w:p w:rsidRPr="00917C1E" w:rsidR="00917C1E" w:rsidP="007D6445" w:rsidRDefault="00917C1E" w14:paraId="50732018" w14:textId="7908921A">
      <w:r w:rsidR="00917C1E">
        <w:rPr/>
        <w:t xml:space="preserve">Per Björklund, överläkare ÖGI-sektionen, verksamhetsområde </w:t>
      </w:r>
      <w:r w:rsidR="08452B6F">
        <w:rPr/>
        <w:t>K</w:t>
      </w:r>
      <w:r w:rsidR="00917C1E">
        <w:rPr/>
        <w:t>irurgi</w:t>
      </w:r>
      <w:r w:rsidR="2E3ABCBC">
        <w:rPr/>
        <w:t xml:space="preserve"> Östra</w:t>
      </w:r>
      <w:r w:rsidR="00917C1E">
        <w:rPr/>
        <w:t xml:space="preserve">, område </w:t>
      </w:r>
      <w:r w:rsidR="0BB8FAC3">
        <w:rPr/>
        <w:t>5</w:t>
      </w:r>
      <w:r w:rsidR="00917C1E">
        <w:rPr/>
        <w:t>, Sahlgrenska Universitetssjukhuset</w:t>
      </w:r>
    </w:p>
    <w:bookmarkEnd w:id="0"/>
    <w:p w:rsidRPr="00536A5A" w:rsidR="00536A5A" w:rsidP="007D6445" w:rsidRDefault="00536A5A" w14:paraId="76B9F95B" w14:textId="24513497"/>
    <w:sectPr w:rsidRPr="00536A5A" w:rsidR="00536A5A" w:rsidSect="00917C1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CACBF1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B85D51D">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4590759"/>
    <w:multiLevelType w:val="hybridMultilevel"/>
    <w:tmpl w:val="46C44C7C"/>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E3E0DB9"/>
    <w:multiLevelType w:val="hybridMultilevel"/>
    <w:tmpl w:val="490CE4CE"/>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55A1D75"/>
    <w:multiLevelType w:val="hybridMultilevel"/>
    <w:tmpl w:val="A3BE1C58"/>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1" w15:restartNumberingAfterBreak="0">
    <w:nsid w:val="26E42F40"/>
    <w:multiLevelType w:val="hybridMultilevel"/>
    <w:tmpl w:val="E8F4907A"/>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2" w15:restartNumberingAfterBreak="0">
    <w:nsid w:val="33BA121D"/>
    <w:multiLevelType w:val="hybridMultilevel"/>
    <w:tmpl w:val="18189E98"/>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9756043"/>
    <w:multiLevelType w:val="hybridMultilevel"/>
    <w:tmpl w:val="49F83D34"/>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8" w15:restartNumberingAfterBreak="0">
    <w:nsid w:val="4A992353"/>
    <w:multiLevelType w:val="hybridMultilevel"/>
    <w:tmpl w:val="A8148F18"/>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58C25B5F"/>
    <w:multiLevelType w:val="hybridMultilevel"/>
    <w:tmpl w:val="11565660"/>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3" w15:restartNumberingAfterBreak="0">
    <w:nsid w:val="64393820"/>
    <w:multiLevelType w:val="hybridMultilevel"/>
    <w:tmpl w:val="B762BC14"/>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4" w15:restartNumberingAfterBreak="0">
    <w:nsid w:val="6AE771C3"/>
    <w:multiLevelType w:val="hybridMultilevel"/>
    <w:tmpl w:val="50E84C2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53676A1"/>
    <w:multiLevelType w:val="hybridMultilevel"/>
    <w:tmpl w:val="896EBCC8"/>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28"/>
  </w:num>
  <w:num w:numId="2">
    <w:abstractNumId w:val="21"/>
  </w:num>
  <w:num w:numId="3">
    <w:abstractNumId w:val="0"/>
  </w:num>
  <w:num w:numId="4">
    <w:abstractNumId w:val="8"/>
  </w:num>
  <w:num w:numId="5">
    <w:abstractNumId w:val="25"/>
  </w:num>
  <w:num w:numId="6">
    <w:abstractNumId w:val="3"/>
  </w:num>
  <w:num w:numId="7">
    <w:abstractNumId w:val="16"/>
  </w:num>
  <w:num w:numId="8">
    <w:abstractNumId w:val="13"/>
  </w:num>
  <w:num w:numId="9">
    <w:abstractNumId w:val="1"/>
  </w:num>
  <w:num w:numId="10">
    <w:abstractNumId w:val="1"/>
  </w:num>
  <w:num w:numId="11">
    <w:abstractNumId w:val="4"/>
  </w:num>
  <w:num w:numId="12">
    <w:abstractNumId w:val="6"/>
  </w:num>
  <w:num w:numId="13">
    <w:abstractNumId w:val="20"/>
  </w:num>
  <w:num w:numId="14">
    <w:abstractNumId w:val="14"/>
  </w:num>
  <w:num w:numId="15">
    <w:abstractNumId w:val="9"/>
  </w:num>
  <w:num w:numId="16">
    <w:abstractNumId w:val="19"/>
  </w:num>
  <w:num w:numId="17">
    <w:abstractNumId w:val="7"/>
  </w:num>
  <w:num w:numId="18">
    <w:abstractNumId w:val="15"/>
  </w:num>
  <w:num w:numId="19">
    <w:abstractNumId w:val="27"/>
  </w:num>
  <w:num w:numId="20">
    <w:abstractNumId w:val="24"/>
  </w:num>
  <w:num w:numId="21">
    <w:abstractNumId w:val="23"/>
  </w:num>
  <w:num w:numId="22">
    <w:abstractNumId w:val="18"/>
  </w:num>
  <w:num w:numId="23">
    <w:abstractNumId w:val="2"/>
  </w:num>
  <w:num w:numId="24">
    <w:abstractNumId w:val="22"/>
  </w:num>
  <w:num w:numId="25">
    <w:abstractNumId w:val="5"/>
  </w:num>
  <w:num w:numId="26">
    <w:abstractNumId w:val="17"/>
  </w:num>
  <w:num w:numId="27">
    <w:abstractNumId w:val="26"/>
  </w:num>
  <w:num w:numId="28">
    <w:abstractNumId w:val="11"/>
  </w:num>
  <w:num w:numId="29">
    <w:abstractNumId w:val="10"/>
  </w:num>
  <w:num w:numId="30">
    <w:abstractNumId w:val="1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1462"/>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77C1"/>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62D9"/>
    <w:rsid w:val="004B2183"/>
    <w:rsid w:val="004B2A01"/>
    <w:rsid w:val="004C2559"/>
    <w:rsid w:val="004D7BA3"/>
    <w:rsid w:val="004F4518"/>
    <w:rsid w:val="004F4C62"/>
    <w:rsid w:val="004F5A4F"/>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6445"/>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1DF"/>
    <w:rsid w:val="0091295C"/>
    <w:rsid w:val="00914D58"/>
    <w:rsid w:val="00917C1E"/>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482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3804"/>
    <w:rsid w:val="00E52A86"/>
    <w:rsid w:val="00E54B47"/>
    <w:rsid w:val="00E553BF"/>
    <w:rsid w:val="00E55D93"/>
    <w:rsid w:val="00E61294"/>
    <w:rsid w:val="00E7237C"/>
    <w:rsid w:val="00E77C46"/>
    <w:rsid w:val="00E86CE8"/>
    <w:rsid w:val="00E87405"/>
    <w:rsid w:val="00E90E82"/>
    <w:rsid w:val="00EA00CB"/>
    <w:rsid w:val="00EA1BAA"/>
    <w:rsid w:val="00EA3FCD"/>
    <w:rsid w:val="00EA42A0"/>
    <w:rsid w:val="00EB6714"/>
    <w:rsid w:val="00EC0A68"/>
    <w:rsid w:val="00EC5006"/>
    <w:rsid w:val="00ED251D"/>
    <w:rsid w:val="00ED49C3"/>
    <w:rsid w:val="00ED6CE8"/>
    <w:rsid w:val="00ED7AA6"/>
    <w:rsid w:val="00EE2A56"/>
    <w:rsid w:val="00EE3818"/>
    <w:rsid w:val="00F22264"/>
    <w:rsid w:val="00F2564D"/>
    <w:rsid w:val="00F35B05"/>
    <w:rsid w:val="00F413D9"/>
    <w:rsid w:val="00F456AF"/>
    <w:rsid w:val="00F5135F"/>
    <w:rsid w:val="00F51F78"/>
    <w:rsid w:val="00F86F47"/>
    <w:rsid w:val="00F90B64"/>
    <w:rsid w:val="00FB2F0F"/>
    <w:rsid w:val="00FB5086"/>
    <w:rsid w:val="00FB5411"/>
    <w:rsid w:val="00FB6392"/>
    <w:rsid w:val="00FD3C70"/>
    <w:rsid w:val="00FD6820"/>
    <w:rsid w:val="00FE12D8"/>
    <w:rsid w:val="00FF7C02"/>
    <w:rsid w:val="024801E3"/>
    <w:rsid w:val="08452B6F"/>
    <w:rsid w:val="0BB8FAC3"/>
    <w:rsid w:val="17650785"/>
    <w:rsid w:val="1A705740"/>
    <w:rsid w:val="1ED90119"/>
    <w:rsid w:val="2D32F44D"/>
    <w:rsid w:val="2E3ABCBC"/>
    <w:rsid w:val="32A6AAD2"/>
    <w:rsid w:val="4189506D"/>
    <w:rsid w:val="4284A97A"/>
    <w:rsid w:val="481A5321"/>
    <w:rsid w:val="647B2B65"/>
    <w:rsid w:val="6B2CF8ED"/>
    <w:rsid w:val="6F271A78"/>
    <w:rsid w:val="6FEC7E97"/>
    <w:rsid w:val="6FEE470B"/>
    <w:rsid w:val="791CC1C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Ulkus - blödande ulkus</dc:title>
  <dc:subject/>
  <dc:creator>patrik.jens.johansson@vgregion.se</dc:creator>
  <keywords/>
  <lastModifiedBy>Filip Liljenberg</lastModifiedBy>
  <revision>15</revision>
  <lastPrinted>2016-03-31T10:56:00.0000000Z</lastPrinted>
  <dcterms:created xsi:type="dcterms:W3CDTF">2022-06-02T08:47:00.0000000Z</dcterms:created>
  <dcterms:modified xsi:type="dcterms:W3CDTF">2024-10-24T13:47:00.0000000Z</dcterms:modified>
</coreProperties>
</file>