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1F311" w14:textId="77777777" w:rsidR="008E5BA1" w:rsidRDefault="008E5BA1" w:rsidP="00A44527">
      <w:pPr>
        <w:pStyle w:val="Rubrik1"/>
        <w:sectPr w:rsidR="008E5BA1" w:rsidSect="008E5BA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017A28" w14:textId="26534764" w:rsidR="00940176" w:rsidRPr="00A44527" w:rsidRDefault="00A44527" w:rsidP="00A44527">
      <w:pPr>
        <w:pStyle w:val="Rubrik1"/>
        <w:ind w:left="0"/>
      </w:pPr>
      <w:r w:rsidRPr="00A44527">
        <w:t>Ögonlocksplastik omvårdnad; plastikkirurgi</w:t>
      </w:r>
    </w:p>
    <w:p w14:paraId="76668992" w14:textId="41168BE4" w:rsidR="008E5BA1" w:rsidRPr="008E5BA1" w:rsidRDefault="008E5BA1" w:rsidP="003101F8">
      <w:pPr>
        <w:pStyle w:val="Rubrik3"/>
        <w:ind w:left="0"/>
      </w:pPr>
      <w:r w:rsidRPr="008E5BA1">
        <w:t>Revideringar i denna version</w:t>
      </w:r>
    </w:p>
    <w:p w14:paraId="56B8A14C" w14:textId="77777777" w:rsidR="008E5BA1" w:rsidRPr="003101F8" w:rsidRDefault="008E5BA1" w:rsidP="008E5BA1">
      <w:pPr>
        <w:spacing w:after="0" w:line="240" w:lineRule="auto"/>
        <w:ind w:left="0" w:right="0"/>
      </w:pPr>
      <w:r w:rsidRPr="003101F8">
        <w:t>Komplettering.</w:t>
      </w:r>
    </w:p>
    <w:p w14:paraId="0FA86CA5" w14:textId="77777777" w:rsidR="008E5BA1" w:rsidRPr="008E5BA1" w:rsidRDefault="008E5BA1" w:rsidP="005555F7">
      <w:pPr>
        <w:pStyle w:val="Rubrik3"/>
        <w:ind w:left="0"/>
      </w:pPr>
      <w:r w:rsidRPr="008E5BA1">
        <w:t>Syfte</w:t>
      </w:r>
    </w:p>
    <w:p w14:paraId="58CAFBF2" w14:textId="4CD3F7B6" w:rsidR="008E5BA1" w:rsidRPr="00ED72EA" w:rsidRDefault="008E5BA1" w:rsidP="00ED72EA">
      <w:pPr>
        <w:spacing w:after="0" w:line="240" w:lineRule="auto"/>
        <w:ind w:left="0" w:right="0"/>
      </w:pPr>
      <w:r w:rsidRPr="005555F7">
        <w:t>Rutinen syftar till att säkerställa en god och patientsäker vård för patienter som opererats med ögonlocksplastik.</w:t>
      </w:r>
    </w:p>
    <w:p w14:paraId="7E305D02" w14:textId="77777777" w:rsidR="008E5BA1" w:rsidRPr="008E5BA1" w:rsidRDefault="008E5BA1" w:rsidP="00F672BE">
      <w:pPr>
        <w:pStyle w:val="Rubrik2"/>
        <w:ind w:left="720"/>
      </w:pPr>
      <w:r w:rsidRPr="008E5BA1">
        <w:t xml:space="preserve">TERMINOLOGI </w:t>
      </w:r>
      <w:r w:rsidRPr="008E5BA1">
        <w:tab/>
      </w:r>
      <w:r w:rsidRPr="008E5BA1">
        <w:tab/>
      </w:r>
    </w:p>
    <w:p w14:paraId="206D1DB9" w14:textId="77777777" w:rsidR="008E5BA1" w:rsidRPr="00F672BE" w:rsidRDefault="008E5BA1" w:rsidP="008E5BA1">
      <w:pPr>
        <w:numPr>
          <w:ilvl w:val="0"/>
          <w:numId w:val="20"/>
        </w:numPr>
        <w:spacing w:after="0" w:line="240" w:lineRule="auto"/>
        <w:ind w:right="0"/>
      </w:pPr>
      <w:r w:rsidRPr="00F672BE">
        <w:t>Blepharoptos = nedhängande ögonlock (ordet ptos betyder nedhängande)</w:t>
      </w:r>
    </w:p>
    <w:p w14:paraId="151A0FC3" w14:textId="77777777" w:rsidR="008E5BA1" w:rsidRPr="00F672BE" w:rsidRDefault="008E5BA1" w:rsidP="008E5BA1">
      <w:pPr>
        <w:numPr>
          <w:ilvl w:val="0"/>
          <w:numId w:val="20"/>
        </w:numPr>
        <w:spacing w:after="0" w:line="240" w:lineRule="auto"/>
        <w:ind w:right="0"/>
      </w:pPr>
      <w:r w:rsidRPr="00F672BE">
        <w:t>Ektropion = utåtvänt ögonlock</w:t>
      </w:r>
    </w:p>
    <w:p w14:paraId="23DB5F3E" w14:textId="77777777" w:rsidR="008E5BA1" w:rsidRPr="00F672BE" w:rsidRDefault="008E5BA1" w:rsidP="008E5BA1">
      <w:pPr>
        <w:numPr>
          <w:ilvl w:val="0"/>
          <w:numId w:val="20"/>
        </w:numPr>
        <w:spacing w:after="0" w:line="240" w:lineRule="auto"/>
        <w:ind w:right="0"/>
      </w:pPr>
      <w:r w:rsidRPr="00F672BE">
        <w:t>Entropion = inåtvikning av ögonlockskanten</w:t>
      </w:r>
    </w:p>
    <w:p w14:paraId="31E1983A" w14:textId="77777777" w:rsidR="008E5BA1" w:rsidRPr="008E5BA1" w:rsidRDefault="008E5BA1" w:rsidP="008E5BA1">
      <w:pPr>
        <w:numPr>
          <w:ilvl w:val="0"/>
          <w:numId w:val="20"/>
        </w:numPr>
        <w:spacing w:after="0" w:line="240" w:lineRule="auto"/>
        <w:ind w:right="0"/>
        <w:rPr>
          <w:rFonts w:ascii="Arial" w:hAnsi="Arial" w:cs="Arial"/>
          <w:sz w:val="20"/>
          <w:szCs w:val="22"/>
        </w:rPr>
      </w:pPr>
      <w:r w:rsidRPr="00F672BE">
        <w:t>Blepharoplastik = ögonlocksplastik</w:t>
      </w:r>
    </w:p>
    <w:p w14:paraId="4DC5DF75" w14:textId="77777777" w:rsidR="008E5BA1" w:rsidRPr="008E5BA1" w:rsidRDefault="008E5BA1" w:rsidP="00F22858">
      <w:pPr>
        <w:pStyle w:val="Rubrik2"/>
        <w:ind w:left="0"/>
      </w:pPr>
      <w:r w:rsidRPr="008E5BA1">
        <w:t>Arbetsbeskrivning</w:t>
      </w:r>
    </w:p>
    <w:p w14:paraId="3B1A6C16" w14:textId="77777777" w:rsidR="008E5BA1" w:rsidRPr="008E5BA1" w:rsidRDefault="008E5BA1" w:rsidP="00F22858">
      <w:pPr>
        <w:pStyle w:val="Rubrik3"/>
        <w:ind w:left="0"/>
      </w:pPr>
      <w:r w:rsidRPr="008E5BA1">
        <w:t xml:space="preserve">BAKGRUND </w:t>
      </w:r>
      <w:r w:rsidRPr="008E5BA1">
        <w:tab/>
      </w:r>
      <w:r w:rsidRPr="008E5BA1">
        <w:tab/>
      </w:r>
    </w:p>
    <w:p w14:paraId="7FB166FF" w14:textId="77777777" w:rsidR="008E5BA1" w:rsidRPr="00A748EF" w:rsidRDefault="008E5BA1" w:rsidP="008E5BA1">
      <w:pPr>
        <w:spacing w:after="0" w:line="240" w:lineRule="auto"/>
        <w:ind w:left="0" w:right="0"/>
      </w:pPr>
      <w:r w:rsidRPr="00A748EF">
        <w:t>Ögonlocksplastik syftar till att avlägsna överskottshud och eventuellt fett i övre, respektive nedre ögonlocken. Detta är vanligtvis ett led i åldringsprocessen men kan även vara ärftligt, medfött, status post trauma eller neurologiskt betingat. Operation utförs endast om ögonlocket/ögonlocken skymmer pupillen.</w:t>
      </w:r>
    </w:p>
    <w:p w14:paraId="6D3A28A4" w14:textId="77777777" w:rsidR="008E5BA1" w:rsidRPr="008E5BA1" w:rsidRDefault="008E5BA1" w:rsidP="008B1950">
      <w:pPr>
        <w:pStyle w:val="Rubrik3"/>
        <w:ind w:left="0"/>
      </w:pPr>
      <w:r w:rsidRPr="008E5BA1">
        <w:t xml:space="preserve">OPERATION </w:t>
      </w:r>
      <w:r w:rsidRPr="008E5BA1">
        <w:tab/>
      </w:r>
      <w:r w:rsidRPr="008E5BA1">
        <w:tab/>
      </w:r>
    </w:p>
    <w:p w14:paraId="6B360A9F" w14:textId="20D130C6" w:rsidR="008E5BA1" w:rsidRPr="00EC60F5" w:rsidRDefault="008E5BA1" w:rsidP="008E5BA1">
      <w:pPr>
        <w:spacing w:after="0" w:line="240" w:lineRule="auto"/>
        <w:ind w:left="0" w:right="0"/>
      </w:pPr>
      <w:r w:rsidRPr="00EC60F5">
        <w:t>Operationen tar ca 1-2 timmar och utförs dagkirurgiskt i lokalbedövning, gäller ej barn. Patienten kan vanligtvis gå hem efter någon/några timmar. Man kan operera antingen övre eller undre ögonlocken eller både och samtidigt. I övre ögonlocken lägger man ett snitt i det djupa vecket.</w:t>
      </w:r>
      <w:r w:rsidR="00120219">
        <w:t xml:space="preserve"> </w:t>
      </w:r>
      <w:r w:rsidRPr="00EC60F5">
        <w:t xml:space="preserve">I undre ögonlocket lägger man snittet alldeles under ögonfransarna. Man avlägsnar överskott av hud och </w:t>
      </w:r>
      <w:r w:rsidR="001F427C" w:rsidRPr="00EC60F5">
        <w:t xml:space="preserve">eventuell </w:t>
      </w:r>
      <w:r w:rsidRPr="00EC60F5">
        <w:t xml:space="preserve">fettvävnad. </w:t>
      </w:r>
      <w:r w:rsidR="00F7755C">
        <w:t>Betänk Cyklokapron</w:t>
      </w:r>
      <w:r w:rsidR="009D11A1">
        <w:t xml:space="preserve"> perioerativt i de fall patienten är lättblödande. </w:t>
      </w:r>
    </w:p>
    <w:p w14:paraId="73140BC2" w14:textId="77777777" w:rsidR="008E5BA1" w:rsidRPr="008E5BA1" w:rsidRDefault="008E5BA1" w:rsidP="001C023C">
      <w:pPr>
        <w:pStyle w:val="Rubrik2"/>
        <w:ind w:left="0"/>
      </w:pPr>
      <w:r w:rsidRPr="008E5BA1">
        <w:t xml:space="preserve">PREOPERATIVT </w:t>
      </w:r>
      <w:r w:rsidRPr="008E5BA1">
        <w:tab/>
      </w:r>
      <w:r w:rsidRPr="008E5BA1">
        <w:tab/>
      </w:r>
    </w:p>
    <w:p w14:paraId="6313FBB9" w14:textId="77777777" w:rsidR="008E5BA1" w:rsidRPr="00EC60F5" w:rsidRDefault="008E5BA1" w:rsidP="008E5BA1">
      <w:pPr>
        <w:spacing w:after="0" w:line="240" w:lineRule="auto"/>
        <w:ind w:left="0" w:right="0"/>
      </w:pPr>
      <w:r w:rsidRPr="00EC60F5">
        <w:t>Inga speciella förberedelser förutom sedvanlig dusch med Descutan®. Patienten kommer svältande på operationsdagens morgon eftersom sedering ibland ges i samband med lokalbedövning.</w:t>
      </w:r>
    </w:p>
    <w:p w14:paraId="51E47244" w14:textId="77777777" w:rsidR="008E5BA1" w:rsidRPr="008E5BA1" w:rsidRDefault="008E5BA1" w:rsidP="001C023C">
      <w:pPr>
        <w:pStyle w:val="Rubrik2"/>
        <w:ind w:left="0"/>
      </w:pPr>
      <w:r w:rsidRPr="008E5BA1">
        <w:lastRenderedPageBreak/>
        <w:t xml:space="preserve">POSTOPERATIVT  </w:t>
      </w:r>
      <w:r w:rsidRPr="008E5BA1">
        <w:tab/>
      </w:r>
      <w:r w:rsidRPr="008E5BA1">
        <w:tab/>
      </w:r>
    </w:p>
    <w:p w14:paraId="44008C5F" w14:textId="77777777" w:rsidR="008E5BA1" w:rsidRPr="008E5BA1" w:rsidRDefault="008E5BA1" w:rsidP="001C023C">
      <w:pPr>
        <w:pStyle w:val="Rubrik3"/>
        <w:ind w:left="0"/>
      </w:pPr>
      <w:r w:rsidRPr="008E5BA1">
        <w:t xml:space="preserve">Smärta </w:t>
      </w:r>
      <w:r w:rsidRPr="008E5BA1">
        <w:tab/>
      </w:r>
    </w:p>
    <w:p w14:paraId="6415E10A" w14:textId="7A2BFF94" w:rsidR="008E5BA1" w:rsidRPr="001C023C" w:rsidRDefault="008E5BA1" w:rsidP="008E5BA1">
      <w:pPr>
        <w:spacing w:after="0" w:line="240" w:lineRule="auto"/>
        <w:ind w:left="0" w:right="0"/>
      </w:pPr>
      <w:r w:rsidRPr="001C023C">
        <w:t xml:space="preserve">När bedövningen släpper kan en kortvarig smärta uppstå som vanligtvis släpper efter 30-60 minuter. Därefter är det som regel </w:t>
      </w:r>
      <w:r w:rsidR="00074E3D" w:rsidRPr="001C023C">
        <w:t xml:space="preserve">relativt </w:t>
      </w:r>
      <w:r w:rsidRPr="001C023C">
        <w:t>smärtfritt men patienten kan känna en stramande känsla i några dagar.</w:t>
      </w:r>
      <w:r w:rsidRPr="001C023C">
        <w:tab/>
        <w:t xml:space="preserve">             </w:t>
      </w:r>
    </w:p>
    <w:p w14:paraId="3098BACC" w14:textId="77777777" w:rsidR="008E5BA1" w:rsidRPr="008E5BA1" w:rsidRDefault="008E5BA1" w:rsidP="00CA01C0">
      <w:pPr>
        <w:pStyle w:val="Rubrik3"/>
        <w:ind w:left="0"/>
      </w:pPr>
      <w:r w:rsidRPr="008E5BA1">
        <w:t>Svullnad</w:t>
      </w:r>
      <w:r w:rsidRPr="008E5BA1">
        <w:tab/>
      </w:r>
      <w:r w:rsidRPr="008E5BA1">
        <w:tab/>
      </w:r>
      <w:r w:rsidRPr="008E5BA1">
        <w:tab/>
      </w:r>
    </w:p>
    <w:p w14:paraId="6E42E884" w14:textId="52EDF373" w:rsidR="008E5BA1" w:rsidRPr="00CA01C0" w:rsidRDefault="008E5BA1" w:rsidP="008E5BA1">
      <w:pPr>
        <w:spacing w:after="0" w:line="240" w:lineRule="auto"/>
        <w:ind w:left="0" w:right="0"/>
        <w:rPr>
          <w:b/>
        </w:rPr>
      </w:pPr>
      <w:r w:rsidRPr="00CA01C0">
        <w:t>Direkt efter operationen skall patienten erhålla fuktiga NaCl-kompresser</w:t>
      </w:r>
      <w:r w:rsidR="006B55BB" w:rsidRPr="00CA01C0">
        <w:t xml:space="preserve"> samt kylförband</w:t>
      </w:r>
      <w:r w:rsidRPr="00CA01C0">
        <w:t xml:space="preserve"> på ögonen för att minska svullnad och blåmärken, </w:t>
      </w:r>
      <w:r w:rsidR="00E479FD">
        <w:t xml:space="preserve">t </w:t>
      </w:r>
      <w:r w:rsidRPr="00CA01C0">
        <w:t>ex</w:t>
      </w:r>
      <w:r w:rsidR="009C6988">
        <w:t xml:space="preserve"> </w:t>
      </w:r>
      <w:r w:rsidRPr="00CA01C0">
        <w:t xml:space="preserve">ihopknutna handskar med kallt vatten i, vilka pat. med fördel kan få med sig hem. I hemmet kan </w:t>
      </w:r>
      <w:r w:rsidR="00666A89" w:rsidRPr="00CA01C0">
        <w:t xml:space="preserve">man med fördel </w:t>
      </w:r>
      <w:r w:rsidRPr="00CA01C0">
        <w:t>frys</w:t>
      </w:r>
      <w:r w:rsidR="00FA496D" w:rsidRPr="00CA01C0">
        <w:t>a mjölpåsar</w:t>
      </w:r>
      <w:r w:rsidR="00762C77" w:rsidRPr="00CA01C0">
        <w:t xml:space="preserve"> och fortsätta kylbehandling på detta sätt</w:t>
      </w:r>
      <w:r w:rsidR="00086AC3" w:rsidRPr="00CA01C0">
        <w:t xml:space="preserve">. </w:t>
      </w:r>
      <w:r w:rsidRPr="00CA01C0">
        <w:t>Svullnaden brukar kvarstå de två första dygnen efter operationen. Svullnaden avtar gradvis för att helt försvinna efter 7-10 dagar. Det kan ta ytterligare några dagar för eventuella blåmärken att helt försvinna. För att undvika svullnad i möjligaste mån, skall man sova i ryggläge med höjd huvudända under 10-14 dagar. Man kan med fördel smörja sårlinjerna med CO-salva alt. vaselin.</w:t>
      </w:r>
    </w:p>
    <w:p w14:paraId="628D0AEF" w14:textId="77777777" w:rsidR="008E5BA1" w:rsidRPr="008E5BA1" w:rsidRDefault="008E5BA1" w:rsidP="00CA01C0">
      <w:pPr>
        <w:pStyle w:val="Rubrik3"/>
        <w:ind w:left="0"/>
      </w:pPr>
      <w:r w:rsidRPr="008E5BA1">
        <w:t xml:space="preserve">Stygn </w:t>
      </w:r>
      <w:r w:rsidRPr="008E5BA1">
        <w:tab/>
      </w:r>
      <w:r w:rsidRPr="008E5BA1">
        <w:tab/>
      </w:r>
      <w:r w:rsidRPr="008E5BA1">
        <w:tab/>
      </w:r>
    </w:p>
    <w:p w14:paraId="57E96F5B" w14:textId="77777777" w:rsidR="008E5BA1" w:rsidRPr="00CA01C0" w:rsidRDefault="008E5BA1" w:rsidP="008E5BA1">
      <w:pPr>
        <w:spacing w:after="0" w:line="240" w:lineRule="auto"/>
        <w:ind w:left="0" w:right="0"/>
      </w:pPr>
      <w:r w:rsidRPr="00CA01C0">
        <w:t>Stygnen avlägsnas efter 6-8 dagar.</w:t>
      </w:r>
    </w:p>
    <w:p w14:paraId="0FCAC3BB" w14:textId="77777777" w:rsidR="008E5BA1" w:rsidRPr="008E5BA1" w:rsidRDefault="008E5BA1" w:rsidP="00391E97">
      <w:pPr>
        <w:pStyle w:val="Rubrik3"/>
        <w:ind w:left="0"/>
      </w:pPr>
      <w:r w:rsidRPr="008E5BA1">
        <w:t>Aktivitet</w:t>
      </w:r>
      <w:r w:rsidRPr="008E5BA1">
        <w:tab/>
      </w:r>
      <w:r w:rsidRPr="008E5BA1">
        <w:tab/>
      </w:r>
      <w:r w:rsidRPr="008E5BA1">
        <w:tab/>
      </w:r>
    </w:p>
    <w:p w14:paraId="70C398CC" w14:textId="77777777" w:rsidR="008E5BA1" w:rsidRPr="00391E97" w:rsidRDefault="008E5BA1" w:rsidP="008E5BA1">
      <w:pPr>
        <w:spacing w:after="0" w:line="240" w:lineRule="auto"/>
        <w:ind w:left="0" w:right="0"/>
      </w:pPr>
      <w:r w:rsidRPr="00391E97">
        <w:t>Sociala aktiviteter kan i regel återupptas efter ett par dagar och sportaktiviteter efter 3-4 veckor.</w:t>
      </w:r>
    </w:p>
    <w:p w14:paraId="4B23C838" w14:textId="77777777" w:rsidR="008E5BA1" w:rsidRPr="008E5BA1" w:rsidRDefault="008E5BA1" w:rsidP="00391E97">
      <w:pPr>
        <w:pStyle w:val="Rubrik3"/>
        <w:ind w:left="0"/>
      </w:pPr>
      <w:r w:rsidRPr="008E5BA1">
        <w:t xml:space="preserve">Sjukskrivning </w:t>
      </w:r>
      <w:r w:rsidRPr="008E5BA1">
        <w:tab/>
      </w:r>
      <w:r w:rsidRPr="008E5BA1">
        <w:tab/>
      </w:r>
    </w:p>
    <w:p w14:paraId="36C4EC1A" w14:textId="77777777" w:rsidR="008E5BA1" w:rsidRPr="00054A2F" w:rsidRDefault="008E5BA1" w:rsidP="008E5BA1">
      <w:pPr>
        <w:spacing w:after="0" w:line="240" w:lineRule="auto"/>
        <w:ind w:left="0" w:right="0"/>
      </w:pPr>
      <w:r w:rsidRPr="00054A2F">
        <w:t>Sjukskrivningstiden är individuell beroende av arbetets art.</w:t>
      </w:r>
    </w:p>
    <w:p w14:paraId="6429A823" w14:textId="77777777" w:rsidR="008E5BA1" w:rsidRPr="008E5BA1" w:rsidRDefault="008E5BA1" w:rsidP="00054A2F">
      <w:pPr>
        <w:pStyle w:val="Rubrik3"/>
        <w:ind w:left="0"/>
      </w:pPr>
      <w:r w:rsidRPr="008E5BA1">
        <w:t>Make-up och solning</w:t>
      </w:r>
      <w:r w:rsidRPr="008E5BA1">
        <w:tab/>
      </w:r>
      <w:r w:rsidRPr="008E5BA1">
        <w:tab/>
      </w:r>
      <w:r w:rsidRPr="008E5BA1">
        <w:tab/>
      </w:r>
    </w:p>
    <w:p w14:paraId="2D24328A" w14:textId="3AF0730B" w:rsidR="008E5BA1" w:rsidRPr="00ED72EA" w:rsidRDefault="008E5BA1" w:rsidP="008E5BA1">
      <w:pPr>
        <w:spacing w:after="0" w:line="240" w:lineRule="auto"/>
        <w:ind w:left="0" w:right="0"/>
        <w:rPr>
          <w:b/>
        </w:rPr>
      </w:pPr>
      <w:r w:rsidRPr="00ED72EA">
        <w:t>Make-up kan börja användas efter ca 14 dagar och patienten bör inte sola ansiktet eller bada bastu förrän efter 4-6 veckor. Ärren ska inte utsättas för direkt solbestrålning de första 6 månaderna. Man bör därför använda hög solskyddsfaktor</w:t>
      </w:r>
      <w:r w:rsidR="0031362D">
        <w:t xml:space="preserve">, </w:t>
      </w:r>
      <w:r w:rsidR="005F7594">
        <w:t>solglasögon</w:t>
      </w:r>
      <w:r w:rsidRPr="00ED72EA">
        <w:t xml:space="preserve"> eller täckande make-up.</w:t>
      </w:r>
    </w:p>
    <w:p w14:paraId="65303820" w14:textId="77777777" w:rsidR="008E5BA1" w:rsidRPr="008E5BA1" w:rsidRDefault="008E5BA1" w:rsidP="00CB4B02">
      <w:pPr>
        <w:pStyle w:val="Rubrik2"/>
        <w:ind w:left="0"/>
      </w:pPr>
      <w:r w:rsidRPr="008E5BA1">
        <w:t xml:space="preserve">KOMPLIKATIONER </w:t>
      </w:r>
      <w:r w:rsidRPr="008E5BA1">
        <w:tab/>
      </w:r>
      <w:r w:rsidRPr="008E5BA1">
        <w:tab/>
      </w:r>
    </w:p>
    <w:p w14:paraId="05E5FF0B" w14:textId="77777777" w:rsidR="008E5BA1" w:rsidRPr="00ED72EA" w:rsidRDefault="008E5BA1" w:rsidP="008E5BA1">
      <w:pPr>
        <w:spacing w:after="0" w:line="240" w:lineRule="auto"/>
        <w:ind w:left="0" w:right="0"/>
      </w:pPr>
      <w:r w:rsidRPr="00ED72EA">
        <w:t>Vid alla operationer kan komplikationer uppstå. Det är dock oerhört sällsynt.</w:t>
      </w:r>
      <w:r w:rsidRPr="00ED72EA">
        <w:tab/>
      </w:r>
    </w:p>
    <w:p w14:paraId="3E191A03" w14:textId="77777777" w:rsidR="008E5BA1" w:rsidRPr="008E5BA1" w:rsidRDefault="008E5BA1" w:rsidP="004A5B2F">
      <w:pPr>
        <w:pStyle w:val="Rubrik3"/>
        <w:ind w:left="0"/>
      </w:pPr>
      <w:r w:rsidRPr="008E5BA1">
        <w:t>Blödning</w:t>
      </w:r>
      <w:r w:rsidRPr="008E5BA1">
        <w:tab/>
      </w:r>
      <w:r w:rsidRPr="008E5BA1">
        <w:tab/>
      </w:r>
      <w:r w:rsidRPr="008E5BA1">
        <w:tab/>
      </w:r>
    </w:p>
    <w:p w14:paraId="6407BB2E" w14:textId="4AF96FB4" w:rsidR="008E5BA1" w:rsidRPr="00ED72EA" w:rsidRDefault="008E5BA1" w:rsidP="008E5BA1">
      <w:pPr>
        <w:spacing w:after="0" w:line="240" w:lineRule="auto"/>
        <w:ind w:left="0" w:right="0"/>
      </w:pPr>
      <w:r w:rsidRPr="00ED72EA">
        <w:t xml:space="preserve">Efterblödningar kan uppstå även om det är ovanligt. Dessa risker ökar vid ev. medicinering med exempelvis blodförtunnande läkemedel och rökning. Mindre blödningar som ej behöver åtgärdas förorsakar blåmärken som försvinner spontant. </w:t>
      </w:r>
    </w:p>
    <w:p w14:paraId="27B07D36" w14:textId="77777777" w:rsidR="008E5BA1" w:rsidRPr="008E5BA1" w:rsidRDefault="008E5BA1" w:rsidP="004A5B2F">
      <w:pPr>
        <w:pStyle w:val="Rubrik3"/>
        <w:ind w:left="0"/>
      </w:pPr>
      <w:r w:rsidRPr="008E5BA1">
        <w:t xml:space="preserve">Infektion </w:t>
      </w:r>
      <w:r w:rsidRPr="008E5BA1">
        <w:tab/>
      </w:r>
      <w:r w:rsidRPr="008E5BA1">
        <w:tab/>
      </w:r>
      <w:r w:rsidRPr="008E5BA1">
        <w:tab/>
      </w:r>
    </w:p>
    <w:p w14:paraId="38C03C1C" w14:textId="77777777" w:rsidR="008E5BA1" w:rsidRPr="00ED72EA" w:rsidRDefault="008E5BA1" w:rsidP="008E5BA1">
      <w:pPr>
        <w:spacing w:after="0" w:line="240" w:lineRule="auto"/>
        <w:ind w:left="0" w:right="0"/>
      </w:pPr>
      <w:r w:rsidRPr="00ED72EA">
        <w:t>Trots aseptisk teknik kan vid alla operationer infektion uppstå och i sådana fall behandlas patienten med antibiotika. Det är dock ytterst ovanligt vid denna typ av operation.</w:t>
      </w:r>
    </w:p>
    <w:p w14:paraId="38896E05" w14:textId="77777777" w:rsidR="008E5BA1" w:rsidRPr="008E5BA1" w:rsidRDefault="008E5BA1" w:rsidP="004A5B2F">
      <w:pPr>
        <w:pStyle w:val="Rubrik3"/>
        <w:ind w:left="0"/>
      </w:pPr>
      <w:r w:rsidRPr="008E5BA1">
        <w:lastRenderedPageBreak/>
        <w:t xml:space="preserve">Ärrbildning </w:t>
      </w:r>
      <w:r w:rsidRPr="008E5BA1">
        <w:tab/>
      </w:r>
      <w:r w:rsidRPr="008E5BA1">
        <w:tab/>
      </w:r>
      <w:r w:rsidRPr="008E5BA1">
        <w:tab/>
      </w:r>
    </w:p>
    <w:p w14:paraId="0B4E85C5" w14:textId="77777777" w:rsidR="008E5BA1" w:rsidRPr="001276AA" w:rsidRDefault="008E5BA1" w:rsidP="008E5BA1">
      <w:pPr>
        <w:spacing w:after="0" w:line="240" w:lineRule="auto"/>
        <w:ind w:left="0" w:right="0"/>
      </w:pPr>
      <w:r w:rsidRPr="001276AA">
        <w:t>Ärren blir normalt väldigt diskreta, nästan osynliga men eftersom huden är mycket tunn vid ögonlocken kan ärrbildning i underhuden te sig som små knöligheter. Dessa försvinner som regel efter några månader och ärr är nästan alltid röda i upp till 3-6 månader.</w:t>
      </w:r>
    </w:p>
    <w:p w14:paraId="509BC636" w14:textId="77777777" w:rsidR="008E5BA1" w:rsidRPr="008E5BA1" w:rsidRDefault="008E5BA1" w:rsidP="001276AA">
      <w:pPr>
        <w:pStyle w:val="Rubrik2"/>
        <w:ind w:left="0"/>
      </w:pPr>
      <w:r w:rsidRPr="008E5BA1">
        <w:t xml:space="preserve">ÅTERBESÖK </w:t>
      </w:r>
      <w:r w:rsidRPr="008E5BA1">
        <w:tab/>
      </w:r>
      <w:r w:rsidRPr="008E5BA1">
        <w:tab/>
      </w:r>
    </w:p>
    <w:p w14:paraId="030FEF1F" w14:textId="35E2D069" w:rsidR="008E5BA1" w:rsidRPr="001276AA" w:rsidRDefault="008E5BA1" w:rsidP="008E5BA1">
      <w:pPr>
        <w:spacing w:after="0" w:line="240" w:lineRule="auto"/>
        <w:ind w:left="0" w:right="0"/>
        <w:rPr>
          <w:bCs/>
        </w:rPr>
      </w:pPr>
      <w:r w:rsidRPr="001276AA">
        <w:rPr>
          <w:bCs/>
        </w:rPr>
        <w:t>Återbesök 1, ca 7 d</w:t>
      </w:r>
      <w:r w:rsidR="00860B5E" w:rsidRPr="001276AA">
        <w:rPr>
          <w:bCs/>
        </w:rPr>
        <w:t>a</w:t>
      </w:r>
      <w:r w:rsidRPr="001276AA">
        <w:rPr>
          <w:bCs/>
        </w:rPr>
        <w:t>g</w:t>
      </w:r>
      <w:r w:rsidR="000C2458" w:rsidRPr="001276AA">
        <w:rPr>
          <w:bCs/>
        </w:rPr>
        <w:t>a</w:t>
      </w:r>
      <w:r w:rsidRPr="001276AA">
        <w:rPr>
          <w:bCs/>
        </w:rPr>
        <w:t>r efter operationen till sköterskemottagningen el</w:t>
      </w:r>
      <w:r w:rsidR="006D1F00">
        <w:rPr>
          <w:bCs/>
        </w:rPr>
        <w:t>ler</w:t>
      </w:r>
      <w:r w:rsidRPr="001276AA">
        <w:rPr>
          <w:bCs/>
        </w:rPr>
        <w:t xml:space="preserve"> dsk för att ta bort stygn samt sårkontroll. Återbesök 2, ca 3-4 </w:t>
      </w:r>
      <w:r w:rsidR="004C1AA8">
        <w:rPr>
          <w:bCs/>
        </w:rPr>
        <w:t>månader</w:t>
      </w:r>
      <w:r w:rsidRPr="001276AA">
        <w:rPr>
          <w:bCs/>
        </w:rPr>
        <w:t xml:space="preserve"> efter operationen till operatör.</w:t>
      </w:r>
      <w:r w:rsidRPr="001276AA">
        <w:rPr>
          <w:bCs/>
        </w:rPr>
        <w:tab/>
      </w:r>
    </w:p>
    <w:p w14:paraId="26CC9245" w14:textId="77777777" w:rsidR="008E5BA1" w:rsidRPr="008E5BA1" w:rsidRDefault="008E5BA1" w:rsidP="004A5B2F">
      <w:pPr>
        <w:pStyle w:val="Rubrik3"/>
        <w:ind w:left="0"/>
      </w:pPr>
      <w:r w:rsidRPr="008E5BA1">
        <w:t>Ansvar</w:t>
      </w:r>
    </w:p>
    <w:p w14:paraId="11141CA3" w14:textId="44D72DE2" w:rsidR="008E5BA1" w:rsidRPr="004A5B2F" w:rsidRDefault="008E5BA1" w:rsidP="008E5BA1">
      <w:pPr>
        <w:spacing w:after="0" w:line="240" w:lineRule="auto"/>
        <w:ind w:left="0" w:right="0"/>
        <w:rPr>
          <w:bCs/>
        </w:rPr>
      </w:pPr>
      <w:r w:rsidRPr="004A5B2F">
        <w:rPr>
          <w:bCs/>
        </w:rPr>
        <w:t xml:space="preserve">All personal inom Verksamhet Plastikkirurgi, är ansvarig för utförandet av rutinens aktiviteter. </w:t>
      </w:r>
      <w:r w:rsidR="001904DF" w:rsidRPr="004A5B2F">
        <w:rPr>
          <w:bCs/>
        </w:rPr>
        <w:t>Verksamhets</w:t>
      </w:r>
      <w:r w:rsidR="00860B5E" w:rsidRPr="004A5B2F">
        <w:rPr>
          <w:bCs/>
        </w:rPr>
        <w:t xml:space="preserve">chef </w:t>
      </w:r>
      <w:r w:rsidRPr="004A5B2F">
        <w:rPr>
          <w:bCs/>
        </w:rPr>
        <w:t>plastikkirurgi bär ansvar för att denna rutin blir känd och ansvarar för att den efterlevs.</w:t>
      </w:r>
    </w:p>
    <w:p w14:paraId="222CF934" w14:textId="77777777" w:rsidR="008E5BA1" w:rsidRPr="008E5BA1" w:rsidRDefault="008E5BA1" w:rsidP="004A5B2F">
      <w:pPr>
        <w:pStyle w:val="Rubrik3"/>
        <w:ind w:left="0"/>
      </w:pPr>
      <w:r w:rsidRPr="008E5BA1">
        <w:t>Uppföljning, utvärdering och revision</w:t>
      </w:r>
    </w:p>
    <w:p w14:paraId="32611037" w14:textId="45B348D4" w:rsidR="008E5BA1" w:rsidRPr="004A5B2F" w:rsidRDefault="008E5BA1" w:rsidP="008E5BA1">
      <w:pPr>
        <w:spacing w:after="0" w:line="240" w:lineRule="auto"/>
        <w:ind w:left="0" w:right="0"/>
      </w:pPr>
      <w:r w:rsidRPr="004A5B2F">
        <w:rPr>
          <w:iCs/>
        </w:rPr>
        <w:t xml:space="preserve">Överläkare Johnna </w:t>
      </w:r>
      <w:r w:rsidR="00F93215" w:rsidRPr="004A5B2F">
        <w:rPr>
          <w:iCs/>
        </w:rPr>
        <w:t xml:space="preserve">Sahlsten </w:t>
      </w:r>
      <w:r w:rsidRPr="004A5B2F">
        <w:rPr>
          <w:iCs/>
        </w:rPr>
        <w:t xml:space="preserve">Schölin ansvarar för uppföljning/revision av innehållet i rutinen. </w:t>
      </w:r>
      <w:r w:rsidRPr="004A5B2F">
        <w:t>Medvetet avsteg från rutinen dokumenteras i Melior om rutinen är kopplad till patient. Övriga orsaker till avsteg från rutinen rapporteras i MedControlPRO.</w:t>
      </w:r>
    </w:p>
    <w:p w14:paraId="04720A81" w14:textId="77777777" w:rsidR="008E5BA1" w:rsidRPr="008E5BA1" w:rsidRDefault="008E5BA1" w:rsidP="004A5B2F">
      <w:pPr>
        <w:pStyle w:val="Rubrik3"/>
        <w:ind w:left="0"/>
      </w:pPr>
      <w:r w:rsidRPr="008E5BA1">
        <w:t>Dokumentation</w:t>
      </w:r>
    </w:p>
    <w:p w14:paraId="76B9F95B" w14:textId="581F3144" w:rsidR="00536A5A" w:rsidRPr="00536A5A" w:rsidRDefault="008E5BA1" w:rsidP="00536A5A">
      <w:pPr>
        <w:spacing w:after="0" w:line="240" w:lineRule="auto"/>
        <w:ind w:left="0" w:right="0"/>
      </w:pPr>
      <w:r w:rsidRPr="004A5B2F">
        <w:t xml:space="preserve">Styrande dokument arkiveras i </w:t>
      </w:r>
      <w:r w:rsidR="00364CDA" w:rsidRPr="004A5B2F">
        <w:t>Sofia STY</w:t>
      </w:r>
      <w:r w:rsidR="00091E80">
        <w:t>R</w:t>
      </w:r>
      <w:r w:rsidRPr="004A5B2F">
        <w:t xml:space="preserve">. Redovisande dokument ska hanteras enligt sjukhusets gällande rutiner för arkivering av allmänna handlingar. </w:t>
      </w:r>
      <w:bookmarkEnd w:id="0"/>
    </w:p>
    <w:sectPr w:rsidR="00536A5A" w:rsidRPr="00536A5A" w:rsidSect="008E5BA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A56EC" w14:textId="77777777" w:rsidR="0090568A" w:rsidRDefault="0090568A">
      <w:r>
        <w:separator/>
      </w:r>
    </w:p>
  </w:endnote>
  <w:endnote w:type="continuationSeparator" w:id="0">
    <w:p w14:paraId="737E7D3F" w14:textId="77777777" w:rsidR="0090568A" w:rsidRDefault="0090568A">
      <w:r>
        <w:continuationSeparator/>
      </w:r>
    </w:p>
  </w:endnote>
  <w:endnote w:type="continuationNotice" w:id="1">
    <w:p w14:paraId="1BCCE823" w14:textId="77777777" w:rsidR="0090568A" w:rsidRDefault="009056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97B899" w14:textId="77777777" w:rsidR="0090568A" w:rsidRDefault="0090568A"/>
  </w:footnote>
  <w:footnote w:type="continuationSeparator" w:id="0">
    <w:p w14:paraId="4A10EA3E" w14:textId="77777777" w:rsidR="0090568A" w:rsidRDefault="0090568A">
      <w:r>
        <w:continuationSeparator/>
      </w:r>
    </w:p>
  </w:footnote>
  <w:footnote w:type="continuationNotice" w:id="1">
    <w:p w14:paraId="76FA6A3C" w14:textId="77777777" w:rsidR="0090568A" w:rsidRDefault="009056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0A69C0"/>
    <w:multiLevelType w:val="hybridMultilevel"/>
    <w:tmpl w:val="81703F2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8061912">
    <w:abstractNumId w:val="18"/>
  </w:num>
  <w:num w:numId="2" w16cid:durableId="1697807540">
    <w:abstractNumId w:val="15"/>
  </w:num>
  <w:num w:numId="3" w16cid:durableId="1432045382">
    <w:abstractNumId w:val="0"/>
  </w:num>
  <w:num w:numId="4" w16cid:durableId="1371607877">
    <w:abstractNumId w:val="6"/>
  </w:num>
  <w:num w:numId="5" w16cid:durableId="817186663">
    <w:abstractNumId w:val="16"/>
  </w:num>
  <w:num w:numId="6" w16cid:durableId="1750075093">
    <w:abstractNumId w:val="2"/>
  </w:num>
  <w:num w:numId="7" w16cid:durableId="1950702850">
    <w:abstractNumId w:val="11"/>
  </w:num>
  <w:num w:numId="8" w16cid:durableId="1684436711">
    <w:abstractNumId w:val="8"/>
  </w:num>
  <w:num w:numId="9" w16cid:durableId="944002270">
    <w:abstractNumId w:val="1"/>
  </w:num>
  <w:num w:numId="10" w16cid:durableId="1327131189">
    <w:abstractNumId w:val="1"/>
  </w:num>
  <w:num w:numId="11" w16cid:durableId="1619750723">
    <w:abstractNumId w:val="3"/>
  </w:num>
  <w:num w:numId="12" w16cid:durableId="271590119">
    <w:abstractNumId w:val="4"/>
  </w:num>
  <w:num w:numId="13" w16cid:durableId="2134513309">
    <w:abstractNumId w:val="13"/>
  </w:num>
  <w:num w:numId="14" w16cid:durableId="1182742771">
    <w:abstractNumId w:val="9"/>
  </w:num>
  <w:num w:numId="15" w16cid:durableId="520123647">
    <w:abstractNumId w:val="7"/>
  </w:num>
  <w:num w:numId="16" w16cid:durableId="287587856">
    <w:abstractNumId w:val="12"/>
  </w:num>
  <w:num w:numId="17" w16cid:durableId="2088573327">
    <w:abstractNumId w:val="5"/>
  </w:num>
  <w:num w:numId="18" w16cid:durableId="161704837">
    <w:abstractNumId w:val="10"/>
  </w:num>
  <w:num w:numId="19" w16cid:durableId="1512528162">
    <w:abstractNumId w:val="17"/>
  </w:num>
  <w:num w:numId="20" w16cid:durableId="164858237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A2F"/>
    <w:rsid w:val="0005691C"/>
    <w:rsid w:val="00056ECB"/>
    <w:rsid w:val="00056ED5"/>
    <w:rsid w:val="000655CC"/>
    <w:rsid w:val="000700AE"/>
    <w:rsid w:val="00074E3D"/>
    <w:rsid w:val="00084024"/>
    <w:rsid w:val="00086AC3"/>
    <w:rsid w:val="0009062C"/>
    <w:rsid w:val="00091E80"/>
    <w:rsid w:val="00095368"/>
    <w:rsid w:val="000954C4"/>
    <w:rsid w:val="000A4C35"/>
    <w:rsid w:val="000A611A"/>
    <w:rsid w:val="000B12D9"/>
    <w:rsid w:val="000B4536"/>
    <w:rsid w:val="000B7715"/>
    <w:rsid w:val="000C2458"/>
    <w:rsid w:val="000E2F56"/>
    <w:rsid w:val="000E463B"/>
    <w:rsid w:val="000E5A7E"/>
    <w:rsid w:val="000E7F92"/>
    <w:rsid w:val="000F43A3"/>
    <w:rsid w:val="000F7681"/>
    <w:rsid w:val="00103031"/>
    <w:rsid w:val="001044FE"/>
    <w:rsid w:val="0010797F"/>
    <w:rsid w:val="001139D4"/>
    <w:rsid w:val="00120219"/>
    <w:rsid w:val="00124F40"/>
    <w:rsid w:val="001276AA"/>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A9A"/>
    <w:rsid w:val="00181FDC"/>
    <w:rsid w:val="001860B9"/>
    <w:rsid w:val="00186F2B"/>
    <w:rsid w:val="001874D6"/>
    <w:rsid w:val="001904DF"/>
    <w:rsid w:val="0019632A"/>
    <w:rsid w:val="001A4E7C"/>
    <w:rsid w:val="001B762C"/>
    <w:rsid w:val="001C023C"/>
    <w:rsid w:val="001C4D0A"/>
    <w:rsid w:val="001C5FEF"/>
    <w:rsid w:val="001F427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555D"/>
    <w:rsid w:val="002C0C02"/>
    <w:rsid w:val="002C1277"/>
    <w:rsid w:val="002C60AD"/>
    <w:rsid w:val="002D0E0E"/>
    <w:rsid w:val="002D6023"/>
    <w:rsid w:val="002E263F"/>
    <w:rsid w:val="002E6F81"/>
    <w:rsid w:val="002F08BA"/>
    <w:rsid w:val="002F2CFF"/>
    <w:rsid w:val="002F568B"/>
    <w:rsid w:val="002F7818"/>
    <w:rsid w:val="003066D0"/>
    <w:rsid w:val="003101F8"/>
    <w:rsid w:val="00311401"/>
    <w:rsid w:val="0031362D"/>
    <w:rsid w:val="003203D7"/>
    <w:rsid w:val="00320F86"/>
    <w:rsid w:val="00324171"/>
    <w:rsid w:val="00326C24"/>
    <w:rsid w:val="00337F99"/>
    <w:rsid w:val="0034307B"/>
    <w:rsid w:val="00345EB1"/>
    <w:rsid w:val="00350CC4"/>
    <w:rsid w:val="00360E0D"/>
    <w:rsid w:val="0036357D"/>
    <w:rsid w:val="00363B23"/>
    <w:rsid w:val="00364CDA"/>
    <w:rsid w:val="0036594C"/>
    <w:rsid w:val="00367D19"/>
    <w:rsid w:val="00371BED"/>
    <w:rsid w:val="00384019"/>
    <w:rsid w:val="003854F1"/>
    <w:rsid w:val="0039118E"/>
    <w:rsid w:val="00391E97"/>
    <w:rsid w:val="00397F54"/>
    <w:rsid w:val="003A0D43"/>
    <w:rsid w:val="003B2A4B"/>
    <w:rsid w:val="003C7FCC"/>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5B2F"/>
    <w:rsid w:val="004B2183"/>
    <w:rsid w:val="004B2A01"/>
    <w:rsid w:val="004C1AA8"/>
    <w:rsid w:val="004C2559"/>
    <w:rsid w:val="004D7BA3"/>
    <w:rsid w:val="004F4518"/>
    <w:rsid w:val="004F4C62"/>
    <w:rsid w:val="00501433"/>
    <w:rsid w:val="00511CC4"/>
    <w:rsid w:val="00531E60"/>
    <w:rsid w:val="00532F68"/>
    <w:rsid w:val="00536A5A"/>
    <w:rsid w:val="00541D07"/>
    <w:rsid w:val="00544BAB"/>
    <w:rsid w:val="00545F31"/>
    <w:rsid w:val="005555F7"/>
    <w:rsid w:val="005578FA"/>
    <w:rsid w:val="00565129"/>
    <w:rsid w:val="00565CD0"/>
    <w:rsid w:val="00567820"/>
    <w:rsid w:val="005770AD"/>
    <w:rsid w:val="00581414"/>
    <w:rsid w:val="00582490"/>
    <w:rsid w:val="005826FA"/>
    <w:rsid w:val="005946B2"/>
    <w:rsid w:val="00597E28"/>
    <w:rsid w:val="005A2E3B"/>
    <w:rsid w:val="005A54ED"/>
    <w:rsid w:val="005A5D5B"/>
    <w:rsid w:val="005A6081"/>
    <w:rsid w:val="005A627D"/>
    <w:rsid w:val="005C0045"/>
    <w:rsid w:val="005C084E"/>
    <w:rsid w:val="005C4606"/>
    <w:rsid w:val="005D0B0C"/>
    <w:rsid w:val="005E02B3"/>
    <w:rsid w:val="005E1E24"/>
    <w:rsid w:val="005F7594"/>
    <w:rsid w:val="0060596B"/>
    <w:rsid w:val="00606D97"/>
    <w:rsid w:val="00614E64"/>
    <w:rsid w:val="00617710"/>
    <w:rsid w:val="00617EE6"/>
    <w:rsid w:val="0062184C"/>
    <w:rsid w:val="00623724"/>
    <w:rsid w:val="00627BEA"/>
    <w:rsid w:val="006319DB"/>
    <w:rsid w:val="0065595B"/>
    <w:rsid w:val="00660269"/>
    <w:rsid w:val="00665F89"/>
    <w:rsid w:val="00666A89"/>
    <w:rsid w:val="00673C92"/>
    <w:rsid w:val="006753EC"/>
    <w:rsid w:val="006A2789"/>
    <w:rsid w:val="006A4978"/>
    <w:rsid w:val="006A7261"/>
    <w:rsid w:val="006B0D29"/>
    <w:rsid w:val="006B1819"/>
    <w:rsid w:val="006B55BB"/>
    <w:rsid w:val="006B5DE7"/>
    <w:rsid w:val="006C5048"/>
    <w:rsid w:val="006C6A4B"/>
    <w:rsid w:val="006C779F"/>
    <w:rsid w:val="006D01F5"/>
    <w:rsid w:val="006D0CFB"/>
    <w:rsid w:val="006D1F00"/>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C77"/>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B5E"/>
    <w:rsid w:val="008654B6"/>
    <w:rsid w:val="0087139C"/>
    <w:rsid w:val="00880E83"/>
    <w:rsid w:val="00892F28"/>
    <w:rsid w:val="008A0C5F"/>
    <w:rsid w:val="008A3DEA"/>
    <w:rsid w:val="008A4EB9"/>
    <w:rsid w:val="008A74C0"/>
    <w:rsid w:val="008B1694"/>
    <w:rsid w:val="008B1950"/>
    <w:rsid w:val="008B5A81"/>
    <w:rsid w:val="008C2DE7"/>
    <w:rsid w:val="008C4B27"/>
    <w:rsid w:val="008C7F2A"/>
    <w:rsid w:val="008D0EF1"/>
    <w:rsid w:val="008E36F8"/>
    <w:rsid w:val="008E46B2"/>
    <w:rsid w:val="008E5BA1"/>
    <w:rsid w:val="008E682C"/>
    <w:rsid w:val="008E78A1"/>
    <w:rsid w:val="008F589F"/>
    <w:rsid w:val="0090568A"/>
    <w:rsid w:val="00906238"/>
    <w:rsid w:val="00907EF9"/>
    <w:rsid w:val="0091295C"/>
    <w:rsid w:val="00914D58"/>
    <w:rsid w:val="00915D2E"/>
    <w:rsid w:val="00921F47"/>
    <w:rsid w:val="009228AB"/>
    <w:rsid w:val="0093085B"/>
    <w:rsid w:val="00931C57"/>
    <w:rsid w:val="009347A5"/>
    <w:rsid w:val="00940176"/>
    <w:rsid w:val="00942257"/>
    <w:rsid w:val="009471BF"/>
    <w:rsid w:val="00950E4E"/>
    <w:rsid w:val="009529BD"/>
    <w:rsid w:val="009533B4"/>
    <w:rsid w:val="00971D93"/>
    <w:rsid w:val="009A4228"/>
    <w:rsid w:val="009B1F6B"/>
    <w:rsid w:val="009C0D12"/>
    <w:rsid w:val="009C192E"/>
    <w:rsid w:val="009C6988"/>
    <w:rsid w:val="009D11A1"/>
    <w:rsid w:val="009D6819"/>
    <w:rsid w:val="009D6D1C"/>
    <w:rsid w:val="009E0CF9"/>
    <w:rsid w:val="009E531B"/>
    <w:rsid w:val="009E6C56"/>
    <w:rsid w:val="009E7DCF"/>
    <w:rsid w:val="009F4A56"/>
    <w:rsid w:val="009F4E65"/>
    <w:rsid w:val="009F7FE6"/>
    <w:rsid w:val="00A006A5"/>
    <w:rsid w:val="00A05942"/>
    <w:rsid w:val="00A07BEC"/>
    <w:rsid w:val="00A264BE"/>
    <w:rsid w:val="00A272CA"/>
    <w:rsid w:val="00A33051"/>
    <w:rsid w:val="00A40045"/>
    <w:rsid w:val="00A407AD"/>
    <w:rsid w:val="00A40923"/>
    <w:rsid w:val="00A41C05"/>
    <w:rsid w:val="00A42426"/>
    <w:rsid w:val="00A44527"/>
    <w:rsid w:val="00A514B7"/>
    <w:rsid w:val="00A54A0B"/>
    <w:rsid w:val="00A65FD4"/>
    <w:rsid w:val="00A748EF"/>
    <w:rsid w:val="00A81198"/>
    <w:rsid w:val="00A81E48"/>
    <w:rsid w:val="00A82035"/>
    <w:rsid w:val="00A90D77"/>
    <w:rsid w:val="00A92E07"/>
    <w:rsid w:val="00AA0B3A"/>
    <w:rsid w:val="00AA6EB4"/>
    <w:rsid w:val="00AA767D"/>
    <w:rsid w:val="00AB0CC9"/>
    <w:rsid w:val="00AC3FF6"/>
    <w:rsid w:val="00AD2151"/>
    <w:rsid w:val="00AD73EC"/>
    <w:rsid w:val="00AE1A5B"/>
    <w:rsid w:val="00AE5BC7"/>
    <w:rsid w:val="00AF5AAF"/>
    <w:rsid w:val="00B046D8"/>
    <w:rsid w:val="00B13F4C"/>
    <w:rsid w:val="00B16219"/>
    <w:rsid w:val="00B16C59"/>
    <w:rsid w:val="00B30D74"/>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1C0"/>
    <w:rsid w:val="00CA39EF"/>
    <w:rsid w:val="00CA521F"/>
    <w:rsid w:val="00CB0493"/>
    <w:rsid w:val="00CB17FF"/>
    <w:rsid w:val="00CB1ED7"/>
    <w:rsid w:val="00CB4B02"/>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62FD"/>
    <w:rsid w:val="00E4707D"/>
    <w:rsid w:val="00E479FD"/>
    <w:rsid w:val="00E52A86"/>
    <w:rsid w:val="00E53C88"/>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60F5"/>
    <w:rsid w:val="00ED49C3"/>
    <w:rsid w:val="00ED6CE8"/>
    <w:rsid w:val="00ED72EA"/>
    <w:rsid w:val="00ED7AA6"/>
    <w:rsid w:val="00EE2A56"/>
    <w:rsid w:val="00EE3818"/>
    <w:rsid w:val="00EF79E5"/>
    <w:rsid w:val="00F22264"/>
    <w:rsid w:val="00F22858"/>
    <w:rsid w:val="00F24439"/>
    <w:rsid w:val="00F2564D"/>
    <w:rsid w:val="00F34BCE"/>
    <w:rsid w:val="00F35B05"/>
    <w:rsid w:val="00F413D9"/>
    <w:rsid w:val="00F5135F"/>
    <w:rsid w:val="00F51F78"/>
    <w:rsid w:val="00F57479"/>
    <w:rsid w:val="00F672BE"/>
    <w:rsid w:val="00F7755C"/>
    <w:rsid w:val="00F86F47"/>
    <w:rsid w:val="00F90B64"/>
    <w:rsid w:val="00F93215"/>
    <w:rsid w:val="00F97589"/>
    <w:rsid w:val="00FA496D"/>
    <w:rsid w:val="00FB2F0F"/>
    <w:rsid w:val="00FB5086"/>
    <w:rsid w:val="00FB5411"/>
    <w:rsid w:val="00FB6392"/>
    <w:rsid w:val="00FC414B"/>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09A7708-A29C-4841-B238-919B8ADCD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79</TotalTime>
  <Pages>3</Pages>
  <Words>729</Words>
  <Characters>3864</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Ögonlocksplastik omvårdnad; plastikkirurgi</dc:title>
  <dc:subject/>
  <dc:creator>patrik.jens.johansson@vgregion.se</dc:creator>
  <keywords/>
  <lastModifiedBy>Anette Lindfors</lastModifiedBy>
  <revision>53</revision>
  <lastPrinted>2016-03-31T10:56:00.0000000Z</lastPrinted>
  <dcterms:created xsi:type="dcterms:W3CDTF">2022-05-17T06:52:00.0000000Z</dcterms:created>
  <dcterms:modified xsi:type="dcterms:W3CDTF">2025-11-06T08:40:00.0000000Z</dcterms:modified>
</coreProperties>
</file>