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0314E" w:rsidP="00F35B05" w:rsidRDefault="0000314E" w14:paraId="22D9A447" w14:textId="77777777">
      <w:pPr>
        <w:pStyle w:val="Heading2"/>
        <w:sectPr w:rsidR="0000314E" w:rsidSect="000031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6A0C95" w:rsidP="006A0C95" w:rsidRDefault="005170B4" w14:paraId="639A6E11" w14:textId="1BF14F8A">
      <w:pPr>
        <w:pStyle w:val="Heading1"/>
      </w:pPr>
      <w:r>
        <w:t>Sekundärprevention efter en akut kranskärlshändelse</w:t>
      </w:r>
    </w:p>
    <w:p w:rsidRPr="0000314E" w:rsidR="0000314E" w:rsidP="005170B4" w:rsidRDefault="0000314E" w14:paraId="128003D9" w14:textId="77777777">
      <w:pPr>
        <w:pStyle w:val="Heading2"/>
      </w:pPr>
      <w:r w:rsidR="0000314E">
        <w:rPr/>
        <w:t>Revideringar i denna version</w:t>
      </w:r>
    </w:p>
    <w:p w:rsidR="042A2A19" w:rsidP="67EAC804" w:rsidRDefault="042A2A19" w14:paraId="3AF05AA5" w14:textId="3F9B58B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42A2A19">
        <w:rPr/>
        <w:t>Inga ändringar gjorda, innehållet är aktuellt.</w:t>
      </w:r>
    </w:p>
    <w:p w:rsidRPr="0000314E" w:rsidR="0000314E" w:rsidP="005170B4" w:rsidRDefault="0000314E" w14:paraId="02207E76" w14:textId="77777777">
      <w:pPr>
        <w:pStyle w:val="Heading2"/>
      </w:pPr>
      <w:r w:rsidRPr="0000314E">
        <w:t>Syfte</w:t>
      </w:r>
    </w:p>
    <w:p w:rsidRPr="0000314E" w:rsidR="0000314E" w:rsidP="005170B4" w:rsidRDefault="0000314E" w14:paraId="33A01610" w14:textId="77777777">
      <w:r w:rsidRPr="0000314E">
        <w:t>Rutinen syftar till att ge alla patienter med akut koronart syndrom en tidig, evidensbaserad och enhetlig information om sekundärprevention.</w:t>
      </w:r>
    </w:p>
    <w:p w:rsidRPr="0000314E" w:rsidR="0000314E" w:rsidP="005170B4" w:rsidRDefault="0000314E" w14:paraId="52E85BA6" w14:textId="77777777">
      <w:pPr>
        <w:pStyle w:val="Heading2"/>
      </w:pPr>
      <w:r w:rsidRPr="0000314E">
        <w:t>Arbetsbeskrivning</w:t>
      </w:r>
    </w:p>
    <w:p w:rsidRPr="0000314E" w:rsidR="0000314E" w:rsidP="005170B4" w:rsidRDefault="0000314E" w14:paraId="3710CC24" w14:textId="77777777">
      <w:pPr>
        <w:rPr>
          <w:rFonts w:eastAsia="Calibri"/>
          <w:lang w:eastAsia="en-US"/>
        </w:rPr>
      </w:pPr>
      <w:r w:rsidRPr="0000314E">
        <w:rPr>
          <w:rFonts w:eastAsia="Calibri"/>
          <w:lang w:eastAsia="en-US"/>
        </w:rPr>
        <w:t xml:space="preserve">De levnadsvanor som bidrar mest till den samlade sjukdomsbördan i Sverige idag är tobaksbruk, riskbruk av alkohol, otillräcklig fysisk aktivitet och ohälsosamma matvanor. Enligt WHO kan sunda levnadsvanor förebygga 80 procent av all kranskärlssjukdom och stroke. Enligt hälso- och sjukvårdslagen (1982:763) ska den som vänder sig till hälso- och sjukvården, när det är lämpligt, ges upplysningar om metoder för att förebygga sjukdomar eller skada. </w:t>
      </w:r>
    </w:p>
    <w:p w:rsidRPr="0000314E" w:rsidR="0000314E" w:rsidP="0000314E" w:rsidRDefault="0000314E" w14:paraId="1A745CF1" w14:textId="77777777">
      <w:pPr>
        <w:autoSpaceDE w:val="0"/>
        <w:autoSpaceDN w:val="0"/>
        <w:adjustRightInd w:val="0"/>
        <w:spacing w:after="0" w:line="240" w:lineRule="auto"/>
        <w:ind w:left="0" w:right="0"/>
        <w:jc w:val="both"/>
        <w:rPr>
          <w:rFonts w:ascii="Arial" w:hAnsi="Arial" w:cs="Arial"/>
          <w:sz w:val="20"/>
          <w:szCs w:val="20"/>
        </w:rPr>
      </w:pPr>
    </w:p>
    <w:p w:rsidRPr="0000314E" w:rsidR="0000314E" w:rsidP="005170B4" w:rsidRDefault="0000314E" w14:paraId="7D1E578C" w14:textId="77777777">
      <w:r w:rsidRPr="0000314E">
        <w:t xml:space="preserve">Sekundärpreventiva insatser är viktigt för att förhindra ett återinsjuknande i akut kranskärlshändelse och enligt nationella riktlinjer ska arbetet med livsstilsförändring påbörjas redan på sjukhus. </w:t>
      </w:r>
    </w:p>
    <w:p w:rsidRPr="0000314E" w:rsidR="0000314E" w:rsidP="0000314E" w:rsidRDefault="0000314E" w14:paraId="10119970" w14:textId="77777777">
      <w:pPr>
        <w:keepNext/>
        <w:spacing w:after="0" w:line="240" w:lineRule="auto"/>
        <w:ind w:left="0" w:right="0"/>
        <w:jc w:val="both"/>
        <w:outlineLvl w:val="4"/>
        <w:rPr>
          <w:rFonts w:ascii="Arial" w:hAnsi="Arial" w:cs="Arial"/>
          <w:bCs/>
          <w:sz w:val="20"/>
          <w:szCs w:val="20"/>
        </w:rPr>
      </w:pPr>
    </w:p>
    <w:p w:rsidRPr="0000314E" w:rsidR="0000314E" w:rsidP="005170B4" w:rsidRDefault="0000314E" w14:paraId="0E380FAB" w14:textId="77777777">
      <w:r w:rsidRPr="0000314E">
        <w:t>Samtliga patienter som vårdas på avdelning 238/HIA för akut kranskälshändelse</w:t>
      </w:r>
      <w:r w:rsidRPr="0000314E">
        <w:rPr>
          <w:color w:val="00B0F0"/>
        </w:rPr>
        <w:t xml:space="preserve"> </w:t>
      </w:r>
      <w:r w:rsidRPr="0000314E">
        <w:t xml:space="preserve">ska erbjudas information om vilka riskfaktorer som kan identifierats och hur dessa kan påverkas genom livsstilsförändringar. </w:t>
      </w:r>
    </w:p>
    <w:p w:rsidRPr="0000314E" w:rsidR="0000314E" w:rsidP="0000314E" w:rsidRDefault="0000314E" w14:paraId="17BDCC85" w14:textId="77777777">
      <w:pPr>
        <w:keepNext/>
        <w:spacing w:after="0" w:line="240" w:lineRule="auto"/>
        <w:ind w:left="0" w:right="0"/>
        <w:jc w:val="both"/>
        <w:outlineLvl w:val="4"/>
        <w:rPr>
          <w:rFonts w:ascii="Arial" w:hAnsi="Arial" w:cs="Arial"/>
          <w:bCs/>
          <w:sz w:val="20"/>
          <w:szCs w:val="20"/>
        </w:rPr>
      </w:pPr>
    </w:p>
    <w:p w:rsidRPr="0000314E" w:rsidR="0000314E" w:rsidP="005170B4" w:rsidRDefault="0000314E" w14:paraId="675BC309" w14:textId="77777777">
      <w:r w:rsidRPr="0000314E">
        <w:t>Ett hälsofrämjande samtal där patienten ges stöd till att själv ta kontroll över sin egen hälsa är av central betydelse. För att stärka motivationen till förändring bör samtalet hållas i en positiv anda som främst betonar de hälsovinster som en livsstilsförändring skulle innebära. Den som har drabbats av sjukdom kan snabbt göra stora hälsovinster med förbättrade levnadsvanor.</w:t>
      </w:r>
    </w:p>
    <w:p w:rsidRPr="0000314E" w:rsidR="0000314E" w:rsidP="0000314E" w:rsidRDefault="0000314E" w14:paraId="46561D5D" w14:textId="77777777">
      <w:pPr>
        <w:spacing w:after="0" w:line="240" w:lineRule="auto"/>
        <w:ind w:left="0" w:right="0"/>
        <w:jc w:val="both"/>
        <w:rPr>
          <w:rFonts w:ascii="Arial" w:hAnsi="Arial" w:cs="Arial"/>
          <w:sz w:val="20"/>
          <w:szCs w:val="20"/>
        </w:rPr>
      </w:pPr>
    </w:p>
    <w:p w:rsidRPr="0000314E" w:rsidR="0000314E" w:rsidP="005170B4" w:rsidRDefault="0000314E" w14:paraId="70B1649B" w14:textId="77777777">
      <w:r w:rsidRPr="0000314E">
        <w:t>Som stöd kan checklista (bilaga 1) och den röda mappen innehållande broschyren ”Hjärtguiden” användas.</w:t>
      </w:r>
    </w:p>
    <w:p w:rsidRPr="0000314E" w:rsidR="0000314E" w:rsidP="005170B4" w:rsidRDefault="0000314E" w14:paraId="6271D268" w14:textId="77777777">
      <w:pPr>
        <w:pStyle w:val="Heading3"/>
      </w:pPr>
      <w:r w:rsidRPr="0000314E">
        <w:t>Målgrupp</w:t>
      </w:r>
    </w:p>
    <w:p w:rsidRPr="0000314E" w:rsidR="0000314E" w:rsidP="005170B4" w:rsidRDefault="0000314E" w14:paraId="43A1C921" w14:textId="77777777">
      <w:pPr>
        <w:rPr>
          <w:b/>
        </w:rPr>
      </w:pPr>
      <w:r w:rsidRPr="0000314E">
        <w:t>Sekundärprevention efter akut kranskärlshändelse.</w:t>
      </w:r>
    </w:p>
    <w:p w:rsidRPr="0000314E" w:rsidR="0000314E" w:rsidP="00864582" w:rsidRDefault="0000314E" w14:paraId="196A4D15" w14:textId="7472F1F6">
      <w:pPr>
        <w:spacing w:after="0" w:line="240" w:lineRule="auto"/>
        <w:ind w:right="0"/>
        <w:jc w:val="both"/>
        <w:rPr>
          <w:bCs/>
        </w:rPr>
      </w:pPr>
      <w:r w:rsidRPr="0000314E">
        <w:rPr>
          <w:rFonts w:ascii="Arial" w:hAnsi="Arial" w:cs="Arial"/>
          <w:sz w:val="20"/>
          <w:szCs w:val="20"/>
        </w:rPr>
        <w:t xml:space="preserve"> </w:t>
      </w:r>
      <w:r w:rsidRPr="0000314E">
        <w:rPr>
          <w:bCs/>
        </w:rPr>
        <w:t>Material</w:t>
      </w:r>
    </w:p>
    <w:p w:rsidRPr="0000314E" w:rsidR="0000314E" w:rsidP="005170B4" w:rsidRDefault="0000314E" w14:paraId="1E1BEDAE" w14:textId="77777777">
      <w:r w:rsidRPr="0000314E">
        <w:t>Röd mapp med information om hjärtrehabiliteringen på Mölndals sjukhus, vikten av livsstilsförändring och broschyren ”Hjärtguiden” (från Riksförbundet HjärtLung och Swedeheart).</w:t>
      </w:r>
    </w:p>
    <w:p w:rsidRPr="0000314E" w:rsidR="0000314E" w:rsidP="0000314E" w:rsidRDefault="0000314E" w14:paraId="3079F7E4" w14:textId="77777777">
      <w:pPr>
        <w:keepNext/>
        <w:spacing w:after="0" w:line="240" w:lineRule="auto"/>
        <w:ind w:left="0" w:right="0"/>
        <w:jc w:val="both"/>
        <w:outlineLvl w:val="4"/>
        <w:rPr>
          <w:rFonts w:ascii="Arial" w:hAnsi="Arial" w:cs="Arial"/>
          <w:bCs/>
          <w:sz w:val="20"/>
          <w:szCs w:val="20"/>
        </w:rPr>
      </w:pPr>
    </w:p>
    <w:p w:rsidRPr="0000314E" w:rsidR="0000314E" w:rsidP="005170B4" w:rsidRDefault="0000314E" w14:paraId="5227AAD6" w14:textId="77777777">
      <w:r w:rsidRPr="0000314E">
        <w:t>Extra information:</w:t>
      </w:r>
    </w:p>
    <w:p w:rsidRPr="0000314E" w:rsidR="0000314E" w:rsidP="005170B4" w:rsidRDefault="0000314E" w14:paraId="56D1B8BF" w14:textId="77777777">
      <w:r w:rsidRPr="0000314E">
        <w:t>”Hjärtinfartkt - en skrift om vad som händer under och efter infarkt”, HjärtLungfonden</w:t>
      </w:r>
    </w:p>
    <w:p w:rsidRPr="0000314E" w:rsidR="0000314E" w:rsidP="005170B4" w:rsidRDefault="0000314E" w14:paraId="46A94B88" w14:textId="77777777">
      <w:r w:rsidRPr="0000314E">
        <w:t>”Tobak – en temaskrift om tobak och hur man slutar röka”, Hjärt-Lungfonden</w:t>
      </w:r>
    </w:p>
    <w:p w:rsidRPr="0000314E" w:rsidR="0000314E" w:rsidP="00817A8E" w:rsidRDefault="0000314E" w14:paraId="511BB5B9" w14:textId="77777777">
      <w:pPr>
        <w:pStyle w:val="Heading2"/>
      </w:pPr>
      <w:r w:rsidRPr="0000314E">
        <w:t>Ansvar</w:t>
      </w:r>
    </w:p>
    <w:p w:rsidRPr="00817A8E" w:rsidR="0000314E" w:rsidP="00817A8E" w:rsidRDefault="0000314E" w14:paraId="2CBE0502" w14:textId="494F9BD9">
      <w:r w:rsidRPr="0000314E">
        <w:rPr>
          <w:rFonts w:eastAsia="Calibri"/>
          <w:lang w:eastAsia="en-US"/>
        </w:rPr>
        <w:t>Ansvar för spridning och implementering har VC/VEC/EC/SC. Verksamhetschefen ansvarar för att</w:t>
      </w:r>
      <w:r w:rsidR="00817A8E">
        <w:rPr>
          <w:b/>
          <w:bCs/>
        </w:rPr>
        <w:t xml:space="preserve"> </w:t>
      </w:r>
      <w:r w:rsidRPr="0000314E">
        <w:rPr>
          <w:rFonts w:ascii="Arial" w:hAnsi="Arial" w:eastAsia="Calibri" w:cs="Arial"/>
          <w:sz w:val="20"/>
          <w:szCs w:val="20"/>
          <w:lang w:eastAsia="en-US"/>
        </w:rPr>
        <w:t xml:space="preserve">rutinen </w:t>
      </w:r>
      <w:r w:rsidRPr="00817A8E">
        <w:rPr>
          <w:rFonts w:eastAsia="Calibri"/>
        </w:rPr>
        <w:t>finns och följer gällande författningar/lagar.</w:t>
      </w:r>
    </w:p>
    <w:p w:rsidRPr="0000314E" w:rsidR="0000314E" w:rsidP="00817A8E" w:rsidRDefault="0000314E" w14:paraId="05540B2D" w14:textId="77777777">
      <w:pPr>
        <w:pStyle w:val="Heading2"/>
      </w:pPr>
      <w:r w:rsidRPr="0000314E">
        <w:t>Uppföljning, utvärdering och revision</w:t>
      </w:r>
    </w:p>
    <w:p w:rsidRPr="0000314E" w:rsidR="0000314E" w:rsidP="00817A8E" w:rsidRDefault="0000314E" w14:paraId="043D6703" w14:textId="77777777">
      <w:pPr>
        <w:rPr>
          <w:rFonts w:eastAsia="Calibri"/>
          <w:lang w:eastAsia="en-US"/>
        </w:rPr>
      </w:pPr>
      <w:r w:rsidRPr="0000314E">
        <w:rPr>
          <w:rFonts w:eastAsia="Calibri"/>
          <w:lang w:eastAsia="en-US"/>
        </w:rPr>
        <w:t>Verksamhetschef ansvarar för att rutinen följs upp och utvärderas. Medvetet avsteg från rutinen dokumenteras i Melior om rutinen är kopplad till patient. Övriga orsaker till avsteg från rutinen rapporteras i MedControlPRO.</w:t>
      </w:r>
    </w:p>
    <w:p w:rsidRPr="0000314E" w:rsidR="0000314E" w:rsidP="0000314E" w:rsidRDefault="0000314E" w14:paraId="42A59144" w14:textId="77777777">
      <w:pPr>
        <w:spacing w:after="0" w:line="240" w:lineRule="auto"/>
        <w:ind w:left="0" w:right="0"/>
        <w:jc w:val="both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64C2B9DD" w14:textId="77777777">
      <w:pPr>
        <w:spacing w:after="0" w:line="240" w:lineRule="auto"/>
        <w:ind w:left="0" w:right="0"/>
        <w:jc w:val="both"/>
        <w:rPr>
          <w:rFonts w:ascii="Arial" w:hAnsi="Arial" w:cs="Arial"/>
          <w:sz w:val="20"/>
          <w:szCs w:val="20"/>
          <w:lang w:val="fi-FI"/>
        </w:rPr>
      </w:pPr>
    </w:p>
    <w:p w:rsidRPr="0000314E" w:rsidR="0000314E" w:rsidP="00817A8E" w:rsidRDefault="0000314E" w14:paraId="1D613D29" w14:textId="77777777">
      <w:pPr>
        <w:pStyle w:val="Heading2"/>
      </w:pPr>
      <w:r w:rsidRPr="0000314E">
        <w:t>Granskare/arbetsgrupp</w:t>
      </w:r>
    </w:p>
    <w:p w:rsidRPr="0000314E" w:rsidR="0000314E" w:rsidP="00817A8E" w:rsidRDefault="0000314E" w14:paraId="36741A9F" w14:textId="77777777">
      <w:pPr>
        <w:rPr>
          <w:rFonts w:eastAsia="Calibri"/>
          <w:lang w:eastAsia="en-US"/>
        </w:rPr>
      </w:pPr>
      <w:r w:rsidRPr="0000314E">
        <w:rPr>
          <w:rFonts w:eastAsia="Calibri"/>
          <w:lang w:eastAsia="en-US"/>
        </w:rPr>
        <w:t>Georgios Mourtzinis, vårdenhetsöverläkare, avdelning 238, verksamhet medicin och akutsjukvård, område 3, SU</w:t>
      </w:r>
    </w:p>
    <w:p w:rsidRPr="0000314E" w:rsidR="0000314E" w:rsidP="0000314E" w:rsidRDefault="0000314E" w14:paraId="1F2E1F9A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0314E">
        <w:rPr>
          <w:rFonts w:ascii="Arial" w:hAnsi="Arial" w:cs="Arial"/>
          <w:b/>
          <w:bCs/>
          <w:szCs w:val="26"/>
        </w:rPr>
        <w:br w:type="page"/>
      </w:r>
      <w:r w:rsidRPr="0000314E">
        <w:rPr>
          <w:rFonts w:ascii="Arial" w:hAnsi="Arial" w:cs="Arial"/>
          <w:b/>
          <w:bCs/>
          <w:szCs w:val="26"/>
        </w:rPr>
        <w:t>Checklista sekundärprevention akut kranskärlshändelse</w:t>
      </w:r>
    </w:p>
    <w:p w:rsidRPr="0000314E" w:rsidR="0000314E" w:rsidP="0000314E" w:rsidRDefault="0000314E" w14:paraId="477F289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74460EC9" w14:textId="77777777">
      <w:pPr>
        <w:numPr>
          <w:ilvl w:val="0"/>
          <w:numId w:val="21"/>
        </w:numPr>
        <w:spacing w:before="60" w:after="60" w:line="240" w:lineRule="auto"/>
        <w:ind w:right="0"/>
        <w:rPr>
          <w:rFonts w:ascii="Arial" w:hAnsi="Arial" w:cs="Arial"/>
          <w:sz w:val="20"/>
          <w:szCs w:val="20"/>
        </w:rPr>
      </w:pPr>
      <w:r w:rsidRPr="0000314E">
        <w:rPr>
          <w:rFonts w:ascii="Arial" w:hAnsi="Arial" w:cs="Arial"/>
          <w:sz w:val="20"/>
          <w:szCs w:val="20"/>
        </w:rPr>
        <w:t>Identifiera riskfaktorer för hjärt-kärlsjukdom</w:t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  <w:r w:rsidRPr="0000314E">
        <w:rPr>
          <w:rFonts w:ascii="Arial" w:hAnsi="Arial" w:cs="Arial"/>
          <w:sz w:val="20"/>
          <w:szCs w:val="20"/>
        </w:rPr>
        <w:tab/>
      </w:r>
    </w:p>
    <w:tbl>
      <w:tblPr>
        <w:tblW w:w="0" w:type="auto"/>
        <w:tblInd w:w="17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3"/>
      </w:tblGrid>
      <w:tr w:rsidRPr="0000314E" w:rsidR="0000314E" w14:paraId="53F3116C" w14:textId="77777777">
        <w:tc>
          <w:tcPr>
            <w:tcW w:w="2263" w:type="dxa"/>
            <w:shd w:val="clear" w:color="auto" w:fill="A6A6A6"/>
          </w:tcPr>
          <w:p w:rsidRPr="0000314E" w:rsidR="0000314E" w:rsidP="0000314E" w:rsidRDefault="0000314E" w14:paraId="3EB2299C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Riskfaktorer</w:t>
            </w:r>
          </w:p>
        </w:tc>
      </w:tr>
      <w:tr w:rsidRPr="0000314E" w:rsidR="0000314E" w14:paraId="54033E49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2EF04E94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Rökning</w:t>
            </w:r>
          </w:p>
        </w:tc>
      </w:tr>
      <w:tr w:rsidRPr="0000314E" w:rsidR="0000314E" w14:paraId="17409447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1B794B0B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 xml:space="preserve">Hypertoni </w:t>
            </w:r>
          </w:p>
        </w:tc>
      </w:tr>
      <w:tr w:rsidRPr="0000314E" w:rsidR="0000314E" w14:paraId="47FD6F00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238532E0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Hyperlipidemi</w:t>
            </w:r>
          </w:p>
        </w:tc>
      </w:tr>
      <w:tr w:rsidRPr="0000314E" w:rsidR="0000314E" w14:paraId="49DA5BD2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6098329B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Diabetes</w:t>
            </w:r>
          </w:p>
        </w:tc>
      </w:tr>
      <w:tr w:rsidRPr="0000314E" w:rsidR="0000314E" w14:paraId="2357336A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59015643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Bukfetma</w:t>
            </w:r>
          </w:p>
        </w:tc>
      </w:tr>
      <w:tr w:rsidRPr="0000314E" w:rsidR="0000314E" w14:paraId="630F7BD7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635C32A3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Stress</w:t>
            </w:r>
          </w:p>
        </w:tc>
      </w:tr>
      <w:tr w:rsidRPr="0000314E" w:rsidR="0000314E" w14:paraId="2A793720" w14:textId="77777777">
        <w:tc>
          <w:tcPr>
            <w:tcW w:w="2263" w:type="dxa"/>
            <w:shd w:val="clear" w:color="auto" w:fill="auto"/>
          </w:tcPr>
          <w:p w:rsidRPr="0000314E" w:rsidR="0000314E" w:rsidP="0000314E" w:rsidRDefault="0000314E" w14:paraId="640EE522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Inaktivitet</w:t>
            </w:r>
          </w:p>
        </w:tc>
      </w:tr>
    </w:tbl>
    <w:p w:rsidRPr="0000314E" w:rsidR="0000314E" w:rsidP="0000314E" w:rsidRDefault="0000314E" w14:paraId="07447E13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35"/>
        <w:gridCol w:w="3685"/>
      </w:tblGrid>
      <w:tr w:rsidRPr="0000314E" w:rsidR="0000314E" w14:paraId="042288DC" w14:textId="77777777">
        <w:trPr>
          <w:trHeight w:val="584"/>
        </w:trPr>
        <w:tc>
          <w:tcPr>
            <w:tcW w:w="2235" w:type="dxa"/>
            <w:shd w:val="clear" w:color="auto" w:fill="A6A6A6"/>
          </w:tcPr>
          <w:p w:rsidRPr="0000314E" w:rsidR="0000314E" w:rsidP="0000314E" w:rsidRDefault="0000314E" w14:paraId="69A56243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Rökning</w:t>
            </w:r>
          </w:p>
        </w:tc>
        <w:tc>
          <w:tcPr>
            <w:tcW w:w="3685" w:type="dxa"/>
            <w:shd w:val="clear" w:color="auto" w:fill="auto"/>
          </w:tcPr>
          <w:p w:rsidRPr="0000314E" w:rsidR="0000314E" w:rsidP="0000314E" w:rsidRDefault="0000314E" w14:paraId="08B7897F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 xml:space="preserve">Remiss tobakspreventiva mottagningen </w:t>
            </w:r>
          </w:p>
        </w:tc>
      </w:tr>
    </w:tbl>
    <w:p w:rsidRPr="0000314E" w:rsidR="0000314E" w:rsidP="0000314E" w:rsidRDefault="0000314E" w14:paraId="3BE90A7B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35"/>
        <w:gridCol w:w="1701"/>
        <w:gridCol w:w="1984"/>
      </w:tblGrid>
      <w:tr w:rsidRPr="0000314E" w:rsidR="0000314E" w14:paraId="6B6CD1CD" w14:textId="77777777">
        <w:trPr>
          <w:trHeight w:val="460"/>
        </w:trPr>
        <w:tc>
          <w:tcPr>
            <w:tcW w:w="2235" w:type="dxa"/>
            <w:shd w:val="clear" w:color="auto" w:fill="A6A6A6"/>
          </w:tcPr>
          <w:p w:rsidRPr="0000314E" w:rsidR="0000314E" w:rsidP="0000314E" w:rsidRDefault="0000314E" w14:paraId="7643F11D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Hypertoni</w:t>
            </w:r>
          </w:p>
        </w:tc>
        <w:tc>
          <w:tcPr>
            <w:tcW w:w="1701" w:type="dxa"/>
            <w:shd w:val="clear" w:color="auto" w:fill="auto"/>
          </w:tcPr>
          <w:p w:rsidRPr="0000314E" w:rsidR="0000314E" w:rsidP="0000314E" w:rsidRDefault="0000314E" w14:paraId="2785DCF9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≤ 65 år</w:t>
            </w:r>
          </w:p>
        </w:tc>
        <w:tc>
          <w:tcPr>
            <w:tcW w:w="1984" w:type="dxa"/>
            <w:shd w:val="clear" w:color="auto" w:fill="auto"/>
          </w:tcPr>
          <w:p w:rsidRPr="0000314E" w:rsidR="0000314E" w:rsidP="0000314E" w:rsidRDefault="0000314E" w14:paraId="557B049D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&gt; 65 år</w:t>
            </w:r>
          </w:p>
        </w:tc>
      </w:tr>
      <w:tr w:rsidRPr="0000314E" w:rsidR="0000314E" w14:paraId="08582557" w14:textId="77777777">
        <w:trPr>
          <w:trHeight w:val="458"/>
        </w:trPr>
        <w:tc>
          <w:tcPr>
            <w:tcW w:w="2235" w:type="dxa"/>
            <w:shd w:val="clear" w:color="auto" w:fill="auto"/>
          </w:tcPr>
          <w:p w:rsidRPr="0000314E" w:rsidR="0000314E" w:rsidP="0000314E" w:rsidRDefault="0000314E" w14:paraId="48B98C59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Målvärde</w:t>
            </w:r>
          </w:p>
        </w:tc>
        <w:tc>
          <w:tcPr>
            <w:tcW w:w="1701" w:type="dxa"/>
            <w:shd w:val="clear" w:color="auto" w:fill="auto"/>
          </w:tcPr>
          <w:p w:rsidRPr="0000314E" w:rsidR="0000314E" w:rsidP="0000314E" w:rsidRDefault="0000314E" w14:paraId="114A1B4F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120–130/70–79</w:t>
            </w:r>
          </w:p>
        </w:tc>
        <w:tc>
          <w:tcPr>
            <w:tcW w:w="1984" w:type="dxa"/>
            <w:shd w:val="clear" w:color="auto" w:fill="auto"/>
          </w:tcPr>
          <w:p w:rsidRPr="0000314E" w:rsidR="0000314E" w:rsidP="0000314E" w:rsidRDefault="0000314E" w14:paraId="63066B88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130–139/70–79</w:t>
            </w:r>
          </w:p>
        </w:tc>
      </w:tr>
    </w:tbl>
    <w:p w:rsidRPr="0000314E" w:rsidR="0000314E" w:rsidP="0000314E" w:rsidRDefault="0000314E" w14:paraId="389D216B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-37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9"/>
        <w:gridCol w:w="1672"/>
        <w:gridCol w:w="1987"/>
      </w:tblGrid>
      <w:tr w:rsidRPr="0000314E" w:rsidR="0000314E" w14:paraId="107ADF43" w14:textId="77777777">
        <w:trPr>
          <w:trHeight w:val="663"/>
        </w:trPr>
        <w:tc>
          <w:tcPr>
            <w:tcW w:w="2269" w:type="dxa"/>
            <w:shd w:val="clear" w:color="auto" w:fill="A6A6A6"/>
          </w:tcPr>
          <w:p w:rsidRPr="0000314E" w:rsidR="0000314E" w:rsidP="0000314E" w:rsidRDefault="0000314E" w14:paraId="7F17E327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Hyperlipidemi</w:t>
            </w:r>
          </w:p>
          <w:p w:rsidRPr="0000314E" w:rsidR="0000314E" w:rsidP="0000314E" w:rsidRDefault="0000314E" w14:paraId="527254D7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auto"/>
          </w:tcPr>
          <w:p w:rsidRPr="0000314E" w:rsidR="0000314E" w:rsidP="0000314E" w:rsidRDefault="0000314E" w14:paraId="072D97BF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Kolesterol - LDL</w:t>
            </w:r>
          </w:p>
        </w:tc>
        <w:tc>
          <w:tcPr>
            <w:tcW w:w="1987" w:type="dxa"/>
            <w:shd w:val="clear" w:color="auto" w:fill="auto"/>
          </w:tcPr>
          <w:p w:rsidRPr="0000314E" w:rsidR="0000314E" w:rsidP="0000314E" w:rsidRDefault="0000314E" w14:paraId="7B23337B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Kolesterol - HDL</w:t>
            </w:r>
          </w:p>
        </w:tc>
      </w:tr>
      <w:tr w:rsidRPr="0000314E" w:rsidR="0000314E" w14:paraId="68780FAC" w14:textId="77777777">
        <w:trPr>
          <w:trHeight w:val="678"/>
        </w:trPr>
        <w:tc>
          <w:tcPr>
            <w:tcW w:w="2269" w:type="dxa"/>
            <w:shd w:val="clear" w:color="auto" w:fill="auto"/>
          </w:tcPr>
          <w:p w:rsidRPr="0000314E" w:rsidR="0000314E" w:rsidP="0000314E" w:rsidRDefault="0000314E" w14:paraId="54D3BE44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Målvärde</w:t>
            </w:r>
          </w:p>
        </w:tc>
        <w:tc>
          <w:tcPr>
            <w:tcW w:w="1672" w:type="dxa"/>
            <w:shd w:val="clear" w:color="auto" w:fill="auto"/>
          </w:tcPr>
          <w:p w:rsidRPr="0000314E" w:rsidR="0000314E" w:rsidP="0000314E" w:rsidRDefault="0000314E" w14:paraId="5A3727FE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 xml:space="preserve">&lt;1.4 </w:t>
            </w:r>
          </w:p>
          <w:p w:rsidRPr="0000314E" w:rsidR="0000314E" w:rsidP="0000314E" w:rsidRDefault="0000314E" w14:paraId="11062DB1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</w:tc>
        <w:tc>
          <w:tcPr>
            <w:tcW w:w="1987" w:type="dxa"/>
            <w:shd w:val="clear" w:color="auto" w:fill="auto"/>
          </w:tcPr>
          <w:p w:rsidRPr="0000314E" w:rsidR="0000314E" w:rsidP="0000314E" w:rsidRDefault="0000314E" w14:paraId="3513A0CA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&gt;1.0 män</w:t>
            </w:r>
          </w:p>
          <w:p w:rsidRPr="0000314E" w:rsidR="0000314E" w:rsidP="0000314E" w:rsidRDefault="0000314E" w14:paraId="4D0C35C8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&gt;1.3 kvinnor</w:t>
            </w:r>
          </w:p>
        </w:tc>
      </w:tr>
    </w:tbl>
    <w:p w:rsidRPr="0000314E" w:rsidR="0000314E" w:rsidP="0000314E" w:rsidRDefault="0000314E" w14:paraId="60FE2767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113A862B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0D39DABE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7F896A8F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55C9F159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35"/>
        <w:gridCol w:w="3685"/>
      </w:tblGrid>
      <w:tr w:rsidRPr="0000314E" w:rsidR="0000314E" w14:paraId="2DEDD180" w14:textId="77777777">
        <w:trPr>
          <w:trHeight w:val="192"/>
        </w:trPr>
        <w:tc>
          <w:tcPr>
            <w:tcW w:w="2235" w:type="dxa"/>
            <w:shd w:val="clear" w:color="auto" w:fill="A6A6A6"/>
          </w:tcPr>
          <w:p w:rsidRPr="0000314E" w:rsidR="0000314E" w:rsidP="0000314E" w:rsidRDefault="0000314E" w14:paraId="3F3CD7D9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Diabetes</w:t>
            </w:r>
          </w:p>
        </w:tc>
        <w:tc>
          <w:tcPr>
            <w:tcW w:w="3685" w:type="dxa"/>
            <w:shd w:val="clear" w:color="auto" w:fill="auto"/>
          </w:tcPr>
          <w:p w:rsidRPr="0000314E" w:rsidR="0000314E" w:rsidP="0000314E" w:rsidRDefault="0000314E" w14:paraId="1C31649E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HbA1c</w:t>
            </w:r>
          </w:p>
        </w:tc>
      </w:tr>
      <w:tr w:rsidRPr="0000314E" w:rsidR="0000314E" w14:paraId="71A0716E" w14:textId="77777777">
        <w:trPr>
          <w:trHeight w:val="463"/>
        </w:trPr>
        <w:tc>
          <w:tcPr>
            <w:tcW w:w="2235" w:type="dxa"/>
            <w:shd w:val="clear" w:color="auto" w:fill="auto"/>
          </w:tcPr>
          <w:p w:rsidRPr="0000314E" w:rsidR="0000314E" w:rsidP="0000314E" w:rsidRDefault="0000314E" w14:paraId="178AD5A6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Målvärde (individuellt)</w:t>
            </w:r>
          </w:p>
        </w:tc>
        <w:tc>
          <w:tcPr>
            <w:tcW w:w="3685" w:type="dxa"/>
            <w:shd w:val="clear" w:color="auto" w:fill="auto"/>
          </w:tcPr>
          <w:p w:rsidRPr="0000314E" w:rsidR="0000314E" w:rsidP="0000314E" w:rsidRDefault="0000314E" w14:paraId="4432F2FB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&lt;53</w:t>
            </w:r>
          </w:p>
        </w:tc>
      </w:tr>
    </w:tbl>
    <w:p w:rsidRPr="0000314E" w:rsidR="0000314E" w:rsidP="0000314E" w:rsidRDefault="0000314E" w14:paraId="332C7888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260"/>
        <w:gridCol w:w="3660"/>
      </w:tblGrid>
      <w:tr w:rsidRPr="0000314E" w:rsidR="0000314E" w14:paraId="38EB964C" w14:textId="77777777">
        <w:trPr>
          <w:trHeight w:val="276"/>
        </w:trPr>
        <w:tc>
          <w:tcPr>
            <w:tcW w:w="2260" w:type="dxa"/>
            <w:shd w:val="clear" w:color="auto" w:fill="A6A6A6"/>
          </w:tcPr>
          <w:p w:rsidRPr="0000314E" w:rsidR="0000314E" w:rsidP="0000314E" w:rsidRDefault="0000314E" w14:paraId="4C18BEB7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Övervikt</w:t>
            </w:r>
          </w:p>
        </w:tc>
        <w:tc>
          <w:tcPr>
            <w:tcW w:w="3660" w:type="dxa"/>
            <w:shd w:val="clear" w:color="auto" w:fill="FFFFFF"/>
          </w:tcPr>
          <w:p w:rsidRPr="0000314E" w:rsidR="0000314E" w:rsidP="0000314E" w:rsidRDefault="0000314E" w14:paraId="6C594CFE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Pr="0000314E" w:rsidR="0000314E" w14:paraId="101E97DC" w14:textId="77777777">
        <w:trPr>
          <w:trHeight w:val="276"/>
        </w:trPr>
        <w:tc>
          <w:tcPr>
            <w:tcW w:w="2260" w:type="dxa"/>
            <w:shd w:val="clear" w:color="auto" w:fill="auto"/>
          </w:tcPr>
          <w:p w:rsidRPr="0000314E" w:rsidR="0000314E" w:rsidP="0000314E" w:rsidRDefault="0000314E" w14:paraId="40F1BC59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BMI</w:t>
            </w:r>
          </w:p>
        </w:tc>
        <w:tc>
          <w:tcPr>
            <w:tcW w:w="3660" w:type="dxa"/>
            <w:shd w:val="clear" w:color="auto" w:fill="auto"/>
          </w:tcPr>
          <w:p w:rsidRPr="0000314E" w:rsidR="0000314E" w:rsidP="0000314E" w:rsidRDefault="0000314E" w14:paraId="14D37AE6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&lt;25</w:t>
            </w:r>
          </w:p>
        </w:tc>
      </w:tr>
      <w:tr w:rsidRPr="0000314E" w:rsidR="0000314E" w14:paraId="02C4155A" w14:textId="77777777">
        <w:trPr>
          <w:trHeight w:val="276"/>
        </w:trPr>
        <w:tc>
          <w:tcPr>
            <w:tcW w:w="2260" w:type="dxa"/>
            <w:shd w:val="clear" w:color="auto" w:fill="auto"/>
          </w:tcPr>
          <w:p w:rsidRPr="0000314E" w:rsidR="0000314E" w:rsidP="0000314E" w:rsidRDefault="0000314E" w14:paraId="00B47F49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Bukomfång</w:t>
            </w:r>
          </w:p>
        </w:tc>
        <w:tc>
          <w:tcPr>
            <w:tcW w:w="3660" w:type="dxa"/>
            <w:shd w:val="clear" w:color="auto" w:fill="auto"/>
          </w:tcPr>
          <w:p w:rsidRPr="0000314E" w:rsidR="0000314E" w:rsidP="0000314E" w:rsidRDefault="0000314E" w14:paraId="2783B504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&lt;80 kvinna, &lt;93 man</w:t>
            </w:r>
          </w:p>
        </w:tc>
      </w:tr>
    </w:tbl>
    <w:p w:rsidRPr="0000314E" w:rsidR="0000314E" w:rsidP="0000314E" w:rsidRDefault="0000314E" w14:paraId="3773D3D5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260"/>
        <w:gridCol w:w="3660"/>
      </w:tblGrid>
      <w:tr w:rsidRPr="0000314E" w:rsidR="0000314E" w14:paraId="16A4D919" w14:textId="77777777">
        <w:trPr>
          <w:trHeight w:val="276"/>
        </w:trPr>
        <w:tc>
          <w:tcPr>
            <w:tcW w:w="2260" w:type="dxa"/>
            <w:shd w:val="clear" w:color="auto" w:fill="A6A6A6"/>
          </w:tcPr>
          <w:p w:rsidRPr="0000314E" w:rsidR="0000314E" w:rsidP="0000314E" w:rsidRDefault="0000314E" w14:paraId="71926211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Inaktivitet</w:t>
            </w:r>
          </w:p>
        </w:tc>
        <w:tc>
          <w:tcPr>
            <w:tcW w:w="3660" w:type="dxa"/>
            <w:shd w:val="clear" w:color="auto" w:fill="auto"/>
          </w:tcPr>
          <w:p w:rsidRPr="0000314E" w:rsidR="0000314E" w:rsidP="0000314E" w:rsidRDefault="0000314E" w14:paraId="17C90A82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b/>
                <w:sz w:val="20"/>
                <w:szCs w:val="20"/>
              </w:rPr>
              <w:t>Aktivitetsminuter per vecka</w:t>
            </w:r>
          </w:p>
        </w:tc>
      </w:tr>
      <w:tr w:rsidRPr="0000314E" w:rsidR="0000314E" w14:paraId="703105D3" w14:textId="77777777">
        <w:trPr>
          <w:trHeight w:val="548"/>
        </w:trPr>
        <w:tc>
          <w:tcPr>
            <w:tcW w:w="2260" w:type="dxa"/>
            <w:shd w:val="clear" w:color="auto" w:fill="auto"/>
          </w:tcPr>
          <w:p w:rsidRPr="0000314E" w:rsidR="0000314E" w:rsidP="0000314E" w:rsidRDefault="0000314E" w14:paraId="4D294C94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Målvärde</w:t>
            </w:r>
          </w:p>
        </w:tc>
        <w:tc>
          <w:tcPr>
            <w:tcW w:w="3660" w:type="dxa"/>
            <w:shd w:val="clear" w:color="auto" w:fill="auto"/>
          </w:tcPr>
          <w:p w:rsidRPr="0000314E" w:rsidR="0000314E" w:rsidP="0000314E" w:rsidRDefault="0000314E" w14:paraId="446BA1F5" w14:textId="77777777">
            <w:pPr>
              <w:spacing w:before="60" w:after="6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00314E">
              <w:rPr>
                <w:rFonts w:ascii="Arial" w:hAnsi="Arial" w:eastAsia="Calibri" w:cs="Arial"/>
                <w:sz w:val="20"/>
                <w:szCs w:val="20"/>
              </w:rPr>
              <w:t>Minst 150 min/vecka</w:t>
            </w:r>
          </w:p>
        </w:tc>
      </w:tr>
    </w:tbl>
    <w:p w:rsidRPr="0000314E" w:rsidR="0000314E" w:rsidP="0000314E" w:rsidRDefault="0000314E" w14:paraId="184AA13F" w14:textId="77777777">
      <w:pPr>
        <w:spacing w:before="60"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02189AFF" w14:textId="77777777">
      <w:pPr>
        <w:numPr>
          <w:ilvl w:val="0"/>
          <w:numId w:val="21"/>
        </w:numPr>
        <w:spacing w:before="60" w:after="60" w:line="240" w:lineRule="auto"/>
        <w:ind w:right="0"/>
        <w:rPr>
          <w:rFonts w:ascii="Arial" w:hAnsi="Arial" w:cs="Arial"/>
          <w:sz w:val="20"/>
          <w:szCs w:val="20"/>
        </w:rPr>
      </w:pPr>
      <w:r w:rsidRPr="0000314E">
        <w:rPr>
          <w:rFonts w:ascii="Arial" w:hAnsi="Arial" w:cs="Arial"/>
          <w:sz w:val="20"/>
          <w:szCs w:val="20"/>
        </w:rPr>
        <w:t>Se till att patienten har fått den ”röda mappen” (ges oftast av läkare). Titta igenom broschyren ”Hjärtguiden” med patienten. Kryssa i på näst sista sidan vilka riskfaktorer patienten vill arbeta med. Upprätta en hälsoplan, på sista sidan, med patienten</w:t>
      </w:r>
    </w:p>
    <w:p w:rsidRPr="0000314E" w:rsidR="0000314E" w:rsidP="0000314E" w:rsidRDefault="0000314E" w14:paraId="04FEE974" w14:textId="77777777">
      <w:pPr>
        <w:spacing w:before="60" w:after="6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00314E" w:rsidR="0000314E" w:rsidP="0000314E" w:rsidRDefault="0000314E" w14:paraId="424EBF31" w14:textId="77777777">
      <w:pPr>
        <w:numPr>
          <w:ilvl w:val="0"/>
          <w:numId w:val="21"/>
        </w:numPr>
        <w:spacing w:before="60" w:after="60" w:line="240" w:lineRule="auto"/>
        <w:ind w:right="0"/>
        <w:rPr>
          <w:rFonts w:ascii="Arial" w:hAnsi="Arial" w:cs="Arial"/>
          <w:sz w:val="20"/>
          <w:szCs w:val="20"/>
        </w:rPr>
      </w:pPr>
      <w:r w:rsidRPr="0000314E">
        <w:rPr>
          <w:rFonts w:ascii="Arial" w:hAnsi="Arial" w:cs="Arial"/>
          <w:sz w:val="20"/>
          <w:szCs w:val="20"/>
        </w:rPr>
        <w:t>Om patienten röker: ge information om Tobakspreventiva mottagningen. Erbjud remiss dit.</w:t>
      </w:r>
    </w:p>
    <w:p w:rsidRPr="001C7143" w:rsidR="0000314E" w:rsidP="001C7143" w:rsidRDefault="0000314E" w14:paraId="6209802C" w14:textId="77777777">
      <w:pPr>
        <w:spacing w:after="0" w:line="240" w:lineRule="auto"/>
        <w:ind w:left="1304" w:right="0"/>
        <w:rPr>
          <w:rFonts w:ascii="Arial" w:hAnsi="Arial" w:cs="Arial"/>
          <w:sz w:val="20"/>
          <w:szCs w:val="20"/>
        </w:rPr>
      </w:pPr>
    </w:p>
    <w:p w:rsidRPr="0000314E" w:rsidR="0000314E" w:rsidP="00864582" w:rsidRDefault="0000314E" w14:paraId="58E3A8F5" w14:textId="659B9A1D">
      <w:pPr>
        <w:numPr>
          <w:ilvl w:val="0"/>
          <w:numId w:val="21"/>
        </w:numPr>
        <w:spacing w:before="60" w:after="60" w:line="240" w:lineRule="auto"/>
        <w:ind w:right="0"/>
        <w:rPr>
          <w:rFonts w:ascii="Arial" w:hAnsi="Arial" w:cs="Arial"/>
          <w:sz w:val="20"/>
        </w:rPr>
      </w:pPr>
      <w:r w:rsidRPr="0000314E">
        <w:rPr>
          <w:rFonts w:ascii="Arial" w:hAnsi="Arial" w:cs="Arial"/>
          <w:sz w:val="20"/>
          <w:szCs w:val="20"/>
        </w:rPr>
        <w:t>Önskas ytterligare information: dela ut broschyren ” Hjärtinfarkt – en skrift om vad som händer under och efter infarkt” från Hjärt-Lungfonden</w:t>
      </w:r>
      <w:bookmarkEnd w:id="0"/>
    </w:p>
    <w:sectPr w:rsidRPr="0000314E" w:rsidR="0000314E" w:rsidSect="0000314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02664" w:rsidRDefault="00B02664" w14:paraId="723761D7" w14:textId="77777777">
      <w:r>
        <w:separator/>
      </w:r>
    </w:p>
  </w:endnote>
  <w:endnote w:type="continuationSeparator" w:id="0">
    <w:p w:rsidR="00B02664" w:rsidRDefault="00B02664" w14:paraId="1D1F89C8" w14:textId="77777777">
      <w:r>
        <w:continuationSeparator/>
      </w:r>
    </w:p>
  </w:endnote>
  <w:endnote w:type="continuationNotice" w:id="1">
    <w:p w:rsidR="00B02664" w:rsidRDefault="00B02664" w14:paraId="2C27555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02664" w:rsidRDefault="00B02664" w14:paraId="71D7CDB8" w14:textId="77777777"/>
  </w:footnote>
  <w:footnote w:type="continuationSeparator" w:id="0">
    <w:p w:rsidR="00B02664" w:rsidRDefault="00B02664" w14:paraId="268C585A" w14:textId="77777777">
      <w:r>
        <w:continuationSeparator/>
      </w:r>
    </w:p>
  </w:footnote>
  <w:footnote w:type="continuationNotice" w:id="1">
    <w:p w:rsidR="00B02664" w:rsidRDefault="00B02664" w14:paraId="6349CA5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B76C1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53E3EF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Times New Roman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Times New Roman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5067483"/>
    <w:multiLevelType w:val="hybridMultilevel"/>
    <w:tmpl w:val="4A88B9B2"/>
    <w:lvl w:ilvl="0" w:tplc="041D0001">
      <w:start w:val="1"/>
      <w:numFmt w:val="bullet"/>
      <w:lvlText w:val=""/>
      <w:lvlJc w:val="left"/>
      <w:pPr>
        <w:ind w:left="202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7" w15:restartNumberingAfterBreak="0">
    <w:nsid w:val="65941D7F"/>
    <w:multiLevelType w:val="hybridMultilevel"/>
    <w:tmpl w:val="8B06ED7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2884509">
    <w:abstractNumId w:val="20"/>
  </w:num>
  <w:num w:numId="2" w16cid:durableId="425613489">
    <w:abstractNumId w:val="15"/>
  </w:num>
  <w:num w:numId="3" w16cid:durableId="515118788">
    <w:abstractNumId w:val="0"/>
  </w:num>
  <w:num w:numId="4" w16cid:durableId="1473017823">
    <w:abstractNumId w:val="6"/>
  </w:num>
  <w:num w:numId="5" w16cid:durableId="379481819">
    <w:abstractNumId w:val="18"/>
  </w:num>
  <w:num w:numId="6" w16cid:durableId="347685895">
    <w:abstractNumId w:val="2"/>
  </w:num>
  <w:num w:numId="7" w16cid:durableId="1638485409">
    <w:abstractNumId w:val="12"/>
  </w:num>
  <w:num w:numId="8" w16cid:durableId="144010840">
    <w:abstractNumId w:val="9"/>
  </w:num>
  <w:num w:numId="9" w16cid:durableId="1408720849">
    <w:abstractNumId w:val="1"/>
  </w:num>
  <w:num w:numId="10" w16cid:durableId="688338020">
    <w:abstractNumId w:val="1"/>
  </w:num>
  <w:num w:numId="11" w16cid:durableId="2126852070">
    <w:abstractNumId w:val="3"/>
  </w:num>
  <w:num w:numId="12" w16cid:durableId="1317416411">
    <w:abstractNumId w:val="4"/>
  </w:num>
  <w:num w:numId="13" w16cid:durableId="876236575">
    <w:abstractNumId w:val="14"/>
  </w:num>
  <w:num w:numId="14" w16cid:durableId="56319877">
    <w:abstractNumId w:val="10"/>
  </w:num>
  <w:num w:numId="15" w16cid:durableId="661785332">
    <w:abstractNumId w:val="7"/>
  </w:num>
  <w:num w:numId="16" w16cid:durableId="1816069761">
    <w:abstractNumId w:val="13"/>
  </w:num>
  <w:num w:numId="17" w16cid:durableId="941450335">
    <w:abstractNumId w:val="5"/>
  </w:num>
  <w:num w:numId="18" w16cid:durableId="824587062">
    <w:abstractNumId w:val="11"/>
  </w:num>
  <w:num w:numId="19" w16cid:durableId="611478645">
    <w:abstractNumId w:val="19"/>
  </w:num>
  <w:num w:numId="20" w16cid:durableId="222175941">
    <w:abstractNumId w:val="8"/>
  </w:num>
  <w:num w:numId="21" w16cid:durableId="582691214">
    <w:abstractNumId w:val="17"/>
  </w:num>
  <w:num w:numId="22" w16cid:durableId="51553686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4E"/>
    <w:rsid w:val="000051D5"/>
    <w:rsid w:val="00006D2A"/>
    <w:rsid w:val="00010D47"/>
    <w:rsid w:val="00016CF0"/>
    <w:rsid w:val="0002435C"/>
    <w:rsid w:val="00030DDD"/>
    <w:rsid w:val="000313BB"/>
    <w:rsid w:val="00033C23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143"/>
    <w:rsid w:val="001F36B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A2B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1E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36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8EC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774"/>
    <w:rsid w:val="004C2559"/>
    <w:rsid w:val="004D2BBC"/>
    <w:rsid w:val="004D7BA3"/>
    <w:rsid w:val="004F4518"/>
    <w:rsid w:val="004F4C62"/>
    <w:rsid w:val="00501433"/>
    <w:rsid w:val="00511CC4"/>
    <w:rsid w:val="005170B4"/>
    <w:rsid w:val="00531E60"/>
    <w:rsid w:val="00536A5A"/>
    <w:rsid w:val="005407E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EA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96E"/>
    <w:rsid w:val="0065595B"/>
    <w:rsid w:val="00660269"/>
    <w:rsid w:val="00665F89"/>
    <w:rsid w:val="00673C92"/>
    <w:rsid w:val="006753EC"/>
    <w:rsid w:val="006A0C9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A8E"/>
    <w:rsid w:val="00821A1B"/>
    <w:rsid w:val="008262E9"/>
    <w:rsid w:val="00827E69"/>
    <w:rsid w:val="00835C4D"/>
    <w:rsid w:val="00843F48"/>
    <w:rsid w:val="00851423"/>
    <w:rsid w:val="00857848"/>
    <w:rsid w:val="00864582"/>
    <w:rsid w:val="008654B6"/>
    <w:rsid w:val="0087139C"/>
    <w:rsid w:val="00880E83"/>
    <w:rsid w:val="00892F28"/>
    <w:rsid w:val="008A0C5F"/>
    <w:rsid w:val="008A3DEA"/>
    <w:rsid w:val="008A4EB9"/>
    <w:rsid w:val="008A74C0"/>
    <w:rsid w:val="008B0043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00D"/>
    <w:rsid w:val="00971D93"/>
    <w:rsid w:val="009B1F6B"/>
    <w:rsid w:val="009C0D12"/>
    <w:rsid w:val="009C192E"/>
    <w:rsid w:val="009D6819"/>
    <w:rsid w:val="009D6D1C"/>
    <w:rsid w:val="009E078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678"/>
    <w:rsid w:val="00A90D77"/>
    <w:rsid w:val="00A90FE2"/>
    <w:rsid w:val="00A92E07"/>
    <w:rsid w:val="00AA0B3A"/>
    <w:rsid w:val="00AA6EB4"/>
    <w:rsid w:val="00AA767D"/>
    <w:rsid w:val="00AB0CC9"/>
    <w:rsid w:val="00AB5C8B"/>
    <w:rsid w:val="00AC3FF6"/>
    <w:rsid w:val="00AD73EC"/>
    <w:rsid w:val="00AE5BC7"/>
    <w:rsid w:val="00AF5AAF"/>
    <w:rsid w:val="00B0266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1C0"/>
    <w:rsid w:val="00D47AD7"/>
    <w:rsid w:val="00D51529"/>
    <w:rsid w:val="00D85218"/>
    <w:rsid w:val="00D915B1"/>
    <w:rsid w:val="00DA299D"/>
    <w:rsid w:val="00DA65C4"/>
    <w:rsid w:val="00DC6B4B"/>
    <w:rsid w:val="00DD2BE0"/>
    <w:rsid w:val="00DE4447"/>
    <w:rsid w:val="00DE5DA2"/>
    <w:rsid w:val="00DF0033"/>
    <w:rsid w:val="00E026BF"/>
    <w:rsid w:val="00E07B1B"/>
    <w:rsid w:val="00E11853"/>
    <w:rsid w:val="00E3642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8C0"/>
    <w:rsid w:val="00F51F78"/>
    <w:rsid w:val="00F55566"/>
    <w:rsid w:val="00F86F47"/>
    <w:rsid w:val="00F90B64"/>
    <w:rsid w:val="00F957AD"/>
    <w:rsid w:val="00FB2F0F"/>
    <w:rsid w:val="00FB5086"/>
    <w:rsid w:val="00FB5411"/>
    <w:rsid w:val="00FB5EE9"/>
    <w:rsid w:val="00FB6392"/>
    <w:rsid w:val="00FD3C70"/>
    <w:rsid w:val="00FD6820"/>
    <w:rsid w:val="00FE12D8"/>
    <w:rsid w:val="00FF7C02"/>
    <w:rsid w:val="024801E3"/>
    <w:rsid w:val="042A2A19"/>
    <w:rsid w:val="647B2B65"/>
    <w:rsid w:val="67EAC80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A6CD875-8C66-4F3E-9D6B-D122AD8B0A0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Sekundärprevention efter akut kranskärlshändelse – informationsmaterial för personal</dc:title>
  <dc:subject/>
  <dc:creator>patrik.jens.johansson@vgregion.se</dc:creator>
  <keywords/>
  <lastModifiedBy>Johanna Roth</lastModifiedBy>
  <revision>10</revision>
  <lastPrinted>2016-03-31T19:56:00.0000000Z</lastPrinted>
  <dcterms:created xsi:type="dcterms:W3CDTF">2022-04-26T00:01:00.0000000Z</dcterms:created>
  <dcterms:modified xsi:type="dcterms:W3CDTF">2025-01-31T11:54:56.0000000Z</dcterms:modified>
</coreProperties>
</file>