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5505EE" w14:textId="77777777" w:rsidR="003A32CE" w:rsidRDefault="003A32CE" w:rsidP="00F35B05">
      <w:pPr>
        <w:pStyle w:val="Rubrik2"/>
        <w:sectPr w:rsidR="003A32CE" w:rsidSect="00C9040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D128D84" w14:textId="47C10015" w:rsidR="003A32CE" w:rsidRPr="003A32CE" w:rsidRDefault="00FC0D07" w:rsidP="00BB2AF6">
      <w:pPr>
        <w:pStyle w:val="Rubrik1"/>
        <w:spacing w:line="240" w:lineRule="auto"/>
      </w:pPr>
      <w:bookmarkStart w:id="1" w:name="_Toc177983233"/>
      <w:bookmarkStart w:id="2" w:name="_Toc177983615"/>
      <w:proofErr w:type="spellStart"/>
      <w:r>
        <w:t>Trombolys</w:t>
      </w:r>
      <w:proofErr w:type="spellEnd"/>
      <w:r>
        <w:t xml:space="preserve"> vid lungemboli</w:t>
      </w:r>
      <w:r w:rsidR="00D04C50">
        <w:t xml:space="preserve"> </w:t>
      </w:r>
      <w:proofErr w:type="spellStart"/>
      <w:r w:rsidR="00B426EA">
        <w:t>Alte</w:t>
      </w:r>
      <w:r w:rsidR="0049176F">
        <w:t>plas</w:t>
      </w:r>
      <w:proofErr w:type="spellEnd"/>
      <w:r w:rsidR="0049176F">
        <w:t xml:space="preserve"> (</w:t>
      </w:r>
      <w:proofErr w:type="spellStart"/>
      <w:r w:rsidR="0049176F">
        <w:t>Actilyse</w:t>
      </w:r>
      <w:proofErr w:type="spellEnd"/>
      <w:r w:rsidR="0049176F">
        <w:t>)</w:t>
      </w:r>
      <w:bookmarkEnd w:id="1"/>
      <w:bookmarkEnd w:id="2"/>
    </w:p>
    <w:p w14:paraId="1BCBC48A" w14:textId="61DC135E" w:rsidR="003A32CE" w:rsidRPr="003A32CE" w:rsidRDefault="004F0B3B" w:rsidP="0049176F">
      <w:pPr>
        <w:pStyle w:val="Rubrik2"/>
      </w:pPr>
      <w:bookmarkStart w:id="3" w:name="_Toc177983234"/>
      <w:bookmarkStart w:id="4" w:name="_Toc177983616"/>
      <w:r>
        <w:t>Förändringar sedan</w:t>
      </w:r>
      <w:r w:rsidR="00C54089">
        <w:t xml:space="preserve"> föregående version</w:t>
      </w:r>
      <w:bookmarkEnd w:id="3"/>
      <w:bookmarkEnd w:id="4"/>
    </w:p>
    <w:p w14:paraId="733FB5D3" w14:textId="4FFBFC45" w:rsidR="003A32CE" w:rsidRPr="003A32CE" w:rsidRDefault="00B30573" w:rsidP="0049176F">
      <w:r>
        <w:t xml:space="preserve">Större revidering med </w:t>
      </w:r>
      <w:r w:rsidR="007A26EF">
        <w:t>ändrade behandlingsscheman</w:t>
      </w:r>
      <w:r w:rsidR="00CA0728">
        <w:t xml:space="preserve"> och tillagd checklista</w:t>
      </w:r>
      <w:r w:rsidR="004571F6">
        <w:t>.</w:t>
      </w:r>
      <w:r w:rsidR="007A26EF">
        <w:t xml:space="preserve"> </w:t>
      </w:r>
      <w:r w:rsidR="00D04C50">
        <w:t>Förtydligat avsnitt om administrering</w:t>
      </w:r>
      <w:r w:rsidR="00034A81">
        <w:t xml:space="preserve">. </w:t>
      </w:r>
      <w:r w:rsidR="00221206">
        <w:t>Ersätter tidigare rutin ”</w:t>
      </w:r>
      <w:proofErr w:type="spellStart"/>
      <w:r w:rsidR="00221206">
        <w:t>Alteplas</w:t>
      </w:r>
      <w:proofErr w:type="spellEnd"/>
      <w:r w:rsidR="00221206">
        <w:t xml:space="preserve"> (</w:t>
      </w:r>
      <w:proofErr w:type="spellStart"/>
      <w:r w:rsidR="00221206">
        <w:t>Actilyse</w:t>
      </w:r>
      <w:proofErr w:type="spellEnd"/>
      <w:r w:rsidR="00221206">
        <w:t xml:space="preserve">)”. </w:t>
      </w:r>
    </w:p>
    <w:p w14:paraId="29DF0D58" w14:textId="261D9851" w:rsidR="003A32CE" w:rsidRPr="003A32CE" w:rsidRDefault="003A32CE" w:rsidP="0049176F">
      <w:pPr>
        <w:pStyle w:val="Rubrik2"/>
      </w:pPr>
      <w:bookmarkStart w:id="5" w:name="_Toc177983235"/>
      <w:bookmarkStart w:id="6" w:name="_Toc177983617"/>
      <w:r w:rsidRPr="003A32CE">
        <w:t>S</w:t>
      </w:r>
      <w:r w:rsidR="00E22F2E">
        <w:t>yfte</w:t>
      </w:r>
      <w:r w:rsidR="00CB7360">
        <w:t xml:space="preserve"> &amp; Bakgrund</w:t>
      </w:r>
      <w:bookmarkEnd w:id="5"/>
      <w:bookmarkEnd w:id="6"/>
    </w:p>
    <w:p w14:paraId="46AE61BB" w14:textId="03B42ED8" w:rsidR="0024285A" w:rsidRPr="00161A78" w:rsidRDefault="008D58C9" w:rsidP="00161A78">
      <w:pPr>
        <w:rPr>
          <w:b/>
          <w:bCs/>
        </w:rPr>
      </w:pPr>
      <w:r>
        <w:t xml:space="preserve">Att ge enhetlig vård samt dokumentation vid behandling med </w:t>
      </w:r>
      <w:proofErr w:type="spellStart"/>
      <w:r>
        <w:t>Alteplas</w:t>
      </w:r>
      <w:proofErr w:type="spellEnd"/>
      <w:r>
        <w:t xml:space="preserve"> (</w:t>
      </w:r>
      <w:proofErr w:type="spellStart"/>
      <w:r>
        <w:t>Actilyse</w:t>
      </w:r>
      <w:proofErr w:type="spellEnd"/>
      <w:r>
        <w:t xml:space="preserve">) hos patienter med lungemboli. </w:t>
      </w:r>
      <w:proofErr w:type="spellStart"/>
      <w:r w:rsidR="00CB7360" w:rsidRPr="785E3DF1">
        <w:rPr>
          <w:rStyle w:val="normaltextrun"/>
          <w:color w:val="000000" w:themeColor="text2"/>
        </w:rPr>
        <w:t>Alteplas</w:t>
      </w:r>
      <w:proofErr w:type="spellEnd"/>
      <w:r w:rsidR="00CB7360" w:rsidRPr="785E3DF1">
        <w:rPr>
          <w:rStyle w:val="normaltextrun"/>
          <w:color w:val="000000" w:themeColor="text2"/>
        </w:rPr>
        <w:t xml:space="preserve"> (</w:t>
      </w:r>
      <w:proofErr w:type="spellStart"/>
      <w:r w:rsidR="00CB7360" w:rsidRPr="785E3DF1">
        <w:rPr>
          <w:rStyle w:val="normaltextrun"/>
          <w:color w:val="000000" w:themeColor="text2"/>
        </w:rPr>
        <w:t>Actilyse</w:t>
      </w:r>
      <w:proofErr w:type="spellEnd"/>
      <w:r w:rsidR="00CB7360" w:rsidRPr="785E3DF1">
        <w:rPr>
          <w:rStyle w:val="normaltextrun"/>
          <w:color w:val="000000" w:themeColor="text2"/>
        </w:rPr>
        <w:t xml:space="preserve">) är ett potent läkemedel och verkar som en </w:t>
      </w:r>
      <w:proofErr w:type="spellStart"/>
      <w:r w:rsidR="00CB7360" w:rsidRPr="785E3DF1">
        <w:rPr>
          <w:rStyle w:val="normaltextrun"/>
          <w:color w:val="000000" w:themeColor="text2"/>
        </w:rPr>
        <w:t>rekombinant</w:t>
      </w:r>
      <w:proofErr w:type="spellEnd"/>
      <w:r w:rsidR="00CB7360" w:rsidRPr="785E3DF1">
        <w:rPr>
          <w:rStyle w:val="normaltextrun"/>
          <w:color w:val="000000" w:themeColor="text2"/>
        </w:rPr>
        <w:t xml:space="preserve"> human </w:t>
      </w:r>
      <w:proofErr w:type="spellStart"/>
      <w:r w:rsidR="00CB7360" w:rsidRPr="785E3DF1">
        <w:rPr>
          <w:rStyle w:val="normaltextrun"/>
          <w:color w:val="000000" w:themeColor="text2"/>
        </w:rPr>
        <w:t>vävnadsplasminogenaktivator</w:t>
      </w:r>
      <w:proofErr w:type="spellEnd"/>
      <w:r w:rsidR="00CB7360" w:rsidRPr="785E3DF1">
        <w:rPr>
          <w:rStyle w:val="normaltextrun"/>
          <w:color w:val="000000" w:themeColor="text2"/>
        </w:rPr>
        <w:t>. Används med försiktighet hos sköra och äldre patienter.</w:t>
      </w:r>
      <w:r w:rsidR="00CB7360" w:rsidRPr="785E3DF1">
        <w:rPr>
          <w:rStyle w:val="eop"/>
          <w:color w:val="000000" w:themeColor="text2"/>
        </w:rPr>
        <w:t> </w:t>
      </w:r>
    </w:p>
    <w:sdt>
      <w:sdtPr>
        <w:rPr>
          <w:rFonts w:ascii="Times New Roman" w:eastAsia="Times New Roman" w:hAnsi="Times New Roman"/>
          <w:sz w:val="24"/>
          <w:szCs w:val="24"/>
        </w:rPr>
        <w:id w:val="-659460714"/>
        <w:docPartObj>
          <w:docPartGallery w:val="Table of Contents"/>
          <w:docPartUnique/>
        </w:docPartObj>
      </w:sdtPr>
      <w:sdtEndPr>
        <w:rPr>
          <w:rFonts w:cs="Times New Roman"/>
          <w:b/>
          <w:color w:val="auto"/>
        </w:rPr>
      </w:sdtEndPr>
      <w:sdtContent>
        <w:p w14:paraId="56C610E0" w14:textId="6A6D53D0" w:rsidR="00DA3850" w:rsidRPr="00116F7C" w:rsidRDefault="00B95D74" w:rsidP="000E1576">
          <w:pPr>
            <w:pStyle w:val="Rubrik2"/>
            <w:rPr>
              <w:noProof/>
            </w:rPr>
          </w:pPr>
          <w:r w:rsidRPr="00EE7DCE">
            <w:t>Innehåll</w:t>
          </w:r>
          <w:r w:rsidR="00161A78" w:rsidRPr="00EE7DCE">
            <w:t>sförteckning</w:t>
          </w:r>
          <w:r w:rsidRPr="00161A78">
            <w:rPr>
              <w:sz w:val="32"/>
            </w:rPr>
            <w:fldChar w:fldCharType="begin"/>
          </w:r>
          <w:r w:rsidRPr="00161A78">
            <w:instrText xml:space="preserve"> TOC \o "1-3" \h \z \u </w:instrText>
          </w:r>
          <w:r w:rsidRPr="00161A78">
            <w:rPr>
              <w:sz w:val="32"/>
            </w:rPr>
            <w:fldChar w:fldCharType="separate"/>
          </w:r>
        </w:p>
        <w:p w14:paraId="19949B7A" w14:textId="0D111C06" w:rsidR="00DA3850" w:rsidRDefault="000E1576" w:rsidP="000E1576">
          <w:pPr>
            <w:pStyle w:val="Innehll2"/>
            <w:tabs>
              <w:tab w:val="right" w:leader="dot" w:pos="8919"/>
            </w:tabs>
            <w:ind w:left="992"/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77983618" w:history="1">
            <w:r w:rsidR="00DA3850" w:rsidRPr="00BA3224">
              <w:rPr>
                <w:rStyle w:val="Hyperlnk"/>
                <w:rFonts w:eastAsia="MS Gothic"/>
                <w:noProof/>
              </w:rPr>
              <w:t>Checklista</w:t>
            </w:r>
            <w:r w:rsidR="00DA3850">
              <w:rPr>
                <w:noProof/>
                <w:webHidden/>
              </w:rPr>
              <w:tab/>
            </w:r>
            <w:r w:rsidR="00DA3850">
              <w:rPr>
                <w:noProof/>
                <w:webHidden/>
              </w:rPr>
              <w:fldChar w:fldCharType="begin"/>
            </w:r>
            <w:r w:rsidR="00DA3850">
              <w:rPr>
                <w:noProof/>
                <w:webHidden/>
              </w:rPr>
              <w:instrText xml:space="preserve"> PAGEREF _Toc177983618 \h </w:instrText>
            </w:r>
            <w:r w:rsidR="00DA3850">
              <w:rPr>
                <w:noProof/>
                <w:webHidden/>
              </w:rPr>
            </w:r>
            <w:r w:rsidR="00DA3850">
              <w:rPr>
                <w:noProof/>
                <w:webHidden/>
              </w:rPr>
              <w:fldChar w:fldCharType="separate"/>
            </w:r>
            <w:r w:rsidR="00FB5D72">
              <w:rPr>
                <w:noProof/>
                <w:webHidden/>
              </w:rPr>
              <w:t>2</w:t>
            </w:r>
            <w:r w:rsidR="00DA3850">
              <w:rPr>
                <w:noProof/>
                <w:webHidden/>
              </w:rPr>
              <w:fldChar w:fldCharType="end"/>
            </w:r>
          </w:hyperlink>
        </w:p>
        <w:p w14:paraId="751D5356" w14:textId="3DE458D0" w:rsidR="00DA3850" w:rsidRDefault="000E1576" w:rsidP="000E1576">
          <w:pPr>
            <w:pStyle w:val="Innehll2"/>
            <w:tabs>
              <w:tab w:val="right" w:leader="dot" w:pos="8919"/>
            </w:tabs>
            <w:ind w:left="992"/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77983623" w:history="1">
            <w:r w:rsidR="00DA3850" w:rsidRPr="00BA3224">
              <w:rPr>
                <w:rStyle w:val="Hyperlnk"/>
                <w:rFonts w:eastAsia="MS Gothic"/>
                <w:noProof/>
              </w:rPr>
              <w:t>Provtagning inför trombolys</w:t>
            </w:r>
            <w:r w:rsidR="00DA3850">
              <w:rPr>
                <w:noProof/>
                <w:webHidden/>
              </w:rPr>
              <w:tab/>
            </w:r>
            <w:r w:rsidR="00DA3850">
              <w:rPr>
                <w:noProof/>
                <w:webHidden/>
              </w:rPr>
              <w:fldChar w:fldCharType="begin"/>
            </w:r>
            <w:r w:rsidR="00DA3850">
              <w:rPr>
                <w:noProof/>
                <w:webHidden/>
              </w:rPr>
              <w:instrText xml:space="preserve"> PAGEREF _Toc177983623 \h </w:instrText>
            </w:r>
            <w:r w:rsidR="00DA3850">
              <w:rPr>
                <w:noProof/>
                <w:webHidden/>
              </w:rPr>
            </w:r>
            <w:r w:rsidR="00DA3850">
              <w:rPr>
                <w:noProof/>
                <w:webHidden/>
              </w:rPr>
              <w:fldChar w:fldCharType="separate"/>
            </w:r>
            <w:r w:rsidR="00FB5D72">
              <w:rPr>
                <w:noProof/>
                <w:webHidden/>
              </w:rPr>
              <w:t>4</w:t>
            </w:r>
            <w:r w:rsidR="00DA3850">
              <w:rPr>
                <w:noProof/>
                <w:webHidden/>
              </w:rPr>
              <w:fldChar w:fldCharType="end"/>
            </w:r>
          </w:hyperlink>
        </w:p>
        <w:p w14:paraId="0112F70B" w14:textId="57F3CBC5" w:rsidR="00DA3850" w:rsidRDefault="000E1576" w:rsidP="000E1576">
          <w:pPr>
            <w:pStyle w:val="Innehll2"/>
            <w:tabs>
              <w:tab w:val="right" w:leader="dot" w:pos="8919"/>
            </w:tabs>
            <w:ind w:left="992"/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77983624" w:history="1">
            <w:r w:rsidR="00DA3850" w:rsidRPr="00BA3224">
              <w:rPr>
                <w:rStyle w:val="Hyperlnk"/>
                <w:rFonts w:eastAsia="MS Gothic"/>
                <w:noProof/>
              </w:rPr>
              <w:t>Beredning</w:t>
            </w:r>
            <w:r w:rsidR="00DA3850">
              <w:rPr>
                <w:noProof/>
                <w:webHidden/>
              </w:rPr>
              <w:tab/>
            </w:r>
            <w:r w:rsidR="00DA3850">
              <w:rPr>
                <w:noProof/>
                <w:webHidden/>
              </w:rPr>
              <w:fldChar w:fldCharType="begin"/>
            </w:r>
            <w:r w:rsidR="00DA3850">
              <w:rPr>
                <w:noProof/>
                <w:webHidden/>
              </w:rPr>
              <w:instrText xml:space="preserve"> PAGEREF _Toc177983624 \h </w:instrText>
            </w:r>
            <w:r w:rsidR="00DA3850">
              <w:rPr>
                <w:noProof/>
                <w:webHidden/>
              </w:rPr>
            </w:r>
            <w:r w:rsidR="00DA3850">
              <w:rPr>
                <w:noProof/>
                <w:webHidden/>
              </w:rPr>
              <w:fldChar w:fldCharType="separate"/>
            </w:r>
            <w:r w:rsidR="00FB5D72">
              <w:rPr>
                <w:noProof/>
                <w:webHidden/>
              </w:rPr>
              <w:t>4</w:t>
            </w:r>
            <w:r w:rsidR="00DA3850">
              <w:rPr>
                <w:noProof/>
                <w:webHidden/>
              </w:rPr>
              <w:fldChar w:fldCharType="end"/>
            </w:r>
          </w:hyperlink>
        </w:p>
        <w:p w14:paraId="4F9C0A95" w14:textId="461D73D9" w:rsidR="00DA3850" w:rsidRDefault="000E1576" w:rsidP="000E1576">
          <w:pPr>
            <w:pStyle w:val="Innehll2"/>
            <w:tabs>
              <w:tab w:val="right" w:leader="dot" w:pos="8919"/>
            </w:tabs>
            <w:ind w:left="992"/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77983625" w:history="1">
            <w:r w:rsidR="00DA3850" w:rsidRPr="00BA3224">
              <w:rPr>
                <w:rStyle w:val="Hyperlnk"/>
                <w:rFonts w:eastAsia="MS Gothic"/>
                <w:noProof/>
              </w:rPr>
              <w:t>Blandbarhet</w:t>
            </w:r>
            <w:r w:rsidR="00DA3850">
              <w:rPr>
                <w:noProof/>
                <w:webHidden/>
              </w:rPr>
              <w:tab/>
            </w:r>
            <w:r w:rsidR="00DA3850">
              <w:rPr>
                <w:noProof/>
                <w:webHidden/>
              </w:rPr>
              <w:fldChar w:fldCharType="begin"/>
            </w:r>
            <w:r w:rsidR="00DA3850">
              <w:rPr>
                <w:noProof/>
                <w:webHidden/>
              </w:rPr>
              <w:instrText xml:space="preserve"> PAGEREF _Toc177983625 \h </w:instrText>
            </w:r>
            <w:r w:rsidR="00DA3850">
              <w:rPr>
                <w:noProof/>
                <w:webHidden/>
              </w:rPr>
            </w:r>
            <w:r w:rsidR="00DA3850">
              <w:rPr>
                <w:noProof/>
                <w:webHidden/>
              </w:rPr>
              <w:fldChar w:fldCharType="separate"/>
            </w:r>
            <w:r w:rsidR="00FB5D72">
              <w:rPr>
                <w:noProof/>
                <w:webHidden/>
              </w:rPr>
              <w:t>4</w:t>
            </w:r>
            <w:r w:rsidR="00DA3850">
              <w:rPr>
                <w:noProof/>
                <w:webHidden/>
              </w:rPr>
              <w:fldChar w:fldCharType="end"/>
            </w:r>
          </w:hyperlink>
        </w:p>
        <w:p w14:paraId="304EC8B4" w14:textId="4CFE1BC7" w:rsidR="00DA3850" w:rsidRDefault="000E1576" w:rsidP="000E1576">
          <w:pPr>
            <w:pStyle w:val="Innehll2"/>
            <w:tabs>
              <w:tab w:val="right" w:leader="dot" w:pos="8919"/>
            </w:tabs>
            <w:ind w:left="992"/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77983626" w:history="1">
            <w:r w:rsidR="00DA3850" w:rsidRPr="00BA3224">
              <w:rPr>
                <w:rStyle w:val="Hyperlnk"/>
                <w:rFonts w:eastAsia="MS Gothic"/>
                <w:noProof/>
              </w:rPr>
              <w:t>Administrering vid lungemboli</w:t>
            </w:r>
            <w:r w:rsidR="00DA3850">
              <w:rPr>
                <w:noProof/>
                <w:webHidden/>
              </w:rPr>
              <w:tab/>
            </w:r>
            <w:r w:rsidR="00DA3850">
              <w:rPr>
                <w:noProof/>
                <w:webHidden/>
              </w:rPr>
              <w:fldChar w:fldCharType="begin"/>
            </w:r>
            <w:r w:rsidR="00DA3850">
              <w:rPr>
                <w:noProof/>
                <w:webHidden/>
              </w:rPr>
              <w:instrText xml:space="preserve"> PAGEREF _Toc177983626 \h </w:instrText>
            </w:r>
            <w:r w:rsidR="00DA3850">
              <w:rPr>
                <w:noProof/>
                <w:webHidden/>
              </w:rPr>
            </w:r>
            <w:r w:rsidR="00DA3850">
              <w:rPr>
                <w:noProof/>
                <w:webHidden/>
              </w:rPr>
              <w:fldChar w:fldCharType="separate"/>
            </w:r>
            <w:r w:rsidR="00FB5D72">
              <w:rPr>
                <w:noProof/>
                <w:webHidden/>
              </w:rPr>
              <w:t>4</w:t>
            </w:r>
            <w:r w:rsidR="00DA3850">
              <w:rPr>
                <w:noProof/>
                <w:webHidden/>
              </w:rPr>
              <w:fldChar w:fldCharType="end"/>
            </w:r>
          </w:hyperlink>
        </w:p>
        <w:p w14:paraId="597666C6" w14:textId="0432FA82" w:rsidR="00DA3850" w:rsidRDefault="000E1576" w:rsidP="000E1576">
          <w:pPr>
            <w:pStyle w:val="Innehll3"/>
            <w:tabs>
              <w:tab w:val="right" w:leader="dot" w:pos="8919"/>
            </w:tabs>
            <w:ind w:left="992"/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77983627" w:history="1">
            <w:r w:rsidR="00DA3850" w:rsidRPr="00BA3224">
              <w:rPr>
                <w:rStyle w:val="Hyperlnk"/>
                <w:rFonts w:eastAsia="MS Gothic"/>
                <w:b/>
                <w:noProof/>
              </w:rPr>
              <w:t xml:space="preserve">A </w:t>
            </w:r>
            <w:r w:rsidR="00DA3850" w:rsidRPr="00BA3224">
              <w:rPr>
                <w:rStyle w:val="Hyperlnk"/>
                <w:rFonts w:eastAsia="MS Gothic"/>
                <w:noProof/>
              </w:rPr>
              <w:t>(≥65kg) Normaldosering vid kritisk lungemboli</w:t>
            </w:r>
            <w:r w:rsidR="00DA3850">
              <w:rPr>
                <w:noProof/>
                <w:webHidden/>
              </w:rPr>
              <w:tab/>
            </w:r>
            <w:r w:rsidR="00DA3850">
              <w:rPr>
                <w:noProof/>
                <w:webHidden/>
              </w:rPr>
              <w:fldChar w:fldCharType="begin"/>
            </w:r>
            <w:r w:rsidR="00DA3850">
              <w:rPr>
                <w:noProof/>
                <w:webHidden/>
              </w:rPr>
              <w:instrText xml:space="preserve"> PAGEREF _Toc177983627 \h </w:instrText>
            </w:r>
            <w:r w:rsidR="00DA3850">
              <w:rPr>
                <w:noProof/>
                <w:webHidden/>
              </w:rPr>
            </w:r>
            <w:r w:rsidR="00DA3850">
              <w:rPr>
                <w:noProof/>
                <w:webHidden/>
              </w:rPr>
              <w:fldChar w:fldCharType="separate"/>
            </w:r>
            <w:r w:rsidR="00FB5D72">
              <w:rPr>
                <w:noProof/>
                <w:webHidden/>
              </w:rPr>
              <w:t>5</w:t>
            </w:r>
            <w:r w:rsidR="00DA3850">
              <w:rPr>
                <w:noProof/>
                <w:webHidden/>
              </w:rPr>
              <w:fldChar w:fldCharType="end"/>
            </w:r>
          </w:hyperlink>
        </w:p>
        <w:p w14:paraId="2E519B6A" w14:textId="2F2E231E" w:rsidR="00DA3850" w:rsidRDefault="000E1576" w:rsidP="000E1576">
          <w:pPr>
            <w:pStyle w:val="Innehll3"/>
            <w:tabs>
              <w:tab w:val="right" w:leader="dot" w:pos="8919"/>
            </w:tabs>
            <w:ind w:left="992"/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77983628" w:history="1">
            <w:r w:rsidR="00DA3850" w:rsidRPr="00BA3224">
              <w:rPr>
                <w:rStyle w:val="Hyperlnk"/>
                <w:rFonts w:eastAsia="MS Gothic"/>
                <w:b/>
                <w:noProof/>
              </w:rPr>
              <w:t>A</w:t>
            </w:r>
            <w:r w:rsidR="00DA3850" w:rsidRPr="00BA3224">
              <w:rPr>
                <w:rStyle w:val="Hyperlnk"/>
                <w:rFonts w:eastAsia="MS Gothic"/>
                <w:noProof/>
              </w:rPr>
              <w:t xml:space="preserve"> (&lt;65 kg) Normaldosering vid kritisk lungemboli</w:t>
            </w:r>
            <w:r w:rsidR="00DA3850">
              <w:rPr>
                <w:noProof/>
                <w:webHidden/>
              </w:rPr>
              <w:tab/>
            </w:r>
            <w:r w:rsidR="00DA3850">
              <w:rPr>
                <w:noProof/>
                <w:webHidden/>
              </w:rPr>
              <w:fldChar w:fldCharType="begin"/>
            </w:r>
            <w:r w:rsidR="00DA3850">
              <w:rPr>
                <w:noProof/>
                <w:webHidden/>
              </w:rPr>
              <w:instrText xml:space="preserve"> PAGEREF _Toc177983628 \h </w:instrText>
            </w:r>
            <w:r w:rsidR="00DA3850">
              <w:rPr>
                <w:noProof/>
                <w:webHidden/>
              </w:rPr>
            </w:r>
            <w:r w:rsidR="00DA3850">
              <w:rPr>
                <w:noProof/>
                <w:webHidden/>
              </w:rPr>
              <w:fldChar w:fldCharType="separate"/>
            </w:r>
            <w:r w:rsidR="00FB5D72">
              <w:rPr>
                <w:noProof/>
                <w:webHidden/>
              </w:rPr>
              <w:t>6</w:t>
            </w:r>
            <w:r w:rsidR="00DA3850">
              <w:rPr>
                <w:noProof/>
                <w:webHidden/>
              </w:rPr>
              <w:fldChar w:fldCharType="end"/>
            </w:r>
          </w:hyperlink>
        </w:p>
        <w:p w14:paraId="0BC3F10D" w14:textId="3B689967" w:rsidR="00DA3850" w:rsidRDefault="000E1576" w:rsidP="000E1576">
          <w:pPr>
            <w:pStyle w:val="Innehll3"/>
            <w:tabs>
              <w:tab w:val="right" w:leader="dot" w:pos="8919"/>
            </w:tabs>
            <w:ind w:left="992"/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77983629" w:history="1">
            <w:r w:rsidR="00DA3850" w:rsidRPr="00BA3224">
              <w:rPr>
                <w:rStyle w:val="Hyperlnk"/>
                <w:rFonts w:eastAsia="MS Gothic"/>
                <w:b/>
                <w:noProof/>
              </w:rPr>
              <w:t>B.</w:t>
            </w:r>
            <w:r w:rsidR="00DA3850" w:rsidRPr="00BA3224">
              <w:rPr>
                <w:rStyle w:val="Hyperlnk"/>
                <w:rFonts w:eastAsia="MS Gothic"/>
                <w:noProof/>
              </w:rPr>
              <w:t xml:space="preserve"> Snabbdosering vid svår chock, cirkulationsstillestånd, HLR.</w:t>
            </w:r>
            <w:r w:rsidR="00DA3850">
              <w:rPr>
                <w:noProof/>
                <w:webHidden/>
              </w:rPr>
              <w:tab/>
            </w:r>
            <w:r w:rsidR="00DA3850">
              <w:rPr>
                <w:noProof/>
                <w:webHidden/>
              </w:rPr>
              <w:fldChar w:fldCharType="begin"/>
            </w:r>
            <w:r w:rsidR="00DA3850">
              <w:rPr>
                <w:noProof/>
                <w:webHidden/>
              </w:rPr>
              <w:instrText xml:space="preserve"> PAGEREF _Toc177983629 \h </w:instrText>
            </w:r>
            <w:r w:rsidR="00DA3850">
              <w:rPr>
                <w:noProof/>
                <w:webHidden/>
              </w:rPr>
            </w:r>
            <w:r w:rsidR="00DA3850">
              <w:rPr>
                <w:noProof/>
                <w:webHidden/>
              </w:rPr>
              <w:fldChar w:fldCharType="separate"/>
            </w:r>
            <w:r w:rsidR="00FB5D72">
              <w:rPr>
                <w:noProof/>
                <w:webHidden/>
              </w:rPr>
              <w:t>7</w:t>
            </w:r>
            <w:r w:rsidR="00DA3850">
              <w:rPr>
                <w:noProof/>
                <w:webHidden/>
              </w:rPr>
              <w:fldChar w:fldCharType="end"/>
            </w:r>
          </w:hyperlink>
        </w:p>
        <w:p w14:paraId="77033465" w14:textId="2A992F0D" w:rsidR="00DA3850" w:rsidRDefault="000E1576" w:rsidP="000E1576">
          <w:pPr>
            <w:pStyle w:val="Innehll3"/>
            <w:tabs>
              <w:tab w:val="right" w:leader="dot" w:pos="8919"/>
            </w:tabs>
            <w:ind w:left="992"/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77983630" w:history="1">
            <w:r w:rsidR="00DA3850" w:rsidRPr="00BA3224">
              <w:rPr>
                <w:rStyle w:val="Hyperlnk"/>
                <w:rFonts w:eastAsia="MS Gothic"/>
                <w:b/>
                <w:noProof/>
              </w:rPr>
              <w:t>C.</w:t>
            </w:r>
            <w:r w:rsidR="00DA3850" w:rsidRPr="00BA3224">
              <w:rPr>
                <w:rStyle w:val="Hyperlnk"/>
                <w:rFonts w:eastAsia="MS Gothic"/>
                <w:noProof/>
              </w:rPr>
              <w:t xml:space="preserve"> Försiktig dosering vid patient med ökad blödningsrisk och potentiellt allvarlig komplikation vid blödning.</w:t>
            </w:r>
            <w:r w:rsidR="00DA3850">
              <w:rPr>
                <w:noProof/>
                <w:webHidden/>
              </w:rPr>
              <w:tab/>
            </w:r>
            <w:r w:rsidR="00DA3850">
              <w:rPr>
                <w:noProof/>
                <w:webHidden/>
              </w:rPr>
              <w:fldChar w:fldCharType="begin"/>
            </w:r>
            <w:r w:rsidR="00DA3850">
              <w:rPr>
                <w:noProof/>
                <w:webHidden/>
              </w:rPr>
              <w:instrText xml:space="preserve"> PAGEREF _Toc177983630 \h </w:instrText>
            </w:r>
            <w:r w:rsidR="00DA3850">
              <w:rPr>
                <w:noProof/>
                <w:webHidden/>
              </w:rPr>
            </w:r>
            <w:r w:rsidR="00DA3850">
              <w:rPr>
                <w:noProof/>
                <w:webHidden/>
              </w:rPr>
              <w:fldChar w:fldCharType="separate"/>
            </w:r>
            <w:r w:rsidR="00FB5D72">
              <w:rPr>
                <w:noProof/>
                <w:webHidden/>
              </w:rPr>
              <w:t>8</w:t>
            </w:r>
            <w:r w:rsidR="00DA3850">
              <w:rPr>
                <w:noProof/>
                <w:webHidden/>
              </w:rPr>
              <w:fldChar w:fldCharType="end"/>
            </w:r>
          </w:hyperlink>
        </w:p>
        <w:p w14:paraId="50FDFB21" w14:textId="3799247A" w:rsidR="00DA3850" w:rsidRDefault="000E1576" w:rsidP="000E1576">
          <w:pPr>
            <w:pStyle w:val="Innehll2"/>
            <w:tabs>
              <w:tab w:val="right" w:leader="dot" w:pos="8919"/>
            </w:tabs>
            <w:ind w:left="992"/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77983631" w:history="1">
            <w:r w:rsidR="00DA3850" w:rsidRPr="00BA3224">
              <w:rPr>
                <w:rStyle w:val="Hyperlnk"/>
                <w:rFonts w:eastAsia="MS Gothic"/>
                <w:noProof/>
              </w:rPr>
              <w:t>Efter trombolys</w:t>
            </w:r>
            <w:r w:rsidR="00DA3850">
              <w:rPr>
                <w:noProof/>
                <w:webHidden/>
              </w:rPr>
              <w:tab/>
            </w:r>
            <w:r w:rsidR="00DA3850">
              <w:rPr>
                <w:noProof/>
                <w:webHidden/>
              </w:rPr>
              <w:fldChar w:fldCharType="begin"/>
            </w:r>
            <w:r w:rsidR="00DA3850">
              <w:rPr>
                <w:noProof/>
                <w:webHidden/>
              </w:rPr>
              <w:instrText xml:space="preserve"> PAGEREF _Toc177983631 \h </w:instrText>
            </w:r>
            <w:r w:rsidR="00DA3850">
              <w:rPr>
                <w:noProof/>
                <w:webHidden/>
              </w:rPr>
            </w:r>
            <w:r w:rsidR="00DA3850">
              <w:rPr>
                <w:noProof/>
                <w:webHidden/>
              </w:rPr>
              <w:fldChar w:fldCharType="separate"/>
            </w:r>
            <w:r w:rsidR="00FB5D72">
              <w:rPr>
                <w:noProof/>
                <w:webHidden/>
              </w:rPr>
              <w:t>9</w:t>
            </w:r>
            <w:r w:rsidR="00DA3850">
              <w:rPr>
                <w:noProof/>
                <w:webHidden/>
              </w:rPr>
              <w:fldChar w:fldCharType="end"/>
            </w:r>
          </w:hyperlink>
        </w:p>
        <w:p w14:paraId="5A7F5623" w14:textId="14FD61A2" w:rsidR="00B95D74" w:rsidRDefault="000E1576" w:rsidP="000E1576">
          <w:pPr>
            <w:pStyle w:val="Innehll2"/>
            <w:tabs>
              <w:tab w:val="right" w:leader="dot" w:pos="8919"/>
            </w:tabs>
            <w:ind w:left="992"/>
          </w:pPr>
          <w:hyperlink w:anchor="_Toc177983632" w:history="1">
            <w:r w:rsidR="00DA3850" w:rsidRPr="00BA3224">
              <w:rPr>
                <w:rStyle w:val="Hyperlnk"/>
                <w:rFonts w:eastAsia="MS Gothic"/>
                <w:noProof/>
              </w:rPr>
              <w:t>Omhändertagande</w:t>
            </w:r>
            <w:r w:rsidR="00DA3850">
              <w:rPr>
                <w:noProof/>
                <w:webHidden/>
              </w:rPr>
              <w:tab/>
            </w:r>
            <w:r w:rsidR="00DA3850">
              <w:rPr>
                <w:noProof/>
                <w:webHidden/>
              </w:rPr>
              <w:fldChar w:fldCharType="begin"/>
            </w:r>
            <w:r w:rsidR="00DA3850">
              <w:rPr>
                <w:noProof/>
                <w:webHidden/>
              </w:rPr>
              <w:instrText xml:space="preserve"> PAGEREF _Toc177983632 \h </w:instrText>
            </w:r>
            <w:r w:rsidR="00DA3850">
              <w:rPr>
                <w:noProof/>
                <w:webHidden/>
              </w:rPr>
            </w:r>
            <w:r w:rsidR="00DA3850">
              <w:rPr>
                <w:noProof/>
                <w:webHidden/>
              </w:rPr>
              <w:fldChar w:fldCharType="separate"/>
            </w:r>
            <w:r w:rsidR="00FB5D72">
              <w:rPr>
                <w:noProof/>
                <w:webHidden/>
              </w:rPr>
              <w:t>9</w:t>
            </w:r>
            <w:r w:rsidR="00DA3850">
              <w:rPr>
                <w:noProof/>
                <w:webHidden/>
              </w:rPr>
              <w:fldChar w:fldCharType="end"/>
            </w:r>
          </w:hyperlink>
          <w:r w:rsidR="00B95D74" w:rsidRPr="00161A78">
            <w:rPr>
              <w:b/>
              <w:bCs/>
            </w:rPr>
            <w:fldChar w:fldCharType="end"/>
          </w:r>
        </w:p>
      </w:sdtContent>
    </w:sdt>
    <w:p w14:paraId="54AB8EC4" w14:textId="681286B0" w:rsidR="0056034D" w:rsidRDefault="00E2298A" w:rsidP="000605B1">
      <w:pPr>
        <w:pStyle w:val="Rubrik2"/>
        <w:rPr>
          <w:sz w:val="36"/>
        </w:rPr>
      </w:pPr>
      <w:bookmarkStart w:id="7" w:name="_Toc161928132"/>
      <w:bookmarkStart w:id="8" w:name="_Toc177983618"/>
      <w:bookmarkEnd w:id="0"/>
      <w:r w:rsidRPr="00E2298A">
        <w:t>Checklista</w:t>
      </w:r>
      <w:bookmarkEnd w:id="7"/>
      <w:bookmarkEnd w:id="8"/>
      <w:r w:rsidRPr="00E2298A">
        <w:rPr>
          <w:sz w:val="36"/>
        </w:rPr>
        <w:tab/>
      </w:r>
    </w:p>
    <w:p w14:paraId="6695BDEF" w14:textId="77777777" w:rsidR="00795282" w:rsidRDefault="0056034D" w:rsidP="00795282">
      <w:r w:rsidRPr="003A32CE">
        <w:t xml:space="preserve">Ansvarig läkare ordinerar </w:t>
      </w:r>
      <w:proofErr w:type="spellStart"/>
      <w:r w:rsidRPr="003A32CE">
        <w:t>trombolys</w:t>
      </w:r>
      <w:proofErr w:type="spellEnd"/>
      <w:r w:rsidRPr="003A32CE">
        <w:t xml:space="preserve"> med </w:t>
      </w:r>
      <w:proofErr w:type="spellStart"/>
      <w:r w:rsidRPr="003A32CE">
        <w:t>Alteplas</w:t>
      </w:r>
      <w:proofErr w:type="spellEnd"/>
      <w:r w:rsidRPr="003A32CE">
        <w:t xml:space="preserve"> efter avvägning av indikation och kontraindikation enl</w:t>
      </w:r>
      <w:r>
        <w:t>igt</w:t>
      </w:r>
      <w:r w:rsidRPr="003A32CE">
        <w:t xml:space="preserve"> </w:t>
      </w:r>
      <w:r>
        <w:t>checklista nedan.</w:t>
      </w:r>
    </w:p>
    <w:p w14:paraId="5D633DA7" w14:textId="7818B2F1" w:rsidR="00E2298A" w:rsidRPr="00E2298A" w:rsidRDefault="00E2298A" w:rsidP="00BB2AF6">
      <w:pPr>
        <w:rPr>
          <w:rFonts w:asciiTheme="majorHAnsi" w:hAnsiTheme="majorHAnsi" w:cstheme="majorHAnsi"/>
          <w:b/>
          <w:bCs/>
          <w:sz w:val="28"/>
          <w:szCs w:val="28"/>
        </w:rPr>
      </w:pPr>
      <w:r w:rsidRPr="00E2298A">
        <w:rPr>
          <w:rFonts w:asciiTheme="majorHAnsi" w:hAnsiTheme="majorHAnsi" w:cstheme="majorHAnsi"/>
          <w:b/>
          <w:bCs/>
          <w:sz w:val="28"/>
          <w:szCs w:val="28"/>
        </w:rPr>
        <w:t>Skriv ut checklistan, sätt kryss och spara i patientpärmen som dokumentation! </w:t>
      </w:r>
    </w:p>
    <w:p w14:paraId="43411BB7" w14:textId="77777777" w:rsidR="00E2298A" w:rsidRPr="00E2298A" w:rsidRDefault="00E2298A" w:rsidP="00681FCA">
      <w:pPr>
        <w:pStyle w:val="Rubrik3"/>
      </w:pPr>
      <w:bookmarkStart w:id="9" w:name="_Toc159318655"/>
      <w:bookmarkStart w:id="10" w:name="_Toc161927610"/>
      <w:bookmarkStart w:id="11" w:name="_Toc161928052"/>
      <w:bookmarkStart w:id="12" w:name="_Toc161928133"/>
      <w:bookmarkStart w:id="13" w:name="_Toc177983237"/>
      <w:bookmarkStart w:id="14" w:name="_Toc177983619"/>
      <w:r w:rsidRPr="00E2298A">
        <w:t>Steg 1: Bedömning</w:t>
      </w:r>
      <w:bookmarkEnd w:id="9"/>
      <w:bookmarkEnd w:id="10"/>
      <w:bookmarkEnd w:id="11"/>
      <w:bookmarkEnd w:id="12"/>
      <w:bookmarkEnd w:id="13"/>
      <w:bookmarkEnd w:id="14"/>
      <w:r w:rsidRPr="00E2298A">
        <w:t> </w:t>
      </w:r>
    </w:p>
    <w:p w14:paraId="33D11279" w14:textId="77777777" w:rsidR="00E2298A" w:rsidRPr="00E2298A" w:rsidRDefault="00E2298A" w:rsidP="00E2298A">
      <w:pPr>
        <w:keepNext/>
        <w:keepLines/>
        <w:numPr>
          <w:ilvl w:val="0"/>
          <w:numId w:val="33"/>
        </w:numPr>
        <w:spacing w:before="240" w:after="40" w:line="240" w:lineRule="auto"/>
        <w:outlineLvl w:val="2"/>
        <w:rPr>
          <w:rFonts w:asciiTheme="majorHAnsi" w:eastAsiaTheme="majorEastAsia" w:hAnsiTheme="majorHAnsi" w:cstheme="majorBidi"/>
          <w:bCs/>
          <w:color w:val="000000" w:themeColor="text1"/>
          <w:sz w:val="36"/>
        </w:rPr>
      </w:pPr>
      <w:bookmarkStart w:id="15" w:name="_Toc159318656"/>
      <w:bookmarkStart w:id="16" w:name="_Toc161927611"/>
      <w:bookmarkStart w:id="17" w:name="_Toc161928053"/>
      <w:bookmarkStart w:id="18" w:name="_Toc161928134"/>
      <w:bookmarkStart w:id="19" w:name="_Toc177983238"/>
      <w:bookmarkStart w:id="20" w:name="_Toc177983620"/>
      <w:r w:rsidRPr="00E2298A">
        <w:rPr>
          <w:rFonts w:asciiTheme="majorHAnsi" w:eastAsiaTheme="majorEastAsia" w:hAnsiTheme="majorHAnsi" w:cstheme="majorBidi"/>
          <w:bCs/>
          <w:color w:val="000000" w:themeColor="text1"/>
          <w:sz w:val="36"/>
        </w:rPr>
        <w:t>Indikation:</w:t>
      </w:r>
      <w:bookmarkEnd w:id="15"/>
      <w:bookmarkEnd w:id="16"/>
      <w:bookmarkEnd w:id="17"/>
      <w:bookmarkEnd w:id="18"/>
      <w:bookmarkEnd w:id="19"/>
      <w:bookmarkEnd w:id="20"/>
      <w:r w:rsidRPr="00E2298A">
        <w:rPr>
          <w:rFonts w:asciiTheme="majorHAnsi" w:eastAsiaTheme="majorEastAsia" w:hAnsiTheme="majorHAnsi" w:cstheme="majorBidi"/>
          <w:bCs/>
          <w:color w:val="000000" w:themeColor="text1"/>
          <w:sz w:val="36"/>
        </w:rPr>
        <w:t>  </w:t>
      </w:r>
    </w:p>
    <w:tbl>
      <w:tblPr>
        <w:tblStyle w:val="Tabellrutnt"/>
        <w:tblpPr w:leftFromText="141" w:rightFromText="141" w:vertAnchor="text" w:horzAnchor="page" w:tblpX="1468" w:tblpY="85"/>
        <w:tblW w:w="7932" w:type="dxa"/>
        <w:tblLook w:val="04A0" w:firstRow="1" w:lastRow="0" w:firstColumn="1" w:lastColumn="0" w:noHBand="0" w:noVBand="1"/>
      </w:tblPr>
      <w:tblGrid>
        <w:gridCol w:w="6799"/>
        <w:gridCol w:w="557"/>
        <w:gridCol w:w="576"/>
      </w:tblGrid>
      <w:tr w:rsidR="00E2298A" w:rsidRPr="00E2298A" w14:paraId="14FD9C7F" w14:textId="77777777" w:rsidTr="00BB2AF6">
        <w:tc>
          <w:tcPr>
            <w:tcW w:w="6799" w:type="dxa"/>
            <w:tcBorders>
              <w:right w:val="single" w:sz="18" w:space="0" w:color="auto"/>
            </w:tcBorders>
          </w:tcPr>
          <w:p w14:paraId="76BE815F" w14:textId="77777777" w:rsidR="00E2298A" w:rsidRPr="00E2298A" w:rsidRDefault="00E2298A" w:rsidP="00256C4D">
            <w:pPr>
              <w:spacing w:after="0"/>
              <w:ind w:left="0" w:right="-142"/>
              <w:rPr>
                <w:b/>
                <w:bCs/>
                <w:color w:val="000000"/>
              </w:rPr>
            </w:pPr>
            <w:r w:rsidRPr="00E2298A">
              <w:rPr>
                <w:b/>
                <w:bCs/>
              </w:rPr>
              <w:t>Indikationskriterier </w:t>
            </w:r>
          </w:p>
        </w:tc>
        <w:tc>
          <w:tcPr>
            <w:tcW w:w="557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05761C6A" w14:textId="77777777" w:rsidR="00E2298A" w:rsidRPr="00E2298A" w:rsidRDefault="00E2298A" w:rsidP="00256C4D">
            <w:pPr>
              <w:spacing w:after="0"/>
              <w:ind w:left="0" w:right="-142"/>
              <w:rPr>
                <w:b/>
                <w:bCs/>
              </w:rPr>
            </w:pPr>
            <w:r w:rsidRPr="00E2298A">
              <w:rPr>
                <w:b/>
                <w:bCs/>
              </w:rPr>
              <w:t>Ja</w:t>
            </w:r>
          </w:p>
        </w:tc>
        <w:tc>
          <w:tcPr>
            <w:tcW w:w="576" w:type="dxa"/>
            <w:tcBorders>
              <w:left w:val="single" w:sz="18" w:space="0" w:color="auto"/>
            </w:tcBorders>
          </w:tcPr>
          <w:p w14:paraId="1F2CCE93" w14:textId="77777777" w:rsidR="00E2298A" w:rsidRPr="00E2298A" w:rsidRDefault="00E2298A" w:rsidP="00256C4D">
            <w:pPr>
              <w:spacing w:after="0"/>
              <w:ind w:left="0" w:right="-142"/>
              <w:rPr>
                <w:b/>
                <w:bCs/>
              </w:rPr>
            </w:pPr>
            <w:r w:rsidRPr="00E2298A">
              <w:rPr>
                <w:b/>
                <w:bCs/>
              </w:rPr>
              <w:t>Nej</w:t>
            </w:r>
          </w:p>
        </w:tc>
      </w:tr>
      <w:tr w:rsidR="00E2298A" w:rsidRPr="00E2298A" w14:paraId="5F82265A" w14:textId="77777777" w:rsidTr="00BB2AF6">
        <w:tc>
          <w:tcPr>
            <w:tcW w:w="6799" w:type="dxa"/>
            <w:tcBorders>
              <w:right w:val="single" w:sz="18" w:space="0" w:color="auto"/>
            </w:tcBorders>
          </w:tcPr>
          <w:p w14:paraId="7258D3CD" w14:textId="4026FC7D" w:rsidR="00E2298A" w:rsidRPr="00BB2AF6" w:rsidRDefault="006C2EB4" w:rsidP="00BB2AF6">
            <w:pPr>
              <w:spacing w:after="0"/>
              <w:ind w:left="0" w:right="-142"/>
              <w:rPr>
                <w:color w:val="000000"/>
              </w:rPr>
            </w:pPr>
            <w:r w:rsidRPr="00BB2AF6">
              <w:rPr>
                <w:color w:val="000000"/>
              </w:rPr>
              <w:t>Lungemboli med hemodynamisk</w:t>
            </w:r>
            <w:r w:rsidR="00B12636" w:rsidRPr="00BB2AF6">
              <w:rPr>
                <w:color w:val="000000"/>
              </w:rPr>
              <w:t xml:space="preserve"> instabilitet (högrisklungemboli</w:t>
            </w:r>
            <w:r w:rsidR="00A81350">
              <w:rPr>
                <w:color w:val="000000"/>
              </w:rPr>
              <w:t>)</w:t>
            </w:r>
          </w:p>
        </w:tc>
        <w:tc>
          <w:tcPr>
            <w:tcW w:w="557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54C2563C" w14:textId="77777777" w:rsidR="00E2298A" w:rsidRPr="00E2298A" w:rsidRDefault="00E2298A" w:rsidP="00256C4D">
            <w:pPr>
              <w:ind w:left="0" w:right="855"/>
              <w:textAlignment w:val="baseline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576" w:type="dxa"/>
            <w:tcBorders>
              <w:left w:val="single" w:sz="18" w:space="0" w:color="auto"/>
            </w:tcBorders>
            <w:shd w:val="clear" w:color="auto" w:fill="D9D9D9" w:themeFill="background1" w:themeFillShade="D9"/>
          </w:tcPr>
          <w:p w14:paraId="3E7311E4" w14:textId="77777777" w:rsidR="00E2298A" w:rsidRPr="00E2298A" w:rsidRDefault="00E2298A" w:rsidP="00256C4D">
            <w:pPr>
              <w:ind w:left="0" w:right="855"/>
              <w:textAlignment w:val="baseline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E2298A" w:rsidRPr="00E2298A" w14:paraId="259B9F96" w14:textId="77777777" w:rsidTr="00BB2AF6">
        <w:tc>
          <w:tcPr>
            <w:tcW w:w="6799" w:type="dxa"/>
            <w:tcBorders>
              <w:right w:val="single" w:sz="18" w:space="0" w:color="auto"/>
            </w:tcBorders>
          </w:tcPr>
          <w:p w14:paraId="1F063253" w14:textId="7ADC8553" w:rsidR="00E2298A" w:rsidRPr="00BB2AF6" w:rsidRDefault="008075CF" w:rsidP="00256C4D">
            <w:pPr>
              <w:spacing w:after="0"/>
              <w:ind w:left="0" w:right="-142"/>
              <w:rPr>
                <w:color w:val="000000"/>
              </w:rPr>
            </w:pPr>
            <w:r>
              <w:rPr>
                <w:color w:val="000000"/>
              </w:rPr>
              <w:t>Patienten har diskuterats med CIVA-jouren</w:t>
            </w:r>
          </w:p>
        </w:tc>
        <w:tc>
          <w:tcPr>
            <w:tcW w:w="557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4BC555A5" w14:textId="77777777" w:rsidR="00E2298A" w:rsidRPr="00E2298A" w:rsidRDefault="00E2298A" w:rsidP="00256C4D">
            <w:pPr>
              <w:ind w:left="0" w:right="855"/>
              <w:textAlignment w:val="baseline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576" w:type="dxa"/>
            <w:tcBorders>
              <w:left w:val="single" w:sz="18" w:space="0" w:color="auto"/>
            </w:tcBorders>
            <w:shd w:val="clear" w:color="auto" w:fill="D9D9D9" w:themeFill="background1" w:themeFillShade="D9"/>
          </w:tcPr>
          <w:p w14:paraId="6C737D52" w14:textId="77777777" w:rsidR="00E2298A" w:rsidRPr="00E2298A" w:rsidRDefault="00E2298A" w:rsidP="00256C4D">
            <w:pPr>
              <w:ind w:left="0" w:right="855"/>
              <w:textAlignment w:val="baseline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B314DE" w:rsidRPr="00E2298A" w14:paraId="652866CA" w14:textId="77777777" w:rsidTr="00BB2AF6">
        <w:tc>
          <w:tcPr>
            <w:tcW w:w="6799" w:type="dxa"/>
            <w:tcBorders>
              <w:right w:val="single" w:sz="18" w:space="0" w:color="auto"/>
            </w:tcBorders>
          </w:tcPr>
          <w:p w14:paraId="507EEE17" w14:textId="11D9E057" w:rsidR="00B314DE" w:rsidRPr="00B314DE" w:rsidRDefault="008075CF" w:rsidP="00256C4D">
            <w:pPr>
              <w:spacing w:after="0"/>
              <w:ind w:left="0" w:right="-142"/>
              <w:rPr>
                <w:color w:val="000000"/>
              </w:rPr>
            </w:pPr>
            <w:r>
              <w:rPr>
                <w:color w:val="000000"/>
              </w:rPr>
              <w:t xml:space="preserve">Ställningstagande </w:t>
            </w:r>
            <w:r w:rsidR="00256C4D">
              <w:rPr>
                <w:color w:val="000000"/>
              </w:rPr>
              <w:t xml:space="preserve">om </w:t>
            </w:r>
            <w:proofErr w:type="spellStart"/>
            <w:r w:rsidR="00256C4D">
              <w:rPr>
                <w:color w:val="000000"/>
              </w:rPr>
              <w:t>överflytt</w:t>
            </w:r>
            <w:proofErr w:type="spellEnd"/>
            <w:r w:rsidR="00256C4D">
              <w:rPr>
                <w:color w:val="000000"/>
              </w:rPr>
              <w:t xml:space="preserve"> till CIVA </w:t>
            </w:r>
            <w:r w:rsidR="00996BC0">
              <w:rPr>
                <w:color w:val="000000"/>
              </w:rPr>
              <w:t>är ut</w:t>
            </w:r>
            <w:r w:rsidR="00E33E60">
              <w:rPr>
                <w:color w:val="000000"/>
              </w:rPr>
              <w:t>förd</w:t>
            </w:r>
          </w:p>
        </w:tc>
        <w:tc>
          <w:tcPr>
            <w:tcW w:w="557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3080CB56" w14:textId="77777777" w:rsidR="00B314DE" w:rsidRPr="00E2298A" w:rsidRDefault="00B314DE" w:rsidP="00256C4D">
            <w:pPr>
              <w:ind w:left="0" w:right="855"/>
              <w:textAlignment w:val="baseline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576" w:type="dxa"/>
            <w:tcBorders>
              <w:left w:val="single" w:sz="18" w:space="0" w:color="auto"/>
            </w:tcBorders>
            <w:shd w:val="clear" w:color="auto" w:fill="D9D9D9" w:themeFill="background1" w:themeFillShade="D9"/>
          </w:tcPr>
          <w:p w14:paraId="58057A0F" w14:textId="77777777" w:rsidR="00B314DE" w:rsidRPr="00E2298A" w:rsidRDefault="00B314DE" w:rsidP="00256C4D">
            <w:pPr>
              <w:ind w:left="0" w:right="855"/>
              <w:textAlignment w:val="baseline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</w:tr>
    </w:tbl>
    <w:p w14:paraId="5215D9A9" w14:textId="77777777" w:rsidR="004076E6" w:rsidRDefault="004076E6" w:rsidP="00BB2AF6">
      <w:pPr>
        <w:ind w:left="0" w:right="855"/>
        <w:textAlignment w:val="baseline"/>
        <w:rPr>
          <w:rFonts w:cstheme="minorHAnsi"/>
          <w:b/>
          <w:bCs/>
          <w:color w:val="000000"/>
          <w:sz w:val="18"/>
          <w:szCs w:val="18"/>
        </w:rPr>
      </w:pPr>
    </w:p>
    <w:p w14:paraId="63B466AA" w14:textId="013A3F6C" w:rsidR="00F47C5D" w:rsidRDefault="00171520" w:rsidP="00BB2AF6">
      <w:pPr>
        <w:ind w:left="1304" w:right="855"/>
        <w:textAlignment w:val="baseline"/>
        <w:rPr>
          <w:rFonts w:cstheme="minorHAnsi"/>
          <w:b/>
          <w:bCs/>
          <w:color w:val="000000"/>
        </w:rPr>
      </w:pPr>
      <w:r w:rsidRPr="00BB2AF6">
        <w:rPr>
          <w:rFonts w:cstheme="minorHAnsi"/>
          <w:b/>
          <w:bCs/>
          <w:color w:val="000000"/>
        </w:rPr>
        <w:t xml:space="preserve">Definition </w:t>
      </w:r>
      <w:r w:rsidR="004B177B" w:rsidRPr="00BB2AF6">
        <w:rPr>
          <w:rFonts w:cstheme="minorHAnsi"/>
          <w:b/>
          <w:bCs/>
          <w:color w:val="000000"/>
        </w:rPr>
        <w:t xml:space="preserve">lungemboli med hemodynamisk </w:t>
      </w:r>
      <w:r w:rsidR="004F1024">
        <w:rPr>
          <w:rFonts w:cstheme="minorHAnsi"/>
          <w:b/>
          <w:bCs/>
          <w:color w:val="000000"/>
        </w:rPr>
        <w:t>in</w:t>
      </w:r>
      <w:r w:rsidR="004B177B" w:rsidRPr="00BB2AF6">
        <w:rPr>
          <w:rFonts w:cstheme="minorHAnsi"/>
          <w:b/>
          <w:bCs/>
          <w:color w:val="000000"/>
        </w:rPr>
        <w:t>stabilitet:</w:t>
      </w:r>
    </w:p>
    <w:p w14:paraId="14C2A5E3" w14:textId="0ECB6072" w:rsidR="004B177B" w:rsidRPr="00BB2AF6" w:rsidRDefault="004B177B" w:rsidP="00BB2AF6">
      <w:pPr>
        <w:pStyle w:val="Liststycke"/>
        <w:numPr>
          <w:ilvl w:val="0"/>
          <w:numId w:val="39"/>
        </w:numPr>
        <w:ind w:right="855"/>
        <w:textAlignment w:val="baseline"/>
        <w:rPr>
          <w:rFonts w:cstheme="minorHAnsi"/>
          <w:color w:val="000000"/>
        </w:rPr>
      </w:pPr>
      <w:r w:rsidRPr="00BB2AF6">
        <w:rPr>
          <w:rFonts w:cstheme="minorHAnsi"/>
          <w:color w:val="000000"/>
        </w:rPr>
        <w:t>HLR-situation</w:t>
      </w:r>
    </w:p>
    <w:p w14:paraId="59C10349" w14:textId="77777777" w:rsidR="00B25C21" w:rsidRDefault="004B177B" w:rsidP="00B25C21">
      <w:pPr>
        <w:pStyle w:val="Liststycke"/>
        <w:numPr>
          <w:ilvl w:val="0"/>
          <w:numId w:val="39"/>
        </w:numPr>
        <w:ind w:right="855"/>
        <w:textAlignment w:val="baseline"/>
        <w:rPr>
          <w:rFonts w:cstheme="minorHAnsi"/>
          <w:color w:val="000000"/>
        </w:rPr>
      </w:pPr>
      <w:r w:rsidRPr="00BB2AF6">
        <w:rPr>
          <w:rFonts w:cstheme="minorHAnsi"/>
          <w:color w:val="000000"/>
        </w:rPr>
        <w:t>Aktuell</w:t>
      </w:r>
      <w:r w:rsidR="00DC4D62" w:rsidRPr="00BB2AF6">
        <w:rPr>
          <w:rFonts w:cstheme="minorHAnsi"/>
          <w:color w:val="000000"/>
        </w:rPr>
        <w:t xml:space="preserve">t systoliskt blodtryck &lt;90 </w:t>
      </w:r>
      <w:proofErr w:type="spellStart"/>
      <w:r w:rsidR="00DC4D62" w:rsidRPr="00BB2AF6">
        <w:rPr>
          <w:rFonts w:cstheme="minorHAnsi"/>
          <w:color w:val="000000"/>
        </w:rPr>
        <w:t>mmHg</w:t>
      </w:r>
      <w:proofErr w:type="spellEnd"/>
      <w:r w:rsidR="00FA12F8" w:rsidRPr="00BB2AF6">
        <w:rPr>
          <w:rFonts w:cstheme="minorHAnsi"/>
          <w:color w:val="000000"/>
        </w:rPr>
        <w:t xml:space="preserve"> (efter synkope kan </w:t>
      </w:r>
      <w:proofErr w:type="spellStart"/>
      <w:r w:rsidR="00FA12F8" w:rsidRPr="00BB2AF6">
        <w:rPr>
          <w:rFonts w:cstheme="minorHAnsi"/>
          <w:color w:val="000000"/>
        </w:rPr>
        <w:t>trombolys</w:t>
      </w:r>
      <w:proofErr w:type="spellEnd"/>
      <w:r w:rsidR="00FA12F8" w:rsidRPr="00BB2AF6">
        <w:rPr>
          <w:rFonts w:cstheme="minorHAnsi"/>
          <w:color w:val="000000"/>
        </w:rPr>
        <w:t xml:space="preserve"> övervägas också vid </w:t>
      </w:r>
      <w:r w:rsidR="00A200A1" w:rsidRPr="00BB2AF6">
        <w:rPr>
          <w:rFonts w:cstheme="minorHAnsi"/>
          <w:color w:val="000000"/>
        </w:rPr>
        <w:t xml:space="preserve">blodtryck </w:t>
      </w:r>
      <w:r w:rsidR="00D15E9C" w:rsidRPr="00BB2AF6">
        <w:t>≥</w:t>
      </w:r>
      <w:r w:rsidR="00BE070D" w:rsidRPr="00BB2AF6">
        <w:rPr>
          <w:rFonts w:cstheme="minorHAnsi"/>
          <w:color w:val="000000"/>
        </w:rPr>
        <w:t xml:space="preserve">90 </w:t>
      </w:r>
      <w:proofErr w:type="spellStart"/>
      <w:r w:rsidR="00BE070D" w:rsidRPr="00BB2AF6">
        <w:rPr>
          <w:rFonts w:cstheme="minorHAnsi"/>
          <w:color w:val="000000"/>
        </w:rPr>
        <w:t>mmHg</w:t>
      </w:r>
      <w:proofErr w:type="spellEnd"/>
      <w:r w:rsidR="00E66803" w:rsidRPr="00BB2AF6">
        <w:rPr>
          <w:rFonts w:cstheme="minorHAnsi"/>
          <w:color w:val="000000"/>
        </w:rPr>
        <w:t xml:space="preserve"> beroende på aktuellt b</w:t>
      </w:r>
      <w:r w:rsidR="00634D0B" w:rsidRPr="00BB2AF6">
        <w:rPr>
          <w:rFonts w:cstheme="minorHAnsi"/>
          <w:color w:val="000000"/>
        </w:rPr>
        <w:t>lodtryck</w:t>
      </w:r>
      <w:r w:rsidR="00E66803" w:rsidRPr="00BB2AF6">
        <w:rPr>
          <w:rFonts w:cstheme="minorHAnsi"/>
          <w:color w:val="000000"/>
        </w:rPr>
        <w:t xml:space="preserve"> och blödningsrisk)</w:t>
      </w:r>
    </w:p>
    <w:p w14:paraId="13E6E0E2" w14:textId="1C67FDA9" w:rsidR="00E2298A" w:rsidRPr="00171520" w:rsidRDefault="00634D0B" w:rsidP="00BB2AF6">
      <w:pPr>
        <w:pStyle w:val="Liststycke"/>
        <w:numPr>
          <w:ilvl w:val="0"/>
          <w:numId w:val="39"/>
        </w:numPr>
        <w:ind w:right="855"/>
        <w:textAlignment w:val="baseline"/>
        <w:rPr>
          <w:rFonts w:cstheme="minorBidi"/>
          <w:b/>
          <w:bCs/>
          <w:color w:val="000000" w:themeColor="text2"/>
        </w:rPr>
      </w:pPr>
      <w:r w:rsidRPr="00BB2AF6">
        <w:rPr>
          <w:rFonts w:cstheme="minorBidi"/>
          <w:color w:val="000000" w:themeColor="text2"/>
        </w:rPr>
        <w:t xml:space="preserve">Blodtrycksfall </w:t>
      </w:r>
      <w:r w:rsidR="00F938AC" w:rsidRPr="00BB2AF6">
        <w:t>≥</w:t>
      </w:r>
      <w:r w:rsidRPr="00BB2AF6">
        <w:rPr>
          <w:rFonts w:cstheme="minorBidi"/>
          <w:color w:val="000000" w:themeColor="text2"/>
        </w:rPr>
        <w:t xml:space="preserve">40mmHg under minst 15 min, ej orsakat av </w:t>
      </w:r>
      <w:r w:rsidR="00EA54BC" w:rsidRPr="00BB2AF6">
        <w:rPr>
          <w:rFonts w:cstheme="minorBidi"/>
          <w:color w:val="000000" w:themeColor="text2"/>
        </w:rPr>
        <w:t xml:space="preserve">arytmi, </w:t>
      </w:r>
      <w:proofErr w:type="spellStart"/>
      <w:r w:rsidR="00EA54BC" w:rsidRPr="00BB2AF6">
        <w:rPr>
          <w:rFonts w:cstheme="minorBidi"/>
          <w:color w:val="000000" w:themeColor="text2"/>
        </w:rPr>
        <w:t>hypovolemi</w:t>
      </w:r>
      <w:proofErr w:type="spellEnd"/>
      <w:r w:rsidR="00EA54BC" w:rsidRPr="00BB2AF6">
        <w:rPr>
          <w:rFonts w:cstheme="minorBidi"/>
          <w:color w:val="000000" w:themeColor="text2"/>
        </w:rPr>
        <w:t xml:space="preserve"> eller sepsis.</w:t>
      </w:r>
    </w:p>
    <w:p w14:paraId="43028713" w14:textId="641854B1" w:rsidR="00E2298A" w:rsidRPr="00171520" w:rsidRDefault="00E2298A" w:rsidP="1B9E4B51">
      <w:pPr>
        <w:pStyle w:val="Liststycke"/>
        <w:numPr>
          <w:ilvl w:val="0"/>
          <w:numId w:val="0"/>
        </w:numPr>
        <w:ind w:right="855"/>
        <w:textAlignment w:val="baseline"/>
        <w:rPr>
          <w:rFonts w:cstheme="minorBidi"/>
          <w:b/>
          <w:bCs/>
          <w:color w:val="000000" w:themeColor="text2"/>
        </w:rPr>
      </w:pPr>
    </w:p>
    <w:p w14:paraId="150A457B" w14:textId="2B6E6182" w:rsidR="00FE3EEF" w:rsidRDefault="00FE3EEF" w:rsidP="1B9E4B51">
      <w:pPr>
        <w:pStyle w:val="Liststycke"/>
        <w:numPr>
          <w:ilvl w:val="0"/>
          <w:numId w:val="0"/>
        </w:numPr>
        <w:ind w:right="855"/>
        <w:textAlignment w:val="baseline"/>
        <w:rPr>
          <w:rFonts w:cstheme="minorBidi"/>
          <w:b/>
          <w:bCs/>
          <w:color w:val="000000" w:themeColor="text2"/>
        </w:rPr>
      </w:pPr>
      <w:r>
        <w:rPr>
          <w:rFonts w:cstheme="minorBidi"/>
          <w:b/>
          <w:bCs/>
          <w:color w:val="000000" w:themeColor="text2"/>
        </w:rPr>
        <w:t xml:space="preserve">                </w:t>
      </w:r>
      <w:r w:rsidR="002D7181" w:rsidRPr="1B9E4B51">
        <w:rPr>
          <w:rFonts w:cstheme="minorBidi"/>
          <w:b/>
          <w:bCs/>
          <w:color w:val="000000" w:themeColor="text2"/>
        </w:rPr>
        <w:t>T</w:t>
      </w:r>
      <w:r w:rsidR="005B29A5" w:rsidRPr="00BB2AF6">
        <w:rPr>
          <w:rFonts w:cstheme="minorBidi"/>
          <w:b/>
          <w:bCs/>
          <w:color w:val="000000" w:themeColor="text2"/>
        </w:rPr>
        <w:t>r</w:t>
      </w:r>
      <w:r w:rsidR="003C5B81" w:rsidRPr="00BB2AF6">
        <w:rPr>
          <w:rFonts w:cstheme="minorBidi"/>
          <w:b/>
          <w:bCs/>
          <w:color w:val="000000" w:themeColor="text2"/>
        </w:rPr>
        <w:t>omben</w:t>
      </w:r>
      <w:r w:rsidR="00256E16" w:rsidRPr="00BB2AF6">
        <w:rPr>
          <w:rFonts w:cstheme="minorBidi"/>
          <w:b/>
          <w:bCs/>
          <w:color w:val="000000" w:themeColor="text2"/>
        </w:rPr>
        <w:t xml:space="preserve">s anatomiska utbredning </w:t>
      </w:r>
      <w:proofErr w:type="gramStart"/>
      <w:r w:rsidR="009A7654" w:rsidRPr="00BB2AF6">
        <w:rPr>
          <w:rFonts w:cstheme="minorBidi"/>
          <w:b/>
          <w:bCs/>
          <w:color w:val="000000" w:themeColor="text2"/>
        </w:rPr>
        <w:t>t.ex.</w:t>
      </w:r>
      <w:proofErr w:type="gramEnd"/>
      <w:r w:rsidR="00256E16" w:rsidRPr="00BB2AF6">
        <w:rPr>
          <w:rFonts w:cstheme="minorBidi"/>
          <w:b/>
          <w:bCs/>
          <w:color w:val="000000" w:themeColor="text2"/>
        </w:rPr>
        <w:t xml:space="preserve"> sadelemboli </w:t>
      </w:r>
    </w:p>
    <w:p w14:paraId="4E30E9FF" w14:textId="47457521" w:rsidR="00E2298A" w:rsidRPr="00BB2AF6" w:rsidRDefault="00EE6A8E" w:rsidP="1B9E4B51">
      <w:pPr>
        <w:pStyle w:val="Liststycke"/>
        <w:numPr>
          <w:ilvl w:val="0"/>
          <w:numId w:val="0"/>
        </w:numPr>
        <w:ind w:right="855"/>
        <w:textAlignment w:val="baseline"/>
        <w:rPr>
          <w:rFonts w:cstheme="minorBidi"/>
          <w:b/>
          <w:bCs/>
          <w:color w:val="000000"/>
        </w:rPr>
      </w:pPr>
      <w:r>
        <w:rPr>
          <w:rFonts w:cstheme="minorBidi"/>
          <w:b/>
          <w:bCs/>
          <w:color w:val="000000" w:themeColor="text2"/>
        </w:rPr>
        <w:t xml:space="preserve">               </w:t>
      </w:r>
      <w:r w:rsidR="00C0351B">
        <w:rPr>
          <w:rFonts w:cstheme="minorBidi"/>
          <w:b/>
          <w:bCs/>
          <w:color w:val="000000" w:themeColor="text2"/>
        </w:rPr>
        <w:t xml:space="preserve"> ä</w:t>
      </w:r>
      <w:r w:rsidR="00256E16" w:rsidRPr="00BB2AF6">
        <w:rPr>
          <w:rFonts w:cstheme="minorBidi"/>
          <w:b/>
          <w:bCs/>
          <w:color w:val="000000" w:themeColor="text2"/>
        </w:rPr>
        <w:t xml:space="preserve">r i sig INGEN indikation för </w:t>
      </w:r>
      <w:proofErr w:type="spellStart"/>
      <w:r w:rsidR="00256E16" w:rsidRPr="00BB2AF6">
        <w:rPr>
          <w:rFonts w:cstheme="minorBidi"/>
          <w:b/>
          <w:bCs/>
          <w:color w:val="000000" w:themeColor="text2"/>
        </w:rPr>
        <w:t>trombolys</w:t>
      </w:r>
      <w:proofErr w:type="spellEnd"/>
      <w:r w:rsidR="00D767E2" w:rsidRPr="00BB2AF6">
        <w:rPr>
          <w:rFonts w:cstheme="minorBidi"/>
          <w:b/>
          <w:bCs/>
          <w:color w:val="000000" w:themeColor="text2"/>
        </w:rPr>
        <w:t>.</w:t>
      </w:r>
      <w:r w:rsidR="003C5B81" w:rsidRPr="00BB2AF6">
        <w:rPr>
          <w:rFonts w:cstheme="minorBidi"/>
          <w:b/>
          <w:bCs/>
          <w:color w:val="000000" w:themeColor="text2"/>
        </w:rPr>
        <w:t xml:space="preserve"> </w:t>
      </w:r>
    </w:p>
    <w:p w14:paraId="79D12417" w14:textId="41BA15FC" w:rsidR="00675A08" w:rsidRDefault="00675A08" w:rsidP="00675A08">
      <w:pPr>
        <w:ind w:right="855"/>
        <w:textAlignment w:val="baseline"/>
        <w:rPr>
          <w:rFonts w:cstheme="minorHAnsi"/>
          <w:color w:val="000000"/>
        </w:rPr>
      </w:pPr>
      <w:r>
        <w:rPr>
          <w:rFonts w:cstheme="minorHAnsi"/>
          <w:color w:val="000000"/>
        </w:rPr>
        <w:lastRenderedPageBreak/>
        <w:t>H</w:t>
      </w:r>
      <w:r w:rsidR="008161E7">
        <w:rPr>
          <w:rFonts w:cstheme="minorHAnsi"/>
          <w:color w:val="000000"/>
        </w:rPr>
        <w:t>ögerkammardysfunktion kan även föreligga hos icke-hemodynamiskt påverkad patient. Högerkammarpåverkan på bilddiagnostik och samtidigt förhöjda biomarkörer (</w:t>
      </w:r>
      <w:proofErr w:type="spellStart"/>
      <w:r w:rsidR="008161E7">
        <w:rPr>
          <w:rFonts w:cstheme="minorHAnsi"/>
          <w:color w:val="000000"/>
        </w:rPr>
        <w:t>Troponin</w:t>
      </w:r>
      <w:proofErr w:type="spellEnd"/>
      <w:r w:rsidR="008161E7">
        <w:rPr>
          <w:rFonts w:cstheme="minorHAnsi"/>
          <w:color w:val="000000"/>
        </w:rPr>
        <w:t>-I/T,</w:t>
      </w:r>
      <w:r w:rsidR="005223AE">
        <w:rPr>
          <w:rFonts w:cstheme="minorHAnsi"/>
          <w:color w:val="000000"/>
        </w:rPr>
        <w:t xml:space="preserve"> BNP/</w:t>
      </w:r>
      <w:r w:rsidR="008161E7">
        <w:rPr>
          <w:rFonts w:cstheme="minorHAnsi"/>
          <w:color w:val="000000"/>
        </w:rPr>
        <w:t xml:space="preserve"> NT-</w:t>
      </w:r>
      <w:proofErr w:type="spellStart"/>
      <w:r w:rsidR="008161E7">
        <w:rPr>
          <w:rFonts w:cstheme="minorHAnsi"/>
          <w:color w:val="000000"/>
        </w:rPr>
        <w:t>ProBNP</w:t>
      </w:r>
      <w:proofErr w:type="spellEnd"/>
      <w:r w:rsidR="005223AE">
        <w:rPr>
          <w:rFonts w:cstheme="minorHAnsi"/>
          <w:color w:val="000000"/>
        </w:rPr>
        <w:t xml:space="preserve">) indikerar förhöjd risk för hemodynamisk påverkan och död. Dessa patienter har inte indikationer för rutinmässig </w:t>
      </w:r>
      <w:proofErr w:type="spellStart"/>
      <w:r w:rsidR="005223AE">
        <w:rPr>
          <w:rFonts w:cstheme="minorHAnsi"/>
          <w:color w:val="000000"/>
        </w:rPr>
        <w:t>trombolys</w:t>
      </w:r>
      <w:proofErr w:type="spellEnd"/>
      <w:r w:rsidR="005223AE">
        <w:rPr>
          <w:rFonts w:cstheme="minorHAnsi"/>
          <w:color w:val="000000"/>
        </w:rPr>
        <w:t xml:space="preserve"> eller annan intervention, men bör övervakas i telemetri. LMH</w:t>
      </w:r>
      <w:r w:rsidR="00E06BEA">
        <w:rPr>
          <w:rFonts w:cstheme="minorHAnsi"/>
          <w:color w:val="000000"/>
        </w:rPr>
        <w:t xml:space="preserve"> (eller heparininfusion) är att föredra de första dygnen. Vid försämring bör </w:t>
      </w:r>
      <w:proofErr w:type="spellStart"/>
      <w:r w:rsidR="00E06BEA">
        <w:rPr>
          <w:rFonts w:cstheme="minorHAnsi"/>
          <w:color w:val="000000"/>
        </w:rPr>
        <w:t>trombolys</w:t>
      </w:r>
      <w:proofErr w:type="spellEnd"/>
      <w:r w:rsidR="00E06BEA">
        <w:rPr>
          <w:rFonts w:cstheme="minorHAnsi"/>
          <w:color w:val="000000"/>
        </w:rPr>
        <w:t xml:space="preserve"> övervägas.</w:t>
      </w:r>
    </w:p>
    <w:p w14:paraId="458DC12A" w14:textId="0B184D14" w:rsidR="00E2298A" w:rsidRDefault="00E2298A" w:rsidP="006142C3">
      <w:pPr>
        <w:keepNext/>
        <w:keepLines/>
        <w:numPr>
          <w:ilvl w:val="0"/>
          <w:numId w:val="33"/>
        </w:numPr>
        <w:spacing w:before="240" w:after="40" w:line="240" w:lineRule="auto"/>
        <w:outlineLvl w:val="2"/>
        <w:rPr>
          <w:rFonts w:asciiTheme="majorHAnsi" w:eastAsiaTheme="majorEastAsia" w:hAnsiTheme="majorHAnsi" w:cstheme="majorBidi"/>
          <w:bCs/>
          <w:color w:val="000000" w:themeColor="text1"/>
          <w:sz w:val="36"/>
        </w:rPr>
      </w:pPr>
      <w:bookmarkStart w:id="21" w:name="_Toc159318657"/>
      <w:bookmarkStart w:id="22" w:name="_Toc161927612"/>
      <w:bookmarkStart w:id="23" w:name="_Toc161928054"/>
      <w:bookmarkStart w:id="24" w:name="_Toc161928135"/>
      <w:bookmarkStart w:id="25" w:name="_Toc177983239"/>
      <w:bookmarkStart w:id="26" w:name="_Toc177983621"/>
      <w:r w:rsidRPr="00E2298A">
        <w:rPr>
          <w:rFonts w:asciiTheme="majorHAnsi" w:eastAsiaTheme="majorEastAsia" w:hAnsiTheme="majorHAnsi" w:cstheme="majorBidi"/>
          <w:bCs/>
          <w:color w:val="000000" w:themeColor="text1"/>
          <w:sz w:val="36"/>
        </w:rPr>
        <w:t>Kontraindikationer:</w:t>
      </w:r>
      <w:bookmarkEnd w:id="21"/>
      <w:bookmarkEnd w:id="22"/>
      <w:bookmarkEnd w:id="23"/>
      <w:bookmarkEnd w:id="24"/>
      <w:bookmarkEnd w:id="25"/>
      <w:bookmarkEnd w:id="26"/>
      <w:r w:rsidRPr="00E2298A">
        <w:rPr>
          <w:rFonts w:asciiTheme="majorHAnsi" w:eastAsiaTheme="majorEastAsia" w:hAnsiTheme="majorHAnsi" w:cstheme="majorBidi"/>
          <w:bCs/>
          <w:color w:val="000000" w:themeColor="text1"/>
          <w:sz w:val="36"/>
        </w:rPr>
        <w:t> </w:t>
      </w:r>
      <w:r w:rsidRPr="006142C3">
        <w:rPr>
          <w:rFonts w:asciiTheme="majorHAnsi" w:eastAsiaTheme="majorEastAsia" w:hAnsiTheme="majorHAnsi" w:cstheme="majorBidi"/>
          <w:bCs/>
          <w:color w:val="000000" w:themeColor="text1"/>
          <w:sz w:val="36"/>
        </w:rPr>
        <w:t> </w:t>
      </w:r>
    </w:p>
    <w:p w14:paraId="09F6E331" w14:textId="77777777" w:rsidR="005672DD" w:rsidRDefault="007B1755" w:rsidP="005672DD">
      <w:pPr>
        <w:rPr>
          <w:rFonts w:eastAsiaTheme="majorEastAsia"/>
        </w:rPr>
      </w:pPr>
      <w:r w:rsidRPr="1B9E4B51">
        <w:rPr>
          <w:rFonts w:eastAsiaTheme="majorEastAsia"/>
        </w:rPr>
        <w:t xml:space="preserve">I en instabil situation </w:t>
      </w:r>
      <w:r w:rsidR="00732747" w:rsidRPr="1B9E4B51">
        <w:rPr>
          <w:rFonts w:eastAsiaTheme="majorEastAsia"/>
        </w:rPr>
        <w:t xml:space="preserve">är </w:t>
      </w:r>
      <w:r w:rsidRPr="1B9E4B51">
        <w:rPr>
          <w:rFonts w:eastAsiaTheme="majorEastAsia"/>
        </w:rPr>
        <w:t xml:space="preserve">risken för plötslig död stor och de flesta kontraindikationer mot </w:t>
      </w:r>
      <w:proofErr w:type="spellStart"/>
      <w:r w:rsidRPr="1B9E4B51">
        <w:rPr>
          <w:rFonts w:eastAsiaTheme="majorEastAsia"/>
        </w:rPr>
        <w:t>trombolys</w:t>
      </w:r>
      <w:proofErr w:type="spellEnd"/>
      <w:r w:rsidR="004B4A2B" w:rsidRPr="1B9E4B51">
        <w:rPr>
          <w:rFonts w:eastAsiaTheme="majorEastAsia"/>
        </w:rPr>
        <w:t xml:space="preserve"> är</w:t>
      </w:r>
      <w:r w:rsidRPr="1B9E4B51">
        <w:rPr>
          <w:rFonts w:eastAsiaTheme="majorEastAsia"/>
        </w:rPr>
        <w:t xml:space="preserve"> relativa. Risken för allvarlig blödning är ca 10%, varav 1</w:t>
      </w:r>
      <w:r w:rsidR="004B4A2B" w:rsidRPr="1B9E4B51">
        <w:rPr>
          <w:rFonts w:eastAsiaTheme="majorEastAsia"/>
        </w:rPr>
        <w:t xml:space="preserve"> </w:t>
      </w:r>
      <w:r w:rsidRPr="1B9E4B51">
        <w:rPr>
          <w:rFonts w:eastAsiaTheme="majorEastAsia"/>
        </w:rPr>
        <w:t>-</w:t>
      </w:r>
      <w:r w:rsidR="004B4A2B" w:rsidRPr="1B9E4B51">
        <w:rPr>
          <w:rFonts w:eastAsiaTheme="majorEastAsia"/>
        </w:rPr>
        <w:t xml:space="preserve"> </w:t>
      </w:r>
      <w:r w:rsidRPr="1B9E4B51">
        <w:rPr>
          <w:rFonts w:eastAsiaTheme="majorEastAsia"/>
        </w:rPr>
        <w:t>2% i CNS.</w:t>
      </w:r>
    </w:p>
    <w:p w14:paraId="10B891BE" w14:textId="77777777" w:rsidR="00714645" w:rsidRPr="005672DD" w:rsidRDefault="00714645" w:rsidP="005672DD">
      <w:pPr>
        <w:rPr>
          <w:rFonts w:eastAsiaTheme="majorEastAsia"/>
        </w:rPr>
      </w:pPr>
    </w:p>
    <w:tbl>
      <w:tblPr>
        <w:tblStyle w:val="Tabellrutnt"/>
        <w:tblpPr w:leftFromText="141" w:rightFromText="141" w:vertAnchor="text" w:horzAnchor="page" w:tblpX="1468" w:tblpY="85"/>
        <w:tblW w:w="7932" w:type="dxa"/>
        <w:tblLook w:val="04A0" w:firstRow="1" w:lastRow="0" w:firstColumn="1" w:lastColumn="0" w:noHBand="0" w:noVBand="1"/>
      </w:tblPr>
      <w:tblGrid>
        <w:gridCol w:w="6799"/>
        <w:gridCol w:w="547"/>
        <w:gridCol w:w="586"/>
      </w:tblGrid>
      <w:tr w:rsidR="00E2298A" w:rsidRPr="00E2298A" w14:paraId="534CCADD" w14:textId="77777777">
        <w:tc>
          <w:tcPr>
            <w:tcW w:w="6799" w:type="dxa"/>
            <w:tcBorders>
              <w:right w:val="single" w:sz="4" w:space="0" w:color="auto"/>
            </w:tcBorders>
          </w:tcPr>
          <w:p w14:paraId="6A3846D1" w14:textId="568C96AB" w:rsidR="00E2298A" w:rsidRPr="00E2298A" w:rsidRDefault="00E2298A" w:rsidP="00E2298A">
            <w:pPr>
              <w:spacing w:after="0"/>
              <w:ind w:left="0" w:right="-142"/>
              <w:rPr>
                <w:b/>
                <w:bCs/>
                <w:color w:val="000000"/>
              </w:rPr>
            </w:pPr>
            <w:r w:rsidRPr="00E2298A">
              <w:rPr>
                <w:b/>
                <w:bCs/>
              </w:rPr>
              <w:t>A</w:t>
            </w:r>
            <w:r w:rsidR="00DE31F3">
              <w:rPr>
                <w:b/>
                <w:bCs/>
              </w:rPr>
              <w:t>llvarliga</w:t>
            </w:r>
            <w:r w:rsidRPr="00E2298A">
              <w:rPr>
                <w:b/>
                <w:bCs/>
              </w:rPr>
              <w:t xml:space="preserve"> kontraindikationer </w:t>
            </w: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right w:val="single" w:sz="18" w:space="0" w:color="auto"/>
            </w:tcBorders>
          </w:tcPr>
          <w:p w14:paraId="0C01A29C" w14:textId="77777777" w:rsidR="00E2298A" w:rsidRPr="00E2298A" w:rsidRDefault="00E2298A" w:rsidP="00E2298A">
            <w:pPr>
              <w:spacing w:after="0"/>
              <w:ind w:left="0" w:right="-142"/>
              <w:rPr>
                <w:b/>
                <w:bCs/>
                <w:color w:val="000000"/>
              </w:rPr>
            </w:pPr>
            <w:r w:rsidRPr="00E2298A">
              <w:rPr>
                <w:b/>
                <w:bCs/>
                <w:color w:val="000000"/>
              </w:rPr>
              <w:t>Ja</w:t>
            </w:r>
          </w:p>
        </w:tc>
        <w:tc>
          <w:tcPr>
            <w:tcW w:w="58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35C7F69E" w14:textId="77777777" w:rsidR="00E2298A" w:rsidRPr="00E2298A" w:rsidRDefault="00E2298A" w:rsidP="00E2298A">
            <w:pPr>
              <w:spacing w:after="0"/>
              <w:ind w:left="0" w:right="-142"/>
              <w:rPr>
                <w:b/>
                <w:bCs/>
                <w:color w:val="000000"/>
              </w:rPr>
            </w:pPr>
            <w:r w:rsidRPr="00E2298A">
              <w:rPr>
                <w:b/>
                <w:bCs/>
                <w:color w:val="000000"/>
              </w:rPr>
              <w:t>Nej</w:t>
            </w:r>
          </w:p>
        </w:tc>
      </w:tr>
      <w:tr w:rsidR="00E2298A" w:rsidRPr="00E2298A" w14:paraId="734EDE9C" w14:textId="77777777">
        <w:tc>
          <w:tcPr>
            <w:tcW w:w="6799" w:type="dxa"/>
            <w:tcBorders>
              <w:right w:val="single" w:sz="4" w:space="0" w:color="auto"/>
            </w:tcBorders>
          </w:tcPr>
          <w:p w14:paraId="440F545B" w14:textId="430A1D73" w:rsidR="00E2298A" w:rsidRPr="00E2298A" w:rsidRDefault="003771DB" w:rsidP="00E2298A">
            <w:pPr>
              <w:spacing w:after="0"/>
              <w:ind w:left="0" w:right="-142"/>
            </w:pPr>
            <w:r>
              <w:t xml:space="preserve">Känd genomgången </w:t>
            </w:r>
            <w:proofErr w:type="spellStart"/>
            <w:r>
              <w:t>hemorragisk</w:t>
            </w:r>
            <w:proofErr w:type="spellEnd"/>
            <w:r>
              <w:t xml:space="preserve"> stroke</w:t>
            </w:r>
            <w:r w:rsidR="00E2298A" w:rsidRPr="00E2298A">
              <w:t> </w:t>
            </w:r>
          </w:p>
        </w:tc>
        <w:tc>
          <w:tcPr>
            <w:tcW w:w="547" w:type="dxa"/>
            <w:tcBorders>
              <w:left w:val="single" w:sz="4" w:space="0" w:color="auto"/>
              <w:right w:val="single" w:sz="18" w:space="0" w:color="auto"/>
            </w:tcBorders>
            <w:shd w:val="clear" w:color="auto" w:fill="D9D9D9" w:themeFill="background1" w:themeFillShade="D9"/>
          </w:tcPr>
          <w:p w14:paraId="1B23F942" w14:textId="77777777" w:rsidR="00E2298A" w:rsidRPr="00E2298A" w:rsidRDefault="00E2298A" w:rsidP="00E2298A">
            <w:pPr>
              <w:ind w:left="0" w:right="855"/>
              <w:textAlignment w:val="baseline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58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FFFFFF" w:themeFill="background1"/>
          </w:tcPr>
          <w:p w14:paraId="4E1E166B" w14:textId="77777777" w:rsidR="00E2298A" w:rsidRPr="00E2298A" w:rsidRDefault="00E2298A" w:rsidP="00E2298A">
            <w:pPr>
              <w:ind w:left="0" w:right="855"/>
              <w:textAlignment w:val="baseline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E2298A" w:rsidRPr="00E2298A" w14:paraId="24D842BC" w14:textId="77777777">
        <w:tc>
          <w:tcPr>
            <w:tcW w:w="6799" w:type="dxa"/>
            <w:tcBorders>
              <w:right w:val="single" w:sz="4" w:space="0" w:color="auto"/>
            </w:tcBorders>
          </w:tcPr>
          <w:p w14:paraId="33BEFB69" w14:textId="6644D709" w:rsidR="00E2298A" w:rsidRPr="00E2298A" w:rsidRDefault="003771DB" w:rsidP="00E2298A">
            <w:pPr>
              <w:spacing w:after="0"/>
              <w:ind w:left="0" w:right="-142"/>
            </w:pPr>
            <w:proofErr w:type="spellStart"/>
            <w:r>
              <w:t>Ischemisk</w:t>
            </w:r>
            <w:proofErr w:type="spellEnd"/>
            <w:r>
              <w:t xml:space="preserve"> stroke de senaste 6 månaderna</w:t>
            </w:r>
            <w:r w:rsidR="00C9087D">
              <w:t xml:space="preserve"> (förutom pågående akut </w:t>
            </w:r>
            <w:proofErr w:type="spellStart"/>
            <w:r w:rsidR="00C9087D">
              <w:t>ischemisk</w:t>
            </w:r>
            <w:proofErr w:type="spellEnd"/>
            <w:r w:rsidR="00F04037">
              <w:t xml:space="preserve"> stroke inom de senaste 4,5 timmarna)</w:t>
            </w:r>
          </w:p>
        </w:tc>
        <w:tc>
          <w:tcPr>
            <w:tcW w:w="547" w:type="dxa"/>
            <w:tcBorders>
              <w:left w:val="single" w:sz="4" w:space="0" w:color="auto"/>
              <w:right w:val="single" w:sz="18" w:space="0" w:color="auto"/>
            </w:tcBorders>
            <w:shd w:val="clear" w:color="auto" w:fill="D9D9D9" w:themeFill="background1" w:themeFillShade="D9"/>
          </w:tcPr>
          <w:p w14:paraId="40BFC4FC" w14:textId="77777777" w:rsidR="00E2298A" w:rsidRPr="00E2298A" w:rsidRDefault="00E2298A" w:rsidP="00E2298A">
            <w:pPr>
              <w:ind w:left="0" w:right="855"/>
              <w:textAlignment w:val="baseline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58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FFFFFF" w:themeFill="background1"/>
          </w:tcPr>
          <w:p w14:paraId="17F4C939" w14:textId="77777777" w:rsidR="00E2298A" w:rsidRPr="00E2298A" w:rsidRDefault="00E2298A" w:rsidP="00E2298A">
            <w:pPr>
              <w:ind w:left="0" w:right="855"/>
              <w:textAlignment w:val="baseline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E2298A" w:rsidRPr="00E2298A" w14:paraId="758604DA" w14:textId="77777777">
        <w:tc>
          <w:tcPr>
            <w:tcW w:w="6799" w:type="dxa"/>
            <w:tcBorders>
              <w:right w:val="single" w:sz="4" w:space="0" w:color="auto"/>
            </w:tcBorders>
          </w:tcPr>
          <w:p w14:paraId="1784F486" w14:textId="34F69B77" w:rsidR="00E2298A" w:rsidRPr="00E2298A" w:rsidRDefault="00E2298A" w:rsidP="00E2298A">
            <w:pPr>
              <w:spacing w:after="0"/>
              <w:ind w:left="0" w:right="-142"/>
            </w:pPr>
            <w:r w:rsidRPr="00E2298A">
              <w:t> </w:t>
            </w:r>
            <w:r w:rsidR="00B11622">
              <w:t>CNS tumör/metastas</w:t>
            </w:r>
          </w:p>
        </w:tc>
        <w:tc>
          <w:tcPr>
            <w:tcW w:w="547" w:type="dxa"/>
            <w:tcBorders>
              <w:left w:val="single" w:sz="4" w:space="0" w:color="auto"/>
              <w:right w:val="single" w:sz="18" w:space="0" w:color="auto"/>
            </w:tcBorders>
            <w:shd w:val="clear" w:color="auto" w:fill="D9D9D9" w:themeFill="background1" w:themeFillShade="D9"/>
          </w:tcPr>
          <w:p w14:paraId="62A5846E" w14:textId="77777777" w:rsidR="00E2298A" w:rsidRPr="00E2298A" w:rsidRDefault="00E2298A" w:rsidP="00E2298A">
            <w:pPr>
              <w:ind w:left="0" w:right="855"/>
              <w:textAlignment w:val="baseline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58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FFFFFF" w:themeFill="background1"/>
          </w:tcPr>
          <w:p w14:paraId="02D6624E" w14:textId="77777777" w:rsidR="00E2298A" w:rsidRPr="00E2298A" w:rsidRDefault="00E2298A" w:rsidP="00E2298A">
            <w:pPr>
              <w:ind w:left="0" w:right="855"/>
              <w:textAlignment w:val="baseline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E2298A" w:rsidRPr="00E2298A" w14:paraId="399DB0AC" w14:textId="77777777">
        <w:tc>
          <w:tcPr>
            <w:tcW w:w="6799" w:type="dxa"/>
            <w:tcBorders>
              <w:right w:val="single" w:sz="4" w:space="0" w:color="auto"/>
            </w:tcBorders>
          </w:tcPr>
          <w:p w14:paraId="31751A15" w14:textId="733EA9AD" w:rsidR="00E2298A" w:rsidRPr="00E2298A" w:rsidRDefault="00B11622" w:rsidP="00E2298A">
            <w:pPr>
              <w:spacing w:after="0"/>
              <w:ind w:left="0" w:right="-142"/>
            </w:pPr>
            <w:r>
              <w:t>Skalltrauma eller CNS-operation de senaste 2 månaderna</w:t>
            </w:r>
          </w:p>
        </w:tc>
        <w:tc>
          <w:tcPr>
            <w:tcW w:w="547" w:type="dxa"/>
            <w:tcBorders>
              <w:left w:val="single" w:sz="4" w:space="0" w:color="auto"/>
              <w:right w:val="single" w:sz="18" w:space="0" w:color="auto"/>
            </w:tcBorders>
            <w:shd w:val="clear" w:color="auto" w:fill="D9D9D9" w:themeFill="background1" w:themeFillShade="D9"/>
          </w:tcPr>
          <w:p w14:paraId="74765DFC" w14:textId="77777777" w:rsidR="00E2298A" w:rsidRPr="00E2298A" w:rsidRDefault="00E2298A" w:rsidP="00E2298A">
            <w:pPr>
              <w:ind w:left="0" w:right="855"/>
              <w:textAlignment w:val="baseline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58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FFFFFF" w:themeFill="background1"/>
          </w:tcPr>
          <w:p w14:paraId="7C007BE3" w14:textId="77777777" w:rsidR="00E2298A" w:rsidRPr="00E2298A" w:rsidRDefault="00E2298A" w:rsidP="00E2298A">
            <w:pPr>
              <w:ind w:left="0" w:right="855"/>
              <w:textAlignment w:val="baseline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E2298A" w:rsidRPr="00E2298A" w14:paraId="6A6E337C" w14:textId="77777777">
        <w:tc>
          <w:tcPr>
            <w:tcW w:w="6799" w:type="dxa"/>
            <w:tcBorders>
              <w:right w:val="single" w:sz="4" w:space="0" w:color="auto"/>
            </w:tcBorders>
          </w:tcPr>
          <w:p w14:paraId="718F7E0A" w14:textId="35567F2A" w:rsidR="00E2298A" w:rsidRPr="00E2298A" w:rsidRDefault="00B11622" w:rsidP="00E2298A">
            <w:pPr>
              <w:spacing w:after="0"/>
              <w:ind w:left="0" w:right="-142"/>
            </w:pPr>
            <w:r>
              <w:t>Genomgången operation eller större trauma de senaste 3 veckorna</w:t>
            </w:r>
          </w:p>
        </w:tc>
        <w:tc>
          <w:tcPr>
            <w:tcW w:w="547" w:type="dxa"/>
            <w:tcBorders>
              <w:left w:val="single" w:sz="4" w:space="0" w:color="auto"/>
              <w:right w:val="single" w:sz="18" w:space="0" w:color="auto"/>
            </w:tcBorders>
            <w:shd w:val="clear" w:color="auto" w:fill="D9D9D9" w:themeFill="background1" w:themeFillShade="D9"/>
          </w:tcPr>
          <w:p w14:paraId="28E33162" w14:textId="77777777" w:rsidR="00E2298A" w:rsidRPr="00E2298A" w:rsidRDefault="00E2298A" w:rsidP="00E2298A">
            <w:pPr>
              <w:ind w:left="0" w:right="855"/>
              <w:textAlignment w:val="baseline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58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FFFFFF" w:themeFill="background1"/>
          </w:tcPr>
          <w:p w14:paraId="2EEA37DF" w14:textId="77777777" w:rsidR="00E2298A" w:rsidRPr="00E2298A" w:rsidRDefault="00E2298A" w:rsidP="00E2298A">
            <w:pPr>
              <w:ind w:left="0" w:right="855"/>
              <w:textAlignment w:val="baseline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E2298A" w:rsidRPr="00E2298A" w14:paraId="72940A42" w14:textId="77777777">
        <w:tc>
          <w:tcPr>
            <w:tcW w:w="6799" w:type="dxa"/>
            <w:tcBorders>
              <w:right w:val="single" w:sz="4" w:space="0" w:color="auto"/>
            </w:tcBorders>
          </w:tcPr>
          <w:p w14:paraId="1DCC6115" w14:textId="762D99C9" w:rsidR="00E2298A" w:rsidRPr="00E2298A" w:rsidRDefault="001A6D6C" w:rsidP="00E2298A">
            <w:pPr>
              <w:spacing w:after="0"/>
              <w:ind w:left="0" w:right="-142"/>
            </w:pPr>
            <w:r>
              <w:t>Lumbal/epidural punktion de senaste 48 timmarna</w:t>
            </w:r>
          </w:p>
        </w:tc>
        <w:tc>
          <w:tcPr>
            <w:tcW w:w="547" w:type="dxa"/>
            <w:tcBorders>
              <w:left w:val="single" w:sz="4" w:space="0" w:color="auto"/>
              <w:right w:val="single" w:sz="18" w:space="0" w:color="auto"/>
            </w:tcBorders>
            <w:shd w:val="clear" w:color="auto" w:fill="D9D9D9" w:themeFill="background1" w:themeFillShade="D9"/>
          </w:tcPr>
          <w:p w14:paraId="44B51967" w14:textId="77777777" w:rsidR="00E2298A" w:rsidRPr="00E2298A" w:rsidRDefault="00E2298A" w:rsidP="00E2298A">
            <w:pPr>
              <w:ind w:left="0" w:right="855"/>
              <w:textAlignment w:val="baseline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58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FFFFFF" w:themeFill="background1"/>
          </w:tcPr>
          <w:p w14:paraId="729C55CA" w14:textId="77777777" w:rsidR="00E2298A" w:rsidRPr="00E2298A" w:rsidRDefault="00E2298A" w:rsidP="00E2298A">
            <w:pPr>
              <w:ind w:left="0" w:right="855"/>
              <w:textAlignment w:val="baseline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E2298A" w:rsidRPr="00E2298A" w14:paraId="1CA2E1C6" w14:textId="77777777">
        <w:tc>
          <w:tcPr>
            <w:tcW w:w="6799" w:type="dxa"/>
            <w:tcBorders>
              <w:right w:val="single" w:sz="4" w:space="0" w:color="auto"/>
            </w:tcBorders>
          </w:tcPr>
          <w:p w14:paraId="345A8B20" w14:textId="3B29260D" w:rsidR="00E2298A" w:rsidRPr="00E2298A" w:rsidRDefault="001A6D6C" w:rsidP="00E2298A">
            <w:pPr>
              <w:spacing w:after="0"/>
              <w:ind w:left="0" w:right="-142"/>
            </w:pPr>
            <w:r>
              <w:t>Aktiv blödning/känd blödningsbenägenhet</w:t>
            </w:r>
          </w:p>
        </w:tc>
        <w:tc>
          <w:tcPr>
            <w:tcW w:w="547" w:type="dxa"/>
            <w:tcBorders>
              <w:left w:val="single" w:sz="4" w:space="0" w:color="auto"/>
              <w:right w:val="single" w:sz="18" w:space="0" w:color="auto"/>
            </w:tcBorders>
            <w:shd w:val="clear" w:color="auto" w:fill="D9D9D9" w:themeFill="background1" w:themeFillShade="D9"/>
          </w:tcPr>
          <w:p w14:paraId="10981BED" w14:textId="77777777" w:rsidR="00E2298A" w:rsidRPr="00E2298A" w:rsidRDefault="00E2298A" w:rsidP="00E2298A">
            <w:pPr>
              <w:ind w:left="0" w:right="855"/>
              <w:textAlignment w:val="baseline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58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FFFFFF" w:themeFill="background1"/>
          </w:tcPr>
          <w:p w14:paraId="367409A5" w14:textId="77777777" w:rsidR="00E2298A" w:rsidRPr="00E2298A" w:rsidRDefault="00E2298A" w:rsidP="00E2298A">
            <w:pPr>
              <w:ind w:left="0" w:right="855"/>
              <w:textAlignment w:val="baseline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</w:tr>
    </w:tbl>
    <w:p w14:paraId="587191F2" w14:textId="77777777" w:rsidR="00E2298A" w:rsidRPr="00E2298A" w:rsidRDefault="00E2298A" w:rsidP="00BB2AF6">
      <w:pPr>
        <w:ind w:left="0"/>
      </w:pPr>
    </w:p>
    <w:tbl>
      <w:tblPr>
        <w:tblStyle w:val="Tabellrutnt"/>
        <w:tblpPr w:leftFromText="141" w:rightFromText="141" w:vertAnchor="text" w:horzAnchor="page" w:tblpX="1468" w:tblpY="85"/>
        <w:tblW w:w="7932" w:type="dxa"/>
        <w:tblLook w:val="04A0" w:firstRow="1" w:lastRow="0" w:firstColumn="1" w:lastColumn="0" w:noHBand="0" w:noVBand="1"/>
      </w:tblPr>
      <w:tblGrid>
        <w:gridCol w:w="6799"/>
        <w:gridCol w:w="547"/>
        <w:gridCol w:w="586"/>
      </w:tblGrid>
      <w:tr w:rsidR="00E2298A" w:rsidRPr="00E2298A" w14:paraId="4118E03F" w14:textId="77777777">
        <w:tc>
          <w:tcPr>
            <w:tcW w:w="6799" w:type="dxa"/>
            <w:tcBorders>
              <w:right w:val="single" w:sz="4" w:space="0" w:color="auto"/>
            </w:tcBorders>
          </w:tcPr>
          <w:p w14:paraId="17F8C762" w14:textId="77777777" w:rsidR="00E2298A" w:rsidRPr="00E2298A" w:rsidRDefault="00E2298A" w:rsidP="00E2298A">
            <w:pPr>
              <w:spacing w:after="0"/>
              <w:ind w:left="0" w:right="-142"/>
              <w:rPr>
                <w:b/>
                <w:bCs/>
                <w:color w:val="000000"/>
              </w:rPr>
            </w:pPr>
            <w:r w:rsidRPr="00E2298A">
              <w:rPr>
                <w:b/>
                <w:bCs/>
              </w:rPr>
              <w:t>Relativa kontraindikationer </w:t>
            </w: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right w:val="single" w:sz="18" w:space="0" w:color="auto"/>
            </w:tcBorders>
          </w:tcPr>
          <w:p w14:paraId="3E05C59B" w14:textId="77777777" w:rsidR="00E2298A" w:rsidRPr="00E2298A" w:rsidRDefault="00E2298A" w:rsidP="00E2298A">
            <w:pPr>
              <w:spacing w:after="0"/>
              <w:ind w:left="0" w:right="-142"/>
              <w:rPr>
                <w:b/>
                <w:bCs/>
                <w:color w:val="000000"/>
              </w:rPr>
            </w:pPr>
            <w:r w:rsidRPr="00E2298A">
              <w:rPr>
                <w:b/>
                <w:bCs/>
                <w:color w:val="000000"/>
              </w:rPr>
              <w:t>Ja</w:t>
            </w:r>
          </w:p>
        </w:tc>
        <w:tc>
          <w:tcPr>
            <w:tcW w:w="58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7E7A9E53" w14:textId="77777777" w:rsidR="00E2298A" w:rsidRPr="00E2298A" w:rsidRDefault="00E2298A" w:rsidP="00E2298A">
            <w:pPr>
              <w:spacing w:after="0"/>
              <w:ind w:left="0" w:right="-142"/>
              <w:rPr>
                <w:b/>
                <w:bCs/>
                <w:color w:val="000000"/>
              </w:rPr>
            </w:pPr>
            <w:r w:rsidRPr="00E2298A">
              <w:rPr>
                <w:b/>
                <w:bCs/>
                <w:color w:val="000000"/>
              </w:rPr>
              <w:t>Nej</w:t>
            </w:r>
          </w:p>
        </w:tc>
      </w:tr>
      <w:tr w:rsidR="00E2298A" w:rsidRPr="00E2298A" w14:paraId="32FB08A5" w14:textId="77777777">
        <w:tc>
          <w:tcPr>
            <w:tcW w:w="6799" w:type="dxa"/>
            <w:tcBorders>
              <w:right w:val="single" w:sz="4" w:space="0" w:color="auto"/>
            </w:tcBorders>
          </w:tcPr>
          <w:p w14:paraId="725FA1BB" w14:textId="7E76C26E" w:rsidR="00E2298A" w:rsidRPr="00E2298A" w:rsidRDefault="007D6AF9" w:rsidP="00E2298A">
            <w:pPr>
              <w:spacing w:after="0"/>
              <w:ind w:left="0" w:right="-142"/>
            </w:pPr>
            <w:r>
              <w:t xml:space="preserve">Aktuell </w:t>
            </w:r>
            <w:proofErr w:type="spellStart"/>
            <w:r>
              <w:t>endokardit</w:t>
            </w:r>
            <w:proofErr w:type="spellEnd"/>
            <w:r w:rsidR="00C16025">
              <w:t xml:space="preserve">/ </w:t>
            </w:r>
            <w:proofErr w:type="spellStart"/>
            <w:r>
              <w:t>perikardit</w:t>
            </w:r>
            <w:proofErr w:type="spellEnd"/>
          </w:p>
        </w:tc>
        <w:tc>
          <w:tcPr>
            <w:tcW w:w="547" w:type="dxa"/>
            <w:tcBorders>
              <w:left w:val="single" w:sz="4" w:space="0" w:color="auto"/>
              <w:right w:val="single" w:sz="18" w:space="0" w:color="auto"/>
            </w:tcBorders>
            <w:shd w:val="clear" w:color="auto" w:fill="D9D9D9" w:themeFill="background1" w:themeFillShade="D9"/>
          </w:tcPr>
          <w:p w14:paraId="59CC82C3" w14:textId="77777777" w:rsidR="00E2298A" w:rsidRPr="00E2298A" w:rsidRDefault="00E2298A" w:rsidP="00E2298A">
            <w:pPr>
              <w:ind w:left="0" w:right="855"/>
              <w:textAlignment w:val="baseline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58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FFFFFF" w:themeFill="background1"/>
          </w:tcPr>
          <w:p w14:paraId="15C14830" w14:textId="77777777" w:rsidR="00E2298A" w:rsidRPr="00E2298A" w:rsidRDefault="00E2298A" w:rsidP="00E2298A">
            <w:pPr>
              <w:ind w:left="0" w:right="855"/>
              <w:textAlignment w:val="baseline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E2298A" w:rsidRPr="00E2298A" w14:paraId="49EC0BB4" w14:textId="77777777">
        <w:tc>
          <w:tcPr>
            <w:tcW w:w="6799" w:type="dxa"/>
            <w:tcBorders>
              <w:right w:val="single" w:sz="4" w:space="0" w:color="auto"/>
            </w:tcBorders>
          </w:tcPr>
          <w:p w14:paraId="6387660D" w14:textId="71DECC6D" w:rsidR="00E2298A" w:rsidRPr="00E2298A" w:rsidRDefault="007D6AF9" w:rsidP="00E2298A">
            <w:pPr>
              <w:spacing w:after="0"/>
              <w:ind w:left="0" w:right="-142"/>
            </w:pPr>
            <w:r>
              <w:t>Akut pankreatit</w:t>
            </w:r>
          </w:p>
        </w:tc>
        <w:tc>
          <w:tcPr>
            <w:tcW w:w="547" w:type="dxa"/>
            <w:tcBorders>
              <w:left w:val="single" w:sz="4" w:space="0" w:color="auto"/>
              <w:right w:val="single" w:sz="18" w:space="0" w:color="auto"/>
            </w:tcBorders>
            <w:shd w:val="clear" w:color="auto" w:fill="D9D9D9" w:themeFill="background1" w:themeFillShade="D9"/>
          </w:tcPr>
          <w:p w14:paraId="5C62DED5" w14:textId="77777777" w:rsidR="00E2298A" w:rsidRPr="00E2298A" w:rsidRDefault="00E2298A" w:rsidP="00E2298A">
            <w:pPr>
              <w:ind w:left="0" w:right="855"/>
              <w:textAlignment w:val="baseline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58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FFFFFF" w:themeFill="background1"/>
          </w:tcPr>
          <w:p w14:paraId="580B709D" w14:textId="77777777" w:rsidR="00E2298A" w:rsidRPr="00E2298A" w:rsidRDefault="00E2298A" w:rsidP="00E2298A">
            <w:pPr>
              <w:ind w:left="0" w:right="855"/>
              <w:textAlignment w:val="baseline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E2298A" w:rsidRPr="00E2298A" w14:paraId="377E291D" w14:textId="77777777">
        <w:tc>
          <w:tcPr>
            <w:tcW w:w="6799" w:type="dxa"/>
            <w:tcBorders>
              <w:right w:val="single" w:sz="4" w:space="0" w:color="auto"/>
            </w:tcBorders>
          </w:tcPr>
          <w:p w14:paraId="7F89DBF7" w14:textId="09BD68DC" w:rsidR="00E2298A" w:rsidRPr="00E2298A" w:rsidRDefault="007D6AF9" w:rsidP="00E2298A">
            <w:pPr>
              <w:spacing w:after="0"/>
              <w:ind w:left="0" w:right="-142"/>
            </w:pPr>
            <w:r>
              <w:t>Svår leverinsufficiens/leversjukdom</w:t>
            </w:r>
          </w:p>
        </w:tc>
        <w:tc>
          <w:tcPr>
            <w:tcW w:w="547" w:type="dxa"/>
            <w:tcBorders>
              <w:left w:val="single" w:sz="4" w:space="0" w:color="auto"/>
              <w:right w:val="single" w:sz="18" w:space="0" w:color="auto"/>
            </w:tcBorders>
            <w:shd w:val="clear" w:color="auto" w:fill="D9D9D9" w:themeFill="background1" w:themeFillShade="D9"/>
          </w:tcPr>
          <w:p w14:paraId="66C8A24B" w14:textId="77777777" w:rsidR="00E2298A" w:rsidRPr="00E2298A" w:rsidRDefault="00E2298A" w:rsidP="00E2298A">
            <w:pPr>
              <w:ind w:left="0" w:right="855"/>
              <w:textAlignment w:val="baseline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58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FFFFFF" w:themeFill="background1"/>
          </w:tcPr>
          <w:p w14:paraId="3A06F1FC" w14:textId="77777777" w:rsidR="00E2298A" w:rsidRPr="00E2298A" w:rsidRDefault="00E2298A" w:rsidP="00E2298A">
            <w:pPr>
              <w:ind w:left="0" w:right="855"/>
              <w:textAlignment w:val="baseline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E2298A" w:rsidRPr="00E2298A" w14:paraId="07C97540" w14:textId="77777777">
        <w:tc>
          <w:tcPr>
            <w:tcW w:w="6799" w:type="dxa"/>
            <w:tcBorders>
              <w:right w:val="single" w:sz="4" w:space="0" w:color="auto"/>
            </w:tcBorders>
          </w:tcPr>
          <w:p w14:paraId="495EE376" w14:textId="176FCBA2" w:rsidR="00E2298A" w:rsidRPr="00E2298A" w:rsidRDefault="007D6AF9" w:rsidP="00E2298A">
            <w:pPr>
              <w:spacing w:after="0"/>
              <w:ind w:left="0" w:right="-142"/>
            </w:pPr>
            <w:r>
              <w:t>TPK &lt;</w:t>
            </w:r>
            <w:r w:rsidR="00C16025">
              <w:t>100</w:t>
            </w:r>
            <w:r w:rsidR="00CD5436">
              <w:t xml:space="preserve"> x</w:t>
            </w:r>
            <w:r w:rsidR="00BA5073">
              <w:t xml:space="preserve"> </w:t>
            </w:r>
            <w:r w:rsidR="00CD5436">
              <w:t>10^9/L</w:t>
            </w:r>
          </w:p>
        </w:tc>
        <w:tc>
          <w:tcPr>
            <w:tcW w:w="547" w:type="dxa"/>
            <w:tcBorders>
              <w:left w:val="single" w:sz="4" w:space="0" w:color="auto"/>
              <w:right w:val="single" w:sz="18" w:space="0" w:color="auto"/>
            </w:tcBorders>
            <w:shd w:val="clear" w:color="auto" w:fill="D9D9D9" w:themeFill="background1" w:themeFillShade="D9"/>
          </w:tcPr>
          <w:p w14:paraId="58491416" w14:textId="77777777" w:rsidR="00E2298A" w:rsidRPr="00E2298A" w:rsidRDefault="00E2298A" w:rsidP="00E2298A">
            <w:pPr>
              <w:ind w:left="0" w:right="855"/>
              <w:textAlignment w:val="baseline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58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FFFFFF" w:themeFill="background1"/>
          </w:tcPr>
          <w:p w14:paraId="06947141" w14:textId="77777777" w:rsidR="00E2298A" w:rsidRPr="00E2298A" w:rsidRDefault="00E2298A" w:rsidP="00E2298A">
            <w:pPr>
              <w:ind w:left="0" w:right="855"/>
              <w:textAlignment w:val="baseline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E2298A" w:rsidRPr="00E2298A" w14:paraId="75CC3AEE" w14:textId="77777777">
        <w:tc>
          <w:tcPr>
            <w:tcW w:w="6799" w:type="dxa"/>
            <w:tcBorders>
              <w:right w:val="single" w:sz="4" w:space="0" w:color="auto"/>
            </w:tcBorders>
          </w:tcPr>
          <w:p w14:paraId="56A3D949" w14:textId="2B1558FA" w:rsidR="00E2298A" w:rsidRPr="00E2298A" w:rsidRDefault="00A76494" w:rsidP="00E2298A">
            <w:pPr>
              <w:spacing w:after="0"/>
              <w:ind w:left="0" w:right="-142"/>
            </w:pPr>
            <w:r>
              <w:t>Aktivt magsår</w:t>
            </w:r>
          </w:p>
        </w:tc>
        <w:tc>
          <w:tcPr>
            <w:tcW w:w="547" w:type="dxa"/>
            <w:tcBorders>
              <w:left w:val="single" w:sz="4" w:space="0" w:color="auto"/>
              <w:right w:val="single" w:sz="18" w:space="0" w:color="auto"/>
            </w:tcBorders>
            <w:shd w:val="clear" w:color="auto" w:fill="D9D9D9" w:themeFill="background1" w:themeFillShade="D9"/>
          </w:tcPr>
          <w:p w14:paraId="66D3B8D5" w14:textId="77777777" w:rsidR="00E2298A" w:rsidRPr="00E2298A" w:rsidRDefault="00E2298A" w:rsidP="00E2298A">
            <w:pPr>
              <w:ind w:left="0" w:right="855"/>
              <w:textAlignment w:val="baseline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58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FFFFFF" w:themeFill="background1"/>
          </w:tcPr>
          <w:p w14:paraId="6366B21F" w14:textId="77777777" w:rsidR="00E2298A" w:rsidRPr="00E2298A" w:rsidRDefault="00E2298A" w:rsidP="00E2298A">
            <w:pPr>
              <w:ind w:left="0" w:right="855"/>
              <w:textAlignment w:val="baseline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E2298A" w:rsidRPr="00E2298A" w14:paraId="3A538CBF" w14:textId="77777777">
        <w:tc>
          <w:tcPr>
            <w:tcW w:w="6799" w:type="dxa"/>
            <w:tcBorders>
              <w:right w:val="single" w:sz="4" w:space="0" w:color="auto"/>
            </w:tcBorders>
          </w:tcPr>
          <w:p w14:paraId="36FDBD57" w14:textId="3C67D677" w:rsidR="00E2298A" w:rsidRPr="00E2298A" w:rsidRDefault="00A76494" w:rsidP="00E2298A">
            <w:pPr>
              <w:spacing w:after="0"/>
              <w:ind w:left="0" w:right="-142"/>
            </w:pPr>
            <w:r>
              <w:t xml:space="preserve">Pågående behandling med perorala </w:t>
            </w:r>
            <w:proofErr w:type="spellStart"/>
            <w:r>
              <w:t>antikoagulantia</w:t>
            </w:r>
            <w:proofErr w:type="spellEnd"/>
          </w:p>
        </w:tc>
        <w:tc>
          <w:tcPr>
            <w:tcW w:w="547" w:type="dxa"/>
            <w:tcBorders>
              <w:left w:val="single" w:sz="4" w:space="0" w:color="auto"/>
              <w:right w:val="single" w:sz="18" w:space="0" w:color="auto"/>
            </w:tcBorders>
            <w:shd w:val="clear" w:color="auto" w:fill="D9D9D9" w:themeFill="background1" w:themeFillShade="D9"/>
          </w:tcPr>
          <w:p w14:paraId="3F557644" w14:textId="77777777" w:rsidR="00E2298A" w:rsidRPr="00E2298A" w:rsidRDefault="00E2298A" w:rsidP="00E2298A">
            <w:pPr>
              <w:ind w:left="0" w:right="855"/>
              <w:textAlignment w:val="baseline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58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FFFFFF" w:themeFill="background1"/>
          </w:tcPr>
          <w:p w14:paraId="4CA6E95E" w14:textId="77777777" w:rsidR="00E2298A" w:rsidRPr="00E2298A" w:rsidRDefault="00E2298A" w:rsidP="00E2298A">
            <w:pPr>
              <w:ind w:left="0" w:right="855"/>
              <w:textAlignment w:val="baseline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E2298A" w:rsidRPr="00E2298A" w14:paraId="5C8631A8" w14:textId="77777777">
        <w:tc>
          <w:tcPr>
            <w:tcW w:w="6799" w:type="dxa"/>
            <w:tcBorders>
              <w:right w:val="single" w:sz="4" w:space="0" w:color="auto"/>
            </w:tcBorders>
          </w:tcPr>
          <w:p w14:paraId="324B4DCF" w14:textId="1B6956D5" w:rsidR="00E2298A" w:rsidRPr="00E2298A" w:rsidRDefault="00A76494" w:rsidP="00E2298A">
            <w:pPr>
              <w:spacing w:after="0"/>
              <w:ind w:left="0" w:right="-142"/>
            </w:pPr>
            <w:r>
              <w:t xml:space="preserve">Vid förlossning samt första veckorna </w:t>
            </w:r>
            <w:proofErr w:type="spellStart"/>
            <w:r>
              <w:t>postpartum</w:t>
            </w:r>
            <w:proofErr w:type="spellEnd"/>
          </w:p>
        </w:tc>
        <w:tc>
          <w:tcPr>
            <w:tcW w:w="547" w:type="dxa"/>
            <w:tcBorders>
              <w:left w:val="single" w:sz="4" w:space="0" w:color="auto"/>
              <w:right w:val="single" w:sz="18" w:space="0" w:color="auto"/>
            </w:tcBorders>
            <w:shd w:val="clear" w:color="auto" w:fill="D9D9D9" w:themeFill="background1" w:themeFillShade="D9"/>
          </w:tcPr>
          <w:p w14:paraId="0DF4D08C" w14:textId="77777777" w:rsidR="00E2298A" w:rsidRPr="00E2298A" w:rsidRDefault="00E2298A" w:rsidP="00E2298A">
            <w:pPr>
              <w:ind w:left="0" w:right="855"/>
              <w:textAlignment w:val="baseline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58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FFFFFF" w:themeFill="background1"/>
          </w:tcPr>
          <w:p w14:paraId="03F1563E" w14:textId="77777777" w:rsidR="00E2298A" w:rsidRPr="00E2298A" w:rsidRDefault="00E2298A" w:rsidP="00E2298A">
            <w:pPr>
              <w:ind w:left="0" w:right="855"/>
              <w:textAlignment w:val="baseline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E2298A" w:rsidRPr="00E2298A" w14:paraId="195B31C7" w14:textId="77777777">
        <w:tc>
          <w:tcPr>
            <w:tcW w:w="6799" w:type="dxa"/>
            <w:tcBorders>
              <w:right w:val="single" w:sz="4" w:space="0" w:color="auto"/>
            </w:tcBorders>
          </w:tcPr>
          <w:p w14:paraId="232BEF85" w14:textId="7059AFD2" w:rsidR="00E2298A" w:rsidRPr="00E2298A" w:rsidRDefault="00CB22F3" w:rsidP="00E2298A">
            <w:pPr>
              <w:spacing w:after="0"/>
              <w:ind w:left="0" w:right="-142"/>
            </w:pPr>
            <w:r>
              <w:t>Kort förväntad överlevnad, ex. utbredd cancersjukdom</w:t>
            </w:r>
          </w:p>
        </w:tc>
        <w:tc>
          <w:tcPr>
            <w:tcW w:w="547" w:type="dxa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D9D9D9" w:themeFill="background1" w:themeFillShade="D9"/>
          </w:tcPr>
          <w:p w14:paraId="679093F6" w14:textId="77777777" w:rsidR="00E2298A" w:rsidRPr="00E2298A" w:rsidRDefault="00E2298A" w:rsidP="00E2298A">
            <w:pPr>
              <w:ind w:left="0" w:right="855"/>
              <w:textAlignment w:val="baseline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58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FFFFFF" w:themeFill="background1"/>
          </w:tcPr>
          <w:p w14:paraId="30892B9F" w14:textId="77777777" w:rsidR="00E2298A" w:rsidRPr="00E2298A" w:rsidRDefault="00E2298A" w:rsidP="00E2298A">
            <w:pPr>
              <w:ind w:left="0" w:right="855"/>
              <w:textAlignment w:val="baseline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</w:tr>
    </w:tbl>
    <w:p w14:paraId="01003442" w14:textId="2025BAA3" w:rsidR="00BE1200" w:rsidRDefault="00CF1ECE" w:rsidP="00680134">
      <w:pPr>
        <w:spacing w:before="40"/>
      </w:pPr>
      <w:r>
        <w:t xml:space="preserve">Till hemodynamiskt påverkad patient skall </w:t>
      </w:r>
      <w:proofErr w:type="spellStart"/>
      <w:r>
        <w:t>trombolys</w:t>
      </w:r>
      <w:proofErr w:type="spellEnd"/>
      <w:r>
        <w:t xml:space="preserve"> ges även under graviditet. Risken för fostret är relativt låg</w:t>
      </w:r>
      <w:r w:rsidR="000736F0">
        <w:t>.</w:t>
      </w:r>
      <w:r w:rsidR="00782CDD">
        <w:t xml:space="preserve"> </w:t>
      </w:r>
    </w:p>
    <w:p w14:paraId="13B6686E" w14:textId="2A360BD7" w:rsidR="00924D69" w:rsidRDefault="00BE1200" w:rsidP="00BB2AF6">
      <w:pPr>
        <w:rPr>
          <w:noProof/>
          <w:sz w:val="20"/>
          <w:szCs w:val="20"/>
          <w14:ligatures w14:val="standardContextual"/>
        </w:rPr>
      </w:pPr>
      <w:r>
        <w:t xml:space="preserve">Till hemodynamiskt påverkad patient ska </w:t>
      </w:r>
      <w:proofErr w:type="spellStart"/>
      <w:r>
        <w:t>trombolys</w:t>
      </w:r>
      <w:proofErr w:type="spellEnd"/>
      <w:r>
        <w:t xml:space="preserve"> även ges vid menstruation.</w:t>
      </w:r>
      <w:r w:rsidR="005E62E2">
        <w:rPr>
          <w:noProof/>
          <w:sz w:val="20"/>
          <w:szCs w:val="20"/>
          <w14:ligatures w14:val="standardContextual"/>
        </w:rPr>
        <w:t xml:space="preserve"> </w:t>
      </w:r>
    </w:p>
    <w:p w14:paraId="6AA1FAAD" w14:textId="77777777" w:rsidR="00197760" w:rsidRPr="00546973" w:rsidRDefault="00197760" w:rsidP="00197760">
      <w:pPr>
        <w:pStyle w:val="Rubrik2"/>
      </w:pPr>
      <w:bookmarkStart w:id="27" w:name="_Toc159318658"/>
      <w:bookmarkStart w:id="28" w:name="_Toc161927613"/>
      <w:bookmarkStart w:id="29" w:name="_Toc161928055"/>
      <w:bookmarkStart w:id="30" w:name="_Toc161928136"/>
      <w:bookmarkStart w:id="31" w:name="_Toc177983240"/>
      <w:bookmarkStart w:id="32" w:name="_Toc177983622"/>
      <w:r w:rsidRPr="006565F5">
        <w:t xml:space="preserve">Steg </w:t>
      </w:r>
      <w:r>
        <w:t>2</w:t>
      </w:r>
      <w:r w:rsidRPr="006565F5">
        <w:t xml:space="preserve">: </w:t>
      </w:r>
      <w:r>
        <w:t>Utvärdering</w:t>
      </w:r>
      <w:bookmarkEnd w:id="27"/>
      <w:bookmarkEnd w:id="28"/>
      <w:bookmarkEnd w:id="29"/>
      <w:bookmarkEnd w:id="30"/>
      <w:bookmarkEnd w:id="31"/>
      <w:bookmarkEnd w:id="32"/>
      <w:r w:rsidRPr="006565F5">
        <w:t> </w:t>
      </w:r>
    </w:p>
    <w:tbl>
      <w:tblPr>
        <w:tblStyle w:val="Tabellrutnt"/>
        <w:tblpPr w:leftFromText="141" w:rightFromText="141" w:vertAnchor="text" w:horzAnchor="page" w:tblpX="1468" w:tblpY="85"/>
        <w:tblW w:w="7932" w:type="dxa"/>
        <w:tblLook w:val="04A0" w:firstRow="1" w:lastRow="0" w:firstColumn="1" w:lastColumn="0" w:noHBand="0" w:noVBand="1"/>
      </w:tblPr>
      <w:tblGrid>
        <w:gridCol w:w="6799"/>
        <w:gridCol w:w="557"/>
        <w:gridCol w:w="576"/>
      </w:tblGrid>
      <w:tr w:rsidR="00197760" w:rsidRPr="00A17C2B" w14:paraId="29A1CDD3" w14:textId="77777777">
        <w:tc>
          <w:tcPr>
            <w:tcW w:w="6799" w:type="dxa"/>
            <w:tcBorders>
              <w:right w:val="single" w:sz="18" w:space="0" w:color="auto"/>
            </w:tcBorders>
          </w:tcPr>
          <w:p w14:paraId="631AB8C1" w14:textId="77777777" w:rsidR="00197760" w:rsidRPr="004D5073" w:rsidRDefault="00197760">
            <w:pPr>
              <w:pStyle w:val="Tabell"/>
              <w:rPr>
                <w:b/>
                <w:bCs/>
                <w:color w:val="000000"/>
              </w:rPr>
            </w:pPr>
          </w:p>
        </w:tc>
        <w:tc>
          <w:tcPr>
            <w:tcW w:w="557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132EB243" w14:textId="77777777" w:rsidR="00197760" w:rsidRPr="00A17C2B" w:rsidRDefault="00197760">
            <w:pPr>
              <w:pStyle w:val="Tabell"/>
              <w:rPr>
                <w:b/>
                <w:bCs/>
              </w:rPr>
            </w:pPr>
            <w:r w:rsidRPr="00A17C2B">
              <w:rPr>
                <w:b/>
                <w:bCs/>
              </w:rPr>
              <w:t>Ja</w:t>
            </w:r>
          </w:p>
        </w:tc>
        <w:tc>
          <w:tcPr>
            <w:tcW w:w="576" w:type="dxa"/>
            <w:tcBorders>
              <w:left w:val="single" w:sz="18" w:space="0" w:color="auto"/>
            </w:tcBorders>
          </w:tcPr>
          <w:p w14:paraId="01796845" w14:textId="77777777" w:rsidR="00197760" w:rsidRPr="00A17C2B" w:rsidRDefault="00197760">
            <w:pPr>
              <w:pStyle w:val="Tabell"/>
              <w:rPr>
                <w:b/>
                <w:bCs/>
              </w:rPr>
            </w:pPr>
            <w:r w:rsidRPr="00A17C2B">
              <w:rPr>
                <w:b/>
                <w:bCs/>
              </w:rPr>
              <w:t>Nej</w:t>
            </w:r>
          </w:p>
        </w:tc>
      </w:tr>
      <w:tr w:rsidR="00197760" w14:paraId="55A92D36" w14:textId="77777777">
        <w:tc>
          <w:tcPr>
            <w:tcW w:w="6799" w:type="dxa"/>
            <w:tcBorders>
              <w:right w:val="single" w:sz="18" w:space="0" w:color="auto"/>
            </w:tcBorders>
          </w:tcPr>
          <w:p w14:paraId="3F61D851" w14:textId="340817FD" w:rsidR="00197760" w:rsidRDefault="00637819">
            <w:pPr>
              <w:pStyle w:val="Tabell"/>
              <w:rPr>
                <w:b/>
                <w:bCs/>
                <w:color w:val="000000"/>
              </w:rPr>
            </w:pPr>
            <w:r>
              <w:t>Ställningstagande till</w:t>
            </w:r>
            <w:r w:rsidR="00197760" w:rsidRPr="002609A0">
              <w:t xml:space="preserve"> </w:t>
            </w:r>
            <w:r>
              <w:rPr>
                <w:b/>
                <w:bCs/>
              </w:rPr>
              <w:t>i</w:t>
            </w:r>
            <w:r w:rsidR="00197760" w:rsidRPr="002609A0">
              <w:rPr>
                <w:b/>
                <w:bCs/>
              </w:rPr>
              <w:t>ndikationskriterier</w:t>
            </w:r>
            <w:r w:rsidR="00197760" w:rsidRPr="002609A0">
              <w:t xml:space="preserve"> enligt </w:t>
            </w:r>
            <w:r>
              <w:t>s</w:t>
            </w:r>
            <w:r w:rsidR="00197760">
              <w:t xml:space="preserve">teg </w:t>
            </w:r>
            <w:r w:rsidR="00197760" w:rsidRPr="002609A0">
              <w:t>1</w:t>
            </w:r>
            <w:r>
              <w:t xml:space="preserve"> utfört?</w:t>
            </w:r>
          </w:p>
        </w:tc>
        <w:tc>
          <w:tcPr>
            <w:tcW w:w="557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27B47767" w14:textId="77777777" w:rsidR="00197760" w:rsidRDefault="00197760">
            <w:pPr>
              <w:ind w:left="0" w:right="855"/>
              <w:textAlignment w:val="baseline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576" w:type="dxa"/>
            <w:tcBorders>
              <w:left w:val="single" w:sz="18" w:space="0" w:color="auto"/>
            </w:tcBorders>
            <w:shd w:val="clear" w:color="auto" w:fill="D9D9D9" w:themeFill="background1" w:themeFillShade="D9"/>
          </w:tcPr>
          <w:p w14:paraId="51556FA7" w14:textId="77777777" w:rsidR="00197760" w:rsidRDefault="00197760">
            <w:pPr>
              <w:ind w:left="0" w:right="855"/>
              <w:textAlignment w:val="baseline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197760" w14:paraId="57A9FED5" w14:textId="77777777">
        <w:tc>
          <w:tcPr>
            <w:tcW w:w="6799" w:type="dxa"/>
            <w:tcBorders>
              <w:right w:val="single" w:sz="18" w:space="0" w:color="auto"/>
            </w:tcBorders>
          </w:tcPr>
          <w:p w14:paraId="56385EC3" w14:textId="4210F5C2" w:rsidR="00197760" w:rsidRDefault="00E01852">
            <w:pPr>
              <w:pStyle w:val="Tabell"/>
              <w:rPr>
                <w:b/>
                <w:bCs/>
                <w:color w:val="000000"/>
              </w:rPr>
            </w:pPr>
            <w:r>
              <w:t>Ställningstagande till</w:t>
            </w:r>
            <w:r w:rsidR="00197760" w:rsidRPr="002609A0">
              <w:rPr>
                <w:b/>
                <w:bCs/>
              </w:rPr>
              <w:t xml:space="preserve"> a</w:t>
            </w:r>
            <w:r w:rsidR="009572B1">
              <w:rPr>
                <w:b/>
                <w:bCs/>
              </w:rPr>
              <w:t>llvarliga</w:t>
            </w:r>
            <w:r w:rsidR="00197760" w:rsidRPr="002609A0">
              <w:rPr>
                <w:b/>
                <w:bCs/>
              </w:rPr>
              <w:t xml:space="preserve"> kontraindikationer</w:t>
            </w:r>
            <w:r w:rsidR="00197760" w:rsidRPr="0090760D">
              <w:rPr>
                <w:b/>
                <w:bCs/>
              </w:rPr>
              <w:t>?</w:t>
            </w:r>
            <w:r w:rsidR="00197760" w:rsidRPr="002609A0">
              <w:t> </w:t>
            </w:r>
          </w:p>
        </w:tc>
        <w:tc>
          <w:tcPr>
            <w:tcW w:w="557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4B983921" w14:textId="77777777" w:rsidR="00197760" w:rsidRDefault="00197760">
            <w:pPr>
              <w:ind w:left="0" w:right="855"/>
              <w:textAlignment w:val="baseline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576" w:type="dxa"/>
            <w:tcBorders>
              <w:left w:val="single" w:sz="18" w:space="0" w:color="auto"/>
            </w:tcBorders>
            <w:shd w:val="clear" w:color="auto" w:fill="D9D9D9" w:themeFill="background1" w:themeFillShade="D9"/>
          </w:tcPr>
          <w:p w14:paraId="29D47C1C" w14:textId="77777777" w:rsidR="00197760" w:rsidRDefault="00197760">
            <w:pPr>
              <w:ind w:left="0" w:right="855"/>
              <w:textAlignment w:val="baseline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197760" w14:paraId="7E489337" w14:textId="77777777">
        <w:tc>
          <w:tcPr>
            <w:tcW w:w="6799" w:type="dxa"/>
            <w:tcBorders>
              <w:right w:val="single" w:sz="18" w:space="0" w:color="auto"/>
            </w:tcBorders>
          </w:tcPr>
          <w:p w14:paraId="7AEDA2F7" w14:textId="30A76B6B" w:rsidR="00197760" w:rsidRDefault="00E01852" w:rsidP="00347D19">
            <w:pPr>
              <w:pStyle w:val="Tabell"/>
              <w:rPr>
                <w:b/>
                <w:bCs/>
                <w:color w:val="000000"/>
              </w:rPr>
            </w:pPr>
            <w:r>
              <w:t>Ställningstagande till</w:t>
            </w:r>
            <w:r w:rsidR="00197760" w:rsidRPr="002609A0">
              <w:t xml:space="preserve"> </w:t>
            </w:r>
            <w:r w:rsidR="00197760" w:rsidRPr="002609A0">
              <w:rPr>
                <w:b/>
                <w:bCs/>
              </w:rPr>
              <w:t>relativa kontraindikationer</w:t>
            </w:r>
            <w:r w:rsidR="00224E68">
              <w:rPr>
                <w:b/>
                <w:bCs/>
              </w:rPr>
              <w:t>?</w:t>
            </w:r>
          </w:p>
        </w:tc>
        <w:tc>
          <w:tcPr>
            <w:tcW w:w="557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0991C788" w14:textId="77777777" w:rsidR="00197760" w:rsidRDefault="00197760">
            <w:pPr>
              <w:ind w:left="0" w:right="855"/>
              <w:textAlignment w:val="baseline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576" w:type="dxa"/>
            <w:tcBorders>
              <w:left w:val="single" w:sz="18" w:space="0" w:color="auto"/>
            </w:tcBorders>
            <w:shd w:val="clear" w:color="auto" w:fill="D9D9D9" w:themeFill="background1" w:themeFillShade="D9"/>
          </w:tcPr>
          <w:p w14:paraId="38A0722A" w14:textId="77777777" w:rsidR="00197760" w:rsidRDefault="00197760">
            <w:pPr>
              <w:ind w:left="0" w:right="855"/>
              <w:textAlignment w:val="baseline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</w:tr>
    </w:tbl>
    <w:p w14:paraId="42174FD7" w14:textId="1E212EF1" w:rsidR="005E62E2" w:rsidRDefault="005E62E2" w:rsidP="00BB2AF6">
      <w:pPr>
        <w:ind w:left="567"/>
      </w:pPr>
    </w:p>
    <w:tbl>
      <w:tblPr>
        <w:tblStyle w:val="Tabellrutnt"/>
        <w:tblpPr w:leftFromText="141" w:rightFromText="141" w:vertAnchor="text" w:horzAnchor="page" w:tblpX="1468" w:tblpY="85"/>
        <w:tblW w:w="6091" w:type="dxa"/>
        <w:tblLook w:val="04A0" w:firstRow="1" w:lastRow="0" w:firstColumn="1" w:lastColumn="0" w:noHBand="0" w:noVBand="1"/>
      </w:tblPr>
      <w:tblGrid>
        <w:gridCol w:w="4248"/>
        <w:gridCol w:w="1843"/>
      </w:tblGrid>
      <w:tr w:rsidR="005E62E2" w:rsidRPr="00A17C2B" w14:paraId="21BF5F7B" w14:textId="77777777">
        <w:tc>
          <w:tcPr>
            <w:tcW w:w="4248" w:type="dxa"/>
            <w:tcBorders>
              <w:right w:val="single" w:sz="18" w:space="0" w:color="auto"/>
            </w:tcBorders>
          </w:tcPr>
          <w:p w14:paraId="36546279" w14:textId="75DE0241" w:rsidR="005E62E2" w:rsidRPr="00E96411" w:rsidRDefault="005E62E2" w:rsidP="000047F4">
            <w:pPr>
              <w:pStyle w:val="Tabell"/>
              <w:rPr>
                <w:b/>
                <w:bCs/>
              </w:rPr>
            </w:pPr>
            <w:r w:rsidRPr="00E96411">
              <w:rPr>
                <w:b/>
                <w:bCs/>
              </w:rPr>
              <w:t>Provtagning</w:t>
            </w:r>
            <w:r>
              <w:rPr>
                <w:b/>
                <w:bCs/>
              </w:rPr>
              <w:t xml:space="preserve"> utförd</w:t>
            </w:r>
            <w:r w:rsidR="00217052">
              <w:rPr>
                <w:b/>
                <w:bCs/>
              </w:rPr>
              <w:t xml:space="preserve"> (se nästa sida</w:t>
            </w:r>
            <w:r w:rsidR="00D94E39">
              <w:rPr>
                <w:b/>
                <w:bCs/>
              </w:rPr>
              <w:t>)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5E5298DE" w14:textId="77777777" w:rsidR="005E62E2" w:rsidRPr="00A17C2B" w:rsidRDefault="005E62E2">
            <w:pPr>
              <w:pStyle w:val="Tabell"/>
              <w:rPr>
                <w:b/>
                <w:bCs/>
              </w:rPr>
            </w:pPr>
          </w:p>
        </w:tc>
      </w:tr>
      <w:tr w:rsidR="005E62E2" w14:paraId="0ADB2A08" w14:textId="77777777">
        <w:tc>
          <w:tcPr>
            <w:tcW w:w="4248" w:type="dxa"/>
            <w:tcBorders>
              <w:right w:val="single" w:sz="18" w:space="0" w:color="auto"/>
            </w:tcBorders>
          </w:tcPr>
          <w:p w14:paraId="45BEBB90" w14:textId="77777777" w:rsidR="005E62E2" w:rsidRPr="008C486A" w:rsidRDefault="005E62E2">
            <w:pPr>
              <w:pStyle w:val="Tabell"/>
              <w:rPr>
                <w:b/>
                <w:bCs/>
              </w:rPr>
            </w:pPr>
            <w:r w:rsidRPr="008C486A">
              <w:rPr>
                <w:b/>
                <w:bCs/>
              </w:rPr>
              <w:t xml:space="preserve">Ordinera akutbehandling + </w:t>
            </w:r>
            <w:proofErr w:type="spellStart"/>
            <w:r w:rsidRPr="008C486A">
              <w:rPr>
                <w:b/>
                <w:bCs/>
              </w:rPr>
              <w:t>trombolys</w:t>
            </w:r>
            <w:proofErr w:type="spellEnd"/>
          </w:p>
          <w:p w14:paraId="412E60E6" w14:textId="77777777" w:rsidR="005E62E2" w:rsidRPr="00E96411" w:rsidRDefault="005E62E2">
            <w:pPr>
              <w:pStyle w:val="Tabell"/>
            </w:pPr>
            <w:r w:rsidRPr="008C486A">
              <w:rPr>
                <w:b/>
                <w:bCs/>
              </w:rPr>
              <w:t>(se dosering nedan)</w:t>
            </w:r>
            <w:r w:rsidRPr="00E96411">
              <w:t> 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2B482C60" w14:textId="77777777" w:rsidR="005E62E2" w:rsidRDefault="005E62E2">
            <w:pPr>
              <w:ind w:left="0" w:right="855"/>
              <w:textAlignment w:val="baseline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5E62E2" w14:paraId="385A58C7" w14:textId="77777777">
        <w:tc>
          <w:tcPr>
            <w:tcW w:w="4248" w:type="dxa"/>
            <w:tcBorders>
              <w:right w:val="single" w:sz="18" w:space="0" w:color="auto"/>
            </w:tcBorders>
          </w:tcPr>
          <w:p w14:paraId="2A731CFD" w14:textId="60F786BF" w:rsidR="005E62E2" w:rsidRPr="008C486A" w:rsidRDefault="005E62E2" w:rsidP="000047F4">
            <w:pPr>
              <w:pStyle w:val="Tabell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lastRenderedPageBreak/>
              <w:t>Startid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Alteplas</w:t>
            </w:r>
            <w:proofErr w:type="spellEnd"/>
            <w:r>
              <w:rPr>
                <w:b/>
                <w:bCs/>
              </w:rPr>
              <w:t xml:space="preserve"> (</w:t>
            </w:r>
            <w:proofErr w:type="spellStart"/>
            <w:r>
              <w:rPr>
                <w:b/>
                <w:bCs/>
              </w:rPr>
              <w:t>Actilyse</w:t>
            </w:r>
            <w:proofErr w:type="spellEnd"/>
            <w:r>
              <w:rPr>
                <w:b/>
                <w:bCs/>
              </w:rPr>
              <w:t>)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1D2BE76F" w14:textId="77777777" w:rsidR="005E62E2" w:rsidRDefault="005E62E2">
            <w:pPr>
              <w:ind w:left="0" w:right="855"/>
              <w:textAlignment w:val="baseline"/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</w:p>
        </w:tc>
      </w:tr>
    </w:tbl>
    <w:p w14:paraId="7D0CA0C2" w14:textId="0A981151" w:rsidR="005E62E2" w:rsidRPr="008F6DC4" w:rsidRDefault="005E62E2" w:rsidP="005E62E2"/>
    <w:p w14:paraId="56F08ABE" w14:textId="06DCF478" w:rsidR="005E62E2" w:rsidRPr="00B55248" w:rsidRDefault="00222247" w:rsidP="00BB2AF6">
      <w:pPr>
        <w:ind w:left="0"/>
        <w:textAlignment w:val="baseline"/>
        <w:rPr>
          <w:rFonts w:ascii="Segoe UI" w:hAnsi="Segoe UI" w:cs="Segoe UI"/>
          <w:sz w:val="18"/>
          <w:szCs w:val="18"/>
        </w:rPr>
      </w:pPr>
      <w:r>
        <w:rPr>
          <w:noProof/>
          <w:sz w:val="20"/>
          <w:szCs w:val="20"/>
          <w14:ligatures w14:val="standardContextual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69129FDA" wp14:editId="747D1592">
                <wp:simplePos x="0" y="0"/>
                <wp:positionH relativeFrom="column">
                  <wp:posOffset>4277360</wp:posOffset>
                </wp:positionH>
                <wp:positionV relativeFrom="paragraph">
                  <wp:posOffset>191770</wp:posOffset>
                </wp:positionV>
                <wp:extent cx="589160" cy="586597"/>
                <wp:effectExtent l="0" t="0" r="20955" b="23495"/>
                <wp:wrapNone/>
                <wp:docPr id="1" name="Pil: böjd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0800000">
                          <a:off x="0" y="0"/>
                          <a:ext cx="589160" cy="586597"/>
                        </a:xfrm>
                        <a:prstGeom prst="bentArrow">
                          <a:avLst>
                            <a:gd name="adj1" fmla="val 30004"/>
                            <a:gd name="adj2" fmla="val 25834"/>
                            <a:gd name="adj3" fmla="val 25833"/>
                            <a:gd name="adj4" fmla="val 17898"/>
                          </a:avLst>
                        </a:prstGeom>
                        <a:solidFill>
                          <a:schemeClr val="accent2"/>
                        </a:solidFill>
                        <a:ln>
                          <a:solidFill>
                            <a:schemeClr val="accent6">
                              <a:lumMod val="5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du="http://schemas.microsoft.com/office/word/2023/wordml/word16du" xmlns:a="http://schemas.openxmlformats.org/drawingml/2006/main" xmlns:arto="http://schemas.microsoft.com/office/word/2006/arto">
            <w:pict w14:anchorId="6FB49A86">
              <v:shape id="Pil: böjd 1" style="position:absolute;margin-left:336.8pt;margin-top:15.1pt;width:46.4pt;height:46.2pt;rotation:180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589160,586597" o:spid="_x0000_s1026" fillcolor="#367b1e [3205]" strokecolor="#2b5e71 [1609]" strokeweight="2pt" path="m,586597l,168529c,110545,47005,63540,104989,63540r332635,l437624,,589160,151541,437624,303083r,-63540l176003,239543r,l176003,586597,,586597x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" w14:anchorId="2AEDB757">
                <v:path arrowok="t" o:connecttype="custom" o:connectlocs="0,586597;0,168529;104989,63540;437624,63540;437624,0;589160,151541;437624,303083;437624,239543;176003,239543;176003,239543;176003,586597;0,586597" o:connectangles="0,0,0,0,0,0,0,0,0,0,0,0"/>
              </v:shape>
            </w:pict>
          </mc:Fallback>
        </mc:AlternateContent>
      </w:r>
    </w:p>
    <w:p w14:paraId="299D572D" w14:textId="3BE8581F" w:rsidR="00E2298A" w:rsidRPr="00E2298A" w:rsidRDefault="00E2298A" w:rsidP="00BB2AF6">
      <w:pPr>
        <w:ind w:left="0" w:right="-143"/>
      </w:pPr>
    </w:p>
    <w:p w14:paraId="14261DFC" w14:textId="77777777" w:rsidR="00E2298A" w:rsidRPr="00CD2584" w:rsidRDefault="00E2298A" w:rsidP="00CD2584">
      <w:pPr>
        <w:pStyle w:val="Rubrik2"/>
        <w:rPr>
          <w:sz w:val="36"/>
          <w:szCs w:val="36"/>
        </w:rPr>
      </w:pPr>
      <w:bookmarkStart w:id="33" w:name="_Toc161928137"/>
      <w:bookmarkStart w:id="34" w:name="_Toc177983623"/>
      <w:r w:rsidRPr="00CD2584">
        <w:rPr>
          <w:sz w:val="36"/>
          <w:szCs w:val="36"/>
        </w:rPr>
        <w:t xml:space="preserve">Provtagning inför </w:t>
      </w:r>
      <w:proofErr w:type="spellStart"/>
      <w:r w:rsidRPr="00CD2584">
        <w:rPr>
          <w:sz w:val="36"/>
          <w:szCs w:val="36"/>
        </w:rPr>
        <w:t>trombolys</w:t>
      </w:r>
      <w:bookmarkEnd w:id="33"/>
      <w:bookmarkEnd w:id="34"/>
      <w:proofErr w:type="spellEnd"/>
    </w:p>
    <w:p w14:paraId="14961E82" w14:textId="53D745C8" w:rsidR="00E2298A" w:rsidRDefault="00774097" w:rsidP="00BB2AF6">
      <w:pPr>
        <w:pStyle w:val="Liststycke"/>
        <w:numPr>
          <w:ilvl w:val="0"/>
          <w:numId w:val="32"/>
        </w:numPr>
      </w:pPr>
      <w:r>
        <w:t xml:space="preserve">Blodstatus, </w:t>
      </w:r>
      <w:r w:rsidR="00FA2EA6">
        <w:t>L</w:t>
      </w:r>
      <w:r>
        <w:t xml:space="preserve">everstatus, </w:t>
      </w:r>
      <w:r w:rsidR="00E2298A" w:rsidRPr="00E2298A">
        <w:t xml:space="preserve">Blodgruppering, </w:t>
      </w:r>
      <w:proofErr w:type="spellStart"/>
      <w:r>
        <w:t>B</w:t>
      </w:r>
      <w:r w:rsidR="00E2298A" w:rsidRPr="00E2298A">
        <w:t>astest</w:t>
      </w:r>
      <w:proofErr w:type="spellEnd"/>
      <w:r w:rsidR="00B7708C">
        <w:t>,</w:t>
      </w:r>
      <w:r w:rsidR="00E2298A" w:rsidRPr="00E2298A">
        <w:t xml:space="preserve"> </w:t>
      </w:r>
      <w:r w:rsidR="00BF252A">
        <w:t xml:space="preserve">PK, </w:t>
      </w:r>
      <w:r w:rsidR="00E2298A" w:rsidRPr="00E2298A">
        <w:t>APTT</w:t>
      </w:r>
      <w:r w:rsidR="00E94E1B">
        <w:t xml:space="preserve"> och </w:t>
      </w:r>
      <w:proofErr w:type="spellStart"/>
      <w:r w:rsidR="00FA2EA6">
        <w:t>F</w:t>
      </w:r>
      <w:r w:rsidR="00E94E1B">
        <w:t>ibrinogen</w:t>
      </w:r>
      <w:proofErr w:type="spellEnd"/>
      <w:r w:rsidR="00E2298A" w:rsidRPr="00E2298A">
        <w:t xml:space="preserve"> </w:t>
      </w:r>
    </w:p>
    <w:p w14:paraId="37212FA5" w14:textId="222E46FF" w:rsidR="00E439B5" w:rsidRPr="00E2298A" w:rsidRDefault="00E439B5" w:rsidP="00BB2AF6">
      <w:pPr>
        <w:pStyle w:val="Liststycke"/>
        <w:numPr>
          <w:ilvl w:val="0"/>
          <w:numId w:val="32"/>
        </w:numPr>
      </w:pPr>
      <w:r>
        <w:t xml:space="preserve">Eventuell arteriell </w:t>
      </w:r>
      <w:proofErr w:type="spellStart"/>
      <w:r>
        <w:t>blodgas</w:t>
      </w:r>
      <w:proofErr w:type="spellEnd"/>
    </w:p>
    <w:p w14:paraId="5E1D1227" w14:textId="10D0937C" w:rsidR="00E2298A" w:rsidRPr="00E2298A" w:rsidRDefault="00E2298A" w:rsidP="00BB2AF6">
      <w:pPr>
        <w:pStyle w:val="Liststycke"/>
        <w:numPr>
          <w:ilvl w:val="0"/>
          <w:numId w:val="32"/>
        </w:numPr>
      </w:pPr>
      <w:r w:rsidRPr="00E2298A">
        <w:t xml:space="preserve">Hb tas 4 h efter given </w:t>
      </w:r>
      <w:proofErr w:type="spellStart"/>
      <w:r w:rsidRPr="00E2298A">
        <w:t>trombolys</w:t>
      </w:r>
      <w:proofErr w:type="spellEnd"/>
    </w:p>
    <w:p w14:paraId="098A507A" w14:textId="2429BE8B" w:rsidR="00DD4A1A" w:rsidRPr="00E2298A" w:rsidRDefault="00E2298A" w:rsidP="00BB2AF6">
      <w:pPr>
        <w:pStyle w:val="Liststycke"/>
        <w:numPr>
          <w:ilvl w:val="0"/>
          <w:numId w:val="32"/>
        </w:numPr>
      </w:pPr>
      <w:r w:rsidRPr="00E2298A">
        <w:t>Hb följs i tre dagar efter behandling, provtagningsfrekvens enligt ordination</w:t>
      </w:r>
    </w:p>
    <w:p w14:paraId="2C71B65E" w14:textId="45F60D37" w:rsidR="00711E2C" w:rsidRPr="003A32CE" w:rsidRDefault="00711E2C" w:rsidP="00BB2AF6">
      <w:pPr>
        <w:pStyle w:val="Rubrik2"/>
      </w:pPr>
      <w:bookmarkStart w:id="35" w:name="_Toc177983624"/>
      <w:r w:rsidRPr="003A32CE">
        <w:t>B</w:t>
      </w:r>
      <w:r w:rsidR="00123C1B">
        <w:t>eredning</w:t>
      </w:r>
      <w:bookmarkEnd w:id="35"/>
    </w:p>
    <w:p w14:paraId="389EAB80" w14:textId="79151A45" w:rsidR="00127568" w:rsidRDefault="00127568" w:rsidP="00FA2EA6">
      <w:pPr>
        <w:pStyle w:val="Punktlista"/>
      </w:pPr>
      <w:r w:rsidRPr="0066763E">
        <w:rPr>
          <w:rFonts w:eastAsia="Calibri"/>
          <w:lang w:eastAsia="en-US"/>
        </w:rPr>
        <w:t xml:space="preserve">Blanda 50 mg </w:t>
      </w:r>
      <w:proofErr w:type="spellStart"/>
      <w:r w:rsidRPr="0066763E">
        <w:rPr>
          <w:rFonts w:eastAsia="Calibri"/>
          <w:lang w:eastAsia="en-US"/>
        </w:rPr>
        <w:t>Alteplas</w:t>
      </w:r>
      <w:proofErr w:type="spellEnd"/>
      <w:r w:rsidRPr="0066763E">
        <w:rPr>
          <w:rFonts w:eastAsia="Calibri"/>
          <w:lang w:eastAsia="en-US"/>
        </w:rPr>
        <w:t xml:space="preserve"> </w:t>
      </w:r>
      <w:r w:rsidR="00C56DA9">
        <w:rPr>
          <w:rFonts w:eastAsia="Calibri"/>
          <w:lang w:eastAsia="en-US"/>
        </w:rPr>
        <w:t>torrsubstans</w:t>
      </w:r>
      <w:r w:rsidRPr="0066763E">
        <w:rPr>
          <w:rFonts w:eastAsia="Calibri"/>
          <w:lang w:eastAsia="en-US"/>
        </w:rPr>
        <w:t xml:space="preserve"> (1 ampull)</w:t>
      </w:r>
      <w:r>
        <w:rPr>
          <w:rFonts w:eastAsia="Calibri"/>
          <w:lang w:eastAsia="en-US"/>
        </w:rPr>
        <w:t xml:space="preserve"> genom att </w:t>
      </w:r>
      <w:r>
        <w:t>lösa t</w:t>
      </w:r>
      <w:r w:rsidRPr="003A32CE">
        <w:t xml:space="preserve">orrsubstansen </w:t>
      </w:r>
      <w:r>
        <w:t>i</w:t>
      </w:r>
      <w:r w:rsidRPr="003A32CE">
        <w:t xml:space="preserve"> </w:t>
      </w:r>
      <w:r>
        <w:t xml:space="preserve">50 ml av </w:t>
      </w:r>
      <w:r w:rsidRPr="003A32CE">
        <w:t>medföljande spädningsvätska</w:t>
      </w:r>
      <w:r w:rsidRPr="0066763E">
        <w:rPr>
          <w:rFonts w:eastAsia="Calibri"/>
          <w:lang w:eastAsia="en-US"/>
        </w:rPr>
        <w:t xml:space="preserve"> </w:t>
      </w:r>
      <w:r>
        <w:rPr>
          <w:rFonts w:eastAsia="Calibri"/>
          <w:lang w:eastAsia="en-US"/>
        </w:rPr>
        <w:t xml:space="preserve">alternativt </w:t>
      </w:r>
      <w:proofErr w:type="spellStart"/>
      <w:r>
        <w:rPr>
          <w:rFonts w:eastAsia="Calibri"/>
          <w:lang w:eastAsia="en-US"/>
        </w:rPr>
        <w:t>NaCl</w:t>
      </w:r>
      <w:proofErr w:type="spellEnd"/>
      <w:r>
        <w:rPr>
          <w:rFonts w:eastAsia="Calibri"/>
          <w:lang w:eastAsia="en-US"/>
        </w:rPr>
        <w:t xml:space="preserve"> 9 mg/ml. Koncentrationen blir </w:t>
      </w:r>
      <w:r w:rsidRPr="00BB2AF6">
        <w:rPr>
          <w:rFonts w:eastAsia="Calibri"/>
          <w:b/>
          <w:bCs/>
          <w:lang w:eastAsia="en-US"/>
        </w:rPr>
        <w:t>1</w:t>
      </w:r>
      <w:r>
        <w:rPr>
          <w:rFonts w:eastAsia="Calibri"/>
          <w:b/>
          <w:bCs/>
          <w:lang w:eastAsia="en-US"/>
        </w:rPr>
        <w:t xml:space="preserve"> </w:t>
      </w:r>
      <w:r w:rsidRPr="00BB2AF6">
        <w:rPr>
          <w:rFonts w:eastAsia="Calibri"/>
          <w:b/>
          <w:bCs/>
          <w:lang w:eastAsia="en-US"/>
        </w:rPr>
        <w:t>mg/ml</w:t>
      </w:r>
      <w:r>
        <w:rPr>
          <w:rFonts w:eastAsia="Calibri"/>
          <w:lang w:eastAsia="en-US"/>
        </w:rPr>
        <w:t>.</w:t>
      </w:r>
    </w:p>
    <w:p w14:paraId="772AADEE" w14:textId="0E231646" w:rsidR="00711E2C" w:rsidRPr="003A32CE" w:rsidRDefault="00035AB5" w:rsidP="00FA2EA6">
      <w:pPr>
        <w:pStyle w:val="Punktlista"/>
      </w:pPr>
      <w:proofErr w:type="spellStart"/>
      <w:r>
        <w:t>Alteplas</w:t>
      </w:r>
      <w:proofErr w:type="spellEnd"/>
      <w:r>
        <w:t xml:space="preserve"> har biologiskt ursprung och </w:t>
      </w:r>
      <w:proofErr w:type="spellStart"/>
      <w:r>
        <w:t>batchnr</w:t>
      </w:r>
      <w:proofErr w:type="spellEnd"/>
      <w:r>
        <w:t xml:space="preserve"> på varje använd förpackning ska dokumenteras i </w:t>
      </w:r>
      <w:proofErr w:type="spellStart"/>
      <w:r>
        <w:t>Melior</w:t>
      </w:r>
      <w:proofErr w:type="spellEnd"/>
      <w:r>
        <w:t xml:space="preserve">. </w:t>
      </w:r>
    </w:p>
    <w:p w14:paraId="3B5F80AB" w14:textId="79847FB0" w:rsidR="00711E2C" w:rsidRPr="003A32CE" w:rsidRDefault="00711E2C" w:rsidP="00BB2AF6">
      <w:pPr>
        <w:pStyle w:val="Rubrik2"/>
      </w:pPr>
      <w:bookmarkStart w:id="36" w:name="_Toc177983243"/>
      <w:bookmarkStart w:id="37" w:name="_Toc177983625"/>
      <w:r w:rsidRPr="003A32CE">
        <w:t>B</w:t>
      </w:r>
      <w:r w:rsidR="00A65330">
        <w:t>landbarhet</w:t>
      </w:r>
      <w:bookmarkEnd w:id="36"/>
      <w:bookmarkEnd w:id="37"/>
    </w:p>
    <w:p w14:paraId="59D7E7AD" w14:textId="77777777" w:rsidR="00711E2C" w:rsidRPr="002F167C" w:rsidRDefault="00711E2C" w:rsidP="00FA2EA6">
      <w:pPr>
        <w:pStyle w:val="Punktlista"/>
      </w:pPr>
      <w:r>
        <w:t xml:space="preserve">Skall </w:t>
      </w:r>
      <w:proofErr w:type="spellStart"/>
      <w:r>
        <w:t>infunderas</w:t>
      </w:r>
      <w:proofErr w:type="spellEnd"/>
      <w:r>
        <w:t xml:space="preserve"> i egen infart i välfungerande PVK eller CVK.</w:t>
      </w:r>
    </w:p>
    <w:p w14:paraId="0C94423F" w14:textId="48DEAD3D" w:rsidR="001F4324" w:rsidRDefault="001F4324" w:rsidP="001F4324">
      <w:pPr>
        <w:pStyle w:val="Rubrik2"/>
      </w:pPr>
      <w:bookmarkStart w:id="38" w:name="_Toc177983626"/>
      <w:bookmarkStart w:id="39" w:name="_Toc159318662"/>
      <w:r w:rsidRPr="003A32CE">
        <w:t>A</w:t>
      </w:r>
      <w:r w:rsidR="00123C1B">
        <w:t>dministrering</w:t>
      </w:r>
      <w:r w:rsidRPr="003A32CE">
        <w:t xml:space="preserve"> vid lungemboli</w:t>
      </w:r>
      <w:bookmarkEnd w:id="38"/>
    </w:p>
    <w:p w14:paraId="15C9313F" w14:textId="0DA0521E" w:rsidR="005444EB" w:rsidRPr="005444EB" w:rsidRDefault="00DE296E" w:rsidP="00BB2AF6">
      <w:r>
        <w:t xml:space="preserve">Behandlingen skall startas snarast och oberoende </w:t>
      </w:r>
      <w:r w:rsidR="00181F98">
        <w:t xml:space="preserve">av </w:t>
      </w:r>
      <w:r w:rsidR="005E6AC6">
        <w:t>dos eller tidpunkt för givet lågmolekylärt heparin eller heparininfusion</w:t>
      </w:r>
      <w:r w:rsidR="006E4F59">
        <w:t xml:space="preserve">. Pågående heparininfusion stoppas under </w:t>
      </w:r>
      <w:proofErr w:type="spellStart"/>
      <w:r w:rsidR="006E4F59">
        <w:t>trombolys</w:t>
      </w:r>
      <w:proofErr w:type="spellEnd"/>
      <w:r w:rsidR="00722E1B">
        <w:t>.</w:t>
      </w:r>
    </w:p>
    <w:p w14:paraId="4DC53149" w14:textId="77777777" w:rsidR="001F4324" w:rsidRPr="003A32CE" w:rsidRDefault="001F4324" w:rsidP="00BB2AF6">
      <w:pPr>
        <w:pStyle w:val="Liststycke"/>
        <w:numPr>
          <w:ilvl w:val="0"/>
          <w:numId w:val="30"/>
        </w:numPr>
      </w:pPr>
      <w:r w:rsidRPr="003A32CE">
        <w:t>Normaldosering vid kritisk lungemboli.</w:t>
      </w:r>
    </w:p>
    <w:p w14:paraId="21009D35" w14:textId="77777777" w:rsidR="001F4324" w:rsidRDefault="001F4324">
      <w:pPr>
        <w:pStyle w:val="Liststycke"/>
        <w:numPr>
          <w:ilvl w:val="0"/>
          <w:numId w:val="30"/>
        </w:numPr>
      </w:pPr>
      <w:r w:rsidRPr="0088220E">
        <w:t xml:space="preserve">Snabbdosering vid svår chock, cirkulationsstillestånd, HLR. </w:t>
      </w:r>
    </w:p>
    <w:p w14:paraId="2F9BAC02" w14:textId="21641368" w:rsidR="001F4324" w:rsidRPr="00BB2AF6" w:rsidRDefault="00A21B16" w:rsidP="00BB2AF6">
      <w:pPr>
        <w:pStyle w:val="Liststycke"/>
        <w:numPr>
          <w:ilvl w:val="0"/>
          <w:numId w:val="30"/>
        </w:numPr>
        <w:rPr>
          <w:rFonts w:ascii="Arial" w:hAnsi="Arial" w:cs="Arial"/>
          <w:b/>
          <w:color w:val="000000"/>
          <w:sz w:val="20"/>
          <w:szCs w:val="20"/>
        </w:rPr>
      </w:pPr>
      <w:r>
        <w:lastRenderedPageBreak/>
        <w:t xml:space="preserve">Försiktig </w:t>
      </w:r>
      <w:r w:rsidR="00DF5029">
        <w:t>dosering</w:t>
      </w:r>
      <w:r w:rsidR="00C65655">
        <w:t xml:space="preserve"> vid patient med ökad blödningsrisk </w:t>
      </w:r>
      <w:r w:rsidR="0056395D">
        <w:t>och pote</w:t>
      </w:r>
      <w:r w:rsidR="00CB52EA">
        <w:t>n</w:t>
      </w:r>
      <w:r w:rsidR="0056395D">
        <w:t>tiellt allvarlig ko</w:t>
      </w:r>
      <w:r w:rsidR="00C718DE">
        <w:t>mplikatio</w:t>
      </w:r>
      <w:r w:rsidR="00CB52EA">
        <w:t>n</w:t>
      </w:r>
      <w:r w:rsidR="00C65655">
        <w:t xml:space="preserve"> </w:t>
      </w:r>
      <w:r w:rsidR="00CB52EA">
        <w:t>vid blödning.</w:t>
      </w:r>
    </w:p>
    <w:p w14:paraId="4755887C" w14:textId="77777777" w:rsidR="00CA2389" w:rsidRDefault="00CA2389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36"/>
        </w:rPr>
      </w:pPr>
      <w:r>
        <w:br w:type="page"/>
      </w:r>
    </w:p>
    <w:p w14:paraId="4289F589" w14:textId="6E8015BC" w:rsidR="002E6DD4" w:rsidRPr="002E6DD4" w:rsidRDefault="001F4324" w:rsidP="00BB2AF6">
      <w:pPr>
        <w:pStyle w:val="Rubrik3"/>
      </w:pPr>
      <w:bookmarkStart w:id="40" w:name="_Toc177983627"/>
      <w:r w:rsidRPr="002837F8">
        <w:rPr>
          <w:b/>
          <w:bCs w:val="0"/>
          <w:sz w:val="40"/>
          <w:szCs w:val="40"/>
        </w:rPr>
        <w:lastRenderedPageBreak/>
        <w:t>A</w:t>
      </w:r>
      <w:r w:rsidR="00B02CC2" w:rsidRPr="002837F8">
        <w:rPr>
          <w:b/>
          <w:bCs w:val="0"/>
          <w:sz w:val="40"/>
          <w:szCs w:val="40"/>
        </w:rPr>
        <w:t xml:space="preserve"> </w:t>
      </w:r>
      <w:r w:rsidR="00B02CC2" w:rsidRPr="002837F8">
        <w:rPr>
          <w:szCs w:val="36"/>
        </w:rPr>
        <w:t>(</w:t>
      </w:r>
      <w:r w:rsidR="002B1D8D" w:rsidRPr="002837F8">
        <w:rPr>
          <w:szCs w:val="36"/>
        </w:rPr>
        <w:t>≥65kg)</w:t>
      </w:r>
      <w:r w:rsidRPr="002B1D8D">
        <w:t xml:space="preserve"> </w:t>
      </w:r>
      <w:r w:rsidRPr="002E6DD4">
        <w:t>Normaldosering</w:t>
      </w:r>
      <w:r w:rsidR="0022377D">
        <w:t xml:space="preserve"> vid kritisk lungem</w:t>
      </w:r>
      <w:r w:rsidR="002E6DD4">
        <w:t>boli</w:t>
      </w:r>
      <w:bookmarkEnd w:id="40"/>
    </w:p>
    <w:p w14:paraId="03848038" w14:textId="61A8AA0B" w:rsidR="001F4324" w:rsidRDefault="001F4324" w:rsidP="0022377D">
      <w:pPr>
        <w:pStyle w:val="MellanrubrikVGR"/>
        <w:rPr>
          <w:bCs/>
          <w:u w:val="single"/>
        </w:rPr>
      </w:pPr>
      <w:r w:rsidRPr="0066763E">
        <w:rPr>
          <w:bCs/>
          <w:u w:val="single"/>
        </w:rPr>
        <w:t xml:space="preserve">Patientvikt </w:t>
      </w:r>
      <w:bookmarkStart w:id="41" w:name="_Hlk168485706"/>
      <w:r w:rsidRPr="0066763E">
        <w:rPr>
          <w:bCs/>
          <w:u w:val="single"/>
        </w:rPr>
        <w:t>≥</w:t>
      </w:r>
      <w:bookmarkEnd w:id="41"/>
      <w:r w:rsidRPr="0066763E">
        <w:rPr>
          <w:bCs/>
          <w:u w:val="single"/>
        </w:rPr>
        <w:t xml:space="preserve"> 65 kg: Totaldos = 100 mg </w:t>
      </w:r>
      <w:proofErr w:type="spellStart"/>
      <w:r w:rsidRPr="0066763E">
        <w:rPr>
          <w:bCs/>
          <w:u w:val="single"/>
        </w:rPr>
        <w:t>Alteplase</w:t>
      </w:r>
      <w:proofErr w:type="spellEnd"/>
      <w:r w:rsidRPr="0066763E">
        <w:rPr>
          <w:bCs/>
          <w:u w:val="single"/>
        </w:rPr>
        <w:t xml:space="preserve"> = 100 ml lösning</w:t>
      </w:r>
    </w:p>
    <w:p w14:paraId="321F81E7" w14:textId="42CECCFA" w:rsidR="005F63CC" w:rsidRDefault="00F8500C" w:rsidP="002837F8">
      <w:pPr>
        <w:pStyle w:val="Liststycke"/>
        <w:numPr>
          <w:ilvl w:val="0"/>
          <w:numId w:val="44"/>
        </w:numPr>
      </w:pPr>
      <w:r w:rsidRPr="005E4739">
        <w:rPr>
          <w:b/>
          <w:bCs/>
        </w:rPr>
        <w:t>Bolus 10</w:t>
      </w:r>
      <w:r w:rsidR="00DE2130">
        <w:rPr>
          <w:b/>
          <w:bCs/>
        </w:rPr>
        <w:t xml:space="preserve"> </w:t>
      </w:r>
      <w:r w:rsidRPr="005E4739">
        <w:rPr>
          <w:b/>
          <w:bCs/>
        </w:rPr>
        <w:t>mg (10</w:t>
      </w:r>
      <w:r w:rsidR="00DE2130">
        <w:rPr>
          <w:b/>
          <w:bCs/>
        </w:rPr>
        <w:t xml:space="preserve"> </w:t>
      </w:r>
      <w:r w:rsidRPr="005E4739">
        <w:rPr>
          <w:b/>
          <w:bCs/>
        </w:rPr>
        <w:t>ml)</w:t>
      </w:r>
      <w:r>
        <w:t xml:space="preserve"> ges iv under 2</w:t>
      </w:r>
      <w:r w:rsidR="00406CA0">
        <w:t xml:space="preserve"> </w:t>
      </w:r>
      <w:r>
        <w:t>minuter</w:t>
      </w:r>
      <w:r w:rsidR="00003177">
        <w:t xml:space="preserve"> </w:t>
      </w:r>
    </w:p>
    <w:p w14:paraId="0DA5A0EA" w14:textId="467E8124" w:rsidR="003E654B" w:rsidRPr="005E4739" w:rsidRDefault="00B43885" w:rsidP="002837F8">
      <w:pPr>
        <w:pStyle w:val="Liststycke"/>
        <w:numPr>
          <w:ilvl w:val="0"/>
          <w:numId w:val="44"/>
        </w:numPr>
        <w:rPr>
          <w:rFonts w:eastAsia="Calibri"/>
          <w:lang w:eastAsia="en-US"/>
        </w:rPr>
      </w:pPr>
      <w:r w:rsidRPr="002837F8">
        <w:rPr>
          <w:b/>
          <w:bCs/>
        </w:rPr>
        <w:t xml:space="preserve">Resterande </w:t>
      </w:r>
      <w:r w:rsidR="006A30D8" w:rsidRPr="002837F8">
        <w:rPr>
          <w:b/>
          <w:bCs/>
        </w:rPr>
        <w:t>90 mg</w:t>
      </w:r>
      <w:r w:rsidR="008834F3" w:rsidRPr="002837F8">
        <w:rPr>
          <w:b/>
          <w:bCs/>
        </w:rPr>
        <w:t xml:space="preserve"> (90 ml)</w:t>
      </w:r>
      <w:r w:rsidR="006A30D8" w:rsidRPr="002837F8">
        <w:rPr>
          <w:b/>
          <w:bCs/>
        </w:rPr>
        <w:t xml:space="preserve"> </w:t>
      </w:r>
      <w:r w:rsidRPr="002837F8">
        <w:rPr>
          <w:b/>
          <w:bCs/>
        </w:rPr>
        <w:t>ges under 120 minuter</w:t>
      </w:r>
      <w:r w:rsidR="004E6AEE">
        <w:t xml:space="preserve"> (totalt max</w:t>
      </w:r>
      <w:r w:rsidR="005E4739">
        <w:t xml:space="preserve"> </w:t>
      </w:r>
      <w:r w:rsidR="004E6AEE">
        <w:t>1,5</w:t>
      </w:r>
      <w:r w:rsidR="00DE2130">
        <w:t xml:space="preserve"> </w:t>
      </w:r>
      <w:r w:rsidR="004E6AEE">
        <w:t>mg/kg</w:t>
      </w:r>
      <w:r w:rsidR="008035F3">
        <w:t>)</w:t>
      </w:r>
      <w:r w:rsidR="00406CA0">
        <w:t>.</w:t>
      </w:r>
      <w:r w:rsidR="008035F3">
        <w:t xml:space="preserve"> Ges i sprutpump</w:t>
      </w:r>
    </w:p>
    <w:p w14:paraId="51C80076" w14:textId="2172B09E" w:rsidR="003E654B" w:rsidRPr="002837F8" w:rsidRDefault="00003177" w:rsidP="002837F8">
      <w:pPr>
        <w:pStyle w:val="MellanrubrikVGR"/>
        <w:spacing w:after="0"/>
        <w:rPr>
          <w:rFonts w:asciiTheme="majorHAnsi" w:eastAsia="Calibri" w:hAnsiTheme="majorHAnsi" w:cstheme="majorHAnsi"/>
          <w:b w:val="0"/>
          <w:bCs/>
          <w:szCs w:val="26"/>
          <w:lang w:eastAsia="en-US"/>
        </w:rPr>
      </w:pPr>
      <w:r w:rsidRPr="002837F8">
        <w:rPr>
          <w:rFonts w:asciiTheme="majorHAnsi" w:eastAsia="Calibri" w:hAnsiTheme="majorHAnsi" w:cstheme="majorHAnsi"/>
          <w:bCs/>
          <w:szCs w:val="26"/>
          <w:lang w:eastAsia="en-US"/>
        </w:rPr>
        <w:t>Tillvägagångssätt</w:t>
      </w:r>
      <w:r w:rsidR="00406CA0" w:rsidRPr="002837F8">
        <w:rPr>
          <w:rFonts w:asciiTheme="majorHAnsi" w:eastAsia="Calibri" w:hAnsiTheme="majorHAnsi" w:cstheme="majorHAnsi"/>
          <w:bCs/>
          <w:szCs w:val="26"/>
          <w:lang w:eastAsia="en-US"/>
        </w:rPr>
        <w:t>:</w:t>
      </w:r>
    </w:p>
    <w:p w14:paraId="45BF3D18" w14:textId="77777777" w:rsidR="00323D74" w:rsidRDefault="00323D74" w:rsidP="00323D74">
      <w:pPr>
        <w:pStyle w:val="Punktlista"/>
        <w:rPr>
          <w:rFonts w:eastAsia="Calibri"/>
          <w:lang w:eastAsia="en-US"/>
        </w:rPr>
      </w:pPr>
      <w:r w:rsidRPr="1B9E4B51">
        <w:rPr>
          <w:rFonts w:eastAsia="Calibri"/>
          <w:lang w:eastAsia="en-US"/>
        </w:rPr>
        <w:t>För b</w:t>
      </w:r>
      <w:r>
        <w:rPr>
          <w:rFonts w:eastAsia="Calibri"/>
          <w:lang w:eastAsia="en-US"/>
        </w:rPr>
        <w:t>eredning</w:t>
      </w:r>
      <w:r w:rsidRPr="1B9E4B51">
        <w:rPr>
          <w:rFonts w:eastAsia="Calibri"/>
          <w:lang w:eastAsia="en-US"/>
        </w:rPr>
        <w:t xml:space="preserve"> se </w:t>
      </w:r>
      <w:r>
        <w:rPr>
          <w:rFonts w:eastAsia="Calibri"/>
          <w:lang w:eastAsia="en-US"/>
        </w:rPr>
        <w:t xml:space="preserve">rubrik </w:t>
      </w:r>
      <w:r w:rsidRPr="0082461D">
        <w:rPr>
          <w:rFonts w:eastAsia="Calibri"/>
          <w:b/>
          <w:bCs/>
          <w:lang w:eastAsia="en-US"/>
        </w:rPr>
        <w:t>”Beredning”</w:t>
      </w:r>
      <w:r>
        <w:rPr>
          <w:rFonts w:eastAsia="Calibri"/>
          <w:lang w:eastAsia="en-US"/>
        </w:rPr>
        <w:t xml:space="preserve"> ovan. </w:t>
      </w:r>
    </w:p>
    <w:p w14:paraId="25C01EE0" w14:textId="3D6E4A9E" w:rsidR="001F4324" w:rsidRPr="0066763E" w:rsidRDefault="001F4324" w:rsidP="002837F8">
      <w:pPr>
        <w:pStyle w:val="Punktlista"/>
        <w:rPr>
          <w:rFonts w:eastAsia="Calibri"/>
          <w:lang w:eastAsia="en-US"/>
        </w:rPr>
      </w:pPr>
      <w:r w:rsidRPr="1B9E4B51">
        <w:rPr>
          <w:rFonts w:eastAsia="Calibri"/>
          <w:lang w:eastAsia="en-US"/>
        </w:rPr>
        <w:t>Dra upp läkemedlet i en 50 ml spruta. Totalt blandas två 50 ml-sprutor á 50 mg.</w:t>
      </w:r>
    </w:p>
    <w:p w14:paraId="566D3897" w14:textId="77777777" w:rsidR="001F4324" w:rsidRPr="0066763E" w:rsidRDefault="001F4324" w:rsidP="002837F8">
      <w:pPr>
        <w:pStyle w:val="Punktlista"/>
        <w:rPr>
          <w:rFonts w:eastAsia="Calibri"/>
          <w:lang w:eastAsia="en-US"/>
        </w:rPr>
      </w:pPr>
      <w:r w:rsidRPr="1B9E4B51">
        <w:rPr>
          <w:rFonts w:eastAsia="Calibri"/>
          <w:lang w:eastAsia="en-US"/>
        </w:rPr>
        <w:t xml:space="preserve">Montera första sprutan i sprutpump, använd </w:t>
      </w:r>
      <w:r w:rsidRPr="1B9E4B51">
        <w:rPr>
          <w:rFonts w:eastAsia="Calibri"/>
          <w:b/>
          <w:bCs/>
          <w:lang w:eastAsia="en-US"/>
        </w:rPr>
        <w:t>Läkemedel X</w:t>
      </w:r>
      <w:r w:rsidRPr="1B9E4B51">
        <w:rPr>
          <w:rFonts w:eastAsia="Calibri"/>
          <w:lang w:eastAsia="en-US"/>
        </w:rPr>
        <w:t xml:space="preserve">, ställ in infusionshastigheten till </w:t>
      </w:r>
      <w:r w:rsidRPr="1B9E4B51">
        <w:rPr>
          <w:rFonts w:eastAsia="Calibri"/>
          <w:b/>
          <w:bCs/>
          <w:lang w:eastAsia="en-US"/>
        </w:rPr>
        <w:t>45 ml/h.</w:t>
      </w:r>
    </w:p>
    <w:p w14:paraId="028499BA" w14:textId="35800D28" w:rsidR="001F4324" w:rsidRDefault="001F4324" w:rsidP="00B85B0E">
      <w:pPr>
        <w:pStyle w:val="Punktlista"/>
        <w:rPr>
          <w:rFonts w:eastAsia="Calibri"/>
          <w:lang w:eastAsia="en-US"/>
        </w:rPr>
      </w:pPr>
      <w:r w:rsidRPr="1B9E4B51">
        <w:rPr>
          <w:rFonts w:eastAsia="Calibri"/>
          <w:lang w:eastAsia="en-US"/>
        </w:rPr>
        <w:t xml:space="preserve">Starta infusionen </w:t>
      </w:r>
      <w:r>
        <w:rPr>
          <w:rFonts w:eastAsia="Calibri"/>
          <w:lang w:eastAsia="en-US"/>
        </w:rPr>
        <w:t>g</w:t>
      </w:r>
      <w:r w:rsidRPr="00760F2E">
        <w:rPr>
          <w:rFonts w:eastAsia="Calibri"/>
          <w:lang w:eastAsia="en-US"/>
        </w:rPr>
        <w:t>e</w:t>
      </w:r>
      <w:r>
        <w:rPr>
          <w:rFonts w:eastAsia="Calibri"/>
          <w:lang w:eastAsia="en-US"/>
        </w:rPr>
        <w:t>nom att administrera</w:t>
      </w:r>
      <w:r w:rsidRPr="00760F2E">
        <w:rPr>
          <w:rFonts w:eastAsia="Calibri"/>
          <w:lang w:eastAsia="en-US"/>
        </w:rPr>
        <w:t xml:space="preserve"> </w:t>
      </w:r>
      <w:r w:rsidRPr="00760F2E">
        <w:rPr>
          <w:rFonts w:eastAsia="Calibri"/>
          <w:b/>
          <w:lang w:eastAsia="en-US"/>
        </w:rPr>
        <w:t>10 ml = 10 mg som bolus</w:t>
      </w:r>
      <w:r>
        <w:rPr>
          <w:rFonts w:eastAsia="Calibri"/>
          <w:b/>
          <w:lang w:eastAsia="en-US"/>
        </w:rPr>
        <w:t xml:space="preserve"> </w:t>
      </w:r>
      <w:r w:rsidRPr="00BB2AF6">
        <w:rPr>
          <w:rFonts w:eastAsia="Calibri"/>
          <w:bCs/>
          <w:lang w:eastAsia="en-US"/>
        </w:rPr>
        <w:t xml:space="preserve">genom att hålla </w:t>
      </w:r>
      <w:proofErr w:type="spellStart"/>
      <w:r w:rsidRPr="00BB2AF6">
        <w:rPr>
          <w:rFonts w:eastAsia="Calibri"/>
          <w:bCs/>
          <w:lang w:eastAsia="en-US"/>
        </w:rPr>
        <w:t>bolusknappen</w:t>
      </w:r>
      <w:proofErr w:type="spellEnd"/>
      <w:r w:rsidRPr="00BB2AF6">
        <w:rPr>
          <w:rFonts w:eastAsia="Calibri"/>
          <w:bCs/>
          <w:lang w:eastAsia="en-US"/>
        </w:rPr>
        <w:t xml:space="preserve"> inne tills 10</w:t>
      </w:r>
      <w:r>
        <w:rPr>
          <w:rFonts w:eastAsia="Calibri"/>
          <w:bCs/>
          <w:lang w:eastAsia="en-US"/>
        </w:rPr>
        <w:t xml:space="preserve"> </w:t>
      </w:r>
      <w:r w:rsidRPr="00BB2AF6">
        <w:rPr>
          <w:rFonts w:eastAsia="Calibri"/>
          <w:bCs/>
          <w:lang w:eastAsia="en-US"/>
        </w:rPr>
        <w:t>ml är</w:t>
      </w:r>
      <w:r>
        <w:rPr>
          <w:rFonts w:eastAsia="Calibri"/>
          <w:b/>
          <w:lang w:eastAsia="en-US"/>
        </w:rPr>
        <w:t xml:space="preserve"> </w:t>
      </w:r>
      <w:r>
        <w:rPr>
          <w:rFonts w:eastAsia="Calibri"/>
          <w:lang w:eastAsia="en-US"/>
        </w:rPr>
        <w:t>administrerat</w:t>
      </w:r>
      <w:r w:rsidRPr="00760F2E">
        <w:rPr>
          <w:rFonts w:eastAsia="Calibri"/>
          <w:b/>
          <w:lang w:eastAsia="en-US"/>
        </w:rPr>
        <w:t xml:space="preserve"> </w:t>
      </w:r>
      <w:r w:rsidRPr="00760F2E">
        <w:rPr>
          <w:rFonts w:eastAsia="Calibri"/>
          <w:lang w:eastAsia="en-US"/>
        </w:rPr>
        <w:t>(efter bolus är 40</w:t>
      </w:r>
      <w:r>
        <w:rPr>
          <w:rFonts w:eastAsia="Calibri"/>
          <w:lang w:eastAsia="en-US"/>
        </w:rPr>
        <w:t xml:space="preserve"> </w:t>
      </w:r>
      <w:r w:rsidRPr="00760F2E">
        <w:rPr>
          <w:rFonts w:eastAsia="Calibri"/>
          <w:lang w:eastAsia="en-US"/>
        </w:rPr>
        <w:t>ml kvar i sprutan).</w:t>
      </w:r>
      <w:r w:rsidR="00F41539">
        <w:rPr>
          <w:rFonts w:eastAsia="Calibri"/>
          <w:lang w:eastAsia="en-US"/>
        </w:rPr>
        <w:t xml:space="preserve"> </w:t>
      </w:r>
    </w:p>
    <w:p w14:paraId="7EEFABB3" w14:textId="77777777" w:rsidR="006D27FB" w:rsidRPr="00D76F41" w:rsidRDefault="006D27FB" w:rsidP="006D27FB">
      <w:pPr>
        <w:pStyle w:val="Punktlista"/>
        <w:rPr>
          <w:rFonts w:eastAsia="Calibri"/>
          <w:lang w:eastAsia="en-US"/>
        </w:rPr>
      </w:pPr>
      <w:r w:rsidRPr="1B9E4B51">
        <w:rPr>
          <w:rFonts w:eastAsia="Calibri"/>
          <w:lang w:eastAsia="en-US"/>
        </w:rPr>
        <w:t xml:space="preserve">Dokumentera tiden </w:t>
      </w:r>
      <w:r>
        <w:rPr>
          <w:rFonts w:eastAsia="Calibri"/>
          <w:lang w:eastAsia="en-US"/>
        </w:rPr>
        <w:t>för given</w:t>
      </w:r>
      <w:r w:rsidRPr="1B9E4B51">
        <w:rPr>
          <w:rFonts w:eastAsia="Calibri"/>
          <w:lang w:eastAsia="en-US"/>
        </w:rPr>
        <w:t xml:space="preserve"> bolusdos </w:t>
      </w:r>
      <w:r>
        <w:rPr>
          <w:rFonts w:eastAsia="Calibri"/>
          <w:lang w:eastAsia="en-US"/>
        </w:rPr>
        <w:t>på checklista</w:t>
      </w:r>
      <w:r w:rsidRPr="1B9E4B51">
        <w:rPr>
          <w:rFonts w:eastAsia="Calibri"/>
          <w:lang w:eastAsia="en-US"/>
        </w:rPr>
        <w:t>.</w:t>
      </w:r>
    </w:p>
    <w:p w14:paraId="340A2247" w14:textId="77777777" w:rsidR="001F4324" w:rsidRDefault="001F4324" w:rsidP="002837F8">
      <w:pPr>
        <w:pStyle w:val="Punktlista"/>
        <w:rPr>
          <w:rFonts w:eastAsia="Calibri"/>
          <w:lang w:eastAsia="en-US"/>
        </w:rPr>
      </w:pPr>
      <w:r>
        <w:rPr>
          <w:rFonts w:eastAsia="Calibri"/>
          <w:lang w:eastAsia="en-US"/>
        </w:rPr>
        <w:t>Resterande 40 ml i spruta nr. 1 + 50 ml i spruta nr. 2 administreras med infusionshastighet 45 ml/h</w:t>
      </w:r>
    </w:p>
    <w:p w14:paraId="4C68CD68" w14:textId="639581C4" w:rsidR="004D1CC2" w:rsidRPr="004D1CC2" w:rsidRDefault="001F4324" w:rsidP="002837F8">
      <w:pPr>
        <w:pStyle w:val="Punktlista"/>
        <w:rPr>
          <w:rFonts w:eastAsia="Calibri"/>
          <w:lang w:eastAsia="en-US"/>
        </w:rPr>
      </w:pPr>
      <w:r w:rsidRPr="1B9E4B51">
        <w:rPr>
          <w:rFonts w:eastAsia="Calibri"/>
          <w:lang w:eastAsia="en-US"/>
        </w:rPr>
        <w:t>Totalt administreras 100 mg under 2 h.</w:t>
      </w:r>
    </w:p>
    <w:p w14:paraId="1084E336" w14:textId="77777777" w:rsidR="00CA2389" w:rsidRDefault="00CA2389">
      <w:pPr>
        <w:spacing w:after="0" w:line="240" w:lineRule="auto"/>
        <w:ind w:left="0" w:right="0"/>
        <w:rPr>
          <w:rFonts w:ascii="Calibri" w:eastAsia="Calibri" w:hAnsi="Calibri"/>
          <w:b/>
          <w:color w:val="000000"/>
          <w:sz w:val="26"/>
          <w:szCs w:val="18"/>
          <w:u w:val="single"/>
          <w:lang w:eastAsia="en-US"/>
        </w:rPr>
      </w:pPr>
      <w:r>
        <w:rPr>
          <w:rFonts w:eastAsia="Calibri"/>
          <w:u w:val="single"/>
          <w:lang w:eastAsia="en-US"/>
        </w:rPr>
        <w:br w:type="page"/>
      </w:r>
    </w:p>
    <w:p w14:paraId="171035D4" w14:textId="5FB61462" w:rsidR="00A77FA8" w:rsidRPr="002E6DD4" w:rsidRDefault="00A77FA8" w:rsidP="00A77FA8">
      <w:pPr>
        <w:pStyle w:val="Rubrik3"/>
      </w:pPr>
      <w:bookmarkStart w:id="42" w:name="_Toc177983628"/>
      <w:r w:rsidRPr="008317F3">
        <w:rPr>
          <w:b/>
          <w:bCs w:val="0"/>
          <w:sz w:val="44"/>
          <w:szCs w:val="32"/>
        </w:rPr>
        <w:lastRenderedPageBreak/>
        <w:t>A</w:t>
      </w:r>
      <w:r w:rsidR="002B1D8D" w:rsidRPr="002837F8">
        <w:rPr>
          <w:sz w:val="44"/>
          <w:szCs w:val="32"/>
        </w:rPr>
        <w:t xml:space="preserve"> </w:t>
      </w:r>
      <w:r w:rsidR="002B1D8D" w:rsidRPr="002837F8">
        <w:rPr>
          <w:sz w:val="32"/>
          <w:szCs w:val="32"/>
        </w:rPr>
        <w:t>(&lt;65 kg)</w:t>
      </w:r>
      <w:r w:rsidRPr="002837F8">
        <w:t xml:space="preserve"> </w:t>
      </w:r>
      <w:r w:rsidRPr="002E6DD4">
        <w:t>Normaldosering</w:t>
      </w:r>
      <w:r>
        <w:t xml:space="preserve"> vid kritisk lungemboli</w:t>
      </w:r>
      <w:bookmarkEnd w:id="42"/>
    </w:p>
    <w:p w14:paraId="605844D3" w14:textId="79A03788" w:rsidR="001F4324" w:rsidRPr="00DE2130" w:rsidRDefault="001F4324" w:rsidP="002837F8">
      <w:pPr>
        <w:pStyle w:val="MellanrubrikVGR"/>
        <w:rPr>
          <w:u w:val="single"/>
        </w:rPr>
      </w:pPr>
      <w:r w:rsidRPr="00DE2130">
        <w:rPr>
          <w:u w:val="single"/>
        </w:rPr>
        <w:t xml:space="preserve">Vikt </w:t>
      </w:r>
      <w:proofErr w:type="gramStart"/>
      <w:r w:rsidRPr="00DE2130">
        <w:rPr>
          <w:u w:val="single"/>
        </w:rPr>
        <w:t>&lt; 65</w:t>
      </w:r>
      <w:proofErr w:type="gramEnd"/>
      <w:r w:rsidRPr="00DE2130">
        <w:rPr>
          <w:u w:val="single"/>
        </w:rPr>
        <w:t xml:space="preserve"> kg: 1,5 mg/kg kroppsvikt (&lt; 100 mg </w:t>
      </w:r>
      <w:proofErr w:type="spellStart"/>
      <w:r w:rsidRPr="00DE2130">
        <w:rPr>
          <w:u w:val="single"/>
        </w:rPr>
        <w:t>Alteplas</w:t>
      </w:r>
      <w:proofErr w:type="spellEnd"/>
      <w:r w:rsidRPr="00DE2130">
        <w:rPr>
          <w:u w:val="single"/>
        </w:rPr>
        <w:t>)</w:t>
      </w:r>
    </w:p>
    <w:p w14:paraId="7AA5ECC9" w14:textId="3AF3DFB6" w:rsidR="007A4F74" w:rsidRDefault="007A4F74">
      <w:pPr>
        <w:pStyle w:val="Liststycke"/>
        <w:numPr>
          <w:ilvl w:val="0"/>
          <w:numId w:val="46"/>
        </w:numPr>
        <w:rPr>
          <w:rFonts w:eastAsia="Calibri"/>
          <w:lang w:eastAsia="en-US"/>
        </w:rPr>
      </w:pPr>
      <w:r w:rsidRPr="003F1ABC">
        <w:rPr>
          <w:rFonts w:eastAsia="Calibri"/>
          <w:b/>
          <w:bCs/>
          <w:lang w:eastAsia="en-US"/>
        </w:rPr>
        <w:t>Bolus 10 mg (</w:t>
      </w:r>
      <w:r w:rsidR="00C7697E" w:rsidRPr="003F1ABC">
        <w:rPr>
          <w:rFonts w:eastAsia="Calibri"/>
          <w:b/>
          <w:bCs/>
          <w:lang w:eastAsia="en-US"/>
        </w:rPr>
        <w:t>1</w:t>
      </w:r>
      <w:r w:rsidRPr="003F1ABC">
        <w:rPr>
          <w:rFonts w:eastAsia="Calibri"/>
          <w:b/>
          <w:bCs/>
          <w:lang w:eastAsia="en-US"/>
        </w:rPr>
        <w:t>0ml</w:t>
      </w:r>
      <w:r w:rsidR="00C7697E" w:rsidRPr="003F1ABC">
        <w:rPr>
          <w:rFonts w:eastAsia="Calibri"/>
          <w:b/>
          <w:bCs/>
          <w:lang w:eastAsia="en-US"/>
        </w:rPr>
        <w:t xml:space="preserve">) </w:t>
      </w:r>
      <w:r w:rsidR="00C7697E" w:rsidRPr="003F1ABC">
        <w:rPr>
          <w:rFonts w:eastAsia="Calibri"/>
          <w:lang w:eastAsia="en-US"/>
        </w:rPr>
        <w:t>iv under 2 minuter</w:t>
      </w:r>
    </w:p>
    <w:p w14:paraId="5FBE83DA" w14:textId="026EE921" w:rsidR="00433D62" w:rsidRPr="002837F8" w:rsidRDefault="00A447D6" w:rsidP="002837F8">
      <w:pPr>
        <w:pStyle w:val="Liststycke"/>
        <w:numPr>
          <w:ilvl w:val="0"/>
          <w:numId w:val="46"/>
        </w:numPr>
        <w:rPr>
          <w:rFonts w:eastAsia="Calibri"/>
          <w:i/>
          <w:iCs/>
          <w:lang w:eastAsia="en-US"/>
        </w:rPr>
      </w:pPr>
      <w:r w:rsidRPr="002837F8">
        <w:rPr>
          <w:rFonts w:eastAsia="Calibri"/>
          <w:b/>
          <w:bCs/>
          <w:lang w:eastAsia="en-US"/>
        </w:rPr>
        <w:t>Infusion 1,5</w:t>
      </w:r>
      <w:r w:rsidR="00DE2130" w:rsidRPr="002837F8">
        <w:rPr>
          <w:rFonts w:eastAsia="Calibri"/>
          <w:b/>
          <w:bCs/>
          <w:lang w:eastAsia="en-US"/>
        </w:rPr>
        <w:t xml:space="preserve"> </w:t>
      </w:r>
      <w:r w:rsidR="00E5572D" w:rsidRPr="002837F8">
        <w:rPr>
          <w:rFonts w:eastAsia="Calibri"/>
          <w:b/>
          <w:bCs/>
          <w:lang w:eastAsia="en-US"/>
        </w:rPr>
        <w:t>mg/kg under 120 min</w:t>
      </w:r>
      <w:r w:rsidR="00E5572D" w:rsidRPr="789D8B17">
        <w:rPr>
          <w:rFonts w:eastAsia="Calibri"/>
          <w:lang w:eastAsia="en-US"/>
        </w:rPr>
        <w:t xml:space="preserve"> </w:t>
      </w:r>
      <w:r w:rsidR="00F97F13" w:rsidRPr="789D8B17">
        <w:rPr>
          <w:rFonts w:eastAsia="Calibri"/>
          <w:lang w:eastAsia="en-US"/>
        </w:rPr>
        <w:t>g</w:t>
      </w:r>
      <w:r w:rsidR="00E5572D" w:rsidRPr="789D8B17">
        <w:rPr>
          <w:rFonts w:eastAsia="Calibri"/>
          <w:lang w:eastAsia="en-US"/>
        </w:rPr>
        <w:t>es i s</w:t>
      </w:r>
      <w:r w:rsidR="00F97F13" w:rsidRPr="789D8B17">
        <w:rPr>
          <w:rFonts w:eastAsia="Calibri"/>
          <w:lang w:eastAsia="en-US"/>
        </w:rPr>
        <w:t>p</w:t>
      </w:r>
      <w:r w:rsidR="00E5572D" w:rsidRPr="789D8B17">
        <w:rPr>
          <w:rFonts w:eastAsia="Calibri"/>
          <w:lang w:eastAsia="en-US"/>
        </w:rPr>
        <w:t>rutpump</w:t>
      </w:r>
    </w:p>
    <w:p w14:paraId="16125A13" w14:textId="77777777" w:rsidR="00DB6C81" w:rsidRPr="002837F8" w:rsidRDefault="00DB6C81" w:rsidP="00DB6C81">
      <w:pPr>
        <w:pStyle w:val="MellanrubrikVGR"/>
        <w:spacing w:after="0"/>
        <w:rPr>
          <w:rFonts w:eastAsia="Calibri"/>
          <w:bCs/>
          <w:szCs w:val="26"/>
          <w:lang w:eastAsia="en-US"/>
        </w:rPr>
      </w:pPr>
      <w:r w:rsidRPr="002837F8">
        <w:rPr>
          <w:rFonts w:eastAsia="Calibri"/>
          <w:bCs/>
          <w:szCs w:val="26"/>
          <w:lang w:eastAsia="en-US"/>
        </w:rPr>
        <w:t>Tillvägagångssätt:</w:t>
      </w:r>
    </w:p>
    <w:p w14:paraId="510320D9" w14:textId="0AD6484C" w:rsidR="006F5C3F" w:rsidRDefault="006F5C3F" w:rsidP="006F5C3F">
      <w:pPr>
        <w:pStyle w:val="Liststycke"/>
        <w:numPr>
          <w:ilvl w:val="0"/>
          <w:numId w:val="31"/>
        </w:numPr>
        <w:rPr>
          <w:rFonts w:eastAsia="Calibri"/>
          <w:lang w:eastAsia="en-US"/>
        </w:rPr>
      </w:pPr>
      <w:r w:rsidRPr="1B9E4B51">
        <w:rPr>
          <w:rFonts w:eastAsia="Calibri"/>
          <w:lang w:eastAsia="en-US"/>
        </w:rPr>
        <w:t>För b</w:t>
      </w:r>
      <w:r>
        <w:rPr>
          <w:rFonts w:eastAsia="Calibri"/>
          <w:lang w:eastAsia="en-US"/>
        </w:rPr>
        <w:t>eredning</w:t>
      </w:r>
      <w:r w:rsidRPr="1B9E4B51">
        <w:rPr>
          <w:rFonts w:eastAsia="Calibri"/>
          <w:lang w:eastAsia="en-US"/>
        </w:rPr>
        <w:t xml:space="preserve"> se </w:t>
      </w:r>
      <w:r>
        <w:rPr>
          <w:rFonts w:eastAsia="Calibri"/>
          <w:lang w:eastAsia="en-US"/>
        </w:rPr>
        <w:t xml:space="preserve">rubrik </w:t>
      </w:r>
      <w:r w:rsidRPr="0082461D">
        <w:rPr>
          <w:rFonts w:eastAsia="Calibri"/>
          <w:b/>
          <w:bCs/>
          <w:lang w:eastAsia="en-US"/>
        </w:rPr>
        <w:t>”B</w:t>
      </w:r>
      <w:r w:rsidR="0082461D" w:rsidRPr="0082461D">
        <w:rPr>
          <w:rFonts w:eastAsia="Calibri"/>
          <w:b/>
          <w:bCs/>
          <w:lang w:eastAsia="en-US"/>
        </w:rPr>
        <w:t>eredning”</w:t>
      </w:r>
      <w:r w:rsidR="0082461D">
        <w:rPr>
          <w:rFonts w:eastAsia="Calibri"/>
          <w:lang w:eastAsia="en-US"/>
        </w:rPr>
        <w:t xml:space="preserve"> </w:t>
      </w:r>
      <w:r>
        <w:rPr>
          <w:rFonts w:eastAsia="Calibri"/>
          <w:lang w:eastAsia="en-US"/>
        </w:rPr>
        <w:t xml:space="preserve">ovan. </w:t>
      </w:r>
    </w:p>
    <w:p w14:paraId="2382152C" w14:textId="789356D3" w:rsidR="000C5A45" w:rsidRPr="00D76F41" w:rsidRDefault="000C5A45" w:rsidP="00D76F41">
      <w:pPr>
        <w:pStyle w:val="Liststycke"/>
        <w:numPr>
          <w:ilvl w:val="0"/>
          <w:numId w:val="31"/>
        </w:numPr>
        <w:rPr>
          <w:rFonts w:eastAsia="Calibri"/>
          <w:lang w:eastAsia="en-US"/>
        </w:rPr>
      </w:pPr>
      <w:r>
        <w:rPr>
          <w:rFonts w:eastAsia="Calibri"/>
          <w:lang w:eastAsia="en-US"/>
        </w:rPr>
        <w:t xml:space="preserve">Ge bolusdosen 10 mg (10 ml) iv på 2 min. </w:t>
      </w:r>
      <w:r w:rsidR="00D76F41" w:rsidRPr="1B9E4B51">
        <w:rPr>
          <w:rFonts w:eastAsia="Calibri"/>
          <w:lang w:eastAsia="en-US"/>
        </w:rPr>
        <w:t xml:space="preserve">Dokumentera tiden </w:t>
      </w:r>
      <w:r w:rsidR="00D76F41">
        <w:rPr>
          <w:rFonts w:eastAsia="Calibri"/>
          <w:lang w:eastAsia="en-US"/>
        </w:rPr>
        <w:t>för given</w:t>
      </w:r>
      <w:r w:rsidR="00D76F41" w:rsidRPr="1B9E4B51">
        <w:rPr>
          <w:rFonts w:eastAsia="Calibri"/>
          <w:lang w:eastAsia="en-US"/>
        </w:rPr>
        <w:t xml:space="preserve"> bolusdos </w:t>
      </w:r>
      <w:r w:rsidR="00FD322B">
        <w:rPr>
          <w:rFonts w:eastAsia="Calibri"/>
          <w:lang w:eastAsia="en-US"/>
        </w:rPr>
        <w:t>på checklista</w:t>
      </w:r>
      <w:r w:rsidR="00D76F41" w:rsidRPr="1B9E4B51">
        <w:rPr>
          <w:rFonts w:eastAsia="Calibri"/>
          <w:lang w:eastAsia="en-US"/>
        </w:rPr>
        <w:t>.</w:t>
      </w:r>
    </w:p>
    <w:p w14:paraId="3FF9C0EA" w14:textId="793E3658" w:rsidR="001C6182" w:rsidRDefault="006D79A0" w:rsidP="001C6182">
      <w:pPr>
        <w:pStyle w:val="Liststycke"/>
        <w:numPr>
          <w:ilvl w:val="0"/>
          <w:numId w:val="31"/>
        </w:numPr>
        <w:rPr>
          <w:rFonts w:eastAsia="Calibri"/>
          <w:lang w:eastAsia="en-US"/>
        </w:rPr>
      </w:pPr>
      <w:r>
        <w:rPr>
          <w:rFonts w:eastAsia="Calibri"/>
          <w:lang w:eastAsia="en-US"/>
        </w:rPr>
        <w:t>Se tabell</w:t>
      </w:r>
      <w:r w:rsidR="00AE05DE">
        <w:rPr>
          <w:rFonts w:eastAsia="Calibri"/>
          <w:lang w:eastAsia="en-US"/>
        </w:rPr>
        <w:t>en</w:t>
      </w:r>
      <w:r>
        <w:rPr>
          <w:rFonts w:eastAsia="Calibri"/>
          <w:lang w:eastAsia="en-US"/>
        </w:rPr>
        <w:t xml:space="preserve"> </w:t>
      </w:r>
      <w:r w:rsidR="00AE05DE">
        <w:rPr>
          <w:rFonts w:eastAsia="Calibri"/>
          <w:lang w:eastAsia="en-US"/>
        </w:rPr>
        <w:t xml:space="preserve">nedan </w:t>
      </w:r>
      <w:r>
        <w:rPr>
          <w:rFonts w:eastAsia="Calibri"/>
          <w:lang w:eastAsia="en-US"/>
        </w:rPr>
        <w:t>för infusionshastighet</w:t>
      </w:r>
      <w:r w:rsidR="000C5A45">
        <w:rPr>
          <w:rFonts w:eastAsia="Calibri"/>
          <w:lang w:eastAsia="en-US"/>
        </w:rPr>
        <w:t xml:space="preserve"> </w:t>
      </w:r>
      <w:r w:rsidR="00AE05DE">
        <w:rPr>
          <w:rFonts w:eastAsia="Calibri"/>
          <w:lang w:eastAsia="en-US"/>
        </w:rPr>
        <w:t xml:space="preserve">av resterande dos. </w:t>
      </w:r>
    </w:p>
    <w:p w14:paraId="3E39D914" w14:textId="77777777" w:rsidR="001C6182" w:rsidRPr="001C6182" w:rsidRDefault="001C6182" w:rsidP="001C6182">
      <w:pPr>
        <w:pStyle w:val="Liststycke"/>
        <w:numPr>
          <w:ilvl w:val="0"/>
          <w:numId w:val="0"/>
        </w:numPr>
        <w:ind w:left="1712"/>
        <w:rPr>
          <w:rFonts w:eastAsia="Calibri"/>
          <w:lang w:eastAsia="en-US"/>
        </w:rPr>
      </w:pPr>
    </w:p>
    <w:tbl>
      <w:tblPr>
        <w:tblStyle w:val="Oformateradtabell4"/>
        <w:tblW w:w="0" w:type="auto"/>
        <w:tblInd w:w="1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28"/>
        <w:gridCol w:w="1281"/>
        <w:gridCol w:w="2693"/>
        <w:gridCol w:w="1994"/>
      </w:tblGrid>
      <w:tr w:rsidR="002222E6" w:rsidRPr="0045424A" w14:paraId="008D718F" w14:textId="77777777" w:rsidTr="002837F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8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28" w:type="dxa"/>
          </w:tcPr>
          <w:p w14:paraId="65145F5D" w14:textId="77777777" w:rsidR="002222E6" w:rsidRDefault="002222E6" w:rsidP="00217CD5">
            <w:pPr>
              <w:autoSpaceDE w:val="0"/>
              <w:autoSpaceDN w:val="0"/>
              <w:adjustRightInd w:val="0"/>
              <w:spacing w:after="0" w:line="276" w:lineRule="auto"/>
              <w:ind w:left="0" w:right="0"/>
              <w:contextualSpacing/>
              <w:jc w:val="center"/>
              <w:rPr>
                <w:rFonts w:ascii="Arial" w:eastAsia="Calibri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45424A">
              <w:rPr>
                <w:rFonts w:ascii="Arial" w:eastAsia="Calibri" w:hAnsi="Arial" w:cs="Arial"/>
                <w:sz w:val="20"/>
                <w:szCs w:val="20"/>
                <w:lang w:eastAsia="en-US"/>
              </w:rPr>
              <w:t>Patientvikt</w:t>
            </w:r>
          </w:p>
          <w:p w14:paraId="46C14882" w14:textId="192B930B" w:rsidR="00FE431F" w:rsidRPr="0045424A" w:rsidRDefault="00FE431F" w:rsidP="00217CD5">
            <w:pPr>
              <w:autoSpaceDE w:val="0"/>
              <w:autoSpaceDN w:val="0"/>
              <w:adjustRightInd w:val="0"/>
              <w:spacing w:after="0" w:line="276" w:lineRule="auto"/>
              <w:ind w:left="0" w:right="0"/>
              <w:contextualSpacing/>
              <w:jc w:val="center"/>
              <w:rPr>
                <w:rFonts w:ascii="Arial" w:eastAsia="Calibri" w:hAnsi="Arial" w:cs="Arial"/>
                <w:sz w:val="20"/>
                <w:szCs w:val="20"/>
                <w:lang w:eastAsia="en-US"/>
              </w:rPr>
            </w:pPr>
            <w:r>
              <w:rPr>
                <w:rFonts w:ascii="Arial" w:eastAsia="Calibri" w:hAnsi="Arial" w:cs="Arial"/>
                <w:sz w:val="20"/>
                <w:szCs w:val="20"/>
                <w:lang w:eastAsia="en-US"/>
              </w:rPr>
              <w:t>(kg)</w:t>
            </w:r>
          </w:p>
        </w:tc>
        <w:tc>
          <w:tcPr>
            <w:tcW w:w="1281" w:type="dxa"/>
          </w:tcPr>
          <w:p w14:paraId="00077CB2" w14:textId="77777777" w:rsidR="002222E6" w:rsidRPr="0045424A" w:rsidRDefault="002222E6" w:rsidP="00217CD5">
            <w:pPr>
              <w:autoSpaceDE w:val="0"/>
              <w:autoSpaceDN w:val="0"/>
              <w:adjustRightInd w:val="0"/>
              <w:spacing w:after="0" w:line="276" w:lineRule="auto"/>
              <w:ind w:left="0" w:right="0"/>
              <w:contextualSpacing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Calibri" w:hAnsi="Arial" w:cs="Arial"/>
                <w:sz w:val="20"/>
                <w:szCs w:val="20"/>
                <w:lang w:eastAsia="en-US"/>
              </w:rPr>
            </w:pPr>
            <w:r w:rsidRPr="0045424A">
              <w:rPr>
                <w:rFonts w:ascii="Arial" w:eastAsia="Calibri" w:hAnsi="Arial" w:cs="Arial"/>
                <w:sz w:val="20"/>
                <w:szCs w:val="20"/>
                <w:lang w:eastAsia="en-US"/>
              </w:rPr>
              <w:t>Totaldos mg = ml</w:t>
            </w:r>
          </w:p>
        </w:tc>
        <w:tc>
          <w:tcPr>
            <w:tcW w:w="2693" w:type="dxa"/>
          </w:tcPr>
          <w:p w14:paraId="3A47677F" w14:textId="77777777" w:rsidR="002222E6" w:rsidRPr="0045424A" w:rsidRDefault="002222E6" w:rsidP="00217CD5">
            <w:pPr>
              <w:autoSpaceDE w:val="0"/>
              <w:autoSpaceDN w:val="0"/>
              <w:adjustRightInd w:val="0"/>
              <w:spacing w:after="0" w:line="276" w:lineRule="auto"/>
              <w:ind w:left="0" w:right="0"/>
              <w:contextualSpacing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Calibri" w:hAnsi="Arial" w:cs="Arial"/>
                <w:sz w:val="20"/>
                <w:szCs w:val="20"/>
                <w:lang w:eastAsia="en-US"/>
              </w:rPr>
            </w:pPr>
            <w:proofErr w:type="spellStart"/>
            <w:r w:rsidRPr="0045424A">
              <w:rPr>
                <w:rFonts w:ascii="Arial" w:eastAsia="Calibri" w:hAnsi="Arial" w:cs="Arial"/>
                <w:sz w:val="20"/>
                <w:szCs w:val="20"/>
                <w:lang w:eastAsia="en-US"/>
              </w:rPr>
              <w:t>Restdos</w:t>
            </w:r>
            <w:proofErr w:type="spellEnd"/>
            <w:r w:rsidRPr="0045424A">
              <w:rPr>
                <w:rFonts w:ascii="Arial" w:eastAsia="Calibri" w:hAnsi="Arial" w:cs="Arial"/>
                <w:sz w:val="20"/>
                <w:szCs w:val="20"/>
                <w:lang w:eastAsia="en-US"/>
              </w:rPr>
              <w:t xml:space="preserve"> mg = ml efter bolus, som ges i 2 timmar</w:t>
            </w:r>
          </w:p>
        </w:tc>
        <w:tc>
          <w:tcPr>
            <w:tcW w:w="0" w:type="dxa"/>
          </w:tcPr>
          <w:p w14:paraId="605A3AC5" w14:textId="77777777" w:rsidR="002222E6" w:rsidRPr="0045424A" w:rsidRDefault="002222E6" w:rsidP="00217CD5">
            <w:pPr>
              <w:autoSpaceDE w:val="0"/>
              <w:autoSpaceDN w:val="0"/>
              <w:adjustRightInd w:val="0"/>
              <w:spacing w:after="0" w:line="276" w:lineRule="auto"/>
              <w:ind w:left="0" w:right="0"/>
              <w:contextualSpacing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Calibri" w:hAnsi="Arial" w:cs="Arial"/>
                <w:sz w:val="20"/>
                <w:szCs w:val="20"/>
                <w:lang w:eastAsia="en-US"/>
              </w:rPr>
            </w:pPr>
            <w:r w:rsidRPr="0045424A">
              <w:rPr>
                <w:rFonts w:ascii="Arial" w:eastAsia="Calibri" w:hAnsi="Arial" w:cs="Arial"/>
                <w:sz w:val="20"/>
                <w:szCs w:val="20"/>
                <w:lang w:eastAsia="en-US"/>
              </w:rPr>
              <w:t>Infusionshastighet ml/h</w:t>
            </w:r>
          </w:p>
        </w:tc>
      </w:tr>
      <w:tr w:rsidR="002222E6" w:rsidRPr="0045424A" w14:paraId="3528215F" w14:textId="77777777" w:rsidTr="002837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28" w:type="dxa"/>
          </w:tcPr>
          <w:p w14:paraId="4D4A3432" w14:textId="585EBB65" w:rsidR="002222E6" w:rsidRPr="0045424A" w:rsidRDefault="002222E6" w:rsidP="00217CD5">
            <w:pPr>
              <w:autoSpaceDE w:val="0"/>
              <w:autoSpaceDN w:val="0"/>
              <w:adjustRightInd w:val="0"/>
              <w:spacing w:after="0" w:line="276" w:lineRule="auto"/>
              <w:ind w:left="0" w:right="0"/>
              <w:contextualSpacing/>
              <w:jc w:val="center"/>
              <w:rPr>
                <w:rFonts w:ascii="Arial" w:eastAsia="Calibri" w:hAnsi="Arial" w:cs="Arial"/>
                <w:sz w:val="20"/>
                <w:szCs w:val="20"/>
                <w:lang w:eastAsia="en-US"/>
              </w:rPr>
            </w:pPr>
            <w:r w:rsidRPr="0045424A">
              <w:rPr>
                <w:rFonts w:ascii="Arial" w:eastAsia="Calibri" w:hAnsi="Arial" w:cs="Arial"/>
                <w:sz w:val="20"/>
                <w:szCs w:val="20"/>
                <w:lang w:eastAsia="en-US"/>
              </w:rPr>
              <w:t>40</w:t>
            </w:r>
          </w:p>
        </w:tc>
        <w:tc>
          <w:tcPr>
            <w:tcW w:w="1281" w:type="dxa"/>
          </w:tcPr>
          <w:p w14:paraId="32C13350" w14:textId="77777777" w:rsidR="002222E6" w:rsidRPr="0045424A" w:rsidRDefault="002222E6" w:rsidP="00217CD5">
            <w:pPr>
              <w:autoSpaceDE w:val="0"/>
              <w:autoSpaceDN w:val="0"/>
              <w:adjustRightInd w:val="0"/>
              <w:spacing w:after="0" w:line="276" w:lineRule="auto"/>
              <w:ind w:left="0" w:right="0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Calibri" w:hAnsi="Arial" w:cs="Arial"/>
                <w:sz w:val="20"/>
                <w:szCs w:val="20"/>
                <w:lang w:eastAsia="en-US"/>
              </w:rPr>
            </w:pPr>
            <w:r w:rsidRPr="0045424A">
              <w:rPr>
                <w:rFonts w:ascii="Arial" w:eastAsia="Calibri" w:hAnsi="Arial" w:cs="Arial"/>
                <w:sz w:val="20"/>
                <w:szCs w:val="20"/>
                <w:lang w:eastAsia="en-US"/>
              </w:rPr>
              <w:t>60</w:t>
            </w:r>
          </w:p>
        </w:tc>
        <w:tc>
          <w:tcPr>
            <w:tcW w:w="2693" w:type="dxa"/>
          </w:tcPr>
          <w:p w14:paraId="38DA5E80" w14:textId="77777777" w:rsidR="002222E6" w:rsidRPr="0045424A" w:rsidRDefault="002222E6" w:rsidP="00217CD5">
            <w:pPr>
              <w:autoSpaceDE w:val="0"/>
              <w:autoSpaceDN w:val="0"/>
              <w:adjustRightInd w:val="0"/>
              <w:spacing w:after="0" w:line="276" w:lineRule="auto"/>
              <w:ind w:left="0" w:right="0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Calibri" w:hAnsi="Arial" w:cs="Arial"/>
                <w:sz w:val="20"/>
                <w:szCs w:val="20"/>
                <w:lang w:eastAsia="en-US"/>
              </w:rPr>
            </w:pPr>
            <w:r w:rsidRPr="0045424A">
              <w:rPr>
                <w:rFonts w:ascii="Arial" w:eastAsia="Calibri" w:hAnsi="Arial" w:cs="Arial"/>
                <w:sz w:val="20"/>
                <w:szCs w:val="20"/>
                <w:lang w:eastAsia="en-US"/>
              </w:rPr>
              <w:t>50</w:t>
            </w:r>
          </w:p>
        </w:tc>
        <w:tc>
          <w:tcPr>
            <w:tcW w:w="0" w:type="dxa"/>
          </w:tcPr>
          <w:p w14:paraId="2C68378F" w14:textId="77777777" w:rsidR="002222E6" w:rsidRPr="0045424A" w:rsidRDefault="002222E6" w:rsidP="00217CD5">
            <w:pPr>
              <w:autoSpaceDE w:val="0"/>
              <w:autoSpaceDN w:val="0"/>
              <w:adjustRightInd w:val="0"/>
              <w:spacing w:after="0" w:line="276" w:lineRule="auto"/>
              <w:ind w:left="0" w:right="0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Calibri" w:hAnsi="Arial" w:cs="Arial"/>
                <w:sz w:val="20"/>
                <w:szCs w:val="20"/>
                <w:lang w:eastAsia="en-US"/>
              </w:rPr>
            </w:pPr>
            <w:r w:rsidRPr="0045424A">
              <w:rPr>
                <w:rFonts w:ascii="Arial" w:eastAsia="Calibri" w:hAnsi="Arial" w:cs="Arial"/>
                <w:sz w:val="20"/>
                <w:szCs w:val="20"/>
                <w:lang w:eastAsia="en-US"/>
              </w:rPr>
              <w:t>25</w:t>
            </w:r>
          </w:p>
        </w:tc>
      </w:tr>
      <w:tr w:rsidR="002222E6" w:rsidRPr="0045424A" w14:paraId="31D7517B" w14:textId="77777777" w:rsidTr="002837F8">
        <w:trPr>
          <w:trHeight w:val="25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28" w:type="dxa"/>
          </w:tcPr>
          <w:p w14:paraId="5F950ABB" w14:textId="77777777" w:rsidR="002222E6" w:rsidRPr="0045424A" w:rsidRDefault="002222E6" w:rsidP="00217CD5">
            <w:pPr>
              <w:autoSpaceDE w:val="0"/>
              <w:autoSpaceDN w:val="0"/>
              <w:adjustRightInd w:val="0"/>
              <w:spacing w:after="0" w:line="276" w:lineRule="auto"/>
              <w:ind w:left="0" w:right="0"/>
              <w:contextualSpacing/>
              <w:jc w:val="center"/>
              <w:rPr>
                <w:rFonts w:ascii="Arial" w:eastAsia="Calibri" w:hAnsi="Arial" w:cs="Arial"/>
                <w:sz w:val="20"/>
                <w:szCs w:val="20"/>
                <w:lang w:eastAsia="en-US"/>
              </w:rPr>
            </w:pPr>
            <w:r w:rsidRPr="0045424A">
              <w:rPr>
                <w:rFonts w:ascii="Arial" w:eastAsia="Calibri" w:hAnsi="Arial" w:cs="Arial"/>
                <w:sz w:val="20"/>
                <w:szCs w:val="20"/>
                <w:lang w:eastAsia="en-US"/>
              </w:rPr>
              <w:t>45</w:t>
            </w:r>
          </w:p>
        </w:tc>
        <w:tc>
          <w:tcPr>
            <w:tcW w:w="1281" w:type="dxa"/>
          </w:tcPr>
          <w:p w14:paraId="73C9A43D" w14:textId="77777777" w:rsidR="002222E6" w:rsidRPr="0045424A" w:rsidRDefault="002222E6" w:rsidP="00217CD5">
            <w:pPr>
              <w:autoSpaceDE w:val="0"/>
              <w:autoSpaceDN w:val="0"/>
              <w:adjustRightInd w:val="0"/>
              <w:spacing w:after="0" w:line="276" w:lineRule="auto"/>
              <w:ind w:left="0" w:right="0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Calibri" w:hAnsi="Arial" w:cs="Arial"/>
                <w:sz w:val="20"/>
                <w:szCs w:val="20"/>
                <w:lang w:eastAsia="en-US"/>
              </w:rPr>
            </w:pPr>
            <w:r w:rsidRPr="0045424A">
              <w:rPr>
                <w:rFonts w:ascii="Arial" w:eastAsia="Calibri" w:hAnsi="Arial" w:cs="Arial"/>
                <w:sz w:val="20"/>
                <w:szCs w:val="20"/>
                <w:lang w:eastAsia="en-US"/>
              </w:rPr>
              <w:t>68</w:t>
            </w:r>
          </w:p>
        </w:tc>
        <w:tc>
          <w:tcPr>
            <w:tcW w:w="2693" w:type="dxa"/>
          </w:tcPr>
          <w:p w14:paraId="19AE9F1D" w14:textId="77777777" w:rsidR="002222E6" w:rsidRPr="0045424A" w:rsidRDefault="002222E6" w:rsidP="00217CD5">
            <w:pPr>
              <w:autoSpaceDE w:val="0"/>
              <w:autoSpaceDN w:val="0"/>
              <w:adjustRightInd w:val="0"/>
              <w:spacing w:after="0" w:line="276" w:lineRule="auto"/>
              <w:ind w:left="0" w:right="0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Calibri" w:hAnsi="Arial" w:cs="Arial"/>
                <w:sz w:val="20"/>
                <w:szCs w:val="20"/>
                <w:lang w:eastAsia="en-US"/>
              </w:rPr>
            </w:pPr>
            <w:r w:rsidRPr="0045424A">
              <w:rPr>
                <w:rFonts w:ascii="Arial" w:eastAsia="Calibri" w:hAnsi="Arial" w:cs="Arial"/>
                <w:sz w:val="20"/>
                <w:szCs w:val="20"/>
                <w:lang w:eastAsia="en-US"/>
              </w:rPr>
              <w:t>58</w:t>
            </w:r>
          </w:p>
        </w:tc>
        <w:tc>
          <w:tcPr>
            <w:tcW w:w="0" w:type="dxa"/>
          </w:tcPr>
          <w:p w14:paraId="5B1AE530" w14:textId="77777777" w:rsidR="002222E6" w:rsidRPr="0045424A" w:rsidRDefault="002222E6" w:rsidP="00217CD5">
            <w:pPr>
              <w:autoSpaceDE w:val="0"/>
              <w:autoSpaceDN w:val="0"/>
              <w:adjustRightInd w:val="0"/>
              <w:spacing w:after="0" w:line="276" w:lineRule="auto"/>
              <w:ind w:left="0" w:right="0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Calibri" w:hAnsi="Arial" w:cs="Arial"/>
                <w:sz w:val="20"/>
                <w:szCs w:val="20"/>
                <w:lang w:eastAsia="en-US"/>
              </w:rPr>
            </w:pPr>
            <w:r w:rsidRPr="0045424A">
              <w:rPr>
                <w:rFonts w:ascii="Arial" w:eastAsia="Calibri" w:hAnsi="Arial" w:cs="Arial"/>
                <w:sz w:val="20"/>
                <w:szCs w:val="20"/>
                <w:lang w:eastAsia="en-US"/>
              </w:rPr>
              <w:t>29</w:t>
            </w:r>
          </w:p>
        </w:tc>
      </w:tr>
      <w:tr w:rsidR="002222E6" w:rsidRPr="0045424A" w14:paraId="1A30DD43" w14:textId="77777777" w:rsidTr="002837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28" w:type="dxa"/>
          </w:tcPr>
          <w:p w14:paraId="2C5DBCDE" w14:textId="77777777" w:rsidR="002222E6" w:rsidRPr="0045424A" w:rsidRDefault="002222E6" w:rsidP="00217CD5">
            <w:pPr>
              <w:autoSpaceDE w:val="0"/>
              <w:autoSpaceDN w:val="0"/>
              <w:adjustRightInd w:val="0"/>
              <w:spacing w:after="0" w:line="276" w:lineRule="auto"/>
              <w:ind w:left="0" w:right="0"/>
              <w:contextualSpacing/>
              <w:jc w:val="center"/>
              <w:rPr>
                <w:rFonts w:ascii="Arial" w:eastAsia="Calibri" w:hAnsi="Arial" w:cs="Arial"/>
                <w:sz w:val="20"/>
                <w:szCs w:val="20"/>
                <w:lang w:eastAsia="en-US"/>
              </w:rPr>
            </w:pPr>
            <w:r w:rsidRPr="0045424A">
              <w:rPr>
                <w:rFonts w:ascii="Arial" w:eastAsia="Calibri" w:hAnsi="Arial" w:cs="Arial"/>
                <w:sz w:val="20"/>
                <w:szCs w:val="20"/>
                <w:lang w:eastAsia="en-US"/>
              </w:rPr>
              <w:t>50</w:t>
            </w:r>
          </w:p>
        </w:tc>
        <w:tc>
          <w:tcPr>
            <w:tcW w:w="1281" w:type="dxa"/>
          </w:tcPr>
          <w:p w14:paraId="23235AAE" w14:textId="77777777" w:rsidR="002222E6" w:rsidRPr="0045424A" w:rsidRDefault="002222E6" w:rsidP="00217CD5">
            <w:pPr>
              <w:autoSpaceDE w:val="0"/>
              <w:autoSpaceDN w:val="0"/>
              <w:adjustRightInd w:val="0"/>
              <w:spacing w:after="0" w:line="276" w:lineRule="auto"/>
              <w:ind w:left="0" w:right="0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Calibri" w:hAnsi="Arial" w:cs="Arial"/>
                <w:sz w:val="20"/>
                <w:szCs w:val="20"/>
                <w:lang w:eastAsia="en-US"/>
              </w:rPr>
            </w:pPr>
            <w:r w:rsidRPr="0045424A">
              <w:rPr>
                <w:rFonts w:ascii="Arial" w:eastAsia="Calibri" w:hAnsi="Arial" w:cs="Arial"/>
                <w:sz w:val="20"/>
                <w:szCs w:val="20"/>
                <w:lang w:eastAsia="en-US"/>
              </w:rPr>
              <w:t>75</w:t>
            </w:r>
          </w:p>
        </w:tc>
        <w:tc>
          <w:tcPr>
            <w:tcW w:w="2693" w:type="dxa"/>
          </w:tcPr>
          <w:p w14:paraId="1E5A8A5F" w14:textId="77777777" w:rsidR="002222E6" w:rsidRPr="0045424A" w:rsidRDefault="002222E6" w:rsidP="00217CD5">
            <w:pPr>
              <w:autoSpaceDE w:val="0"/>
              <w:autoSpaceDN w:val="0"/>
              <w:adjustRightInd w:val="0"/>
              <w:spacing w:after="0" w:line="276" w:lineRule="auto"/>
              <w:ind w:left="0" w:right="0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Calibri" w:hAnsi="Arial" w:cs="Arial"/>
                <w:sz w:val="20"/>
                <w:szCs w:val="20"/>
                <w:lang w:eastAsia="en-US"/>
              </w:rPr>
            </w:pPr>
            <w:r w:rsidRPr="0045424A">
              <w:rPr>
                <w:rFonts w:ascii="Arial" w:eastAsia="Calibri" w:hAnsi="Arial" w:cs="Arial"/>
                <w:sz w:val="20"/>
                <w:szCs w:val="20"/>
                <w:lang w:eastAsia="en-US"/>
              </w:rPr>
              <w:t>65</w:t>
            </w:r>
          </w:p>
        </w:tc>
        <w:tc>
          <w:tcPr>
            <w:tcW w:w="0" w:type="dxa"/>
          </w:tcPr>
          <w:p w14:paraId="127B2B17" w14:textId="77777777" w:rsidR="002222E6" w:rsidRPr="0045424A" w:rsidRDefault="002222E6" w:rsidP="00217CD5">
            <w:pPr>
              <w:autoSpaceDE w:val="0"/>
              <w:autoSpaceDN w:val="0"/>
              <w:adjustRightInd w:val="0"/>
              <w:spacing w:after="0" w:line="276" w:lineRule="auto"/>
              <w:ind w:left="0" w:right="0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Calibri" w:hAnsi="Arial" w:cs="Arial"/>
                <w:sz w:val="20"/>
                <w:szCs w:val="20"/>
                <w:lang w:eastAsia="en-US"/>
              </w:rPr>
            </w:pPr>
            <w:r w:rsidRPr="0045424A">
              <w:rPr>
                <w:rFonts w:ascii="Arial" w:eastAsia="Calibri" w:hAnsi="Arial" w:cs="Arial"/>
                <w:sz w:val="20"/>
                <w:szCs w:val="20"/>
                <w:lang w:eastAsia="en-US"/>
              </w:rPr>
              <w:t>32</w:t>
            </w:r>
          </w:p>
        </w:tc>
      </w:tr>
      <w:tr w:rsidR="002222E6" w:rsidRPr="0045424A" w14:paraId="7D0DCDB1" w14:textId="77777777" w:rsidTr="002837F8">
        <w:trPr>
          <w:trHeight w:val="25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28" w:type="dxa"/>
          </w:tcPr>
          <w:p w14:paraId="5FA506E4" w14:textId="77777777" w:rsidR="002222E6" w:rsidRPr="0045424A" w:rsidRDefault="002222E6" w:rsidP="00217CD5">
            <w:pPr>
              <w:autoSpaceDE w:val="0"/>
              <w:autoSpaceDN w:val="0"/>
              <w:adjustRightInd w:val="0"/>
              <w:spacing w:after="0" w:line="276" w:lineRule="auto"/>
              <w:ind w:left="0" w:right="0"/>
              <w:contextualSpacing/>
              <w:jc w:val="center"/>
              <w:rPr>
                <w:rFonts w:ascii="Arial" w:eastAsia="Calibri" w:hAnsi="Arial" w:cs="Arial"/>
                <w:sz w:val="20"/>
                <w:szCs w:val="20"/>
                <w:lang w:eastAsia="en-US"/>
              </w:rPr>
            </w:pPr>
            <w:r w:rsidRPr="0045424A">
              <w:rPr>
                <w:rFonts w:ascii="Arial" w:eastAsia="Calibri" w:hAnsi="Arial" w:cs="Arial"/>
                <w:sz w:val="20"/>
                <w:szCs w:val="20"/>
                <w:lang w:eastAsia="en-US"/>
              </w:rPr>
              <w:t>55</w:t>
            </w:r>
          </w:p>
        </w:tc>
        <w:tc>
          <w:tcPr>
            <w:tcW w:w="1281" w:type="dxa"/>
          </w:tcPr>
          <w:p w14:paraId="59063178" w14:textId="77777777" w:rsidR="002222E6" w:rsidRPr="0045424A" w:rsidRDefault="002222E6" w:rsidP="00217CD5">
            <w:pPr>
              <w:autoSpaceDE w:val="0"/>
              <w:autoSpaceDN w:val="0"/>
              <w:adjustRightInd w:val="0"/>
              <w:spacing w:after="0" w:line="276" w:lineRule="auto"/>
              <w:ind w:left="0" w:right="0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Calibri" w:hAnsi="Arial" w:cs="Arial"/>
                <w:sz w:val="20"/>
                <w:szCs w:val="20"/>
                <w:lang w:eastAsia="en-US"/>
              </w:rPr>
            </w:pPr>
            <w:r w:rsidRPr="0045424A">
              <w:rPr>
                <w:rFonts w:ascii="Arial" w:eastAsia="Calibri" w:hAnsi="Arial" w:cs="Arial"/>
                <w:sz w:val="20"/>
                <w:szCs w:val="20"/>
                <w:lang w:eastAsia="en-US"/>
              </w:rPr>
              <w:t>82</w:t>
            </w:r>
          </w:p>
        </w:tc>
        <w:tc>
          <w:tcPr>
            <w:tcW w:w="2693" w:type="dxa"/>
          </w:tcPr>
          <w:p w14:paraId="5DA49DDC" w14:textId="77777777" w:rsidR="002222E6" w:rsidRPr="0045424A" w:rsidRDefault="002222E6" w:rsidP="00217CD5">
            <w:pPr>
              <w:autoSpaceDE w:val="0"/>
              <w:autoSpaceDN w:val="0"/>
              <w:adjustRightInd w:val="0"/>
              <w:spacing w:after="0" w:line="276" w:lineRule="auto"/>
              <w:ind w:left="0" w:right="0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Calibri" w:hAnsi="Arial" w:cs="Arial"/>
                <w:sz w:val="20"/>
                <w:szCs w:val="20"/>
                <w:lang w:eastAsia="en-US"/>
              </w:rPr>
            </w:pPr>
            <w:r w:rsidRPr="0045424A">
              <w:rPr>
                <w:rFonts w:ascii="Arial" w:eastAsia="Calibri" w:hAnsi="Arial" w:cs="Arial"/>
                <w:sz w:val="20"/>
                <w:szCs w:val="20"/>
                <w:lang w:eastAsia="en-US"/>
              </w:rPr>
              <w:t>72</w:t>
            </w:r>
          </w:p>
        </w:tc>
        <w:tc>
          <w:tcPr>
            <w:tcW w:w="0" w:type="dxa"/>
          </w:tcPr>
          <w:p w14:paraId="0F48F5E3" w14:textId="77777777" w:rsidR="002222E6" w:rsidRPr="0045424A" w:rsidRDefault="002222E6" w:rsidP="00217CD5">
            <w:pPr>
              <w:autoSpaceDE w:val="0"/>
              <w:autoSpaceDN w:val="0"/>
              <w:adjustRightInd w:val="0"/>
              <w:spacing w:after="0" w:line="276" w:lineRule="auto"/>
              <w:ind w:left="0" w:right="0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Calibri" w:hAnsi="Arial" w:cs="Arial"/>
                <w:sz w:val="20"/>
                <w:szCs w:val="20"/>
                <w:lang w:eastAsia="en-US"/>
              </w:rPr>
            </w:pPr>
            <w:r w:rsidRPr="0045424A">
              <w:rPr>
                <w:rFonts w:ascii="Arial" w:eastAsia="Calibri" w:hAnsi="Arial" w:cs="Arial"/>
                <w:sz w:val="20"/>
                <w:szCs w:val="20"/>
                <w:lang w:eastAsia="en-US"/>
              </w:rPr>
              <w:t>36</w:t>
            </w:r>
          </w:p>
        </w:tc>
      </w:tr>
      <w:tr w:rsidR="002222E6" w:rsidRPr="0045424A" w14:paraId="75A1DD67" w14:textId="77777777" w:rsidTr="002837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28" w:type="dxa"/>
          </w:tcPr>
          <w:p w14:paraId="15990367" w14:textId="77777777" w:rsidR="002222E6" w:rsidRPr="0045424A" w:rsidRDefault="002222E6" w:rsidP="00217CD5">
            <w:pPr>
              <w:autoSpaceDE w:val="0"/>
              <w:autoSpaceDN w:val="0"/>
              <w:adjustRightInd w:val="0"/>
              <w:spacing w:after="0" w:line="276" w:lineRule="auto"/>
              <w:ind w:left="0" w:right="0"/>
              <w:contextualSpacing/>
              <w:jc w:val="center"/>
              <w:rPr>
                <w:rFonts w:ascii="Arial" w:eastAsia="Calibri" w:hAnsi="Arial" w:cs="Arial"/>
                <w:sz w:val="20"/>
                <w:szCs w:val="20"/>
                <w:lang w:eastAsia="en-US"/>
              </w:rPr>
            </w:pPr>
            <w:r w:rsidRPr="0045424A">
              <w:rPr>
                <w:rFonts w:ascii="Arial" w:eastAsia="Calibri" w:hAnsi="Arial" w:cs="Arial"/>
                <w:sz w:val="20"/>
                <w:szCs w:val="20"/>
                <w:lang w:eastAsia="en-US"/>
              </w:rPr>
              <w:t>60</w:t>
            </w:r>
          </w:p>
        </w:tc>
        <w:tc>
          <w:tcPr>
            <w:tcW w:w="1281" w:type="dxa"/>
          </w:tcPr>
          <w:p w14:paraId="2A2442E3" w14:textId="77777777" w:rsidR="002222E6" w:rsidRPr="0045424A" w:rsidRDefault="002222E6" w:rsidP="00217CD5">
            <w:pPr>
              <w:autoSpaceDE w:val="0"/>
              <w:autoSpaceDN w:val="0"/>
              <w:adjustRightInd w:val="0"/>
              <w:spacing w:after="0" w:line="276" w:lineRule="auto"/>
              <w:ind w:left="0" w:right="0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Calibri" w:hAnsi="Arial" w:cs="Arial"/>
                <w:sz w:val="20"/>
                <w:szCs w:val="20"/>
                <w:lang w:eastAsia="en-US"/>
              </w:rPr>
            </w:pPr>
            <w:r w:rsidRPr="0045424A">
              <w:rPr>
                <w:rFonts w:ascii="Arial" w:eastAsia="Calibri" w:hAnsi="Arial" w:cs="Arial"/>
                <w:sz w:val="20"/>
                <w:szCs w:val="20"/>
                <w:lang w:eastAsia="en-US"/>
              </w:rPr>
              <w:t>90</w:t>
            </w:r>
          </w:p>
        </w:tc>
        <w:tc>
          <w:tcPr>
            <w:tcW w:w="2693" w:type="dxa"/>
          </w:tcPr>
          <w:p w14:paraId="4C26C858" w14:textId="77777777" w:rsidR="002222E6" w:rsidRPr="0045424A" w:rsidRDefault="002222E6" w:rsidP="00217CD5">
            <w:pPr>
              <w:autoSpaceDE w:val="0"/>
              <w:autoSpaceDN w:val="0"/>
              <w:adjustRightInd w:val="0"/>
              <w:spacing w:after="0" w:line="276" w:lineRule="auto"/>
              <w:ind w:left="0" w:right="0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Calibri" w:hAnsi="Arial" w:cs="Arial"/>
                <w:sz w:val="20"/>
                <w:szCs w:val="20"/>
                <w:lang w:eastAsia="en-US"/>
              </w:rPr>
            </w:pPr>
            <w:r w:rsidRPr="0045424A">
              <w:rPr>
                <w:rFonts w:ascii="Arial" w:eastAsia="Calibri" w:hAnsi="Arial" w:cs="Arial"/>
                <w:sz w:val="20"/>
                <w:szCs w:val="20"/>
                <w:lang w:eastAsia="en-US"/>
              </w:rPr>
              <w:t>80</w:t>
            </w:r>
          </w:p>
        </w:tc>
        <w:tc>
          <w:tcPr>
            <w:tcW w:w="0" w:type="dxa"/>
          </w:tcPr>
          <w:p w14:paraId="06E0B58F" w14:textId="77777777" w:rsidR="002222E6" w:rsidRPr="0045424A" w:rsidRDefault="002222E6" w:rsidP="00217CD5">
            <w:pPr>
              <w:autoSpaceDE w:val="0"/>
              <w:autoSpaceDN w:val="0"/>
              <w:adjustRightInd w:val="0"/>
              <w:spacing w:after="0" w:line="276" w:lineRule="auto"/>
              <w:ind w:left="0" w:right="0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Calibri" w:hAnsi="Arial" w:cs="Arial"/>
                <w:sz w:val="20"/>
                <w:szCs w:val="20"/>
                <w:lang w:eastAsia="en-US"/>
              </w:rPr>
            </w:pPr>
            <w:r w:rsidRPr="0045424A">
              <w:rPr>
                <w:rFonts w:ascii="Arial" w:eastAsia="Calibri" w:hAnsi="Arial" w:cs="Arial"/>
                <w:sz w:val="20"/>
                <w:szCs w:val="20"/>
                <w:lang w:eastAsia="en-US"/>
              </w:rPr>
              <w:t>40</w:t>
            </w:r>
          </w:p>
        </w:tc>
      </w:tr>
      <w:tr w:rsidR="002222E6" w:rsidRPr="0045424A" w14:paraId="4A216D76" w14:textId="77777777" w:rsidTr="002837F8">
        <w:trPr>
          <w:trHeight w:val="23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28" w:type="dxa"/>
          </w:tcPr>
          <w:p w14:paraId="5DB7A9EF" w14:textId="77777777" w:rsidR="002222E6" w:rsidRPr="0045424A" w:rsidRDefault="002222E6" w:rsidP="00217CD5">
            <w:pPr>
              <w:autoSpaceDE w:val="0"/>
              <w:autoSpaceDN w:val="0"/>
              <w:adjustRightInd w:val="0"/>
              <w:spacing w:after="0" w:line="276" w:lineRule="auto"/>
              <w:ind w:left="0" w:right="0"/>
              <w:contextualSpacing/>
              <w:jc w:val="center"/>
              <w:rPr>
                <w:rFonts w:ascii="Arial" w:eastAsia="Calibri" w:hAnsi="Arial" w:cs="Arial"/>
                <w:sz w:val="20"/>
                <w:szCs w:val="20"/>
                <w:lang w:eastAsia="en-US"/>
              </w:rPr>
            </w:pPr>
            <w:r w:rsidRPr="0045424A">
              <w:rPr>
                <w:rFonts w:ascii="Arial" w:eastAsia="Calibri" w:hAnsi="Arial" w:cs="Arial"/>
                <w:sz w:val="20"/>
                <w:szCs w:val="20"/>
                <w:lang w:eastAsia="en-US"/>
              </w:rPr>
              <w:t>65</w:t>
            </w:r>
          </w:p>
        </w:tc>
        <w:tc>
          <w:tcPr>
            <w:tcW w:w="1281" w:type="dxa"/>
          </w:tcPr>
          <w:p w14:paraId="69FF16DB" w14:textId="77777777" w:rsidR="002222E6" w:rsidRPr="0045424A" w:rsidRDefault="002222E6" w:rsidP="00217CD5">
            <w:pPr>
              <w:autoSpaceDE w:val="0"/>
              <w:autoSpaceDN w:val="0"/>
              <w:adjustRightInd w:val="0"/>
              <w:spacing w:after="0" w:line="276" w:lineRule="auto"/>
              <w:ind w:left="0" w:right="0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Calibri" w:hAnsi="Arial" w:cs="Arial"/>
                <w:sz w:val="20"/>
                <w:szCs w:val="20"/>
                <w:lang w:eastAsia="en-US"/>
              </w:rPr>
            </w:pPr>
            <w:r w:rsidRPr="0045424A">
              <w:rPr>
                <w:rFonts w:ascii="Arial" w:eastAsia="Calibri" w:hAnsi="Arial" w:cs="Arial"/>
                <w:sz w:val="20"/>
                <w:szCs w:val="20"/>
                <w:lang w:eastAsia="en-US"/>
              </w:rPr>
              <w:t>98</w:t>
            </w:r>
          </w:p>
        </w:tc>
        <w:tc>
          <w:tcPr>
            <w:tcW w:w="2693" w:type="dxa"/>
          </w:tcPr>
          <w:p w14:paraId="7A1CB203" w14:textId="77777777" w:rsidR="002222E6" w:rsidRPr="0045424A" w:rsidRDefault="002222E6" w:rsidP="00217CD5">
            <w:pPr>
              <w:autoSpaceDE w:val="0"/>
              <w:autoSpaceDN w:val="0"/>
              <w:adjustRightInd w:val="0"/>
              <w:spacing w:after="0" w:line="276" w:lineRule="auto"/>
              <w:ind w:left="0" w:right="0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Calibri" w:hAnsi="Arial" w:cs="Arial"/>
                <w:sz w:val="20"/>
                <w:szCs w:val="20"/>
                <w:lang w:eastAsia="en-US"/>
              </w:rPr>
            </w:pPr>
            <w:r w:rsidRPr="0045424A">
              <w:rPr>
                <w:rFonts w:ascii="Arial" w:eastAsia="Calibri" w:hAnsi="Arial" w:cs="Arial"/>
                <w:sz w:val="20"/>
                <w:szCs w:val="20"/>
                <w:lang w:eastAsia="en-US"/>
              </w:rPr>
              <w:t>88</w:t>
            </w:r>
          </w:p>
        </w:tc>
        <w:tc>
          <w:tcPr>
            <w:tcW w:w="0" w:type="dxa"/>
          </w:tcPr>
          <w:p w14:paraId="39E610DB" w14:textId="77777777" w:rsidR="002222E6" w:rsidRPr="0045424A" w:rsidRDefault="002222E6" w:rsidP="00217CD5">
            <w:pPr>
              <w:autoSpaceDE w:val="0"/>
              <w:autoSpaceDN w:val="0"/>
              <w:adjustRightInd w:val="0"/>
              <w:spacing w:after="0" w:line="276" w:lineRule="auto"/>
              <w:ind w:left="0" w:right="0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Calibri" w:hAnsi="Arial" w:cs="Arial"/>
                <w:sz w:val="20"/>
                <w:szCs w:val="20"/>
                <w:lang w:eastAsia="en-US"/>
              </w:rPr>
            </w:pPr>
            <w:r w:rsidRPr="0045424A">
              <w:rPr>
                <w:rFonts w:ascii="Arial" w:eastAsia="Calibri" w:hAnsi="Arial" w:cs="Arial"/>
                <w:sz w:val="20"/>
                <w:szCs w:val="20"/>
                <w:lang w:eastAsia="en-US"/>
              </w:rPr>
              <w:t>44</w:t>
            </w:r>
          </w:p>
        </w:tc>
      </w:tr>
    </w:tbl>
    <w:p w14:paraId="3ACEA5AF" w14:textId="516C9B01" w:rsidR="002222E6" w:rsidRDefault="002222E6" w:rsidP="001C6182">
      <w:pPr>
        <w:rPr>
          <w:rFonts w:eastAsia="Calibri"/>
          <w:lang w:eastAsia="en-US"/>
        </w:rPr>
      </w:pPr>
    </w:p>
    <w:p w14:paraId="0AB0B301" w14:textId="77777777" w:rsidR="00A224DC" w:rsidRDefault="001F4324" w:rsidP="00A224DC">
      <w:pPr>
        <w:pStyle w:val="Punktlista"/>
        <w:rPr>
          <w:rFonts w:eastAsia="Calibri"/>
          <w:lang w:eastAsia="en-US"/>
        </w:rPr>
      </w:pPr>
      <w:r w:rsidRPr="00A224DC">
        <w:rPr>
          <w:rFonts w:eastAsia="Calibri"/>
          <w:lang w:eastAsia="en-US"/>
        </w:rPr>
        <w:t xml:space="preserve">50 mg </w:t>
      </w:r>
      <w:proofErr w:type="spellStart"/>
      <w:r w:rsidR="007961C8" w:rsidRPr="00A224DC">
        <w:rPr>
          <w:rFonts w:eastAsia="Calibri"/>
          <w:lang w:eastAsia="en-US"/>
        </w:rPr>
        <w:t>A</w:t>
      </w:r>
      <w:r w:rsidRPr="00A224DC">
        <w:rPr>
          <w:rFonts w:eastAsia="Calibri"/>
          <w:lang w:eastAsia="en-US"/>
        </w:rPr>
        <w:t>lteplas</w:t>
      </w:r>
      <w:proofErr w:type="spellEnd"/>
      <w:r w:rsidRPr="00A224DC">
        <w:rPr>
          <w:rFonts w:eastAsia="Calibri"/>
          <w:lang w:eastAsia="en-US"/>
        </w:rPr>
        <w:t xml:space="preserve"> </w:t>
      </w:r>
      <w:r w:rsidR="00AD4166" w:rsidRPr="00A224DC">
        <w:rPr>
          <w:rFonts w:eastAsia="Calibri"/>
          <w:lang w:eastAsia="en-US"/>
        </w:rPr>
        <w:t xml:space="preserve">dras upp </w:t>
      </w:r>
      <w:r w:rsidRPr="00A224DC">
        <w:rPr>
          <w:rFonts w:eastAsia="Calibri"/>
          <w:lang w:eastAsia="en-US"/>
        </w:rPr>
        <w:t xml:space="preserve">i spruta nr 1. </w:t>
      </w:r>
      <w:r w:rsidRPr="00A224DC">
        <w:rPr>
          <w:rFonts w:eastAsia="Calibri"/>
          <w:b/>
          <w:bCs/>
          <w:lang w:eastAsia="en-US"/>
        </w:rPr>
        <w:t xml:space="preserve">I spruta nr 2 dras </w:t>
      </w:r>
      <w:r w:rsidR="00AD4166" w:rsidRPr="00A224DC">
        <w:rPr>
          <w:rFonts w:eastAsia="Calibri"/>
          <w:b/>
          <w:bCs/>
          <w:lang w:eastAsia="en-US"/>
        </w:rPr>
        <w:t xml:space="preserve">ENDAST </w:t>
      </w:r>
      <w:r w:rsidRPr="00A224DC">
        <w:rPr>
          <w:rFonts w:eastAsia="Calibri"/>
          <w:b/>
          <w:bCs/>
          <w:lang w:eastAsia="en-US"/>
        </w:rPr>
        <w:t xml:space="preserve">resterande mängd upp till </w:t>
      </w:r>
      <w:r w:rsidR="00291280" w:rsidRPr="00A224DC">
        <w:rPr>
          <w:rFonts w:eastAsia="Calibri"/>
          <w:b/>
          <w:bCs/>
          <w:lang w:eastAsia="en-US"/>
        </w:rPr>
        <w:t xml:space="preserve">beräknad </w:t>
      </w:r>
      <w:r w:rsidRPr="00A224DC">
        <w:rPr>
          <w:rFonts w:eastAsia="Calibri"/>
          <w:b/>
          <w:bCs/>
          <w:lang w:eastAsia="en-US"/>
        </w:rPr>
        <w:t>dos</w:t>
      </w:r>
      <w:r w:rsidRPr="00A224DC">
        <w:rPr>
          <w:rFonts w:eastAsia="Calibri"/>
          <w:lang w:eastAsia="en-US"/>
        </w:rPr>
        <w:t xml:space="preserve">. </w:t>
      </w:r>
    </w:p>
    <w:p w14:paraId="056F1FC4" w14:textId="77777777" w:rsidR="00A2119E" w:rsidRDefault="001F4324" w:rsidP="00A2119E">
      <w:pPr>
        <w:pStyle w:val="Punktlista"/>
        <w:numPr>
          <w:ilvl w:val="0"/>
          <w:numId w:val="0"/>
        </w:numPr>
        <w:ind w:left="1712"/>
        <w:rPr>
          <w:rFonts w:eastAsia="Calibri"/>
          <w:i/>
          <w:iCs/>
          <w:lang w:eastAsia="en-US"/>
        </w:rPr>
      </w:pPr>
      <w:r w:rsidRPr="00A224DC">
        <w:rPr>
          <w:rFonts w:eastAsia="Calibri"/>
          <w:i/>
          <w:iCs/>
          <w:lang w:eastAsia="en-US"/>
        </w:rPr>
        <w:t>Ex. vikt 60 kg</w:t>
      </w:r>
      <w:r w:rsidR="00AD4166" w:rsidRPr="00A224DC">
        <w:rPr>
          <w:rFonts w:eastAsia="Calibri"/>
          <w:i/>
          <w:iCs/>
          <w:lang w:eastAsia="en-US"/>
        </w:rPr>
        <w:t xml:space="preserve"> med totaldos 90 mg </w:t>
      </w:r>
      <w:r w:rsidR="004B0AE0" w:rsidRPr="00A224DC">
        <w:rPr>
          <w:rFonts w:eastAsia="Calibri"/>
          <w:i/>
          <w:iCs/>
          <w:lang w:eastAsia="en-US"/>
        </w:rPr>
        <w:t xml:space="preserve">dras </w:t>
      </w:r>
      <w:r w:rsidRPr="00A224DC">
        <w:rPr>
          <w:rFonts w:eastAsia="Calibri"/>
          <w:i/>
          <w:iCs/>
          <w:lang w:eastAsia="en-US"/>
        </w:rPr>
        <w:t>50 mg</w:t>
      </w:r>
      <w:r w:rsidR="00AD4166" w:rsidRPr="00A224DC">
        <w:rPr>
          <w:rFonts w:eastAsia="Calibri"/>
          <w:i/>
          <w:iCs/>
          <w:lang w:eastAsia="en-US"/>
        </w:rPr>
        <w:t xml:space="preserve"> (50</w:t>
      </w:r>
      <w:r w:rsidR="00DD3FEB" w:rsidRPr="00A224DC">
        <w:rPr>
          <w:rFonts w:eastAsia="Calibri"/>
          <w:i/>
          <w:iCs/>
          <w:lang w:eastAsia="en-US"/>
        </w:rPr>
        <w:t xml:space="preserve"> </w:t>
      </w:r>
      <w:r w:rsidR="00AD4166" w:rsidRPr="00A224DC">
        <w:rPr>
          <w:rFonts w:eastAsia="Calibri"/>
          <w:i/>
          <w:iCs/>
          <w:lang w:eastAsia="en-US"/>
        </w:rPr>
        <w:t>ml)</w:t>
      </w:r>
      <w:r w:rsidRPr="00A224DC">
        <w:rPr>
          <w:rFonts w:eastAsia="Calibri"/>
          <w:i/>
          <w:iCs/>
          <w:lang w:eastAsia="en-US"/>
        </w:rPr>
        <w:t xml:space="preserve"> i spruta nr 1 och 40 mg</w:t>
      </w:r>
      <w:r w:rsidR="00AD4166" w:rsidRPr="00A224DC">
        <w:rPr>
          <w:rFonts w:eastAsia="Calibri"/>
          <w:i/>
          <w:iCs/>
          <w:lang w:eastAsia="en-US"/>
        </w:rPr>
        <w:t xml:space="preserve"> (</w:t>
      </w:r>
      <w:r w:rsidRPr="00A224DC">
        <w:rPr>
          <w:rFonts w:eastAsia="Calibri"/>
          <w:i/>
          <w:iCs/>
          <w:lang w:eastAsia="en-US"/>
        </w:rPr>
        <w:t>40 ml</w:t>
      </w:r>
      <w:r w:rsidR="00AD4166" w:rsidRPr="00A224DC">
        <w:rPr>
          <w:rFonts w:eastAsia="Calibri"/>
          <w:i/>
          <w:iCs/>
          <w:lang w:eastAsia="en-US"/>
        </w:rPr>
        <w:t>)</w:t>
      </w:r>
      <w:r w:rsidRPr="00A224DC">
        <w:rPr>
          <w:rFonts w:eastAsia="Calibri"/>
          <w:i/>
          <w:iCs/>
          <w:lang w:eastAsia="en-US"/>
        </w:rPr>
        <w:t xml:space="preserve"> i spruta nr 2</w:t>
      </w:r>
      <w:r w:rsidR="004B0AE0" w:rsidRPr="00A224DC">
        <w:rPr>
          <w:rFonts w:eastAsia="Calibri"/>
          <w:i/>
          <w:iCs/>
          <w:lang w:eastAsia="en-US"/>
        </w:rPr>
        <w:t>.</w:t>
      </w:r>
    </w:p>
    <w:p w14:paraId="167EFE62" w14:textId="2FA5C479" w:rsidR="00F33089" w:rsidRPr="00A5357A" w:rsidRDefault="00F33089" w:rsidP="00A2119E">
      <w:pPr>
        <w:pStyle w:val="Punktlista"/>
        <w:rPr>
          <w:rFonts w:eastAsia="Calibri"/>
          <w:b/>
          <w:lang w:eastAsia="en-US"/>
        </w:rPr>
      </w:pPr>
      <w:r w:rsidRPr="1B9E4B51">
        <w:rPr>
          <w:rFonts w:eastAsia="Calibri"/>
          <w:lang w:eastAsia="en-US"/>
        </w:rPr>
        <w:t xml:space="preserve">Montera spruta nr </w:t>
      </w:r>
      <w:r>
        <w:rPr>
          <w:rFonts w:eastAsia="Calibri"/>
          <w:lang w:eastAsia="en-US"/>
        </w:rPr>
        <w:t>1</w:t>
      </w:r>
      <w:r w:rsidRPr="1B9E4B51">
        <w:rPr>
          <w:rFonts w:eastAsia="Calibri"/>
          <w:lang w:eastAsia="en-US"/>
        </w:rPr>
        <w:t xml:space="preserve"> i sprutpumpen</w:t>
      </w:r>
      <w:r>
        <w:rPr>
          <w:rFonts w:eastAsia="Calibri"/>
          <w:lang w:eastAsia="en-US"/>
        </w:rPr>
        <w:t>,</w:t>
      </w:r>
      <w:r w:rsidRPr="1B9E4B51">
        <w:rPr>
          <w:rFonts w:eastAsia="Calibri"/>
          <w:lang w:eastAsia="en-US"/>
        </w:rPr>
        <w:t xml:space="preserve"> använd </w:t>
      </w:r>
      <w:r w:rsidRPr="1B9E4B51">
        <w:rPr>
          <w:rFonts w:eastAsia="Calibri"/>
          <w:b/>
          <w:bCs/>
          <w:lang w:eastAsia="en-US"/>
        </w:rPr>
        <w:t>Läkemedel X</w:t>
      </w:r>
      <w:r w:rsidRPr="1B9E4B51">
        <w:rPr>
          <w:rFonts w:eastAsia="Calibri"/>
          <w:lang w:eastAsia="en-US"/>
        </w:rPr>
        <w:t xml:space="preserve">, ställ in infusionshastigheten </w:t>
      </w:r>
      <w:r>
        <w:rPr>
          <w:rFonts w:eastAsia="Calibri"/>
          <w:lang w:eastAsia="en-US"/>
        </w:rPr>
        <w:t>enligt tabell.</w:t>
      </w:r>
      <w:r w:rsidR="005A2842">
        <w:rPr>
          <w:rFonts w:eastAsia="Calibri"/>
          <w:lang w:eastAsia="en-US"/>
        </w:rPr>
        <w:t xml:space="preserve"> </w:t>
      </w:r>
      <w:r w:rsidR="00D76F41">
        <w:rPr>
          <w:rFonts w:eastAsia="Calibri"/>
          <w:lang w:eastAsia="en-US"/>
        </w:rPr>
        <w:t xml:space="preserve">Administrera </w:t>
      </w:r>
      <w:r w:rsidR="00990B06">
        <w:rPr>
          <w:rFonts w:eastAsia="Calibri"/>
          <w:lang w:eastAsia="en-US"/>
        </w:rPr>
        <w:t>spruta nr 1 och 2</w:t>
      </w:r>
      <w:r w:rsidR="00D76F41">
        <w:rPr>
          <w:rFonts w:eastAsia="Calibri"/>
          <w:lang w:eastAsia="en-US"/>
        </w:rPr>
        <w:t xml:space="preserve">. </w:t>
      </w:r>
      <w:r w:rsidRPr="1B9E4B51">
        <w:rPr>
          <w:rFonts w:eastAsia="Calibri"/>
          <w:b/>
          <w:bCs/>
          <w:lang w:eastAsia="en-US"/>
        </w:rPr>
        <w:t xml:space="preserve"> </w:t>
      </w:r>
    </w:p>
    <w:p w14:paraId="099FAF53" w14:textId="784A6F02" w:rsidR="001F4324" w:rsidRPr="003A32CE" w:rsidRDefault="001F4324" w:rsidP="001F4324">
      <w:pPr>
        <w:keepNext/>
        <w:spacing w:after="60" w:line="240" w:lineRule="auto"/>
        <w:ind w:left="0" w:right="0"/>
        <w:outlineLvl w:val="2"/>
        <w:rPr>
          <w:rFonts w:ascii="Arial" w:hAnsi="Arial" w:cs="Arial"/>
          <w:sz w:val="20"/>
          <w:szCs w:val="20"/>
        </w:rPr>
      </w:pPr>
    </w:p>
    <w:p w14:paraId="43B62238" w14:textId="130F6BAA" w:rsidR="00661075" w:rsidRPr="00661075" w:rsidRDefault="001F4324" w:rsidP="001F4324">
      <w:pPr>
        <w:spacing w:after="0" w:line="240" w:lineRule="auto"/>
        <w:ind w:left="0" w:right="0"/>
        <w:rPr>
          <w:rFonts w:ascii="Calibri" w:hAnsi="Calibri"/>
          <w:b/>
          <w:i/>
          <w:iCs/>
          <w:color w:val="000000"/>
          <w:sz w:val="26"/>
          <w:szCs w:val="18"/>
        </w:rPr>
      </w:pPr>
      <w:r>
        <w:br w:type="page"/>
      </w:r>
    </w:p>
    <w:p w14:paraId="1CBA2C73" w14:textId="69621369" w:rsidR="001F4324" w:rsidRDefault="001F4324" w:rsidP="003C5C15">
      <w:pPr>
        <w:pStyle w:val="Rubrik3"/>
      </w:pPr>
      <w:bookmarkStart w:id="43" w:name="_Toc177983629"/>
      <w:r w:rsidRPr="002837F8">
        <w:rPr>
          <w:b/>
          <w:bCs w:val="0"/>
          <w:sz w:val="44"/>
          <w:szCs w:val="44"/>
        </w:rPr>
        <w:lastRenderedPageBreak/>
        <w:t>B.</w:t>
      </w:r>
      <w:r w:rsidRPr="002837F8">
        <w:rPr>
          <w:sz w:val="40"/>
          <w:szCs w:val="40"/>
        </w:rPr>
        <w:t xml:space="preserve"> </w:t>
      </w:r>
      <w:r w:rsidR="002E6DD4" w:rsidRPr="002E6DD4">
        <w:t>Snabbdosering vid svår chock, cirkulationsstillestånd, HLR.</w:t>
      </w:r>
      <w:bookmarkEnd w:id="43"/>
      <w:r w:rsidR="002E6DD4" w:rsidRPr="002E6DD4">
        <w:t xml:space="preserve"> </w:t>
      </w:r>
    </w:p>
    <w:p w14:paraId="429B5D4D" w14:textId="77777777" w:rsidR="003C5C15" w:rsidRPr="00BB2AF6" w:rsidRDefault="003C5C15" w:rsidP="00BB2AF6"/>
    <w:p w14:paraId="0A19978A" w14:textId="00F3C2C5" w:rsidR="00D873BB" w:rsidRDefault="00013BF6">
      <w:pPr>
        <w:rPr>
          <w:b/>
          <w:bCs/>
        </w:rPr>
      </w:pPr>
      <w:r>
        <w:rPr>
          <w:b/>
          <w:bCs/>
          <w:u w:val="single"/>
        </w:rPr>
        <w:t xml:space="preserve">ÖKAD </w:t>
      </w:r>
      <w:r w:rsidR="00F4112E">
        <w:rPr>
          <w:b/>
          <w:bCs/>
          <w:u w:val="single"/>
        </w:rPr>
        <w:t>MÄNGD</w:t>
      </w:r>
      <w:r w:rsidR="00400F92">
        <w:rPr>
          <w:b/>
          <w:bCs/>
          <w:u w:val="single"/>
        </w:rPr>
        <w:t xml:space="preserve"> </w:t>
      </w:r>
      <w:r>
        <w:rPr>
          <w:b/>
          <w:bCs/>
          <w:u w:val="single"/>
        </w:rPr>
        <w:t>BOLUSDOS</w:t>
      </w:r>
      <w:r w:rsidR="00867E26">
        <w:rPr>
          <w:b/>
          <w:bCs/>
          <w:u w:val="single"/>
        </w:rPr>
        <w:t>.</w:t>
      </w:r>
      <w:r>
        <w:rPr>
          <w:b/>
          <w:bCs/>
          <w:u w:val="single"/>
        </w:rPr>
        <w:t xml:space="preserve"> SAMMA TOTALDOS</w:t>
      </w:r>
      <w:r w:rsidR="00FB32F8">
        <w:rPr>
          <w:b/>
          <w:bCs/>
          <w:u w:val="single"/>
        </w:rPr>
        <w:t>.</w:t>
      </w:r>
      <w:r w:rsidR="00293797">
        <w:rPr>
          <w:b/>
          <w:bCs/>
        </w:rPr>
        <w:t xml:space="preserve">         </w:t>
      </w:r>
      <w:r w:rsidR="001F4324" w:rsidRPr="00293797">
        <w:rPr>
          <w:b/>
          <w:bCs/>
        </w:rPr>
        <w:t>Totaldos</w:t>
      </w:r>
      <w:r w:rsidR="000E178F" w:rsidRPr="00293797">
        <w:rPr>
          <w:b/>
          <w:bCs/>
        </w:rPr>
        <w:t>en är</w:t>
      </w:r>
      <w:r w:rsidR="001F4324" w:rsidRPr="00293797">
        <w:rPr>
          <w:b/>
          <w:bCs/>
        </w:rPr>
        <w:t xml:space="preserve"> </w:t>
      </w:r>
      <w:r w:rsidR="00D873BB" w:rsidRPr="00293797">
        <w:rPr>
          <w:b/>
          <w:bCs/>
        </w:rPr>
        <w:t>fortfarande</w:t>
      </w:r>
      <w:r w:rsidR="00C37020" w:rsidRPr="00293797">
        <w:rPr>
          <w:b/>
          <w:bCs/>
        </w:rPr>
        <w:t xml:space="preserve"> max </w:t>
      </w:r>
      <w:r w:rsidR="001F4324" w:rsidRPr="00293797">
        <w:rPr>
          <w:b/>
          <w:bCs/>
        </w:rPr>
        <w:t>100 mg</w:t>
      </w:r>
      <w:r w:rsidR="00D51E42">
        <w:rPr>
          <w:b/>
          <w:bCs/>
        </w:rPr>
        <w:t xml:space="preserve"> </w:t>
      </w:r>
      <w:proofErr w:type="spellStart"/>
      <w:r w:rsidR="00D51E42">
        <w:rPr>
          <w:b/>
          <w:bCs/>
        </w:rPr>
        <w:t>alteplas</w:t>
      </w:r>
      <w:proofErr w:type="spellEnd"/>
      <w:r w:rsidR="002B54A7">
        <w:rPr>
          <w:b/>
          <w:bCs/>
        </w:rPr>
        <w:t>.</w:t>
      </w:r>
    </w:p>
    <w:p w14:paraId="26CC05C1" w14:textId="5CC33085" w:rsidR="002B54A7" w:rsidRPr="00B204DE" w:rsidRDefault="002B54A7">
      <w:r w:rsidRPr="00B204DE">
        <w:t>Ge bolusdos enligt vikt och tabell</w:t>
      </w:r>
      <w:r w:rsidR="00AC2779" w:rsidRPr="00B204DE">
        <w:t>.</w:t>
      </w:r>
    </w:p>
    <w:p w14:paraId="0567CCDA" w14:textId="18474A3E" w:rsidR="00AC2779" w:rsidRPr="00B204DE" w:rsidRDefault="00AC2779">
      <w:r w:rsidRPr="00B204DE">
        <w:t>Efterföljande dosering är 50</w:t>
      </w:r>
      <w:r w:rsidR="0089038D" w:rsidRPr="00B204DE">
        <w:t xml:space="preserve"> </w:t>
      </w:r>
      <w:r w:rsidRPr="00B204DE">
        <w:t>mg</w:t>
      </w:r>
      <w:r w:rsidR="008E3AAD" w:rsidRPr="00B204DE">
        <w:t xml:space="preserve"> </w:t>
      </w:r>
      <w:r w:rsidRPr="00B204DE">
        <w:t>(50</w:t>
      </w:r>
      <w:r w:rsidR="0089038D" w:rsidRPr="00B204DE">
        <w:t xml:space="preserve"> </w:t>
      </w:r>
      <w:r w:rsidRPr="00B204DE">
        <w:t>ml) oavsett vikt</w:t>
      </w:r>
      <w:r w:rsidR="000F3ECF" w:rsidRPr="00B204DE">
        <w:t xml:space="preserve"> </w:t>
      </w:r>
      <w:r w:rsidR="008E3AAD" w:rsidRPr="00B204DE">
        <w:t>(se tabell)</w:t>
      </w:r>
    </w:p>
    <w:p w14:paraId="0EB21B97" w14:textId="38D058C0" w:rsidR="000C21CE" w:rsidRPr="000C21CE" w:rsidRDefault="00C556D4" w:rsidP="002837F8">
      <w:pPr>
        <w:pStyle w:val="Punktlista"/>
        <w:numPr>
          <w:ilvl w:val="0"/>
          <w:numId w:val="47"/>
        </w:numPr>
        <w:spacing w:after="0"/>
        <w:ind w:left="1349" w:hanging="357"/>
        <w:rPr>
          <w:rFonts w:eastAsia="Calibri"/>
          <w:lang w:eastAsia="en-US"/>
        </w:rPr>
      </w:pPr>
      <w:r w:rsidRPr="00F032E1">
        <w:rPr>
          <w:rFonts w:eastAsia="Calibri"/>
          <w:b/>
          <w:bCs/>
          <w:lang w:eastAsia="en-US"/>
        </w:rPr>
        <w:t>T</w:t>
      </w:r>
      <w:r w:rsidR="00DE7B60" w:rsidRPr="00F032E1">
        <w:rPr>
          <w:rFonts w:eastAsia="Calibri"/>
          <w:b/>
          <w:bCs/>
          <w:lang w:eastAsia="en-US"/>
        </w:rPr>
        <w:t>otaldos</w:t>
      </w:r>
      <w:r w:rsidR="00DE7B60" w:rsidRPr="1B9E4B51">
        <w:rPr>
          <w:rFonts w:eastAsia="Calibri"/>
          <w:lang w:eastAsia="en-US"/>
        </w:rPr>
        <w:t xml:space="preserve">: Bolusdos + 50 mg </w:t>
      </w:r>
    </w:p>
    <w:p w14:paraId="7C109196" w14:textId="728F8958" w:rsidR="001F4324" w:rsidRDefault="00C95B88" w:rsidP="002F4952">
      <w:pPr>
        <w:pStyle w:val="Liststycke"/>
        <w:numPr>
          <w:ilvl w:val="0"/>
          <w:numId w:val="47"/>
        </w:numPr>
        <w:spacing w:after="0"/>
        <w:ind w:left="1349" w:hanging="357"/>
      </w:pPr>
      <w:r>
        <w:rPr>
          <w:b/>
          <w:bCs/>
        </w:rPr>
        <w:t>Bol</w:t>
      </w:r>
      <w:r w:rsidR="00C669D1" w:rsidRPr="1B9E4B51">
        <w:rPr>
          <w:rFonts w:eastAsia="Calibri"/>
          <w:b/>
          <w:bCs/>
          <w:lang w:eastAsia="en-US"/>
        </w:rPr>
        <w:t>usdos</w:t>
      </w:r>
      <w:r w:rsidR="0042086D">
        <w:t>: 0,6 mg/kg</w:t>
      </w:r>
      <w:r w:rsidR="00CE391C">
        <w:t xml:space="preserve"> </w:t>
      </w:r>
      <w:r w:rsidR="000125AA">
        <w:t>(</w:t>
      </w:r>
      <w:r w:rsidR="00CE391C">
        <w:t>max</w:t>
      </w:r>
      <w:r w:rsidR="000125AA">
        <w:t xml:space="preserve"> </w:t>
      </w:r>
      <w:r w:rsidR="00CE391C">
        <w:t>50</w:t>
      </w:r>
      <w:r w:rsidR="008D364C">
        <w:t xml:space="preserve"> </w:t>
      </w:r>
      <w:r w:rsidR="00CE391C">
        <w:t>mg)</w:t>
      </w:r>
    </w:p>
    <w:p w14:paraId="1414386C" w14:textId="77777777" w:rsidR="000C40DF" w:rsidRPr="003A32CE" w:rsidRDefault="000C40DF" w:rsidP="002837F8">
      <w:pPr>
        <w:pStyle w:val="Liststycke"/>
        <w:numPr>
          <w:ilvl w:val="0"/>
          <w:numId w:val="0"/>
        </w:numPr>
        <w:spacing w:after="0"/>
        <w:ind w:left="1352"/>
      </w:pPr>
    </w:p>
    <w:tbl>
      <w:tblPr>
        <w:tblStyle w:val="Oformateradtabell4"/>
        <w:tblW w:w="0" w:type="auto"/>
        <w:tblInd w:w="18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28"/>
        <w:gridCol w:w="1128"/>
        <w:gridCol w:w="1674"/>
      </w:tblGrid>
      <w:tr w:rsidR="000125AA" w:rsidRPr="003A32CE" w14:paraId="0C19CE43" w14:textId="064F0EF8" w:rsidTr="002837F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65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dxa"/>
          </w:tcPr>
          <w:p w14:paraId="22AE34E2" w14:textId="77777777" w:rsidR="000125AA" w:rsidRPr="003A32CE" w:rsidRDefault="000125AA" w:rsidP="00AD387B">
            <w:pPr>
              <w:autoSpaceDE w:val="0"/>
              <w:autoSpaceDN w:val="0"/>
              <w:adjustRightInd w:val="0"/>
              <w:spacing w:after="0" w:line="276" w:lineRule="auto"/>
              <w:ind w:left="0" w:right="0"/>
              <w:jc w:val="center"/>
              <w:rPr>
                <w:rFonts w:ascii="Arial" w:eastAsia="Calibri" w:hAnsi="Arial" w:cs="Arial"/>
                <w:sz w:val="20"/>
                <w:szCs w:val="20"/>
              </w:rPr>
            </w:pPr>
            <w:r w:rsidRPr="003A32CE">
              <w:rPr>
                <w:rFonts w:ascii="Arial" w:eastAsia="Calibri" w:hAnsi="Arial" w:cs="Arial"/>
                <w:sz w:val="20"/>
                <w:szCs w:val="20"/>
              </w:rPr>
              <w:t xml:space="preserve">Patientvikt </w:t>
            </w:r>
            <w:r>
              <w:rPr>
                <w:rFonts w:ascii="Arial" w:eastAsia="Calibri" w:hAnsi="Arial" w:cs="Arial"/>
                <w:sz w:val="20"/>
                <w:szCs w:val="20"/>
              </w:rPr>
              <w:t>(</w:t>
            </w:r>
            <w:r w:rsidRPr="003A32CE">
              <w:rPr>
                <w:rFonts w:ascii="Arial" w:eastAsia="Calibri" w:hAnsi="Arial" w:cs="Arial"/>
                <w:sz w:val="20"/>
                <w:szCs w:val="20"/>
              </w:rPr>
              <w:t>kg</w:t>
            </w:r>
            <w:r>
              <w:rPr>
                <w:rFonts w:ascii="Arial" w:eastAsia="Calibri" w:hAnsi="Arial" w:cs="Arial"/>
                <w:sz w:val="20"/>
                <w:szCs w:val="20"/>
              </w:rPr>
              <w:t>)</w:t>
            </w:r>
          </w:p>
        </w:tc>
        <w:tc>
          <w:tcPr>
            <w:tcW w:w="0" w:type="dxa"/>
          </w:tcPr>
          <w:p w14:paraId="0BAE5646" w14:textId="20C33BA6" w:rsidR="000125AA" w:rsidRDefault="000125AA" w:rsidP="002837F8">
            <w:pPr>
              <w:autoSpaceDE w:val="0"/>
              <w:autoSpaceDN w:val="0"/>
              <w:adjustRightInd w:val="0"/>
              <w:spacing w:after="0" w:line="276" w:lineRule="auto"/>
              <w:ind w:left="0" w:right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Calibri" w:hAnsi="Arial" w:cs="Arial"/>
                <w:b w:val="0"/>
                <w:bCs w:val="0"/>
                <w:sz w:val="20"/>
                <w:szCs w:val="20"/>
              </w:rPr>
            </w:pPr>
            <w:r w:rsidRPr="003A32CE">
              <w:rPr>
                <w:rFonts w:ascii="Arial" w:eastAsia="Calibri" w:hAnsi="Arial" w:cs="Arial"/>
                <w:sz w:val="20"/>
                <w:szCs w:val="20"/>
              </w:rPr>
              <w:t>Bolusdos</w:t>
            </w:r>
          </w:p>
          <w:p w14:paraId="102F92A7" w14:textId="74AC2903" w:rsidR="000125AA" w:rsidRPr="003A32CE" w:rsidRDefault="000125AA" w:rsidP="002837F8">
            <w:pPr>
              <w:autoSpaceDE w:val="0"/>
              <w:autoSpaceDN w:val="0"/>
              <w:adjustRightInd w:val="0"/>
              <w:spacing w:after="0" w:line="276" w:lineRule="auto"/>
              <w:ind w:left="0" w:right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Calibri" w:hAnsi="Arial" w:cs="Arial"/>
                <w:sz w:val="20"/>
                <w:szCs w:val="20"/>
              </w:rPr>
            </w:pPr>
            <w:r w:rsidRPr="003A32CE">
              <w:rPr>
                <w:rFonts w:ascii="Arial" w:eastAsia="Calibri" w:hAnsi="Arial" w:cs="Arial"/>
                <w:sz w:val="20"/>
                <w:szCs w:val="20"/>
              </w:rPr>
              <w:t>mg</w:t>
            </w:r>
            <w:r>
              <w:rPr>
                <w:rFonts w:ascii="Arial" w:eastAsia="Calibri" w:hAnsi="Arial" w:cs="Arial"/>
                <w:sz w:val="20"/>
                <w:szCs w:val="20"/>
              </w:rPr>
              <w:t xml:space="preserve"> </w:t>
            </w:r>
            <w:r w:rsidRPr="003A32CE">
              <w:rPr>
                <w:rFonts w:ascii="Arial" w:eastAsia="Calibri" w:hAnsi="Arial" w:cs="Arial"/>
                <w:sz w:val="20"/>
                <w:szCs w:val="20"/>
              </w:rPr>
              <w:t>=</w:t>
            </w:r>
            <w:r>
              <w:rPr>
                <w:rFonts w:ascii="Arial" w:eastAsia="Calibri" w:hAnsi="Arial" w:cs="Arial"/>
                <w:sz w:val="20"/>
                <w:szCs w:val="20"/>
              </w:rPr>
              <w:t xml:space="preserve"> </w:t>
            </w:r>
            <w:r w:rsidRPr="003A32CE">
              <w:rPr>
                <w:rFonts w:ascii="Arial" w:eastAsia="Calibri" w:hAnsi="Arial" w:cs="Arial"/>
                <w:sz w:val="20"/>
                <w:szCs w:val="20"/>
              </w:rPr>
              <w:t>ml</w:t>
            </w:r>
          </w:p>
        </w:tc>
        <w:tc>
          <w:tcPr>
            <w:tcW w:w="1674" w:type="dxa"/>
          </w:tcPr>
          <w:p w14:paraId="4483D629" w14:textId="77777777" w:rsidR="000125AA" w:rsidRDefault="000125AA" w:rsidP="002837F8">
            <w:pPr>
              <w:autoSpaceDE w:val="0"/>
              <w:autoSpaceDN w:val="0"/>
              <w:adjustRightInd w:val="0"/>
              <w:spacing w:after="0" w:line="276" w:lineRule="auto"/>
              <w:ind w:left="0" w:right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Calibri" w:hAnsi="Arial" w:cs="Arial"/>
                <w:b w:val="0"/>
                <w:bCs w:val="0"/>
                <w:sz w:val="20"/>
                <w:szCs w:val="20"/>
              </w:rPr>
            </w:pPr>
            <w:r>
              <w:rPr>
                <w:rFonts w:ascii="Arial" w:eastAsia="Calibri" w:hAnsi="Arial" w:cs="Arial"/>
                <w:sz w:val="20"/>
                <w:szCs w:val="20"/>
              </w:rPr>
              <w:t>Totaldos</w:t>
            </w:r>
          </w:p>
          <w:p w14:paraId="21FDE975" w14:textId="5375B61A" w:rsidR="000125AA" w:rsidRPr="003A32CE" w:rsidRDefault="000125AA" w:rsidP="002837F8">
            <w:pPr>
              <w:autoSpaceDE w:val="0"/>
              <w:autoSpaceDN w:val="0"/>
              <w:adjustRightInd w:val="0"/>
              <w:spacing w:after="0" w:line="276" w:lineRule="auto"/>
              <w:ind w:left="0" w:right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Calibri" w:hAnsi="Arial" w:cs="Arial"/>
                <w:sz w:val="20"/>
                <w:szCs w:val="20"/>
              </w:rPr>
            </w:pPr>
            <w:r>
              <w:rPr>
                <w:rFonts w:ascii="Arial" w:eastAsia="Calibri" w:hAnsi="Arial" w:cs="Arial"/>
                <w:sz w:val="20"/>
                <w:szCs w:val="20"/>
              </w:rPr>
              <w:t>Bolus</w:t>
            </w:r>
            <w:r w:rsidR="008D364C">
              <w:rPr>
                <w:rFonts w:ascii="Arial" w:eastAsia="Calibri" w:hAnsi="Arial" w:cs="Arial"/>
                <w:sz w:val="20"/>
                <w:szCs w:val="20"/>
              </w:rPr>
              <w:t xml:space="preserve"> </w:t>
            </w:r>
            <w:r>
              <w:rPr>
                <w:rFonts w:ascii="Arial" w:eastAsia="Calibri" w:hAnsi="Arial" w:cs="Arial"/>
                <w:sz w:val="20"/>
                <w:szCs w:val="20"/>
              </w:rPr>
              <w:t>+ 50</w:t>
            </w:r>
            <w:r w:rsidR="00730FF1">
              <w:rPr>
                <w:rFonts w:ascii="Arial" w:eastAsia="Calibri" w:hAnsi="Arial" w:cs="Arial"/>
                <w:sz w:val="20"/>
                <w:szCs w:val="20"/>
              </w:rPr>
              <w:t xml:space="preserve"> </w:t>
            </w:r>
            <w:r>
              <w:rPr>
                <w:rFonts w:ascii="Arial" w:eastAsia="Calibri" w:hAnsi="Arial" w:cs="Arial"/>
                <w:sz w:val="20"/>
                <w:szCs w:val="20"/>
              </w:rPr>
              <w:t>mg</w:t>
            </w:r>
          </w:p>
        </w:tc>
      </w:tr>
      <w:tr w:rsidR="000125AA" w:rsidRPr="003A32CE" w14:paraId="1240215E" w14:textId="7A165427" w:rsidTr="002837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dxa"/>
          </w:tcPr>
          <w:p w14:paraId="48FCC5B6" w14:textId="0B5D72AC" w:rsidR="000125AA" w:rsidRPr="003A32CE" w:rsidRDefault="000125AA" w:rsidP="00AD387B">
            <w:pPr>
              <w:autoSpaceDE w:val="0"/>
              <w:autoSpaceDN w:val="0"/>
              <w:adjustRightInd w:val="0"/>
              <w:spacing w:after="0" w:line="276" w:lineRule="auto"/>
              <w:ind w:left="0" w:right="0"/>
              <w:jc w:val="center"/>
              <w:rPr>
                <w:rFonts w:ascii="Arial" w:eastAsia="Calibri" w:hAnsi="Arial" w:cs="Arial"/>
                <w:sz w:val="20"/>
                <w:szCs w:val="20"/>
              </w:rPr>
            </w:pPr>
            <w:r>
              <w:rPr>
                <w:rFonts w:ascii="Arial" w:eastAsia="Calibri" w:hAnsi="Arial" w:cs="Arial"/>
                <w:sz w:val="20"/>
                <w:szCs w:val="20"/>
              </w:rPr>
              <w:t>40</w:t>
            </w:r>
          </w:p>
        </w:tc>
        <w:tc>
          <w:tcPr>
            <w:tcW w:w="0" w:type="dxa"/>
          </w:tcPr>
          <w:p w14:paraId="2439C603" w14:textId="58941688" w:rsidR="000125AA" w:rsidRPr="003A32CE" w:rsidRDefault="000125AA" w:rsidP="002837F8">
            <w:pPr>
              <w:autoSpaceDE w:val="0"/>
              <w:autoSpaceDN w:val="0"/>
              <w:adjustRightInd w:val="0"/>
              <w:spacing w:after="0" w:line="276" w:lineRule="auto"/>
              <w:ind w:left="0" w:right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Calibri" w:hAnsi="Arial" w:cs="Arial"/>
                <w:sz w:val="20"/>
                <w:szCs w:val="20"/>
              </w:rPr>
            </w:pPr>
            <w:r>
              <w:rPr>
                <w:rFonts w:ascii="Arial" w:eastAsia="Calibri" w:hAnsi="Arial" w:cs="Arial"/>
                <w:sz w:val="20"/>
                <w:szCs w:val="20"/>
              </w:rPr>
              <w:t>24</w:t>
            </w:r>
          </w:p>
        </w:tc>
        <w:tc>
          <w:tcPr>
            <w:tcW w:w="1674" w:type="dxa"/>
          </w:tcPr>
          <w:p w14:paraId="45A742AB" w14:textId="6E35B4CB" w:rsidR="000125AA" w:rsidRDefault="000125AA" w:rsidP="002837F8">
            <w:pPr>
              <w:autoSpaceDE w:val="0"/>
              <w:autoSpaceDN w:val="0"/>
              <w:adjustRightInd w:val="0"/>
              <w:spacing w:after="0" w:line="276" w:lineRule="auto"/>
              <w:ind w:left="0" w:right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Calibri" w:hAnsi="Arial" w:cs="Arial"/>
                <w:sz w:val="20"/>
                <w:szCs w:val="20"/>
              </w:rPr>
            </w:pPr>
            <w:r>
              <w:rPr>
                <w:rFonts w:ascii="Arial" w:eastAsia="Calibri" w:hAnsi="Arial" w:cs="Arial"/>
                <w:sz w:val="20"/>
                <w:szCs w:val="20"/>
              </w:rPr>
              <w:t>74</w:t>
            </w:r>
          </w:p>
        </w:tc>
      </w:tr>
      <w:tr w:rsidR="000125AA" w:rsidRPr="003A32CE" w14:paraId="14DF94CA" w14:textId="069219C6" w:rsidTr="002837F8">
        <w:trPr>
          <w:trHeight w:val="26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dxa"/>
          </w:tcPr>
          <w:p w14:paraId="6D39E6B8" w14:textId="0F298391" w:rsidR="000125AA" w:rsidRPr="003A32CE" w:rsidRDefault="000125AA" w:rsidP="00AD387B">
            <w:pPr>
              <w:tabs>
                <w:tab w:val="left" w:pos="285"/>
                <w:tab w:val="center" w:pos="506"/>
              </w:tabs>
              <w:autoSpaceDE w:val="0"/>
              <w:autoSpaceDN w:val="0"/>
              <w:adjustRightInd w:val="0"/>
              <w:spacing w:after="0" w:line="276" w:lineRule="auto"/>
              <w:ind w:left="0" w:right="0"/>
              <w:jc w:val="center"/>
              <w:rPr>
                <w:rFonts w:ascii="Arial" w:eastAsia="Calibri" w:hAnsi="Arial" w:cs="Arial"/>
                <w:sz w:val="20"/>
                <w:szCs w:val="20"/>
              </w:rPr>
            </w:pPr>
            <w:r>
              <w:rPr>
                <w:rFonts w:ascii="Arial" w:eastAsia="Calibri" w:hAnsi="Arial" w:cs="Arial"/>
                <w:sz w:val="20"/>
                <w:szCs w:val="20"/>
              </w:rPr>
              <w:t>45</w:t>
            </w:r>
          </w:p>
        </w:tc>
        <w:tc>
          <w:tcPr>
            <w:tcW w:w="0" w:type="dxa"/>
          </w:tcPr>
          <w:p w14:paraId="6154FFA0" w14:textId="41F916B8" w:rsidR="000125AA" w:rsidRPr="003A32CE" w:rsidRDefault="000125AA" w:rsidP="00AD387B">
            <w:pPr>
              <w:autoSpaceDE w:val="0"/>
              <w:autoSpaceDN w:val="0"/>
              <w:adjustRightInd w:val="0"/>
              <w:spacing w:after="0" w:line="276" w:lineRule="auto"/>
              <w:ind w:left="0" w:right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Calibri" w:hAnsi="Arial" w:cs="Arial"/>
                <w:sz w:val="20"/>
                <w:szCs w:val="20"/>
              </w:rPr>
            </w:pPr>
            <w:r>
              <w:rPr>
                <w:rFonts w:ascii="Arial" w:eastAsia="Calibri" w:hAnsi="Arial" w:cs="Arial"/>
                <w:sz w:val="20"/>
                <w:szCs w:val="20"/>
              </w:rPr>
              <w:t>27</w:t>
            </w:r>
          </w:p>
        </w:tc>
        <w:tc>
          <w:tcPr>
            <w:tcW w:w="1674" w:type="dxa"/>
          </w:tcPr>
          <w:p w14:paraId="2DF37621" w14:textId="280C6280" w:rsidR="000125AA" w:rsidRPr="003A32CE" w:rsidDel="00B406C2" w:rsidRDefault="000125AA" w:rsidP="00AD387B">
            <w:pPr>
              <w:autoSpaceDE w:val="0"/>
              <w:autoSpaceDN w:val="0"/>
              <w:adjustRightInd w:val="0"/>
              <w:spacing w:after="0" w:line="276" w:lineRule="auto"/>
              <w:ind w:left="0" w:right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Calibri" w:hAnsi="Arial" w:cs="Arial"/>
                <w:sz w:val="20"/>
                <w:szCs w:val="20"/>
              </w:rPr>
            </w:pPr>
            <w:r>
              <w:rPr>
                <w:rFonts w:ascii="Arial" w:eastAsia="Calibri" w:hAnsi="Arial" w:cs="Arial"/>
                <w:sz w:val="20"/>
                <w:szCs w:val="20"/>
              </w:rPr>
              <w:t>77</w:t>
            </w:r>
          </w:p>
        </w:tc>
      </w:tr>
      <w:tr w:rsidR="000125AA" w:rsidRPr="003A32CE" w14:paraId="15B53721" w14:textId="315F892B" w:rsidTr="002837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6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dxa"/>
          </w:tcPr>
          <w:p w14:paraId="605BBFEE" w14:textId="0BE97853" w:rsidR="000125AA" w:rsidRPr="003A32CE" w:rsidRDefault="000125AA" w:rsidP="00AD387B">
            <w:pPr>
              <w:autoSpaceDE w:val="0"/>
              <w:autoSpaceDN w:val="0"/>
              <w:adjustRightInd w:val="0"/>
              <w:spacing w:after="0" w:line="276" w:lineRule="auto"/>
              <w:ind w:left="0" w:right="0"/>
              <w:jc w:val="center"/>
              <w:rPr>
                <w:rFonts w:ascii="Arial" w:eastAsia="Calibri" w:hAnsi="Arial" w:cs="Arial"/>
                <w:sz w:val="20"/>
                <w:szCs w:val="20"/>
              </w:rPr>
            </w:pPr>
            <w:r>
              <w:rPr>
                <w:rFonts w:ascii="Arial" w:eastAsia="Calibri" w:hAnsi="Arial" w:cs="Arial"/>
                <w:sz w:val="20"/>
                <w:szCs w:val="20"/>
              </w:rPr>
              <w:t>50</w:t>
            </w:r>
          </w:p>
        </w:tc>
        <w:tc>
          <w:tcPr>
            <w:tcW w:w="0" w:type="dxa"/>
          </w:tcPr>
          <w:p w14:paraId="3ADEF04B" w14:textId="16B9B5B6" w:rsidR="000125AA" w:rsidRPr="003A32CE" w:rsidRDefault="000125AA" w:rsidP="00AD387B">
            <w:pPr>
              <w:autoSpaceDE w:val="0"/>
              <w:autoSpaceDN w:val="0"/>
              <w:adjustRightInd w:val="0"/>
              <w:spacing w:after="0" w:line="276" w:lineRule="auto"/>
              <w:ind w:left="0" w:right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Calibri" w:hAnsi="Arial" w:cs="Arial"/>
                <w:sz w:val="20"/>
                <w:szCs w:val="20"/>
              </w:rPr>
            </w:pPr>
            <w:r>
              <w:rPr>
                <w:rFonts w:ascii="Arial" w:eastAsia="Calibri" w:hAnsi="Arial" w:cs="Arial"/>
                <w:sz w:val="20"/>
                <w:szCs w:val="20"/>
              </w:rPr>
              <w:t>30</w:t>
            </w:r>
          </w:p>
        </w:tc>
        <w:tc>
          <w:tcPr>
            <w:tcW w:w="1674" w:type="dxa"/>
          </w:tcPr>
          <w:p w14:paraId="391DFC01" w14:textId="3B959E5F" w:rsidR="000125AA" w:rsidRPr="003A32CE" w:rsidDel="00A12BA2" w:rsidRDefault="000125AA" w:rsidP="00AD387B">
            <w:pPr>
              <w:autoSpaceDE w:val="0"/>
              <w:autoSpaceDN w:val="0"/>
              <w:adjustRightInd w:val="0"/>
              <w:spacing w:after="0" w:line="276" w:lineRule="auto"/>
              <w:ind w:left="0" w:right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Calibri" w:hAnsi="Arial" w:cs="Arial"/>
                <w:sz w:val="20"/>
                <w:szCs w:val="20"/>
              </w:rPr>
            </w:pPr>
            <w:r>
              <w:rPr>
                <w:rFonts w:ascii="Arial" w:eastAsia="Calibri" w:hAnsi="Arial" w:cs="Arial"/>
                <w:sz w:val="20"/>
                <w:szCs w:val="20"/>
              </w:rPr>
              <w:t>80</w:t>
            </w:r>
          </w:p>
        </w:tc>
      </w:tr>
      <w:tr w:rsidR="000125AA" w:rsidRPr="003A32CE" w14:paraId="42E413D7" w14:textId="22B98D4D" w:rsidTr="002837F8">
        <w:trPr>
          <w:trHeight w:val="26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dxa"/>
          </w:tcPr>
          <w:p w14:paraId="6410A435" w14:textId="6D7CCB60" w:rsidR="000125AA" w:rsidRPr="003A32CE" w:rsidRDefault="000125AA" w:rsidP="00AD387B">
            <w:pPr>
              <w:autoSpaceDE w:val="0"/>
              <w:autoSpaceDN w:val="0"/>
              <w:adjustRightInd w:val="0"/>
              <w:spacing w:after="0" w:line="276" w:lineRule="auto"/>
              <w:ind w:left="0" w:right="0"/>
              <w:jc w:val="center"/>
              <w:rPr>
                <w:rFonts w:ascii="Arial" w:eastAsia="Calibri" w:hAnsi="Arial" w:cs="Arial"/>
                <w:sz w:val="20"/>
                <w:szCs w:val="20"/>
              </w:rPr>
            </w:pPr>
            <w:r>
              <w:rPr>
                <w:rFonts w:ascii="Arial" w:eastAsia="Calibri" w:hAnsi="Arial" w:cs="Arial"/>
                <w:sz w:val="20"/>
                <w:szCs w:val="20"/>
              </w:rPr>
              <w:t>55</w:t>
            </w:r>
          </w:p>
        </w:tc>
        <w:tc>
          <w:tcPr>
            <w:tcW w:w="0" w:type="dxa"/>
          </w:tcPr>
          <w:p w14:paraId="6D78806F" w14:textId="67930DEB" w:rsidR="000125AA" w:rsidRPr="003A32CE" w:rsidRDefault="000125AA" w:rsidP="00AD387B">
            <w:pPr>
              <w:autoSpaceDE w:val="0"/>
              <w:autoSpaceDN w:val="0"/>
              <w:adjustRightInd w:val="0"/>
              <w:spacing w:after="0" w:line="276" w:lineRule="auto"/>
              <w:ind w:left="0" w:right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Calibri" w:hAnsi="Arial" w:cs="Arial"/>
                <w:sz w:val="20"/>
                <w:szCs w:val="20"/>
              </w:rPr>
            </w:pPr>
            <w:r>
              <w:rPr>
                <w:rFonts w:ascii="Arial" w:eastAsia="Calibri" w:hAnsi="Arial" w:cs="Arial"/>
                <w:sz w:val="20"/>
                <w:szCs w:val="20"/>
              </w:rPr>
              <w:t>33</w:t>
            </w:r>
          </w:p>
        </w:tc>
        <w:tc>
          <w:tcPr>
            <w:tcW w:w="1674" w:type="dxa"/>
          </w:tcPr>
          <w:p w14:paraId="436E80CA" w14:textId="0AF1320B" w:rsidR="000125AA" w:rsidRDefault="000125AA" w:rsidP="00AD387B">
            <w:pPr>
              <w:autoSpaceDE w:val="0"/>
              <w:autoSpaceDN w:val="0"/>
              <w:adjustRightInd w:val="0"/>
              <w:spacing w:after="0" w:line="276" w:lineRule="auto"/>
              <w:ind w:left="0" w:right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Calibri" w:hAnsi="Arial" w:cs="Arial"/>
                <w:sz w:val="20"/>
                <w:szCs w:val="20"/>
              </w:rPr>
            </w:pPr>
            <w:r>
              <w:rPr>
                <w:rFonts w:ascii="Arial" w:eastAsia="Calibri" w:hAnsi="Arial" w:cs="Arial"/>
                <w:sz w:val="20"/>
                <w:szCs w:val="20"/>
              </w:rPr>
              <w:t>83</w:t>
            </w:r>
          </w:p>
        </w:tc>
      </w:tr>
      <w:tr w:rsidR="000125AA" w:rsidRPr="003A32CE" w14:paraId="24F5F5F7" w14:textId="6ACEDD83" w:rsidTr="002837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6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dxa"/>
          </w:tcPr>
          <w:p w14:paraId="7AEB49D8" w14:textId="472F0762" w:rsidR="000125AA" w:rsidRPr="003A32CE" w:rsidRDefault="000125AA" w:rsidP="00AD387B">
            <w:pPr>
              <w:autoSpaceDE w:val="0"/>
              <w:autoSpaceDN w:val="0"/>
              <w:adjustRightInd w:val="0"/>
              <w:spacing w:after="0" w:line="276" w:lineRule="auto"/>
              <w:ind w:left="0" w:right="0"/>
              <w:jc w:val="center"/>
              <w:rPr>
                <w:rFonts w:ascii="Arial" w:eastAsia="Calibri" w:hAnsi="Arial" w:cs="Arial"/>
                <w:sz w:val="20"/>
                <w:szCs w:val="20"/>
              </w:rPr>
            </w:pPr>
            <w:r>
              <w:rPr>
                <w:rFonts w:ascii="Arial" w:eastAsia="Calibri" w:hAnsi="Arial" w:cs="Arial"/>
                <w:sz w:val="20"/>
                <w:szCs w:val="20"/>
              </w:rPr>
              <w:t>60</w:t>
            </w:r>
          </w:p>
        </w:tc>
        <w:tc>
          <w:tcPr>
            <w:tcW w:w="0" w:type="dxa"/>
          </w:tcPr>
          <w:p w14:paraId="2F7CD968" w14:textId="24CCE705" w:rsidR="000125AA" w:rsidRPr="003A32CE" w:rsidRDefault="000125AA" w:rsidP="00AD387B">
            <w:pPr>
              <w:autoSpaceDE w:val="0"/>
              <w:autoSpaceDN w:val="0"/>
              <w:adjustRightInd w:val="0"/>
              <w:spacing w:after="0" w:line="276" w:lineRule="auto"/>
              <w:ind w:left="0" w:right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Calibri" w:hAnsi="Arial" w:cs="Arial"/>
                <w:sz w:val="20"/>
                <w:szCs w:val="20"/>
              </w:rPr>
            </w:pPr>
            <w:r>
              <w:rPr>
                <w:rFonts w:ascii="Arial" w:eastAsia="Calibri" w:hAnsi="Arial" w:cs="Arial"/>
                <w:sz w:val="20"/>
                <w:szCs w:val="20"/>
              </w:rPr>
              <w:t>36</w:t>
            </w:r>
          </w:p>
        </w:tc>
        <w:tc>
          <w:tcPr>
            <w:tcW w:w="1674" w:type="dxa"/>
          </w:tcPr>
          <w:p w14:paraId="1D14E0AE" w14:textId="313CBDB5" w:rsidR="000125AA" w:rsidRDefault="000125AA" w:rsidP="00AD387B">
            <w:pPr>
              <w:autoSpaceDE w:val="0"/>
              <w:autoSpaceDN w:val="0"/>
              <w:adjustRightInd w:val="0"/>
              <w:spacing w:after="0" w:line="276" w:lineRule="auto"/>
              <w:ind w:left="0" w:right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Calibri" w:hAnsi="Arial" w:cs="Arial"/>
                <w:sz w:val="20"/>
                <w:szCs w:val="20"/>
              </w:rPr>
            </w:pPr>
            <w:r>
              <w:rPr>
                <w:rFonts w:ascii="Arial" w:eastAsia="Calibri" w:hAnsi="Arial" w:cs="Arial"/>
                <w:sz w:val="20"/>
                <w:szCs w:val="20"/>
              </w:rPr>
              <w:t>86</w:t>
            </w:r>
          </w:p>
        </w:tc>
      </w:tr>
      <w:tr w:rsidR="000125AA" w:rsidRPr="003A32CE" w14:paraId="32E37324" w14:textId="10EE189E" w:rsidTr="002837F8">
        <w:trPr>
          <w:trHeight w:val="26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dxa"/>
          </w:tcPr>
          <w:p w14:paraId="0AE9C0FA" w14:textId="53AC9AA5" w:rsidR="000125AA" w:rsidRPr="003A32CE" w:rsidRDefault="000125AA" w:rsidP="00AD387B">
            <w:pPr>
              <w:autoSpaceDE w:val="0"/>
              <w:autoSpaceDN w:val="0"/>
              <w:adjustRightInd w:val="0"/>
              <w:spacing w:after="0" w:line="276" w:lineRule="auto"/>
              <w:ind w:left="0" w:right="0"/>
              <w:jc w:val="center"/>
              <w:rPr>
                <w:rFonts w:ascii="Arial" w:eastAsia="Calibri" w:hAnsi="Arial" w:cs="Arial"/>
                <w:sz w:val="20"/>
                <w:szCs w:val="20"/>
              </w:rPr>
            </w:pPr>
            <w:r>
              <w:rPr>
                <w:rFonts w:ascii="Arial" w:eastAsia="Calibri" w:hAnsi="Arial" w:cs="Arial"/>
                <w:sz w:val="20"/>
                <w:szCs w:val="20"/>
              </w:rPr>
              <w:t>65</w:t>
            </w:r>
          </w:p>
        </w:tc>
        <w:tc>
          <w:tcPr>
            <w:tcW w:w="0" w:type="dxa"/>
          </w:tcPr>
          <w:p w14:paraId="449CEBCB" w14:textId="2F8C7AE0" w:rsidR="000125AA" w:rsidRPr="003A32CE" w:rsidRDefault="000125AA" w:rsidP="00AD387B">
            <w:pPr>
              <w:autoSpaceDE w:val="0"/>
              <w:autoSpaceDN w:val="0"/>
              <w:adjustRightInd w:val="0"/>
              <w:spacing w:after="0" w:line="276" w:lineRule="auto"/>
              <w:ind w:left="0" w:right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Calibri" w:hAnsi="Arial" w:cs="Arial"/>
                <w:sz w:val="20"/>
                <w:szCs w:val="20"/>
              </w:rPr>
            </w:pPr>
            <w:r>
              <w:rPr>
                <w:rFonts w:ascii="Arial" w:eastAsia="Calibri" w:hAnsi="Arial" w:cs="Arial"/>
                <w:sz w:val="20"/>
                <w:szCs w:val="20"/>
              </w:rPr>
              <w:t>39</w:t>
            </w:r>
          </w:p>
        </w:tc>
        <w:tc>
          <w:tcPr>
            <w:tcW w:w="1674" w:type="dxa"/>
          </w:tcPr>
          <w:p w14:paraId="19331E92" w14:textId="5F133AE1" w:rsidR="000125AA" w:rsidRDefault="000125AA" w:rsidP="00AD387B">
            <w:pPr>
              <w:autoSpaceDE w:val="0"/>
              <w:autoSpaceDN w:val="0"/>
              <w:adjustRightInd w:val="0"/>
              <w:spacing w:after="0" w:line="276" w:lineRule="auto"/>
              <w:ind w:left="0" w:right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Calibri" w:hAnsi="Arial" w:cs="Arial"/>
                <w:sz w:val="20"/>
                <w:szCs w:val="20"/>
              </w:rPr>
            </w:pPr>
            <w:r>
              <w:rPr>
                <w:rFonts w:ascii="Arial" w:eastAsia="Calibri" w:hAnsi="Arial" w:cs="Arial"/>
                <w:sz w:val="20"/>
                <w:szCs w:val="20"/>
              </w:rPr>
              <w:t>89</w:t>
            </w:r>
          </w:p>
        </w:tc>
      </w:tr>
      <w:tr w:rsidR="000125AA" w:rsidRPr="003A32CE" w14:paraId="0A18322E" w14:textId="45CDAD9E" w:rsidTr="002837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6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dxa"/>
          </w:tcPr>
          <w:p w14:paraId="5AC4FE20" w14:textId="048CB74B" w:rsidR="000125AA" w:rsidRPr="003A32CE" w:rsidRDefault="000125AA" w:rsidP="00AD387B">
            <w:pPr>
              <w:autoSpaceDE w:val="0"/>
              <w:autoSpaceDN w:val="0"/>
              <w:adjustRightInd w:val="0"/>
              <w:spacing w:after="0" w:line="276" w:lineRule="auto"/>
              <w:ind w:left="0" w:right="0"/>
              <w:jc w:val="center"/>
              <w:rPr>
                <w:rFonts w:ascii="Arial" w:eastAsia="Calibri" w:hAnsi="Arial" w:cs="Arial"/>
                <w:sz w:val="20"/>
                <w:szCs w:val="20"/>
              </w:rPr>
            </w:pPr>
            <w:r>
              <w:rPr>
                <w:rFonts w:ascii="Arial" w:eastAsia="Calibri" w:hAnsi="Arial" w:cs="Arial"/>
                <w:sz w:val="20"/>
                <w:szCs w:val="20"/>
              </w:rPr>
              <w:t>70</w:t>
            </w:r>
          </w:p>
        </w:tc>
        <w:tc>
          <w:tcPr>
            <w:tcW w:w="0" w:type="dxa"/>
          </w:tcPr>
          <w:p w14:paraId="5255E77E" w14:textId="6A15B2E4" w:rsidR="000125AA" w:rsidRPr="003A32CE" w:rsidRDefault="000125AA" w:rsidP="00AD387B">
            <w:pPr>
              <w:autoSpaceDE w:val="0"/>
              <w:autoSpaceDN w:val="0"/>
              <w:adjustRightInd w:val="0"/>
              <w:spacing w:after="0" w:line="276" w:lineRule="auto"/>
              <w:ind w:left="0" w:right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Calibri" w:hAnsi="Arial" w:cs="Arial"/>
                <w:sz w:val="20"/>
                <w:szCs w:val="20"/>
              </w:rPr>
            </w:pPr>
            <w:r>
              <w:rPr>
                <w:rFonts w:ascii="Arial" w:eastAsia="Calibri" w:hAnsi="Arial" w:cs="Arial"/>
                <w:sz w:val="20"/>
                <w:szCs w:val="20"/>
              </w:rPr>
              <w:t>42</w:t>
            </w:r>
          </w:p>
        </w:tc>
        <w:tc>
          <w:tcPr>
            <w:tcW w:w="1674" w:type="dxa"/>
          </w:tcPr>
          <w:p w14:paraId="7E8A5944" w14:textId="7C01816F" w:rsidR="000125AA" w:rsidRDefault="000125AA" w:rsidP="00AD387B">
            <w:pPr>
              <w:autoSpaceDE w:val="0"/>
              <w:autoSpaceDN w:val="0"/>
              <w:adjustRightInd w:val="0"/>
              <w:spacing w:after="0" w:line="276" w:lineRule="auto"/>
              <w:ind w:left="0" w:right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Calibri" w:hAnsi="Arial" w:cs="Arial"/>
                <w:sz w:val="20"/>
                <w:szCs w:val="20"/>
              </w:rPr>
            </w:pPr>
            <w:r>
              <w:rPr>
                <w:rFonts w:ascii="Arial" w:eastAsia="Calibri" w:hAnsi="Arial" w:cs="Arial"/>
                <w:sz w:val="20"/>
                <w:szCs w:val="20"/>
              </w:rPr>
              <w:t>92</w:t>
            </w:r>
          </w:p>
        </w:tc>
      </w:tr>
      <w:tr w:rsidR="000125AA" w:rsidRPr="003A32CE" w14:paraId="6EE3AEFA" w14:textId="7FFD9812" w:rsidTr="002837F8">
        <w:trPr>
          <w:trHeight w:val="26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dxa"/>
          </w:tcPr>
          <w:p w14:paraId="5D49D54B" w14:textId="6C86B65C" w:rsidR="000125AA" w:rsidRPr="003A32CE" w:rsidRDefault="000125AA" w:rsidP="00AD387B">
            <w:pPr>
              <w:autoSpaceDE w:val="0"/>
              <w:autoSpaceDN w:val="0"/>
              <w:adjustRightInd w:val="0"/>
              <w:spacing w:after="0" w:line="276" w:lineRule="auto"/>
              <w:ind w:left="0" w:right="0"/>
              <w:jc w:val="center"/>
              <w:rPr>
                <w:rFonts w:ascii="Arial" w:eastAsia="Calibri" w:hAnsi="Arial" w:cs="Arial"/>
                <w:sz w:val="20"/>
                <w:szCs w:val="20"/>
              </w:rPr>
            </w:pPr>
            <w:r>
              <w:rPr>
                <w:rFonts w:ascii="Arial" w:eastAsia="Calibri" w:hAnsi="Arial" w:cs="Arial"/>
                <w:sz w:val="20"/>
                <w:szCs w:val="20"/>
              </w:rPr>
              <w:t>75</w:t>
            </w:r>
          </w:p>
        </w:tc>
        <w:tc>
          <w:tcPr>
            <w:tcW w:w="0" w:type="dxa"/>
          </w:tcPr>
          <w:p w14:paraId="74887C21" w14:textId="4E60ABB4" w:rsidR="000125AA" w:rsidRPr="003A32CE" w:rsidRDefault="000125AA" w:rsidP="00AD387B">
            <w:pPr>
              <w:autoSpaceDE w:val="0"/>
              <w:autoSpaceDN w:val="0"/>
              <w:adjustRightInd w:val="0"/>
              <w:spacing w:after="0" w:line="276" w:lineRule="auto"/>
              <w:ind w:left="0" w:right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Calibri" w:hAnsi="Arial" w:cs="Arial"/>
                <w:sz w:val="20"/>
                <w:szCs w:val="20"/>
              </w:rPr>
            </w:pPr>
            <w:r>
              <w:rPr>
                <w:rFonts w:ascii="Arial" w:eastAsia="Calibri" w:hAnsi="Arial" w:cs="Arial"/>
                <w:sz w:val="20"/>
                <w:szCs w:val="20"/>
              </w:rPr>
              <w:t>45</w:t>
            </w:r>
          </w:p>
        </w:tc>
        <w:tc>
          <w:tcPr>
            <w:tcW w:w="1674" w:type="dxa"/>
          </w:tcPr>
          <w:p w14:paraId="3EBFDB62" w14:textId="1F46E3C0" w:rsidR="000125AA" w:rsidRDefault="000125AA" w:rsidP="00AD387B">
            <w:pPr>
              <w:autoSpaceDE w:val="0"/>
              <w:autoSpaceDN w:val="0"/>
              <w:adjustRightInd w:val="0"/>
              <w:spacing w:after="0" w:line="276" w:lineRule="auto"/>
              <w:ind w:left="0" w:right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Calibri" w:hAnsi="Arial" w:cs="Arial"/>
                <w:sz w:val="20"/>
                <w:szCs w:val="20"/>
              </w:rPr>
            </w:pPr>
            <w:r>
              <w:rPr>
                <w:rFonts w:ascii="Arial" w:eastAsia="Calibri" w:hAnsi="Arial" w:cs="Arial"/>
                <w:sz w:val="20"/>
                <w:szCs w:val="20"/>
              </w:rPr>
              <w:t>95</w:t>
            </w:r>
          </w:p>
        </w:tc>
      </w:tr>
      <w:tr w:rsidR="000125AA" w:rsidRPr="003A32CE" w14:paraId="6DBBA38B" w14:textId="51018F93" w:rsidTr="002837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6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dxa"/>
          </w:tcPr>
          <w:p w14:paraId="2FBCA096" w14:textId="3D03D447" w:rsidR="000125AA" w:rsidRPr="003A32CE" w:rsidRDefault="000125AA" w:rsidP="00AD387B">
            <w:pPr>
              <w:autoSpaceDE w:val="0"/>
              <w:autoSpaceDN w:val="0"/>
              <w:adjustRightInd w:val="0"/>
              <w:spacing w:after="0" w:line="276" w:lineRule="auto"/>
              <w:ind w:left="0" w:right="0"/>
              <w:jc w:val="center"/>
              <w:rPr>
                <w:rFonts w:ascii="Arial" w:eastAsia="Calibri" w:hAnsi="Arial" w:cs="Arial"/>
                <w:sz w:val="20"/>
                <w:szCs w:val="20"/>
              </w:rPr>
            </w:pPr>
            <w:r>
              <w:rPr>
                <w:rFonts w:ascii="Arial" w:eastAsia="Calibri" w:hAnsi="Arial" w:cs="Arial"/>
                <w:sz w:val="20"/>
                <w:szCs w:val="20"/>
              </w:rPr>
              <w:t>80</w:t>
            </w:r>
          </w:p>
        </w:tc>
        <w:tc>
          <w:tcPr>
            <w:tcW w:w="0" w:type="dxa"/>
          </w:tcPr>
          <w:p w14:paraId="72696664" w14:textId="0E1BA594" w:rsidR="000125AA" w:rsidRPr="003A32CE" w:rsidRDefault="000125AA" w:rsidP="00AD387B">
            <w:pPr>
              <w:autoSpaceDE w:val="0"/>
              <w:autoSpaceDN w:val="0"/>
              <w:adjustRightInd w:val="0"/>
              <w:spacing w:after="0" w:line="276" w:lineRule="auto"/>
              <w:ind w:left="0" w:right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Calibri" w:hAnsi="Arial" w:cs="Arial"/>
                <w:sz w:val="20"/>
                <w:szCs w:val="20"/>
              </w:rPr>
            </w:pPr>
            <w:r>
              <w:rPr>
                <w:rFonts w:ascii="Arial" w:eastAsia="Calibri" w:hAnsi="Arial" w:cs="Arial"/>
                <w:sz w:val="20"/>
                <w:szCs w:val="20"/>
              </w:rPr>
              <w:t>48</w:t>
            </w:r>
          </w:p>
        </w:tc>
        <w:tc>
          <w:tcPr>
            <w:tcW w:w="1674" w:type="dxa"/>
          </w:tcPr>
          <w:p w14:paraId="43EDE9D2" w14:textId="6F6AACDB" w:rsidR="000125AA" w:rsidRDefault="000125AA" w:rsidP="00AD387B">
            <w:pPr>
              <w:autoSpaceDE w:val="0"/>
              <w:autoSpaceDN w:val="0"/>
              <w:adjustRightInd w:val="0"/>
              <w:spacing w:after="0" w:line="276" w:lineRule="auto"/>
              <w:ind w:left="0" w:right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Calibri" w:hAnsi="Arial" w:cs="Arial"/>
                <w:sz w:val="20"/>
                <w:szCs w:val="20"/>
              </w:rPr>
            </w:pPr>
            <w:r>
              <w:rPr>
                <w:rFonts w:ascii="Arial" w:eastAsia="Calibri" w:hAnsi="Arial" w:cs="Arial"/>
                <w:sz w:val="20"/>
                <w:szCs w:val="20"/>
              </w:rPr>
              <w:t>98</w:t>
            </w:r>
          </w:p>
        </w:tc>
      </w:tr>
      <w:tr w:rsidR="000125AA" w:rsidRPr="003A32CE" w14:paraId="68DEFFB0" w14:textId="3195D196" w:rsidTr="002837F8">
        <w:trPr>
          <w:trHeight w:val="26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dxa"/>
          </w:tcPr>
          <w:p w14:paraId="527E0075" w14:textId="46A904C7" w:rsidR="000125AA" w:rsidRPr="003A32CE" w:rsidRDefault="000125AA" w:rsidP="00AD387B">
            <w:pPr>
              <w:autoSpaceDE w:val="0"/>
              <w:autoSpaceDN w:val="0"/>
              <w:adjustRightInd w:val="0"/>
              <w:spacing w:after="0" w:line="276" w:lineRule="auto"/>
              <w:ind w:left="0" w:right="0"/>
              <w:jc w:val="center"/>
              <w:rPr>
                <w:rFonts w:ascii="Arial" w:eastAsia="Calibri" w:hAnsi="Arial" w:cs="Arial"/>
                <w:sz w:val="20"/>
                <w:szCs w:val="20"/>
              </w:rPr>
            </w:pPr>
            <w:r>
              <w:rPr>
                <w:rFonts w:ascii="Arial" w:eastAsia="Calibri" w:hAnsi="Arial" w:cs="Arial"/>
                <w:sz w:val="20"/>
                <w:szCs w:val="20"/>
              </w:rPr>
              <w:t>85</w:t>
            </w:r>
          </w:p>
        </w:tc>
        <w:tc>
          <w:tcPr>
            <w:tcW w:w="0" w:type="dxa"/>
          </w:tcPr>
          <w:p w14:paraId="46E4772C" w14:textId="4F5DF0A6" w:rsidR="000125AA" w:rsidRPr="003A32CE" w:rsidRDefault="000125AA" w:rsidP="00AD387B">
            <w:pPr>
              <w:autoSpaceDE w:val="0"/>
              <w:autoSpaceDN w:val="0"/>
              <w:adjustRightInd w:val="0"/>
              <w:spacing w:after="0" w:line="276" w:lineRule="auto"/>
              <w:ind w:left="0" w:right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Calibri" w:hAnsi="Arial" w:cs="Arial"/>
                <w:sz w:val="20"/>
                <w:szCs w:val="20"/>
              </w:rPr>
            </w:pPr>
            <w:r>
              <w:rPr>
                <w:rFonts w:ascii="Arial" w:eastAsia="Calibri" w:hAnsi="Arial" w:cs="Arial"/>
                <w:sz w:val="20"/>
                <w:szCs w:val="20"/>
              </w:rPr>
              <w:t>50</w:t>
            </w:r>
          </w:p>
        </w:tc>
        <w:tc>
          <w:tcPr>
            <w:tcW w:w="1674" w:type="dxa"/>
          </w:tcPr>
          <w:p w14:paraId="5B963F75" w14:textId="6824B6EF" w:rsidR="000125AA" w:rsidRDefault="000125AA" w:rsidP="00AD387B">
            <w:pPr>
              <w:autoSpaceDE w:val="0"/>
              <w:autoSpaceDN w:val="0"/>
              <w:adjustRightInd w:val="0"/>
              <w:spacing w:after="0" w:line="276" w:lineRule="auto"/>
              <w:ind w:left="0" w:right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Calibri" w:hAnsi="Arial" w:cs="Arial"/>
                <w:sz w:val="20"/>
                <w:szCs w:val="20"/>
              </w:rPr>
            </w:pPr>
            <w:r>
              <w:rPr>
                <w:rFonts w:ascii="Arial" w:eastAsia="Calibri" w:hAnsi="Arial" w:cs="Arial"/>
                <w:sz w:val="20"/>
                <w:szCs w:val="20"/>
              </w:rPr>
              <w:t>100</w:t>
            </w:r>
          </w:p>
        </w:tc>
      </w:tr>
    </w:tbl>
    <w:p w14:paraId="452D22D1" w14:textId="00BEF8E8" w:rsidR="00441D3B" w:rsidRDefault="00441D3B" w:rsidP="0004550B">
      <w:pPr>
        <w:rPr>
          <w:rFonts w:eastAsia="Calibri"/>
          <w:lang w:eastAsia="en-US"/>
        </w:rPr>
      </w:pPr>
      <w:r>
        <w:rPr>
          <w:rFonts w:eastAsia="Calibri"/>
          <w:lang w:eastAsia="en-US"/>
        </w:rPr>
        <w:t xml:space="preserve">       </w:t>
      </w:r>
    </w:p>
    <w:p w14:paraId="38878A6D" w14:textId="138738BB" w:rsidR="0004550B" w:rsidRDefault="0004550B" w:rsidP="00BB2AF6">
      <w:pPr>
        <w:pStyle w:val="Liststycke"/>
        <w:numPr>
          <w:ilvl w:val="0"/>
          <w:numId w:val="32"/>
        </w:numPr>
        <w:rPr>
          <w:rFonts w:eastAsia="Calibri"/>
          <w:lang w:eastAsia="en-US"/>
        </w:rPr>
      </w:pPr>
      <w:r w:rsidRPr="1B9E4B51">
        <w:rPr>
          <w:rFonts w:eastAsia="Calibri"/>
          <w:lang w:eastAsia="en-US"/>
        </w:rPr>
        <w:t>För b</w:t>
      </w:r>
      <w:r>
        <w:rPr>
          <w:rFonts w:eastAsia="Calibri"/>
          <w:lang w:eastAsia="en-US"/>
        </w:rPr>
        <w:t>eredning</w:t>
      </w:r>
      <w:r w:rsidRPr="1B9E4B51">
        <w:rPr>
          <w:rFonts w:eastAsia="Calibri"/>
          <w:lang w:eastAsia="en-US"/>
        </w:rPr>
        <w:t xml:space="preserve"> se </w:t>
      </w:r>
      <w:r>
        <w:rPr>
          <w:rFonts w:eastAsia="Calibri"/>
          <w:lang w:eastAsia="en-US"/>
        </w:rPr>
        <w:t xml:space="preserve">rubrik </w:t>
      </w:r>
      <w:r w:rsidRPr="008A4794">
        <w:rPr>
          <w:rFonts w:eastAsia="Calibri"/>
          <w:b/>
          <w:bCs/>
          <w:lang w:eastAsia="en-US"/>
        </w:rPr>
        <w:t>”B</w:t>
      </w:r>
      <w:r w:rsidR="008A4794" w:rsidRPr="008A4794">
        <w:rPr>
          <w:rFonts w:eastAsia="Calibri"/>
          <w:b/>
          <w:bCs/>
          <w:lang w:eastAsia="en-US"/>
        </w:rPr>
        <w:t>eredning”</w:t>
      </w:r>
      <w:r w:rsidR="008A4794">
        <w:rPr>
          <w:rFonts w:eastAsia="Calibri"/>
          <w:lang w:eastAsia="en-US"/>
        </w:rPr>
        <w:t xml:space="preserve"> </w:t>
      </w:r>
      <w:r w:rsidR="006F5C3F">
        <w:rPr>
          <w:rFonts w:eastAsia="Calibri"/>
          <w:lang w:eastAsia="en-US"/>
        </w:rPr>
        <w:t xml:space="preserve">ovan. </w:t>
      </w:r>
    </w:p>
    <w:p w14:paraId="31F8933A" w14:textId="5E8F3F98" w:rsidR="004F7DC4" w:rsidRPr="001D07BD" w:rsidRDefault="00441D3B" w:rsidP="00BB2AF6">
      <w:pPr>
        <w:pStyle w:val="Liststycke"/>
        <w:numPr>
          <w:ilvl w:val="0"/>
          <w:numId w:val="32"/>
        </w:numPr>
        <w:rPr>
          <w:rFonts w:eastAsia="Calibri"/>
          <w:lang w:eastAsia="en-US"/>
        </w:rPr>
      </w:pPr>
      <w:r w:rsidRPr="002837F8">
        <w:rPr>
          <w:rFonts w:eastAsia="Calibri"/>
          <w:b/>
          <w:bCs/>
          <w:lang w:eastAsia="en-US"/>
        </w:rPr>
        <w:t>Dra</w:t>
      </w:r>
      <w:r w:rsidR="002D0270" w:rsidRPr="002837F8">
        <w:rPr>
          <w:rFonts w:eastAsia="Calibri"/>
          <w:b/>
          <w:bCs/>
          <w:lang w:eastAsia="en-US"/>
        </w:rPr>
        <w:t xml:space="preserve"> endast</w:t>
      </w:r>
      <w:r w:rsidRPr="002837F8">
        <w:rPr>
          <w:rFonts w:eastAsia="Calibri"/>
          <w:b/>
          <w:bCs/>
          <w:lang w:eastAsia="en-US"/>
        </w:rPr>
        <w:t xml:space="preserve"> upp bolusdos</w:t>
      </w:r>
      <w:r w:rsidR="00952659" w:rsidRPr="002837F8">
        <w:rPr>
          <w:rFonts w:eastAsia="Calibri"/>
          <w:b/>
          <w:bCs/>
          <w:lang w:eastAsia="en-US"/>
        </w:rPr>
        <w:t>e</w:t>
      </w:r>
      <w:r w:rsidRPr="002837F8">
        <w:rPr>
          <w:rFonts w:eastAsia="Calibri"/>
          <w:b/>
          <w:bCs/>
          <w:lang w:eastAsia="en-US"/>
        </w:rPr>
        <w:t>n</w:t>
      </w:r>
      <w:r w:rsidR="003A47F4" w:rsidRPr="1B9E4B51">
        <w:rPr>
          <w:rFonts w:eastAsia="Calibri"/>
          <w:lang w:eastAsia="en-US"/>
        </w:rPr>
        <w:t xml:space="preserve"> i spruta nr 1</w:t>
      </w:r>
      <w:r w:rsidR="0052215D" w:rsidRPr="1B9E4B51">
        <w:rPr>
          <w:rFonts w:eastAsia="Calibri"/>
          <w:lang w:eastAsia="en-US"/>
        </w:rPr>
        <w:t>,</w:t>
      </w:r>
      <w:r w:rsidR="00952659" w:rsidRPr="1B9E4B51">
        <w:rPr>
          <w:rFonts w:eastAsia="Calibri"/>
          <w:lang w:eastAsia="en-US"/>
        </w:rPr>
        <w:t xml:space="preserve"> enligt</w:t>
      </w:r>
      <w:r w:rsidRPr="1B9E4B51">
        <w:rPr>
          <w:rFonts w:eastAsia="Calibri"/>
          <w:lang w:eastAsia="en-US"/>
        </w:rPr>
        <w:t xml:space="preserve"> </w:t>
      </w:r>
      <w:r w:rsidR="00952659" w:rsidRPr="1B9E4B51">
        <w:rPr>
          <w:rFonts w:eastAsia="Calibri"/>
          <w:lang w:eastAsia="en-US"/>
        </w:rPr>
        <w:t>tabell</w:t>
      </w:r>
      <w:r w:rsidR="00244EE2" w:rsidRPr="1B9E4B51">
        <w:rPr>
          <w:rFonts w:eastAsia="Calibri"/>
          <w:lang w:eastAsia="en-US"/>
        </w:rPr>
        <w:t xml:space="preserve">. </w:t>
      </w:r>
    </w:p>
    <w:p w14:paraId="6024B136" w14:textId="1468ED0F" w:rsidR="001F4324" w:rsidRPr="002837F8" w:rsidRDefault="001F4324" w:rsidP="001F4324">
      <w:pPr>
        <w:pStyle w:val="Liststycke"/>
        <w:numPr>
          <w:ilvl w:val="0"/>
          <w:numId w:val="32"/>
        </w:numPr>
        <w:rPr>
          <w:rFonts w:eastAsia="Calibri"/>
          <w:b/>
          <w:lang w:eastAsia="en-US"/>
        </w:rPr>
      </w:pPr>
      <w:r w:rsidRPr="00A5357A">
        <w:rPr>
          <w:rFonts w:eastAsia="Calibri"/>
          <w:lang w:eastAsia="en-US"/>
        </w:rPr>
        <w:t>Montera</w:t>
      </w:r>
      <w:r w:rsidR="001D07BD">
        <w:rPr>
          <w:rFonts w:eastAsia="Calibri"/>
          <w:lang w:eastAsia="en-US"/>
        </w:rPr>
        <w:t xml:space="preserve"> spruta</w:t>
      </w:r>
      <w:r w:rsidR="00A758EC">
        <w:rPr>
          <w:rFonts w:eastAsia="Calibri"/>
          <w:lang w:eastAsia="en-US"/>
        </w:rPr>
        <w:t xml:space="preserve"> nr 1</w:t>
      </w:r>
      <w:r w:rsidR="00EB1279">
        <w:rPr>
          <w:rFonts w:eastAsia="Calibri"/>
          <w:lang w:eastAsia="en-US"/>
        </w:rPr>
        <w:t xml:space="preserve"> </w:t>
      </w:r>
      <w:r w:rsidR="001D07BD">
        <w:rPr>
          <w:rFonts w:eastAsia="Calibri"/>
          <w:lang w:eastAsia="en-US"/>
        </w:rPr>
        <w:t>i</w:t>
      </w:r>
      <w:r>
        <w:rPr>
          <w:rFonts w:eastAsia="Calibri"/>
          <w:lang w:eastAsia="en-US"/>
        </w:rPr>
        <w:t xml:space="preserve"> sprutpump som </w:t>
      </w:r>
      <w:r w:rsidRPr="00BB2AF6">
        <w:rPr>
          <w:rFonts w:eastAsia="Calibri"/>
          <w:b/>
          <w:bCs/>
          <w:lang w:eastAsia="en-US"/>
        </w:rPr>
        <w:t>Läkemedel X</w:t>
      </w:r>
      <w:r>
        <w:rPr>
          <w:rFonts w:eastAsia="Calibri"/>
          <w:lang w:eastAsia="en-US"/>
        </w:rPr>
        <w:t xml:space="preserve"> och ge bolusdosen på 5–15 min </w:t>
      </w:r>
      <w:r w:rsidRPr="009270F9">
        <w:rPr>
          <w:rFonts w:eastAsia="Calibri"/>
          <w:bCs/>
          <w:lang w:eastAsia="en-US"/>
        </w:rPr>
        <w:t xml:space="preserve">genom att hålla </w:t>
      </w:r>
      <w:proofErr w:type="spellStart"/>
      <w:r w:rsidRPr="009270F9">
        <w:rPr>
          <w:rFonts w:eastAsia="Calibri"/>
          <w:bCs/>
          <w:lang w:eastAsia="en-US"/>
        </w:rPr>
        <w:t>bolusknappen</w:t>
      </w:r>
      <w:proofErr w:type="spellEnd"/>
      <w:r w:rsidRPr="009270F9">
        <w:rPr>
          <w:rFonts w:eastAsia="Calibri"/>
          <w:bCs/>
          <w:lang w:eastAsia="en-US"/>
        </w:rPr>
        <w:t xml:space="preserve"> inne tills </w:t>
      </w:r>
      <w:r>
        <w:rPr>
          <w:rFonts w:eastAsia="Calibri"/>
          <w:bCs/>
          <w:lang w:eastAsia="en-US"/>
        </w:rPr>
        <w:t>hela sprutan</w:t>
      </w:r>
      <w:r w:rsidRPr="009270F9">
        <w:rPr>
          <w:rFonts w:eastAsia="Calibri"/>
          <w:bCs/>
          <w:lang w:eastAsia="en-US"/>
        </w:rPr>
        <w:t xml:space="preserve"> är</w:t>
      </w:r>
      <w:r>
        <w:rPr>
          <w:rFonts w:eastAsia="Calibri"/>
          <w:b/>
          <w:lang w:eastAsia="en-US"/>
        </w:rPr>
        <w:t xml:space="preserve"> </w:t>
      </w:r>
      <w:r>
        <w:rPr>
          <w:rFonts w:eastAsia="Calibri"/>
          <w:lang w:eastAsia="en-US"/>
        </w:rPr>
        <w:t xml:space="preserve">administrerad. </w:t>
      </w:r>
    </w:p>
    <w:p w14:paraId="6F5D9008" w14:textId="1703FF9A" w:rsidR="00D00C84" w:rsidRPr="00D00C84" w:rsidRDefault="00D00C84" w:rsidP="00D00C84">
      <w:pPr>
        <w:pStyle w:val="Liststycke"/>
        <w:numPr>
          <w:ilvl w:val="0"/>
          <w:numId w:val="32"/>
        </w:numPr>
        <w:rPr>
          <w:rFonts w:eastAsia="Calibri"/>
          <w:lang w:eastAsia="en-US"/>
        </w:rPr>
      </w:pPr>
      <w:r w:rsidRPr="1B9E4B51">
        <w:rPr>
          <w:rFonts w:eastAsia="Calibri"/>
          <w:lang w:eastAsia="en-US"/>
        </w:rPr>
        <w:t xml:space="preserve">Dokumentera tiden </w:t>
      </w:r>
      <w:r>
        <w:rPr>
          <w:rFonts w:eastAsia="Calibri"/>
          <w:lang w:eastAsia="en-US"/>
        </w:rPr>
        <w:t>för given</w:t>
      </w:r>
      <w:r w:rsidRPr="1B9E4B51">
        <w:rPr>
          <w:rFonts w:eastAsia="Calibri"/>
          <w:lang w:eastAsia="en-US"/>
        </w:rPr>
        <w:t xml:space="preserve"> bolusdos </w:t>
      </w:r>
      <w:r w:rsidR="006D27FB">
        <w:rPr>
          <w:rFonts w:eastAsia="Calibri"/>
          <w:lang w:eastAsia="en-US"/>
        </w:rPr>
        <w:t>på checklista</w:t>
      </w:r>
      <w:r w:rsidRPr="1B9E4B51">
        <w:rPr>
          <w:rFonts w:eastAsia="Calibri"/>
          <w:lang w:eastAsia="en-US"/>
        </w:rPr>
        <w:t>.</w:t>
      </w:r>
    </w:p>
    <w:p w14:paraId="7AAF408D" w14:textId="20BE80D6" w:rsidR="001F4324" w:rsidRPr="00A5357A" w:rsidRDefault="005948B7" w:rsidP="001F4324">
      <w:pPr>
        <w:pStyle w:val="Liststycke"/>
        <w:numPr>
          <w:ilvl w:val="0"/>
          <w:numId w:val="32"/>
        </w:numPr>
        <w:rPr>
          <w:rFonts w:eastAsia="Calibri"/>
          <w:b/>
          <w:lang w:eastAsia="en-US"/>
        </w:rPr>
      </w:pPr>
      <w:r w:rsidRPr="1B9E4B51">
        <w:rPr>
          <w:rFonts w:eastAsia="Calibri"/>
          <w:lang w:eastAsia="en-US"/>
        </w:rPr>
        <w:t xml:space="preserve">Montera </w:t>
      </w:r>
      <w:r w:rsidR="00BF1E85" w:rsidRPr="1B9E4B51">
        <w:rPr>
          <w:rFonts w:eastAsia="Calibri"/>
          <w:lang w:eastAsia="en-US"/>
        </w:rPr>
        <w:t xml:space="preserve">sedan </w:t>
      </w:r>
      <w:r w:rsidR="003A7C72" w:rsidRPr="1B9E4B51">
        <w:rPr>
          <w:rFonts w:eastAsia="Calibri"/>
          <w:lang w:eastAsia="en-US"/>
        </w:rPr>
        <w:t xml:space="preserve">spruta nr 2 </w:t>
      </w:r>
      <w:r w:rsidRPr="1B9E4B51">
        <w:rPr>
          <w:rFonts w:eastAsia="Calibri"/>
          <w:lang w:eastAsia="en-US"/>
        </w:rPr>
        <w:t>i sp</w:t>
      </w:r>
      <w:r w:rsidR="00BF1E85" w:rsidRPr="1B9E4B51">
        <w:rPr>
          <w:rFonts w:eastAsia="Calibri"/>
          <w:lang w:eastAsia="en-US"/>
        </w:rPr>
        <w:t>rut</w:t>
      </w:r>
      <w:r w:rsidR="001F4324" w:rsidRPr="1B9E4B51">
        <w:rPr>
          <w:rFonts w:eastAsia="Calibri"/>
          <w:lang w:eastAsia="en-US"/>
        </w:rPr>
        <w:t>pump</w:t>
      </w:r>
      <w:r w:rsidR="00BF1E85" w:rsidRPr="1B9E4B51">
        <w:rPr>
          <w:rFonts w:eastAsia="Calibri"/>
          <w:lang w:eastAsia="en-US"/>
        </w:rPr>
        <w:t>en</w:t>
      </w:r>
      <w:r w:rsidR="00803416">
        <w:rPr>
          <w:rFonts w:eastAsia="Calibri"/>
          <w:lang w:eastAsia="en-US"/>
        </w:rPr>
        <w:t xml:space="preserve"> (50</w:t>
      </w:r>
      <w:r w:rsidR="001E1511">
        <w:rPr>
          <w:rFonts w:eastAsia="Calibri"/>
          <w:lang w:eastAsia="en-US"/>
        </w:rPr>
        <w:t xml:space="preserve"> </w:t>
      </w:r>
      <w:r w:rsidR="00803416">
        <w:rPr>
          <w:rFonts w:eastAsia="Calibri"/>
          <w:lang w:eastAsia="en-US"/>
        </w:rPr>
        <w:t>mg</w:t>
      </w:r>
      <w:r w:rsidR="001E1511">
        <w:rPr>
          <w:rFonts w:eastAsia="Calibri"/>
          <w:lang w:eastAsia="en-US"/>
        </w:rPr>
        <w:t xml:space="preserve"> </w:t>
      </w:r>
      <w:r w:rsidR="00803416">
        <w:rPr>
          <w:rFonts w:eastAsia="Calibri"/>
          <w:lang w:eastAsia="en-US"/>
        </w:rPr>
        <w:t>=</w:t>
      </w:r>
      <w:r w:rsidR="001E1511">
        <w:rPr>
          <w:rFonts w:eastAsia="Calibri"/>
          <w:lang w:eastAsia="en-US"/>
        </w:rPr>
        <w:t xml:space="preserve"> </w:t>
      </w:r>
      <w:r w:rsidR="00803416">
        <w:rPr>
          <w:rFonts w:eastAsia="Calibri"/>
          <w:lang w:eastAsia="en-US"/>
        </w:rPr>
        <w:t>50</w:t>
      </w:r>
      <w:r w:rsidR="001E1511">
        <w:rPr>
          <w:rFonts w:eastAsia="Calibri"/>
          <w:lang w:eastAsia="en-US"/>
        </w:rPr>
        <w:t xml:space="preserve"> </w:t>
      </w:r>
      <w:r w:rsidR="00803416">
        <w:rPr>
          <w:rFonts w:eastAsia="Calibri"/>
          <w:lang w:eastAsia="en-US"/>
        </w:rPr>
        <w:t>ml)</w:t>
      </w:r>
      <w:r w:rsidR="001F4324" w:rsidRPr="1B9E4B51">
        <w:rPr>
          <w:rFonts w:eastAsia="Calibri"/>
          <w:lang w:eastAsia="en-US"/>
        </w:rPr>
        <w:t xml:space="preserve">, använd </w:t>
      </w:r>
      <w:r w:rsidR="001F4324" w:rsidRPr="1B9E4B51">
        <w:rPr>
          <w:rFonts w:eastAsia="Calibri"/>
          <w:b/>
          <w:bCs/>
          <w:lang w:eastAsia="en-US"/>
        </w:rPr>
        <w:t>Läkemedel X</w:t>
      </w:r>
      <w:r w:rsidR="001F4324" w:rsidRPr="1B9E4B51">
        <w:rPr>
          <w:rFonts w:eastAsia="Calibri"/>
          <w:lang w:eastAsia="en-US"/>
        </w:rPr>
        <w:t xml:space="preserve">, ställ in infusionshastigheten till </w:t>
      </w:r>
      <w:r w:rsidR="001F4324" w:rsidRPr="1B9E4B51">
        <w:rPr>
          <w:rFonts w:eastAsia="Calibri"/>
          <w:b/>
          <w:bCs/>
          <w:lang w:eastAsia="en-US"/>
        </w:rPr>
        <w:t xml:space="preserve">33 ml/h. </w:t>
      </w:r>
    </w:p>
    <w:p w14:paraId="304C5C8E" w14:textId="77777777" w:rsidR="001F4324" w:rsidRPr="00BB2AF6" w:rsidRDefault="001F4324" w:rsidP="001F4324">
      <w:pPr>
        <w:pStyle w:val="Liststycke"/>
        <w:numPr>
          <w:ilvl w:val="0"/>
          <w:numId w:val="32"/>
        </w:numPr>
        <w:rPr>
          <w:rFonts w:eastAsia="Calibri"/>
          <w:b/>
          <w:lang w:eastAsia="en-US"/>
        </w:rPr>
      </w:pPr>
      <w:r w:rsidRPr="1B9E4B51">
        <w:rPr>
          <w:rFonts w:eastAsia="Calibri"/>
          <w:lang w:eastAsia="en-US"/>
        </w:rPr>
        <w:lastRenderedPageBreak/>
        <w:t xml:space="preserve">Starta infusionen när bolusdosen gått in. Ytterligare 50 mg kommer därmed att </w:t>
      </w:r>
      <w:r w:rsidRPr="1B9E4B51">
        <w:rPr>
          <w:rFonts w:eastAsia="Calibri"/>
          <w:b/>
          <w:bCs/>
          <w:lang w:eastAsia="en-US"/>
        </w:rPr>
        <w:t xml:space="preserve">ges på 90 min. </w:t>
      </w:r>
    </w:p>
    <w:p w14:paraId="5938D5C3" w14:textId="09465C5E" w:rsidR="001F4324" w:rsidRPr="00456032" w:rsidRDefault="00456032" w:rsidP="00456032">
      <w:pPr>
        <w:spacing w:after="0" w:line="240" w:lineRule="auto"/>
        <w:ind w:left="0" w:right="0"/>
        <w:rPr>
          <w:rFonts w:eastAsia="Calibri"/>
          <w:lang w:eastAsia="en-US"/>
        </w:rPr>
      </w:pPr>
      <w:r>
        <w:rPr>
          <w:rFonts w:eastAsia="Calibri"/>
          <w:lang w:eastAsia="en-US"/>
        </w:rPr>
        <w:br w:type="page"/>
      </w:r>
    </w:p>
    <w:p w14:paraId="3D6A094A" w14:textId="632D8F26" w:rsidR="005A68EA" w:rsidRDefault="002B6756" w:rsidP="002B6756">
      <w:pPr>
        <w:pStyle w:val="Rubrik3"/>
      </w:pPr>
      <w:bookmarkStart w:id="44" w:name="_Toc177983630"/>
      <w:r w:rsidRPr="002837F8">
        <w:rPr>
          <w:b/>
          <w:bCs w:val="0"/>
          <w:sz w:val="44"/>
          <w:szCs w:val="44"/>
        </w:rPr>
        <w:lastRenderedPageBreak/>
        <w:t>C.</w:t>
      </w:r>
      <w:r>
        <w:t xml:space="preserve"> </w:t>
      </w:r>
      <w:r w:rsidR="005A68EA">
        <w:t>Försiktig dosering vid patient med ökad blödningsrisk och potentiellt allvarlig komplikation vid blödning.</w:t>
      </w:r>
      <w:bookmarkEnd w:id="44"/>
      <w:r w:rsidR="005460BC">
        <w:t xml:space="preserve"> </w:t>
      </w:r>
    </w:p>
    <w:p w14:paraId="28ACD221" w14:textId="77777777" w:rsidR="00B816D5" w:rsidRDefault="00B816D5" w:rsidP="00B816D5"/>
    <w:p w14:paraId="06AF0A9A" w14:textId="097F82C3" w:rsidR="00B816D5" w:rsidRDefault="003420C3" w:rsidP="00BB2AF6">
      <w:pPr>
        <w:pStyle w:val="Punktlista"/>
      </w:pPr>
      <w:r>
        <w:t xml:space="preserve">Ge infusion </w:t>
      </w:r>
      <w:r w:rsidRPr="00F4260B">
        <w:rPr>
          <w:b/>
          <w:bCs/>
        </w:rPr>
        <w:t>0,6 mg/kg</w:t>
      </w:r>
      <w:r>
        <w:t xml:space="preserve"> (max 50</w:t>
      </w:r>
      <w:r w:rsidR="00351923">
        <w:t xml:space="preserve"> </w:t>
      </w:r>
      <w:r>
        <w:t>mg</w:t>
      </w:r>
      <w:r w:rsidR="004673E7">
        <w:t>)</w:t>
      </w:r>
      <w:r w:rsidR="00E22615">
        <w:t xml:space="preserve"> enligt tabell</w:t>
      </w:r>
      <w:r w:rsidR="004673E7">
        <w:t xml:space="preserve"> </w:t>
      </w:r>
      <w:r w:rsidR="0062235B">
        <w:t>iv</w:t>
      </w:r>
      <w:r w:rsidR="004673E7">
        <w:t xml:space="preserve"> </w:t>
      </w:r>
      <w:r w:rsidR="004673E7" w:rsidRPr="00E14438">
        <w:rPr>
          <w:b/>
          <w:bCs/>
        </w:rPr>
        <w:t xml:space="preserve">på </w:t>
      </w:r>
      <w:r w:rsidR="000E180B" w:rsidRPr="00E14438">
        <w:rPr>
          <w:b/>
          <w:bCs/>
        </w:rPr>
        <w:t>60</w:t>
      </w:r>
      <w:r w:rsidR="00FC2B97">
        <w:rPr>
          <w:b/>
          <w:bCs/>
        </w:rPr>
        <w:t xml:space="preserve"> </w:t>
      </w:r>
      <w:r w:rsidR="000E180B" w:rsidRPr="00E14438">
        <w:rPr>
          <w:b/>
          <w:bCs/>
        </w:rPr>
        <w:t>–</w:t>
      </w:r>
      <w:r w:rsidR="00FC2B97">
        <w:rPr>
          <w:b/>
          <w:bCs/>
        </w:rPr>
        <w:t xml:space="preserve"> </w:t>
      </w:r>
      <w:r w:rsidR="000E180B" w:rsidRPr="00E14438">
        <w:rPr>
          <w:b/>
          <w:bCs/>
        </w:rPr>
        <w:t>90</w:t>
      </w:r>
      <w:r w:rsidR="004673E7" w:rsidRPr="00E14438">
        <w:rPr>
          <w:b/>
          <w:bCs/>
        </w:rPr>
        <w:t xml:space="preserve"> minuter</w:t>
      </w:r>
      <w:r w:rsidR="004673E7">
        <w:t xml:space="preserve"> utan bolus</w:t>
      </w:r>
      <w:r w:rsidR="00546557">
        <w:t xml:space="preserve">, följt av ny klinisk bedömning och om förbättring starta </w:t>
      </w:r>
      <w:proofErr w:type="spellStart"/>
      <w:r w:rsidR="00546557">
        <w:t>antikoagulantia</w:t>
      </w:r>
      <w:proofErr w:type="spellEnd"/>
      <w:r w:rsidR="007F07CA">
        <w:t>, annars upprepa samma dos</w:t>
      </w:r>
      <w:r w:rsidR="0062235B">
        <w:t>.</w:t>
      </w:r>
    </w:p>
    <w:tbl>
      <w:tblPr>
        <w:tblStyle w:val="Oformateradtabell4"/>
        <w:tblpPr w:leftFromText="141" w:rightFromText="141" w:vertAnchor="text" w:horzAnchor="page" w:tblpX="4156" w:tblpY="113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28"/>
        <w:gridCol w:w="984"/>
      </w:tblGrid>
      <w:tr w:rsidR="002731D0" w:rsidRPr="003A32CE" w14:paraId="340CD9FE" w14:textId="77777777" w:rsidTr="002837F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6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dxa"/>
          </w:tcPr>
          <w:p w14:paraId="76386CCA" w14:textId="77777777" w:rsidR="002731D0" w:rsidRPr="003A32CE" w:rsidRDefault="002731D0" w:rsidP="00AD387B">
            <w:pPr>
              <w:autoSpaceDE w:val="0"/>
              <w:autoSpaceDN w:val="0"/>
              <w:adjustRightInd w:val="0"/>
              <w:spacing w:after="0" w:line="276" w:lineRule="auto"/>
              <w:ind w:left="0" w:right="0"/>
              <w:jc w:val="center"/>
              <w:rPr>
                <w:rFonts w:ascii="Arial" w:eastAsia="Calibri" w:hAnsi="Arial" w:cs="Arial"/>
                <w:sz w:val="20"/>
                <w:szCs w:val="20"/>
              </w:rPr>
            </w:pPr>
            <w:r w:rsidRPr="003A32CE">
              <w:rPr>
                <w:rFonts w:ascii="Arial" w:eastAsia="Calibri" w:hAnsi="Arial" w:cs="Arial"/>
                <w:sz w:val="20"/>
                <w:szCs w:val="20"/>
              </w:rPr>
              <w:t xml:space="preserve">Patientvikt </w:t>
            </w:r>
            <w:r>
              <w:rPr>
                <w:rFonts w:ascii="Arial" w:eastAsia="Calibri" w:hAnsi="Arial" w:cs="Arial"/>
                <w:sz w:val="20"/>
                <w:szCs w:val="20"/>
              </w:rPr>
              <w:t>(</w:t>
            </w:r>
            <w:r w:rsidRPr="003A32CE">
              <w:rPr>
                <w:rFonts w:ascii="Arial" w:eastAsia="Calibri" w:hAnsi="Arial" w:cs="Arial"/>
                <w:sz w:val="20"/>
                <w:szCs w:val="20"/>
              </w:rPr>
              <w:t>kg</w:t>
            </w:r>
            <w:r>
              <w:rPr>
                <w:rFonts w:ascii="Arial" w:eastAsia="Calibri" w:hAnsi="Arial" w:cs="Arial"/>
                <w:sz w:val="20"/>
                <w:szCs w:val="20"/>
              </w:rPr>
              <w:t>)</w:t>
            </w:r>
          </w:p>
        </w:tc>
        <w:tc>
          <w:tcPr>
            <w:tcW w:w="0" w:type="dxa"/>
          </w:tcPr>
          <w:p w14:paraId="6DB28840" w14:textId="77777777" w:rsidR="002731D0" w:rsidRDefault="002731D0" w:rsidP="00AD387B">
            <w:pPr>
              <w:autoSpaceDE w:val="0"/>
              <w:autoSpaceDN w:val="0"/>
              <w:adjustRightInd w:val="0"/>
              <w:spacing w:after="0" w:line="276" w:lineRule="auto"/>
              <w:ind w:left="0" w:right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Calibri" w:hAnsi="Arial" w:cs="Arial"/>
                <w:b w:val="0"/>
                <w:bCs w:val="0"/>
                <w:sz w:val="20"/>
                <w:szCs w:val="20"/>
              </w:rPr>
            </w:pPr>
            <w:r>
              <w:rPr>
                <w:rFonts w:ascii="Arial" w:eastAsia="Calibri" w:hAnsi="Arial" w:cs="Arial"/>
                <w:b w:val="0"/>
                <w:bCs w:val="0"/>
                <w:sz w:val="20"/>
                <w:szCs w:val="20"/>
              </w:rPr>
              <w:t>Totaldos</w:t>
            </w:r>
          </w:p>
          <w:p w14:paraId="7521FDA7" w14:textId="77777777" w:rsidR="002731D0" w:rsidRPr="003A32CE" w:rsidRDefault="002731D0" w:rsidP="00AD387B">
            <w:pPr>
              <w:autoSpaceDE w:val="0"/>
              <w:autoSpaceDN w:val="0"/>
              <w:adjustRightInd w:val="0"/>
              <w:spacing w:after="0" w:line="276" w:lineRule="auto"/>
              <w:ind w:left="0" w:right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Calibri" w:hAnsi="Arial" w:cs="Arial"/>
                <w:sz w:val="20"/>
                <w:szCs w:val="20"/>
              </w:rPr>
            </w:pPr>
            <w:r w:rsidRPr="003A32CE">
              <w:rPr>
                <w:rFonts w:ascii="Arial" w:eastAsia="Calibri" w:hAnsi="Arial" w:cs="Arial"/>
                <w:sz w:val="20"/>
                <w:szCs w:val="20"/>
              </w:rPr>
              <w:t>mg</w:t>
            </w:r>
            <w:r>
              <w:rPr>
                <w:rFonts w:ascii="Arial" w:eastAsia="Calibri" w:hAnsi="Arial" w:cs="Arial"/>
                <w:sz w:val="20"/>
                <w:szCs w:val="20"/>
              </w:rPr>
              <w:t xml:space="preserve"> </w:t>
            </w:r>
            <w:r w:rsidRPr="003A32CE">
              <w:rPr>
                <w:rFonts w:ascii="Arial" w:eastAsia="Calibri" w:hAnsi="Arial" w:cs="Arial"/>
                <w:sz w:val="20"/>
                <w:szCs w:val="20"/>
              </w:rPr>
              <w:t>=</w:t>
            </w:r>
            <w:r>
              <w:rPr>
                <w:rFonts w:ascii="Arial" w:eastAsia="Calibri" w:hAnsi="Arial" w:cs="Arial"/>
                <w:sz w:val="20"/>
                <w:szCs w:val="20"/>
              </w:rPr>
              <w:t xml:space="preserve"> </w:t>
            </w:r>
            <w:r w:rsidRPr="003A32CE">
              <w:rPr>
                <w:rFonts w:ascii="Arial" w:eastAsia="Calibri" w:hAnsi="Arial" w:cs="Arial"/>
                <w:sz w:val="20"/>
                <w:szCs w:val="20"/>
              </w:rPr>
              <w:t>ml</w:t>
            </w:r>
          </w:p>
        </w:tc>
      </w:tr>
      <w:tr w:rsidR="002731D0" w:rsidRPr="003A32CE" w14:paraId="49DC11CA" w14:textId="77777777" w:rsidTr="002837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dxa"/>
          </w:tcPr>
          <w:p w14:paraId="6C13B585" w14:textId="77777777" w:rsidR="002731D0" w:rsidRPr="003A32CE" w:rsidRDefault="002731D0" w:rsidP="00AD387B">
            <w:pPr>
              <w:autoSpaceDE w:val="0"/>
              <w:autoSpaceDN w:val="0"/>
              <w:adjustRightInd w:val="0"/>
              <w:spacing w:after="0" w:line="276" w:lineRule="auto"/>
              <w:ind w:left="0" w:right="0"/>
              <w:jc w:val="center"/>
              <w:rPr>
                <w:rFonts w:ascii="Arial" w:eastAsia="Calibri" w:hAnsi="Arial" w:cs="Arial"/>
                <w:sz w:val="20"/>
                <w:szCs w:val="20"/>
              </w:rPr>
            </w:pPr>
            <w:r>
              <w:rPr>
                <w:rFonts w:ascii="Arial" w:eastAsia="Calibri" w:hAnsi="Arial" w:cs="Arial"/>
                <w:sz w:val="20"/>
                <w:szCs w:val="20"/>
              </w:rPr>
              <w:t>40</w:t>
            </w:r>
          </w:p>
        </w:tc>
        <w:tc>
          <w:tcPr>
            <w:tcW w:w="0" w:type="dxa"/>
          </w:tcPr>
          <w:p w14:paraId="4B279DC3" w14:textId="65D99EF0" w:rsidR="002731D0" w:rsidRPr="003A32CE" w:rsidRDefault="002731D0" w:rsidP="00AD387B">
            <w:pPr>
              <w:autoSpaceDE w:val="0"/>
              <w:autoSpaceDN w:val="0"/>
              <w:adjustRightInd w:val="0"/>
              <w:spacing w:after="0" w:line="276" w:lineRule="auto"/>
              <w:ind w:left="0" w:righ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Calibri" w:hAnsi="Arial" w:cs="Arial"/>
                <w:sz w:val="20"/>
                <w:szCs w:val="20"/>
              </w:rPr>
            </w:pPr>
            <w:r>
              <w:rPr>
                <w:rFonts w:ascii="Arial" w:eastAsia="Calibri" w:hAnsi="Arial" w:cs="Arial"/>
                <w:sz w:val="20"/>
                <w:szCs w:val="20"/>
              </w:rPr>
              <w:t xml:space="preserve">    </w:t>
            </w:r>
            <w:r w:rsidR="00163282">
              <w:rPr>
                <w:rFonts w:ascii="Arial" w:eastAsia="Calibri" w:hAnsi="Arial" w:cs="Arial"/>
                <w:sz w:val="20"/>
                <w:szCs w:val="20"/>
              </w:rPr>
              <w:t xml:space="preserve"> </w:t>
            </w:r>
            <w:r>
              <w:rPr>
                <w:rFonts w:ascii="Arial" w:eastAsia="Calibri" w:hAnsi="Arial" w:cs="Arial"/>
                <w:sz w:val="20"/>
                <w:szCs w:val="20"/>
              </w:rPr>
              <w:t>24</w:t>
            </w:r>
          </w:p>
        </w:tc>
      </w:tr>
      <w:tr w:rsidR="002731D0" w:rsidRPr="003A32CE" w14:paraId="022A5B3D" w14:textId="77777777" w:rsidTr="002837F8">
        <w:trPr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dxa"/>
          </w:tcPr>
          <w:p w14:paraId="1AA344F5" w14:textId="68B339DF" w:rsidR="002731D0" w:rsidRPr="003A32CE" w:rsidRDefault="002731D0" w:rsidP="00AD387B">
            <w:pPr>
              <w:tabs>
                <w:tab w:val="left" w:pos="285"/>
                <w:tab w:val="center" w:pos="506"/>
              </w:tabs>
              <w:autoSpaceDE w:val="0"/>
              <w:autoSpaceDN w:val="0"/>
              <w:adjustRightInd w:val="0"/>
              <w:spacing w:after="0" w:line="276" w:lineRule="auto"/>
              <w:ind w:left="0" w:right="0"/>
              <w:rPr>
                <w:rFonts w:ascii="Arial" w:eastAsia="Calibri" w:hAnsi="Arial" w:cs="Arial"/>
                <w:sz w:val="20"/>
                <w:szCs w:val="20"/>
              </w:rPr>
            </w:pPr>
            <w:r>
              <w:rPr>
                <w:rFonts w:ascii="Arial" w:eastAsia="Calibri" w:hAnsi="Arial" w:cs="Arial"/>
                <w:sz w:val="20"/>
                <w:szCs w:val="20"/>
              </w:rPr>
              <w:t xml:space="preserve">       45</w:t>
            </w:r>
          </w:p>
        </w:tc>
        <w:tc>
          <w:tcPr>
            <w:tcW w:w="0" w:type="dxa"/>
          </w:tcPr>
          <w:p w14:paraId="049924ED" w14:textId="77777777" w:rsidR="002731D0" w:rsidRPr="003A32CE" w:rsidRDefault="002731D0" w:rsidP="00AD387B">
            <w:pPr>
              <w:autoSpaceDE w:val="0"/>
              <w:autoSpaceDN w:val="0"/>
              <w:adjustRightInd w:val="0"/>
              <w:spacing w:after="0" w:line="276" w:lineRule="auto"/>
              <w:ind w:left="0" w:right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Calibri" w:hAnsi="Arial" w:cs="Arial"/>
                <w:sz w:val="20"/>
                <w:szCs w:val="20"/>
              </w:rPr>
            </w:pPr>
            <w:r>
              <w:rPr>
                <w:rFonts w:ascii="Arial" w:eastAsia="Calibri" w:hAnsi="Arial" w:cs="Arial"/>
                <w:sz w:val="20"/>
                <w:szCs w:val="20"/>
              </w:rPr>
              <w:t>27</w:t>
            </w:r>
          </w:p>
        </w:tc>
      </w:tr>
      <w:tr w:rsidR="002731D0" w:rsidRPr="003A32CE" w14:paraId="4B821EDA" w14:textId="77777777" w:rsidTr="002837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dxa"/>
          </w:tcPr>
          <w:p w14:paraId="2DFADD0C" w14:textId="77777777" w:rsidR="002731D0" w:rsidRPr="003A32CE" w:rsidRDefault="002731D0" w:rsidP="00AD387B">
            <w:pPr>
              <w:autoSpaceDE w:val="0"/>
              <w:autoSpaceDN w:val="0"/>
              <w:adjustRightInd w:val="0"/>
              <w:spacing w:after="0" w:line="276" w:lineRule="auto"/>
              <w:ind w:left="0" w:right="0"/>
              <w:jc w:val="center"/>
              <w:rPr>
                <w:rFonts w:ascii="Arial" w:eastAsia="Calibri" w:hAnsi="Arial" w:cs="Arial"/>
                <w:sz w:val="20"/>
                <w:szCs w:val="20"/>
              </w:rPr>
            </w:pPr>
            <w:r>
              <w:rPr>
                <w:rFonts w:ascii="Arial" w:eastAsia="Calibri" w:hAnsi="Arial" w:cs="Arial"/>
                <w:sz w:val="20"/>
                <w:szCs w:val="20"/>
              </w:rPr>
              <w:t>50</w:t>
            </w:r>
          </w:p>
        </w:tc>
        <w:tc>
          <w:tcPr>
            <w:tcW w:w="0" w:type="dxa"/>
          </w:tcPr>
          <w:p w14:paraId="0BFEDD72" w14:textId="77777777" w:rsidR="002731D0" w:rsidRPr="003A32CE" w:rsidRDefault="002731D0" w:rsidP="00AD387B">
            <w:pPr>
              <w:autoSpaceDE w:val="0"/>
              <w:autoSpaceDN w:val="0"/>
              <w:adjustRightInd w:val="0"/>
              <w:spacing w:after="0" w:line="276" w:lineRule="auto"/>
              <w:ind w:left="0" w:right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Calibri" w:hAnsi="Arial" w:cs="Arial"/>
                <w:sz w:val="20"/>
                <w:szCs w:val="20"/>
              </w:rPr>
            </w:pPr>
            <w:r>
              <w:rPr>
                <w:rFonts w:ascii="Arial" w:eastAsia="Calibri" w:hAnsi="Arial" w:cs="Arial"/>
                <w:sz w:val="20"/>
                <w:szCs w:val="20"/>
              </w:rPr>
              <w:t>30</w:t>
            </w:r>
          </w:p>
        </w:tc>
      </w:tr>
      <w:tr w:rsidR="002731D0" w:rsidRPr="003A32CE" w14:paraId="172FE822" w14:textId="77777777" w:rsidTr="002837F8">
        <w:trPr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dxa"/>
          </w:tcPr>
          <w:p w14:paraId="59E67320" w14:textId="77777777" w:rsidR="002731D0" w:rsidRPr="003A32CE" w:rsidRDefault="002731D0" w:rsidP="00AD387B">
            <w:pPr>
              <w:autoSpaceDE w:val="0"/>
              <w:autoSpaceDN w:val="0"/>
              <w:adjustRightInd w:val="0"/>
              <w:spacing w:after="0" w:line="276" w:lineRule="auto"/>
              <w:ind w:left="0" w:right="0"/>
              <w:jc w:val="center"/>
              <w:rPr>
                <w:rFonts w:ascii="Arial" w:eastAsia="Calibri" w:hAnsi="Arial" w:cs="Arial"/>
                <w:sz w:val="20"/>
                <w:szCs w:val="20"/>
              </w:rPr>
            </w:pPr>
            <w:r>
              <w:rPr>
                <w:rFonts w:ascii="Arial" w:eastAsia="Calibri" w:hAnsi="Arial" w:cs="Arial"/>
                <w:sz w:val="20"/>
                <w:szCs w:val="20"/>
              </w:rPr>
              <w:t>55</w:t>
            </w:r>
          </w:p>
        </w:tc>
        <w:tc>
          <w:tcPr>
            <w:tcW w:w="0" w:type="dxa"/>
          </w:tcPr>
          <w:p w14:paraId="78DB7BF9" w14:textId="77777777" w:rsidR="002731D0" w:rsidRPr="003A32CE" w:rsidRDefault="002731D0" w:rsidP="00AD387B">
            <w:pPr>
              <w:autoSpaceDE w:val="0"/>
              <w:autoSpaceDN w:val="0"/>
              <w:adjustRightInd w:val="0"/>
              <w:spacing w:after="0" w:line="276" w:lineRule="auto"/>
              <w:ind w:left="0" w:right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Calibri" w:hAnsi="Arial" w:cs="Arial"/>
                <w:sz w:val="20"/>
                <w:szCs w:val="20"/>
              </w:rPr>
            </w:pPr>
            <w:r>
              <w:rPr>
                <w:rFonts w:ascii="Arial" w:eastAsia="Calibri" w:hAnsi="Arial" w:cs="Arial"/>
                <w:sz w:val="20"/>
                <w:szCs w:val="20"/>
              </w:rPr>
              <w:t>33</w:t>
            </w:r>
          </w:p>
        </w:tc>
      </w:tr>
      <w:tr w:rsidR="002731D0" w:rsidRPr="003A32CE" w14:paraId="50D04C1F" w14:textId="77777777" w:rsidTr="002837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dxa"/>
          </w:tcPr>
          <w:p w14:paraId="23E930C0" w14:textId="77777777" w:rsidR="002731D0" w:rsidRPr="003A32CE" w:rsidRDefault="002731D0" w:rsidP="00AD387B">
            <w:pPr>
              <w:autoSpaceDE w:val="0"/>
              <w:autoSpaceDN w:val="0"/>
              <w:adjustRightInd w:val="0"/>
              <w:spacing w:after="0" w:line="276" w:lineRule="auto"/>
              <w:ind w:left="0" w:right="0"/>
              <w:jc w:val="center"/>
              <w:rPr>
                <w:rFonts w:ascii="Arial" w:eastAsia="Calibri" w:hAnsi="Arial" w:cs="Arial"/>
                <w:sz w:val="20"/>
                <w:szCs w:val="20"/>
              </w:rPr>
            </w:pPr>
            <w:r>
              <w:rPr>
                <w:rFonts w:ascii="Arial" w:eastAsia="Calibri" w:hAnsi="Arial" w:cs="Arial"/>
                <w:sz w:val="20"/>
                <w:szCs w:val="20"/>
              </w:rPr>
              <w:t>60</w:t>
            </w:r>
          </w:p>
        </w:tc>
        <w:tc>
          <w:tcPr>
            <w:tcW w:w="0" w:type="dxa"/>
          </w:tcPr>
          <w:p w14:paraId="44000BC5" w14:textId="77777777" w:rsidR="002731D0" w:rsidRPr="003A32CE" w:rsidRDefault="002731D0" w:rsidP="00AD387B">
            <w:pPr>
              <w:autoSpaceDE w:val="0"/>
              <w:autoSpaceDN w:val="0"/>
              <w:adjustRightInd w:val="0"/>
              <w:spacing w:after="0" w:line="276" w:lineRule="auto"/>
              <w:ind w:left="0" w:right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Calibri" w:hAnsi="Arial" w:cs="Arial"/>
                <w:sz w:val="20"/>
                <w:szCs w:val="20"/>
              </w:rPr>
            </w:pPr>
            <w:r>
              <w:rPr>
                <w:rFonts w:ascii="Arial" w:eastAsia="Calibri" w:hAnsi="Arial" w:cs="Arial"/>
                <w:sz w:val="20"/>
                <w:szCs w:val="20"/>
              </w:rPr>
              <w:t>36</w:t>
            </w:r>
          </w:p>
        </w:tc>
      </w:tr>
      <w:tr w:rsidR="002731D0" w:rsidRPr="003A32CE" w14:paraId="3EFBE228" w14:textId="77777777" w:rsidTr="002837F8">
        <w:trPr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dxa"/>
          </w:tcPr>
          <w:p w14:paraId="62052D02" w14:textId="77777777" w:rsidR="002731D0" w:rsidRPr="003A32CE" w:rsidRDefault="002731D0" w:rsidP="00AD387B">
            <w:pPr>
              <w:autoSpaceDE w:val="0"/>
              <w:autoSpaceDN w:val="0"/>
              <w:adjustRightInd w:val="0"/>
              <w:spacing w:after="0" w:line="276" w:lineRule="auto"/>
              <w:ind w:left="0" w:right="0"/>
              <w:jc w:val="center"/>
              <w:rPr>
                <w:rFonts w:ascii="Arial" w:eastAsia="Calibri" w:hAnsi="Arial" w:cs="Arial"/>
                <w:sz w:val="20"/>
                <w:szCs w:val="20"/>
              </w:rPr>
            </w:pPr>
            <w:r>
              <w:rPr>
                <w:rFonts w:ascii="Arial" w:eastAsia="Calibri" w:hAnsi="Arial" w:cs="Arial"/>
                <w:sz w:val="20"/>
                <w:szCs w:val="20"/>
              </w:rPr>
              <w:t>65</w:t>
            </w:r>
          </w:p>
        </w:tc>
        <w:tc>
          <w:tcPr>
            <w:tcW w:w="0" w:type="dxa"/>
          </w:tcPr>
          <w:p w14:paraId="7B9C8734" w14:textId="77777777" w:rsidR="002731D0" w:rsidRPr="003A32CE" w:rsidRDefault="002731D0" w:rsidP="00AD387B">
            <w:pPr>
              <w:autoSpaceDE w:val="0"/>
              <w:autoSpaceDN w:val="0"/>
              <w:adjustRightInd w:val="0"/>
              <w:spacing w:after="0" w:line="276" w:lineRule="auto"/>
              <w:ind w:left="0" w:right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Calibri" w:hAnsi="Arial" w:cs="Arial"/>
                <w:sz w:val="20"/>
                <w:szCs w:val="20"/>
              </w:rPr>
            </w:pPr>
            <w:r>
              <w:rPr>
                <w:rFonts w:ascii="Arial" w:eastAsia="Calibri" w:hAnsi="Arial" w:cs="Arial"/>
                <w:sz w:val="20"/>
                <w:szCs w:val="20"/>
              </w:rPr>
              <w:t>39</w:t>
            </w:r>
          </w:p>
        </w:tc>
      </w:tr>
      <w:tr w:rsidR="002731D0" w:rsidRPr="003A32CE" w14:paraId="79219AB6" w14:textId="77777777" w:rsidTr="002837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dxa"/>
          </w:tcPr>
          <w:p w14:paraId="601FF391" w14:textId="77777777" w:rsidR="002731D0" w:rsidRPr="003A32CE" w:rsidRDefault="002731D0" w:rsidP="00AD387B">
            <w:pPr>
              <w:autoSpaceDE w:val="0"/>
              <w:autoSpaceDN w:val="0"/>
              <w:adjustRightInd w:val="0"/>
              <w:spacing w:after="0" w:line="276" w:lineRule="auto"/>
              <w:ind w:left="0" w:right="0"/>
              <w:jc w:val="center"/>
              <w:rPr>
                <w:rFonts w:ascii="Arial" w:eastAsia="Calibri" w:hAnsi="Arial" w:cs="Arial"/>
                <w:sz w:val="20"/>
                <w:szCs w:val="20"/>
              </w:rPr>
            </w:pPr>
            <w:r>
              <w:rPr>
                <w:rFonts w:ascii="Arial" w:eastAsia="Calibri" w:hAnsi="Arial" w:cs="Arial"/>
                <w:sz w:val="20"/>
                <w:szCs w:val="20"/>
              </w:rPr>
              <w:t>70</w:t>
            </w:r>
          </w:p>
        </w:tc>
        <w:tc>
          <w:tcPr>
            <w:tcW w:w="0" w:type="dxa"/>
          </w:tcPr>
          <w:p w14:paraId="44CFF61D" w14:textId="77777777" w:rsidR="002731D0" w:rsidRPr="003A32CE" w:rsidRDefault="002731D0" w:rsidP="00AD387B">
            <w:pPr>
              <w:autoSpaceDE w:val="0"/>
              <w:autoSpaceDN w:val="0"/>
              <w:adjustRightInd w:val="0"/>
              <w:spacing w:after="0" w:line="276" w:lineRule="auto"/>
              <w:ind w:left="0" w:right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Calibri" w:hAnsi="Arial" w:cs="Arial"/>
                <w:sz w:val="20"/>
                <w:szCs w:val="20"/>
              </w:rPr>
            </w:pPr>
            <w:r>
              <w:rPr>
                <w:rFonts w:ascii="Arial" w:eastAsia="Calibri" w:hAnsi="Arial" w:cs="Arial"/>
                <w:sz w:val="20"/>
                <w:szCs w:val="20"/>
              </w:rPr>
              <w:t>42</w:t>
            </w:r>
          </w:p>
        </w:tc>
      </w:tr>
      <w:tr w:rsidR="002731D0" w:rsidRPr="003A32CE" w14:paraId="32E34975" w14:textId="77777777" w:rsidTr="002837F8">
        <w:trPr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dxa"/>
          </w:tcPr>
          <w:p w14:paraId="193932B4" w14:textId="77777777" w:rsidR="002731D0" w:rsidRPr="003A32CE" w:rsidRDefault="002731D0" w:rsidP="00AD387B">
            <w:pPr>
              <w:autoSpaceDE w:val="0"/>
              <w:autoSpaceDN w:val="0"/>
              <w:adjustRightInd w:val="0"/>
              <w:spacing w:after="0" w:line="276" w:lineRule="auto"/>
              <w:ind w:left="0" w:right="0"/>
              <w:jc w:val="center"/>
              <w:rPr>
                <w:rFonts w:ascii="Arial" w:eastAsia="Calibri" w:hAnsi="Arial" w:cs="Arial"/>
                <w:sz w:val="20"/>
                <w:szCs w:val="20"/>
              </w:rPr>
            </w:pPr>
            <w:r>
              <w:rPr>
                <w:rFonts w:ascii="Arial" w:eastAsia="Calibri" w:hAnsi="Arial" w:cs="Arial"/>
                <w:sz w:val="20"/>
                <w:szCs w:val="20"/>
              </w:rPr>
              <w:t>75</w:t>
            </w:r>
          </w:p>
        </w:tc>
        <w:tc>
          <w:tcPr>
            <w:tcW w:w="0" w:type="dxa"/>
          </w:tcPr>
          <w:p w14:paraId="425ADD29" w14:textId="77777777" w:rsidR="002731D0" w:rsidRPr="003A32CE" w:rsidRDefault="002731D0" w:rsidP="00AD387B">
            <w:pPr>
              <w:autoSpaceDE w:val="0"/>
              <w:autoSpaceDN w:val="0"/>
              <w:adjustRightInd w:val="0"/>
              <w:spacing w:after="0" w:line="276" w:lineRule="auto"/>
              <w:ind w:left="0" w:right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Calibri" w:hAnsi="Arial" w:cs="Arial"/>
                <w:sz w:val="20"/>
                <w:szCs w:val="20"/>
              </w:rPr>
            </w:pPr>
            <w:r>
              <w:rPr>
                <w:rFonts w:ascii="Arial" w:eastAsia="Calibri" w:hAnsi="Arial" w:cs="Arial"/>
                <w:sz w:val="20"/>
                <w:szCs w:val="20"/>
              </w:rPr>
              <w:t>45</w:t>
            </w:r>
          </w:p>
        </w:tc>
      </w:tr>
      <w:tr w:rsidR="002731D0" w:rsidRPr="003A32CE" w14:paraId="2077B6F0" w14:textId="77777777" w:rsidTr="002837F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dxa"/>
          </w:tcPr>
          <w:p w14:paraId="5485E5FE" w14:textId="77777777" w:rsidR="002731D0" w:rsidRPr="003A32CE" w:rsidRDefault="002731D0" w:rsidP="00AD387B">
            <w:pPr>
              <w:autoSpaceDE w:val="0"/>
              <w:autoSpaceDN w:val="0"/>
              <w:adjustRightInd w:val="0"/>
              <w:spacing w:after="0" w:line="276" w:lineRule="auto"/>
              <w:ind w:left="0" w:right="0"/>
              <w:jc w:val="center"/>
              <w:rPr>
                <w:rFonts w:ascii="Arial" w:eastAsia="Calibri" w:hAnsi="Arial" w:cs="Arial"/>
                <w:sz w:val="20"/>
                <w:szCs w:val="20"/>
              </w:rPr>
            </w:pPr>
            <w:r>
              <w:rPr>
                <w:rFonts w:ascii="Arial" w:eastAsia="Calibri" w:hAnsi="Arial" w:cs="Arial"/>
                <w:sz w:val="20"/>
                <w:szCs w:val="20"/>
              </w:rPr>
              <w:t>80</w:t>
            </w:r>
          </w:p>
        </w:tc>
        <w:tc>
          <w:tcPr>
            <w:tcW w:w="0" w:type="dxa"/>
          </w:tcPr>
          <w:p w14:paraId="2FD52EF8" w14:textId="77777777" w:rsidR="002731D0" w:rsidRPr="003A32CE" w:rsidRDefault="002731D0" w:rsidP="00AD387B">
            <w:pPr>
              <w:autoSpaceDE w:val="0"/>
              <w:autoSpaceDN w:val="0"/>
              <w:adjustRightInd w:val="0"/>
              <w:spacing w:after="0" w:line="276" w:lineRule="auto"/>
              <w:ind w:left="0" w:right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Calibri" w:hAnsi="Arial" w:cs="Arial"/>
                <w:sz w:val="20"/>
                <w:szCs w:val="20"/>
              </w:rPr>
            </w:pPr>
            <w:r>
              <w:rPr>
                <w:rFonts w:ascii="Arial" w:eastAsia="Calibri" w:hAnsi="Arial" w:cs="Arial"/>
                <w:sz w:val="20"/>
                <w:szCs w:val="20"/>
              </w:rPr>
              <w:t>48</w:t>
            </w:r>
          </w:p>
        </w:tc>
      </w:tr>
      <w:tr w:rsidR="002731D0" w:rsidRPr="003A32CE" w14:paraId="71D70D28" w14:textId="77777777" w:rsidTr="002837F8">
        <w:trPr>
          <w:trHeight w:val="2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dxa"/>
          </w:tcPr>
          <w:p w14:paraId="2BB1DCAC" w14:textId="77777777" w:rsidR="002731D0" w:rsidRPr="003A32CE" w:rsidRDefault="002731D0" w:rsidP="00AD387B">
            <w:pPr>
              <w:autoSpaceDE w:val="0"/>
              <w:autoSpaceDN w:val="0"/>
              <w:adjustRightInd w:val="0"/>
              <w:spacing w:after="0" w:line="276" w:lineRule="auto"/>
              <w:ind w:left="0" w:right="0"/>
              <w:jc w:val="center"/>
              <w:rPr>
                <w:rFonts w:ascii="Arial" w:eastAsia="Calibri" w:hAnsi="Arial" w:cs="Arial"/>
                <w:sz w:val="20"/>
                <w:szCs w:val="20"/>
              </w:rPr>
            </w:pPr>
            <w:r>
              <w:rPr>
                <w:rFonts w:ascii="Arial" w:eastAsia="Calibri" w:hAnsi="Arial" w:cs="Arial"/>
                <w:sz w:val="20"/>
                <w:szCs w:val="20"/>
              </w:rPr>
              <w:t xml:space="preserve"> 85</w:t>
            </w:r>
          </w:p>
        </w:tc>
        <w:tc>
          <w:tcPr>
            <w:tcW w:w="0" w:type="dxa"/>
          </w:tcPr>
          <w:p w14:paraId="616B70E6" w14:textId="77777777" w:rsidR="002731D0" w:rsidRPr="003A32CE" w:rsidRDefault="002731D0" w:rsidP="00AD387B">
            <w:pPr>
              <w:autoSpaceDE w:val="0"/>
              <w:autoSpaceDN w:val="0"/>
              <w:adjustRightInd w:val="0"/>
              <w:spacing w:after="0" w:line="276" w:lineRule="auto"/>
              <w:ind w:left="0" w:right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Calibri" w:hAnsi="Arial" w:cs="Arial"/>
                <w:sz w:val="20"/>
                <w:szCs w:val="20"/>
              </w:rPr>
            </w:pPr>
            <w:r>
              <w:rPr>
                <w:rFonts w:ascii="Arial" w:eastAsia="Calibri" w:hAnsi="Arial" w:cs="Arial"/>
                <w:sz w:val="20"/>
                <w:szCs w:val="20"/>
              </w:rPr>
              <w:t>50</w:t>
            </w:r>
          </w:p>
        </w:tc>
      </w:tr>
    </w:tbl>
    <w:p w14:paraId="160C07DB" w14:textId="77777777" w:rsidR="002731D0" w:rsidRDefault="002731D0" w:rsidP="002731D0">
      <w:pPr>
        <w:pStyle w:val="Punktlista"/>
        <w:numPr>
          <w:ilvl w:val="0"/>
          <w:numId w:val="0"/>
        </w:numPr>
        <w:ind w:left="1712"/>
        <w:rPr>
          <w:rFonts w:eastAsia="Calibri"/>
          <w:lang w:eastAsia="en-US"/>
        </w:rPr>
      </w:pPr>
    </w:p>
    <w:p w14:paraId="2333A53E" w14:textId="77777777" w:rsidR="002731D0" w:rsidRDefault="002731D0" w:rsidP="002837F8">
      <w:pPr>
        <w:pStyle w:val="Punktlista"/>
        <w:numPr>
          <w:ilvl w:val="0"/>
          <w:numId w:val="0"/>
        </w:numPr>
        <w:ind w:left="1712"/>
        <w:rPr>
          <w:rFonts w:eastAsia="Calibri"/>
          <w:lang w:eastAsia="en-US"/>
        </w:rPr>
      </w:pPr>
    </w:p>
    <w:p w14:paraId="22001989" w14:textId="77777777" w:rsidR="002731D0" w:rsidRDefault="002731D0" w:rsidP="002837F8">
      <w:pPr>
        <w:pStyle w:val="Punktlista"/>
        <w:numPr>
          <w:ilvl w:val="0"/>
          <w:numId w:val="0"/>
        </w:numPr>
        <w:ind w:left="1712"/>
        <w:rPr>
          <w:rFonts w:eastAsia="Calibri"/>
          <w:lang w:eastAsia="en-US"/>
        </w:rPr>
      </w:pPr>
    </w:p>
    <w:p w14:paraId="7CF1FB72" w14:textId="77777777" w:rsidR="002731D0" w:rsidRDefault="002731D0" w:rsidP="002837F8">
      <w:pPr>
        <w:pStyle w:val="Punktlista"/>
        <w:numPr>
          <w:ilvl w:val="0"/>
          <w:numId w:val="0"/>
        </w:numPr>
        <w:ind w:left="1712"/>
        <w:rPr>
          <w:rFonts w:eastAsia="Calibri"/>
          <w:lang w:eastAsia="en-US"/>
        </w:rPr>
      </w:pPr>
    </w:p>
    <w:p w14:paraId="75038827" w14:textId="77777777" w:rsidR="002731D0" w:rsidRDefault="002731D0" w:rsidP="002837F8">
      <w:pPr>
        <w:pStyle w:val="Punktlista"/>
        <w:numPr>
          <w:ilvl w:val="0"/>
          <w:numId w:val="0"/>
        </w:numPr>
        <w:ind w:left="1712"/>
        <w:rPr>
          <w:rFonts w:eastAsia="Calibri"/>
          <w:lang w:eastAsia="en-US"/>
        </w:rPr>
      </w:pPr>
    </w:p>
    <w:p w14:paraId="70ABFEEB" w14:textId="77777777" w:rsidR="002731D0" w:rsidRDefault="002731D0" w:rsidP="002837F8">
      <w:pPr>
        <w:pStyle w:val="Punktlista"/>
        <w:numPr>
          <w:ilvl w:val="0"/>
          <w:numId w:val="0"/>
        </w:numPr>
        <w:ind w:left="1712"/>
        <w:rPr>
          <w:rFonts w:eastAsia="Calibri"/>
          <w:lang w:eastAsia="en-US"/>
        </w:rPr>
      </w:pPr>
    </w:p>
    <w:p w14:paraId="03CADFCF" w14:textId="77777777" w:rsidR="002731D0" w:rsidRDefault="002731D0" w:rsidP="002837F8">
      <w:pPr>
        <w:pStyle w:val="Punktlista"/>
        <w:numPr>
          <w:ilvl w:val="0"/>
          <w:numId w:val="0"/>
        </w:numPr>
        <w:ind w:left="1712"/>
        <w:rPr>
          <w:rFonts w:eastAsia="Calibri"/>
          <w:lang w:eastAsia="en-US"/>
        </w:rPr>
      </w:pPr>
    </w:p>
    <w:p w14:paraId="40143EEC" w14:textId="77777777" w:rsidR="002731D0" w:rsidRDefault="002731D0" w:rsidP="002837F8">
      <w:pPr>
        <w:pStyle w:val="Punktlista"/>
        <w:numPr>
          <w:ilvl w:val="0"/>
          <w:numId w:val="0"/>
        </w:numPr>
        <w:ind w:left="1712"/>
        <w:rPr>
          <w:rFonts w:eastAsia="Calibri"/>
          <w:lang w:eastAsia="en-US"/>
        </w:rPr>
      </w:pPr>
    </w:p>
    <w:p w14:paraId="3043E88D" w14:textId="77777777" w:rsidR="002731D0" w:rsidRDefault="002731D0" w:rsidP="002837F8">
      <w:pPr>
        <w:pStyle w:val="Punktlista"/>
        <w:numPr>
          <w:ilvl w:val="0"/>
          <w:numId w:val="0"/>
        </w:numPr>
        <w:ind w:left="1712"/>
        <w:rPr>
          <w:rFonts w:eastAsia="Calibri"/>
          <w:lang w:eastAsia="en-US"/>
        </w:rPr>
      </w:pPr>
    </w:p>
    <w:p w14:paraId="29D2828F" w14:textId="77777777" w:rsidR="002731D0" w:rsidRDefault="002731D0" w:rsidP="00AD387B">
      <w:pPr>
        <w:pStyle w:val="Punktlista"/>
        <w:numPr>
          <w:ilvl w:val="0"/>
          <w:numId w:val="0"/>
        </w:numPr>
        <w:ind w:left="1712"/>
        <w:rPr>
          <w:rFonts w:eastAsia="Calibri"/>
          <w:lang w:eastAsia="en-US"/>
        </w:rPr>
      </w:pPr>
    </w:p>
    <w:p w14:paraId="62422768" w14:textId="77777777" w:rsidR="00AD387B" w:rsidRDefault="00AD387B" w:rsidP="002837F8">
      <w:pPr>
        <w:pStyle w:val="Punktlista"/>
        <w:numPr>
          <w:ilvl w:val="0"/>
          <w:numId w:val="0"/>
        </w:numPr>
        <w:ind w:left="1712"/>
        <w:rPr>
          <w:rFonts w:eastAsia="Calibri"/>
          <w:lang w:eastAsia="en-US"/>
        </w:rPr>
      </w:pPr>
    </w:p>
    <w:p w14:paraId="42421BBD" w14:textId="42EF92A1" w:rsidR="008660B5" w:rsidRDefault="008660B5" w:rsidP="008660B5">
      <w:pPr>
        <w:pStyle w:val="Punktlista"/>
        <w:rPr>
          <w:rFonts w:eastAsia="Calibri"/>
          <w:lang w:eastAsia="en-US"/>
        </w:rPr>
      </w:pPr>
      <w:r w:rsidRPr="1B9E4B51">
        <w:rPr>
          <w:rFonts w:eastAsia="Calibri"/>
          <w:lang w:eastAsia="en-US"/>
        </w:rPr>
        <w:t>För b</w:t>
      </w:r>
      <w:r>
        <w:rPr>
          <w:rFonts w:eastAsia="Calibri"/>
          <w:lang w:eastAsia="en-US"/>
        </w:rPr>
        <w:t>eredning</w:t>
      </w:r>
      <w:r w:rsidRPr="1B9E4B51">
        <w:rPr>
          <w:rFonts w:eastAsia="Calibri"/>
          <w:lang w:eastAsia="en-US"/>
        </w:rPr>
        <w:t xml:space="preserve"> se </w:t>
      </w:r>
      <w:r>
        <w:rPr>
          <w:rFonts w:eastAsia="Calibri"/>
          <w:lang w:eastAsia="en-US"/>
        </w:rPr>
        <w:t xml:space="preserve">rubrik </w:t>
      </w:r>
      <w:r w:rsidRPr="00377EF2">
        <w:rPr>
          <w:rFonts w:eastAsia="Calibri"/>
          <w:b/>
          <w:bCs/>
          <w:lang w:eastAsia="en-US"/>
        </w:rPr>
        <w:t>”B</w:t>
      </w:r>
      <w:r w:rsidR="00377EF2" w:rsidRPr="00377EF2">
        <w:rPr>
          <w:rFonts w:eastAsia="Calibri"/>
          <w:b/>
          <w:bCs/>
          <w:lang w:eastAsia="en-US"/>
        </w:rPr>
        <w:t>eredning”</w:t>
      </w:r>
      <w:r>
        <w:rPr>
          <w:rFonts w:eastAsia="Calibri"/>
          <w:lang w:eastAsia="en-US"/>
        </w:rPr>
        <w:t xml:space="preserve"> ovan. </w:t>
      </w:r>
    </w:p>
    <w:p w14:paraId="37079F5D" w14:textId="77777777" w:rsidR="00F06044" w:rsidRDefault="008660B5" w:rsidP="00D00C84">
      <w:pPr>
        <w:pStyle w:val="Punktlista"/>
      </w:pPr>
      <w:r>
        <w:t>Montera sprutan</w:t>
      </w:r>
      <w:r w:rsidR="00071761">
        <w:t xml:space="preserve"> med </w:t>
      </w:r>
      <w:proofErr w:type="spellStart"/>
      <w:r w:rsidR="00071761">
        <w:t>alteplas</w:t>
      </w:r>
      <w:proofErr w:type="spellEnd"/>
      <w:r w:rsidR="00071761">
        <w:t xml:space="preserve"> i sprutpump, använd </w:t>
      </w:r>
    </w:p>
    <w:p w14:paraId="6C474727" w14:textId="4C38B86A" w:rsidR="008660B5" w:rsidRDefault="00CE3A05" w:rsidP="00F06044">
      <w:pPr>
        <w:pStyle w:val="Punktlista"/>
        <w:numPr>
          <w:ilvl w:val="0"/>
          <w:numId w:val="0"/>
        </w:numPr>
        <w:ind w:left="1712"/>
      </w:pPr>
      <w:r>
        <w:rPr>
          <w:b/>
          <w:bCs/>
        </w:rPr>
        <w:t xml:space="preserve">Läkemedel X. </w:t>
      </w:r>
      <w:r w:rsidRPr="002837F8">
        <w:t xml:space="preserve">Ställ in </w:t>
      </w:r>
      <w:r w:rsidR="002731D0" w:rsidRPr="002837F8">
        <w:t>infusionstid till 60</w:t>
      </w:r>
      <w:r w:rsidR="00FC2B97">
        <w:t xml:space="preserve"> </w:t>
      </w:r>
      <w:r w:rsidR="002731D0" w:rsidRPr="002837F8">
        <w:t>-</w:t>
      </w:r>
      <w:r w:rsidR="00FC2B97">
        <w:t xml:space="preserve"> </w:t>
      </w:r>
      <w:r w:rsidR="002731D0" w:rsidRPr="002837F8">
        <w:t>90 minuter.</w:t>
      </w:r>
      <w:r w:rsidR="002731D0">
        <w:rPr>
          <w:b/>
          <w:bCs/>
        </w:rPr>
        <w:t xml:space="preserve"> </w:t>
      </w:r>
      <w:r>
        <w:rPr>
          <w:b/>
          <w:bCs/>
        </w:rPr>
        <w:t xml:space="preserve"> </w:t>
      </w:r>
      <w:r w:rsidR="00071761">
        <w:t xml:space="preserve"> </w:t>
      </w:r>
    </w:p>
    <w:p w14:paraId="36666FEA" w14:textId="513A4F70" w:rsidR="00D00C84" w:rsidRDefault="00D00C84" w:rsidP="00D00C84">
      <w:pPr>
        <w:pStyle w:val="Punktlista"/>
        <w:rPr>
          <w:rFonts w:eastAsia="Calibri"/>
          <w:lang w:eastAsia="en-US"/>
        </w:rPr>
      </w:pPr>
      <w:r w:rsidRPr="1B9E4B51">
        <w:rPr>
          <w:rFonts w:eastAsia="Calibri"/>
          <w:lang w:eastAsia="en-US"/>
        </w:rPr>
        <w:t xml:space="preserve">Dokumentera </w:t>
      </w:r>
      <w:r w:rsidR="00297F1F">
        <w:rPr>
          <w:rFonts w:eastAsia="Calibri"/>
          <w:lang w:eastAsia="en-US"/>
        </w:rPr>
        <w:t>start</w:t>
      </w:r>
      <w:r w:rsidRPr="1B9E4B51">
        <w:rPr>
          <w:rFonts w:eastAsia="Calibri"/>
          <w:lang w:eastAsia="en-US"/>
        </w:rPr>
        <w:t xml:space="preserve">tid </w:t>
      </w:r>
      <w:r>
        <w:rPr>
          <w:rFonts w:eastAsia="Calibri"/>
          <w:lang w:eastAsia="en-US"/>
        </w:rPr>
        <w:t>för given</w:t>
      </w:r>
      <w:r w:rsidRPr="1B9E4B51">
        <w:rPr>
          <w:rFonts w:eastAsia="Calibri"/>
          <w:lang w:eastAsia="en-US"/>
        </w:rPr>
        <w:t xml:space="preserve"> </w:t>
      </w:r>
      <w:r>
        <w:rPr>
          <w:rFonts w:eastAsia="Calibri"/>
          <w:lang w:eastAsia="en-US"/>
        </w:rPr>
        <w:t>dos</w:t>
      </w:r>
      <w:r w:rsidRPr="1B9E4B51">
        <w:rPr>
          <w:rFonts w:eastAsia="Calibri"/>
          <w:lang w:eastAsia="en-US"/>
        </w:rPr>
        <w:t xml:space="preserve"> </w:t>
      </w:r>
      <w:r w:rsidR="006D27FB">
        <w:rPr>
          <w:rFonts w:eastAsia="Calibri"/>
          <w:lang w:eastAsia="en-US"/>
        </w:rPr>
        <w:t>på checklista</w:t>
      </w:r>
      <w:r w:rsidRPr="1B9E4B51">
        <w:rPr>
          <w:rFonts w:eastAsia="Calibri"/>
          <w:lang w:eastAsia="en-US"/>
        </w:rPr>
        <w:t>.</w:t>
      </w:r>
    </w:p>
    <w:p w14:paraId="18D74686" w14:textId="2317D5BF" w:rsidR="004B0285" w:rsidRPr="00D00C84" w:rsidRDefault="00EB65DC" w:rsidP="00D00C84">
      <w:pPr>
        <w:pStyle w:val="Punktlista"/>
        <w:rPr>
          <w:rFonts w:eastAsia="Calibri"/>
          <w:lang w:eastAsia="en-US"/>
        </w:rPr>
      </w:pPr>
      <w:r>
        <w:rPr>
          <w:rFonts w:eastAsia="Calibri"/>
          <w:lang w:eastAsia="en-US"/>
        </w:rPr>
        <w:t xml:space="preserve">Upprepa eventuellt samma dos efter ny klinisk bedömning. </w:t>
      </w:r>
    </w:p>
    <w:p w14:paraId="25E137FE" w14:textId="77777777" w:rsidR="00D00C84" w:rsidRPr="00BB2AF6" w:rsidRDefault="00D00C84" w:rsidP="002837F8">
      <w:pPr>
        <w:pStyle w:val="Punktlista"/>
        <w:numPr>
          <w:ilvl w:val="0"/>
          <w:numId w:val="0"/>
        </w:numPr>
        <w:ind w:left="1712"/>
      </w:pPr>
    </w:p>
    <w:bookmarkEnd w:id="39"/>
    <w:p w14:paraId="74AE6BCF" w14:textId="77777777" w:rsidR="00964E7E" w:rsidRDefault="00964E7E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3773F142" w14:textId="12B63F7D" w:rsidR="006C5B34" w:rsidRPr="00C827B7" w:rsidRDefault="004B1474" w:rsidP="00DA3850">
      <w:pPr>
        <w:pStyle w:val="Rubrik2"/>
      </w:pPr>
      <w:bookmarkStart w:id="45" w:name="_Toc177983631"/>
      <w:r w:rsidRPr="00C827B7">
        <w:lastRenderedPageBreak/>
        <w:t xml:space="preserve">Efter </w:t>
      </w:r>
      <w:proofErr w:type="spellStart"/>
      <w:r w:rsidRPr="00C827B7">
        <w:t>trombolys</w:t>
      </w:r>
      <w:bookmarkEnd w:id="45"/>
      <w:proofErr w:type="spellEnd"/>
    </w:p>
    <w:p w14:paraId="06F2CB4B" w14:textId="4F29A46B" w:rsidR="00456032" w:rsidRDefault="00456032" w:rsidP="006C5B34">
      <w:pPr>
        <w:ind w:left="567"/>
        <w:textAlignment w:val="baseline"/>
        <w:rPr>
          <w:rFonts w:asciiTheme="minorHAnsi" w:hAnsiTheme="minorHAnsi" w:cstheme="minorHAnsi"/>
        </w:rPr>
      </w:pPr>
    </w:p>
    <w:tbl>
      <w:tblPr>
        <w:tblpPr w:leftFromText="141" w:rightFromText="141" w:vertAnchor="text" w:horzAnchor="page" w:tblpX="1981" w:tblpY="-48"/>
        <w:tblW w:w="6379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536"/>
        <w:gridCol w:w="1418"/>
        <w:gridCol w:w="1425"/>
      </w:tblGrid>
      <w:tr w:rsidR="00045843" w:rsidRPr="00E2298A" w14:paraId="4A98361B" w14:textId="77777777" w:rsidTr="004E4A88">
        <w:trPr>
          <w:trHeight w:val="265"/>
        </w:trPr>
        <w:tc>
          <w:tcPr>
            <w:tcW w:w="3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29E3B27" w14:textId="524209ED" w:rsidR="00045843" w:rsidRPr="00E2298A" w:rsidRDefault="00045843" w:rsidP="004E4A88">
            <w:pPr>
              <w:spacing w:after="0"/>
              <w:ind w:left="0" w:right="-142"/>
              <w:jc w:val="center"/>
            </w:pPr>
            <w:r w:rsidRPr="003A32CE">
              <w:br w:type="page"/>
            </w:r>
          </w:p>
        </w:tc>
        <w:tc>
          <w:tcPr>
            <w:tcW w:w="1418" w:type="dxa"/>
            <w:tcBorders>
              <w:top w:val="single" w:sz="6" w:space="0" w:color="auto"/>
              <w:left w:val="single" w:sz="24" w:space="0" w:color="auto"/>
              <w:bottom w:val="single" w:sz="6" w:space="0" w:color="auto"/>
              <w:right w:val="single" w:sz="24" w:space="0" w:color="auto"/>
            </w:tcBorders>
            <w:shd w:val="clear" w:color="auto" w:fill="auto"/>
            <w:hideMark/>
          </w:tcPr>
          <w:p w14:paraId="6B503529" w14:textId="736822FD" w:rsidR="00045843" w:rsidRPr="00E2298A" w:rsidRDefault="00045843" w:rsidP="004E4A88">
            <w:pPr>
              <w:spacing w:after="0"/>
              <w:ind w:left="0" w:right="-142"/>
              <w:jc w:val="center"/>
            </w:pPr>
            <w:r w:rsidRPr="00E2298A">
              <w:rPr>
                <w:b/>
                <w:bCs/>
              </w:rPr>
              <w:t>Ja</w:t>
            </w:r>
          </w:p>
        </w:tc>
        <w:tc>
          <w:tcPr>
            <w:tcW w:w="1425" w:type="dxa"/>
            <w:tcBorders>
              <w:top w:val="single" w:sz="6" w:space="0" w:color="auto"/>
              <w:left w:val="single" w:sz="24" w:space="0" w:color="auto"/>
              <w:bottom w:val="single" w:sz="6" w:space="0" w:color="auto"/>
              <w:right w:val="single" w:sz="24" w:space="0" w:color="auto"/>
            </w:tcBorders>
            <w:shd w:val="clear" w:color="auto" w:fill="D9D9D9" w:themeFill="background1" w:themeFillShade="D9"/>
            <w:hideMark/>
          </w:tcPr>
          <w:p w14:paraId="7F14589B" w14:textId="7D1346CE" w:rsidR="00045843" w:rsidRPr="00E2298A" w:rsidRDefault="00045843" w:rsidP="004E4A88">
            <w:pPr>
              <w:spacing w:after="0"/>
              <w:ind w:left="0" w:right="-142"/>
              <w:jc w:val="center"/>
            </w:pPr>
            <w:r w:rsidRPr="00E2298A">
              <w:rPr>
                <w:b/>
                <w:bCs/>
              </w:rPr>
              <w:t>Nej</w:t>
            </w:r>
          </w:p>
        </w:tc>
      </w:tr>
      <w:tr w:rsidR="00045843" w:rsidRPr="00E2298A" w14:paraId="5E3CF28F" w14:textId="77777777" w:rsidTr="004E4A88">
        <w:trPr>
          <w:trHeight w:val="445"/>
        </w:trPr>
        <w:tc>
          <w:tcPr>
            <w:tcW w:w="3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45D16AC4" w14:textId="679059A0" w:rsidR="00045843" w:rsidRDefault="00045843" w:rsidP="004E4A88">
            <w:pPr>
              <w:spacing w:after="0"/>
              <w:ind w:left="0" w:right="-142"/>
            </w:pPr>
            <w:proofErr w:type="spellStart"/>
            <w:r w:rsidRPr="00E2298A">
              <w:t>Trombolys</w:t>
            </w:r>
            <w:proofErr w:type="spellEnd"/>
            <w:r w:rsidRPr="00E2298A">
              <w:t xml:space="preserve"> bedöms vara effektiv</w:t>
            </w:r>
          </w:p>
          <w:p w14:paraId="4C609721" w14:textId="77777777" w:rsidR="00045843" w:rsidRPr="00E2298A" w:rsidRDefault="00045843" w:rsidP="004E4A88">
            <w:pPr>
              <w:spacing w:after="0"/>
              <w:ind w:left="0" w:right="-142"/>
              <w:jc w:val="center"/>
            </w:pPr>
          </w:p>
        </w:tc>
        <w:tc>
          <w:tcPr>
            <w:tcW w:w="1418" w:type="dxa"/>
            <w:tcBorders>
              <w:top w:val="single" w:sz="6" w:space="0" w:color="auto"/>
              <w:left w:val="single" w:sz="24" w:space="0" w:color="auto"/>
              <w:bottom w:val="single" w:sz="6" w:space="0" w:color="auto"/>
              <w:right w:val="single" w:sz="24" w:space="0" w:color="auto"/>
            </w:tcBorders>
            <w:shd w:val="clear" w:color="auto" w:fill="auto"/>
            <w:hideMark/>
          </w:tcPr>
          <w:p w14:paraId="3092A75A" w14:textId="27CB34A8" w:rsidR="00045843" w:rsidRPr="00E2298A" w:rsidRDefault="00045843" w:rsidP="004E4A88">
            <w:pPr>
              <w:spacing w:after="0"/>
              <w:ind w:left="0" w:right="-142"/>
              <w:jc w:val="center"/>
            </w:pPr>
          </w:p>
        </w:tc>
        <w:tc>
          <w:tcPr>
            <w:tcW w:w="1425" w:type="dxa"/>
            <w:tcBorders>
              <w:top w:val="single" w:sz="6" w:space="0" w:color="auto"/>
              <w:left w:val="single" w:sz="24" w:space="0" w:color="auto"/>
              <w:bottom w:val="single" w:sz="6" w:space="0" w:color="auto"/>
              <w:right w:val="single" w:sz="24" w:space="0" w:color="auto"/>
            </w:tcBorders>
            <w:shd w:val="clear" w:color="auto" w:fill="D9D9D9" w:themeFill="background1" w:themeFillShade="D9"/>
            <w:hideMark/>
          </w:tcPr>
          <w:p w14:paraId="052B03C9" w14:textId="39AFC93A" w:rsidR="00045843" w:rsidRPr="00E2298A" w:rsidRDefault="00045843" w:rsidP="004E4A88">
            <w:pPr>
              <w:spacing w:after="0"/>
              <w:ind w:left="0" w:right="-142"/>
              <w:jc w:val="center"/>
            </w:pPr>
          </w:p>
        </w:tc>
      </w:tr>
    </w:tbl>
    <w:p w14:paraId="3990217B" w14:textId="77777777" w:rsidR="00045843" w:rsidRDefault="00045843" w:rsidP="006C5B34">
      <w:pPr>
        <w:ind w:left="567"/>
        <w:textAlignment w:val="baseline"/>
        <w:rPr>
          <w:rFonts w:asciiTheme="minorHAnsi" w:hAnsiTheme="minorHAnsi" w:cstheme="minorHAnsi"/>
        </w:rPr>
      </w:pPr>
    </w:p>
    <w:p w14:paraId="4692239B" w14:textId="77777777" w:rsidR="00045843" w:rsidRDefault="00045843" w:rsidP="006C5B34">
      <w:pPr>
        <w:ind w:left="567"/>
        <w:textAlignment w:val="baseline"/>
        <w:rPr>
          <w:rFonts w:asciiTheme="minorHAnsi" w:hAnsiTheme="minorHAnsi" w:cstheme="minorHAnsi"/>
        </w:rPr>
      </w:pPr>
    </w:p>
    <w:p w14:paraId="293D666B" w14:textId="4FA5C390" w:rsidR="00456032" w:rsidRPr="00E2298A" w:rsidRDefault="00456032" w:rsidP="006C5B34">
      <w:pPr>
        <w:ind w:left="567"/>
        <w:textAlignment w:val="baseline"/>
        <w:rPr>
          <w:rFonts w:asciiTheme="minorHAnsi" w:hAnsiTheme="minorHAnsi" w:cstheme="minorHAnsi"/>
          <w:sz w:val="18"/>
          <w:szCs w:val="18"/>
        </w:rPr>
      </w:pPr>
      <w:r w:rsidRPr="00E2298A">
        <w:rPr>
          <w:rFonts w:asciiTheme="minorHAnsi" w:hAnsiTheme="minorHAnsi" w:cstheme="minorHAnsi"/>
          <w:b/>
          <w:bCs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58241" behindDoc="0" locked="0" layoutInCell="1" allowOverlap="1" wp14:anchorId="2887CC0A" wp14:editId="5E296080">
                <wp:simplePos x="0" y="0"/>
                <wp:positionH relativeFrom="column">
                  <wp:posOffset>880110</wp:posOffset>
                </wp:positionH>
                <wp:positionV relativeFrom="paragraph">
                  <wp:posOffset>128270</wp:posOffset>
                </wp:positionV>
                <wp:extent cx="1079500" cy="395605"/>
                <wp:effectExtent l="0" t="0" r="6350" b="4445"/>
                <wp:wrapNone/>
                <wp:docPr id="1213444203" name="Pil: höger 121344420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79500" cy="395605"/>
                        </a:xfrm>
                        <a:prstGeom prst="rightArrow">
                          <a:avLst/>
                        </a:prstGeom>
                        <a:solidFill>
                          <a:srgbClr val="00B050"/>
                        </a:solidFill>
                        <a:ln w="25400" cap="flat" cmpd="sng" algn="ctr">
                          <a:noFill/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du="http://schemas.microsoft.com/office/word/2023/wordml/word16du" xmlns:a="http://schemas.openxmlformats.org/drawingml/2006/main" xmlns:arto="http://schemas.microsoft.com/office/word/2006/arto">
            <w:pict w14:anchorId="1FC53D25">
              <v:shapetype id="_x0000_t13" coordsize="21600,21600" o:spt="13" adj="16200,5400" path="m@0,l@0@1,0@1,0@2@0@2@0,21600,21600,10800xe" w14:anchorId="5AE48F78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textboxrect="0,@1,@6,@2" o:connecttype="custom" o:connectlocs="@0,0;0,10800;@0,21600;21600,10800" o:connectangles="270,180,90,0"/>
                <v:handles>
                  <v:h position="#0,#1" xrange="0,21600" yrange="0,10800"/>
                </v:handles>
              </v:shapetype>
              <v:shape id="Pil: höger 1213444203" style="position:absolute;margin-left:69.3pt;margin-top:10.1pt;width:85pt;height:31.15pt;z-index:25166029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spid="_x0000_s1026" fillcolor="#00b050" stroked="f" strokeweight="2pt" type="#_x0000_t13" adj="1764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"/>
            </w:pict>
          </mc:Fallback>
        </mc:AlternateContent>
      </w:r>
    </w:p>
    <w:p w14:paraId="75FB4EA2" w14:textId="13AB1566" w:rsidR="006C5B34" w:rsidRPr="00E2298A" w:rsidRDefault="006C5B34" w:rsidP="006C5B34">
      <w:pPr>
        <w:ind w:left="567"/>
        <w:textAlignment w:val="baseline"/>
        <w:rPr>
          <w:rFonts w:asciiTheme="minorHAnsi" w:hAnsiTheme="minorHAnsi" w:cstheme="minorHAnsi"/>
        </w:rPr>
      </w:pPr>
      <w:r w:rsidRPr="00E2298A">
        <w:rPr>
          <w:b/>
          <w:bCs/>
        </w:rPr>
        <w:t>JA</w:t>
      </w:r>
      <w:r w:rsidRPr="00E2298A">
        <w:rPr>
          <w:rFonts w:asciiTheme="minorHAnsi" w:hAnsiTheme="minorHAnsi" w:cstheme="minorHAnsi"/>
          <w:sz w:val="32"/>
          <w:szCs w:val="32"/>
        </w:rPr>
        <w:tab/>
      </w:r>
      <w:r w:rsidRPr="00E2298A">
        <w:rPr>
          <w:rFonts w:asciiTheme="minorHAnsi" w:hAnsiTheme="minorHAnsi" w:cstheme="minorHAnsi"/>
        </w:rPr>
        <w:tab/>
      </w:r>
      <w:r w:rsidRPr="00E2298A">
        <w:rPr>
          <w:rFonts w:asciiTheme="minorHAnsi" w:hAnsiTheme="minorHAnsi" w:cstheme="minorHAnsi"/>
        </w:rPr>
        <w:tab/>
      </w:r>
      <w:r w:rsidR="00D945FD">
        <w:rPr>
          <w:rFonts w:asciiTheme="minorHAnsi" w:hAnsiTheme="minorHAnsi" w:cstheme="minorHAnsi"/>
        </w:rPr>
        <w:t>Övergå till Heparininfusion</w:t>
      </w:r>
      <w:r w:rsidR="005D5AD3">
        <w:rPr>
          <w:rFonts w:asciiTheme="minorHAnsi" w:hAnsiTheme="minorHAnsi" w:cstheme="minorHAnsi"/>
        </w:rPr>
        <w:t>.</w:t>
      </w:r>
    </w:p>
    <w:p w14:paraId="45049F01" w14:textId="77777777" w:rsidR="006C5B34" w:rsidRPr="00E2298A" w:rsidRDefault="006C5B34" w:rsidP="006C5B34">
      <w:pPr>
        <w:ind w:left="567"/>
        <w:textAlignment w:val="baseline"/>
        <w:rPr>
          <w:rFonts w:asciiTheme="minorHAnsi" w:hAnsiTheme="minorHAnsi" w:cstheme="minorHAnsi"/>
          <w:sz w:val="18"/>
          <w:szCs w:val="18"/>
        </w:rPr>
      </w:pPr>
      <w:r w:rsidRPr="00E2298A">
        <w:rPr>
          <w:rFonts w:asciiTheme="minorHAnsi" w:hAnsiTheme="minorHAnsi" w:cstheme="minorHAnsi"/>
          <w:b/>
          <w:bCs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58242" behindDoc="0" locked="0" layoutInCell="1" allowOverlap="1" wp14:anchorId="547F45E7" wp14:editId="31A9859C">
                <wp:simplePos x="0" y="0"/>
                <wp:positionH relativeFrom="column">
                  <wp:posOffset>893445</wp:posOffset>
                </wp:positionH>
                <wp:positionV relativeFrom="paragraph">
                  <wp:posOffset>180975</wp:posOffset>
                </wp:positionV>
                <wp:extent cx="1079500" cy="395605"/>
                <wp:effectExtent l="0" t="0" r="6350" b="4445"/>
                <wp:wrapNone/>
                <wp:docPr id="184759955" name="Pil: höger 18475995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79500" cy="395605"/>
                        </a:xfrm>
                        <a:prstGeom prst="rightArrow">
                          <a:avLst/>
                        </a:prstGeom>
                        <a:gradFill>
                          <a:gsLst>
                            <a:gs pos="6000">
                              <a:srgbClr val="FC6F00"/>
                            </a:gs>
                            <a:gs pos="21000">
                              <a:srgbClr val="FF0000"/>
                            </a:gs>
                            <a:gs pos="100000">
                              <a:srgbClr val="C00000"/>
                            </a:gs>
                          </a:gsLst>
                          <a:path path="circle">
                            <a:fillToRect l="50000" t="130000" r="50000" b="-30000"/>
                          </a:path>
                        </a:gradFill>
                        <a:ln w="25400" cap="flat" cmpd="sng" algn="ctr">
                          <a:noFill/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du="http://schemas.microsoft.com/office/word/2023/wordml/word16du" xmlns:a="http://schemas.openxmlformats.org/drawingml/2006/main" xmlns:arto="http://schemas.microsoft.com/office/word/2006/arto">
            <w:pict w14:anchorId="3148534A">
              <v:shape id="Pil: höger 184759955" style="position:absolute;margin-left:70.35pt;margin-top:14.25pt;width:85pt;height:31.15pt;z-index:25166131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spid="_x0000_s1026" fillcolor="#fc6f00" stroked="f" strokeweight="2pt" type="#_x0000_t13" adj="1764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" w14:anchorId="66E26F1E">
                <v:fill type="gradientRadial" color2="#c00000" colors="0 #fc6f00;3932f #fc6f00;13763f red" focus="100%" focussize="" focusposition=".5,85197f"/>
              </v:shape>
            </w:pict>
          </mc:Fallback>
        </mc:AlternateContent>
      </w:r>
      <w:r w:rsidRPr="00E2298A">
        <w:rPr>
          <w:rFonts w:asciiTheme="minorHAnsi" w:hAnsiTheme="minorHAnsi" w:cstheme="minorHAnsi"/>
        </w:rPr>
        <w:t> </w:t>
      </w:r>
    </w:p>
    <w:p w14:paraId="398FA605" w14:textId="67AEF944" w:rsidR="00045843" w:rsidRDefault="006C5B34" w:rsidP="006C5B34">
      <w:pPr>
        <w:ind w:left="567"/>
        <w:textAlignment w:val="baseline"/>
        <w:rPr>
          <w:rFonts w:asciiTheme="minorHAnsi" w:hAnsiTheme="minorHAnsi" w:cstheme="minorHAnsi"/>
        </w:rPr>
      </w:pPr>
      <w:r w:rsidRPr="00E2298A">
        <w:rPr>
          <w:rFonts w:asciiTheme="minorHAnsi" w:hAnsiTheme="minorHAnsi" w:cstheme="minorHAnsi"/>
        </w:rPr>
        <w:t> </w:t>
      </w:r>
      <w:r w:rsidRPr="00E2298A">
        <w:rPr>
          <w:b/>
          <w:bCs/>
        </w:rPr>
        <w:t>NEJ</w:t>
      </w:r>
      <w:r w:rsidRPr="00E2298A">
        <w:rPr>
          <w:rFonts w:asciiTheme="minorHAnsi" w:hAnsiTheme="minorHAnsi" w:cstheme="minorHAnsi"/>
          <w:sz w:val="32"/>
          <w:szCs w:val="32"/>
        </w:rPr>
        <w:tab/>
      </w:r>
      <w:r w:rsidRPr="00E2298A">
        <w:rPr>
          <w:rFonts w:asciiTheme="minorHAnsi" w:hAnsiTheme="minorHAnsi" w:cstheme="minorHAnsi"/>
        </w:rPr>
        <w:tab/>
      </w:r>
      <w:r w:rsidRPr="00E2298A">
        <w:rPr>
          <w:rFonts w:asciiTheme="minorHAnsi" w:hAnsiTheme="minorHAnsi" w:cstheme="minorHAnsi"/>
        </w:rPr>
        <w:tab/>
      </w:r>
      <w:r w:rsidR="00E25B78">
        <w:rPr>
          <w:rFonts w:asciiTheme="minorHAnsi" w:hAnsiTheme="minorHAnsi" w:cstheme="minorHAnsi"/>
        </w:rPr>
        <w:t xml:space="preserve">Tät kontakt med </w:t>
      </w:r>
      <w:r w:rsidR="00D06403">
        <w:rPr>
          <w:rFonts w:asciiTheme="minorHAnsi" w:hAnsiTheme="minorHAnsi" w:cstheme="minorHAnsi"/>
        </w:rPr>
        <w:t>CIVA/ TIVA jour.</w:t>
      </w:r>
      <w:r w:rsidR="00997C90">
        <w:rPr>
          <w:rFonts w:asciiTheme="minorHAnsi" w:hAnsiTheme="minorHAnsi" w:cstheme="minorHAnsi"/>
        </w:rPr>
        <w:t xml:space="preserve"> </w:t>
      </w:r>
    </w:p>
    <w:p w14:paraId="2F300B81" w14:textId="77777777" w:rsidR="001961A9" w:rsidRDefault="001961A9" w:rsidP="006C5B34">
      <w:pPr>
        <w:ind w:left="567"/>
        <w:textAlignment w:val="baseline"/>
        <w:rPr>
          <w:i/>
          <w:iCs/>
          <w:color w:val="FF0000"/>
        </w:rPr>
      </w:pPr>
    </w:p>
    <w:p w14:paraId="5D54B078" w14:textId="5A6E14A3" w:rsidR="006C5B34" w:rsidRDefault="006C5B34" w:rsidP="006C5B34">
      <w:pPr>
        <w:ind w:left="567"/>
        <w:textAlignment w:val="baseline"/>
      </w:pPr>
      <w:r w:rsidRPr="00131027">
        <w:t xml:space="preserve">Kontakta koagulationsjour i svårbedömda fall. Vid allvarlig kontraindikation mot </w:t>
      </w:r>
      <w:proofErr w:type="spellStart"/>
      <w:r w:rsidRPr="00131027">
        <w:t>trombolys</w:t>
      </w:r>
      <w:proofErr w:type="spellEnd"/>
      <w:r w:rsidRPr="00131027">
        <w:t xml:space="preserve"> eller utebliven effekt av given </w:t>
      </w:r>
      <w:proofErr w:type="spellStart"/>
      <w:r w:rsidRPr="00131027">
        <w:t>trombolys</w:t>
      </w:r>
      <w:proofErr w:type="spellEnd"/>
      <w:r w:rsidRPr="00131027">
        <w:t xml:space="preserve"> finns behandlingsalternativen kateterledd intervention, kirurgisk </w:t>
      </w:r>
      <w:proofErr w:type="spellStart"/>
      <w:r w:rsidRPr="00131027">
        <w:t>embolektomi</w:t>
      </w:r>
      <w:proofErr w:type="spellEnd"/>
      <w:r w:rsidRPr="00131027">
        <w:t xml:space="preserve"> eller ECMO</w:t>
      </w:r>
      <w:r w:rsidR="00131027" w:rsidRPr="00131027">
        <w:t>.</w:t>
      </w:r>
    </w:p>
    <w:p w14:paraId="33084166" w14:textId="77777777" w:rsidR="00404FDA" w:rsidRDefault="00404FDA" w:rsidP="006C5B34">
      <w:pPr>
        <w:ind w:left="567"/>
        <w:textAlignment w:val="baseline"/>
      </w:pPr>
    </w:p>
    <w:p w14:paraId="421A8BA1" w14:textId="141C355C" w:rsidR="00BF2725" w:rsidRPr="0037130E" w:rsidRDefault="00404FDA" w:rsidP="00C827B7">
      <w:pPr>
        <w:pStyle w:val="Rubrik2"/>
        <w:ind w:left="567"/>
        <w:rPr>
          <w:szCs w:val="40"/>
        </w:rPr>
      </w:pPr>
      <w:bookmarkStart w:id="46" w:name="_Toc177983632"/>
      <w:r w:rsidRPr="0037130E">
        <w:rPr>
          <w:szCs w:val="40"/>
        </w:rPr>
        <w:t>O</w:t>
      </w:r>
      <w:r w:rsidR="009C19DF" w:rsidRPr="0037130E">
        <w:rPr>
          <w:szCs w:val="40"/>
        </w:rPr>
        <w:t>m</w:t>
      </w:r>
      <w:r w:rsidRPr="0037130E">
        <w:rPr>
          <w:szCs w:val="40"/>
        </w:rPr>
        <w:t>händertagande</w:t>
      </w:r>
      <w:bookmarkEnd w:id="46"/>
    </w:p>
    <w:p w14:paraId="2595B449" w14:textId="792325C4" w:rsidR="009C19DF" w:rsidRPr="007C246F" w:rsidRDefault="00006DF7" w:rsidP="006C5B34">
      <w:pPr>
        <w:ind w:left="567"/>
        <w:textAlignment w:val="baseline"/>
      </w:pPr>
      <w:proofErr w:type="spellStart"/>
      <w:r w:rsidRPr="007C246F">
        <w:t>T</w:t>
      </w:r>
      <w:r w:rsidR="005C5C6A" w:rsidRPr="007C246F">
        <w:t>r</w:t>
      </w:r>
      <w:r w:rsidRPr="007C246F">
        <w:t>ombolys</w:t>
      </w:r>
      <w:proofErr w:type="spellEnd"/>
      <w:r w:rsidRPr="007C246F">
        <w:t xml:space="preserve"> bör ske på avde</w:t>
      </w:r>
      <w:r w:rsidR="005C5C6A" w:rsidRPr="007C246F">
        <w:t>lning s</w:t>
      </w:r>
      <w:r w:rsidR="00576C36" w:rsidRPr="007C246F">
        <w:t>om är väl förtrogen med denna slags behandling, oftast intensivvårdsavdel</w:t>
      </w:r>
      <w:r w:rsidR="00A17E88" w:rsidRPr="007C246F">
        <w:t>n</w:t>
      </w:r>
      <w:r w:rsidR="00576C36" w:rsidRPr="007C246F">
        <w:t>ing.</w:t>
      </w:r>
    </w:p>
    <w:p w14:paraId="038B5356" w14:textId="34C5B778" w:rsidR="00576C36" w:rsidRPr="007C246F" w:rsidRDefault="391A46AD" w:rsidP="789D8B17">
      <w:pPr>
        <w:ind w:left="567"/>
        <w:textAlignment w:val="baseline"/>
      </w:pPr>
      <w:r w:rsidRPr="007C246F">
        <w:t xml:space="preserve">Risken för allvarlig blödningskomplikation ökar med stigande ålder och systoliskt blodtryck. </w:t>
      </w:r>
      <w:proofErr w:type="spellStart"/>
      <w:r w:rsidRPr="007C246F">
        <w:t>Alteplas</w:t>
      </w:r>
      <w:proofErr w:type="spellEnd"/>
      <w:r w:rsidRPr="007C246F">
        <w:t xml:space="preserve"> (</w:t>
      </w:r>
      <w:proofErr w:type="spellStart"/>
      <w:r w:rsidRPr="007C246F">
        <w:t>Actilyse</w:t>
      </w:r>
      <w:proofErr w:type="spellEnd"/>
      <w:r w:rsidRPr="007C246F">
        <w:t xml:space="preserve">) har kort halveringstid </w:t>
      </w:r>
      <w:r w:rsidR="00814B39" w:rsidRPr="007C246F">
        <w:t>(&lt;10</w:t>
      </w:r>
      <w:r w:rsidRPr="007C246F">
        <w:t xml:space="preserve"> min) men </w:t>
      </w:r>
      <w:proofErr w:type="spellStart"/>
      <w:r w:rsidRPr="007C246F">
        <w:t>fibrinogensänkning</w:t>
      </w:r>
      <w:proofErr w:type="spellEnd"/>
      <w:r w:rsidRPr="007C246F">
        <w:t xml:space="preserve"> kan kvarstå flera timmar och bidra till blödning. Sängläge tills påbörjad heparinbehandling.</w:t>
      </w:r>
      <w:r w:rsidR="00B60BF5" w:rsidRPr="007C246F">
        <w:t xml:space="preserve"> </w:t>
      </w:r>
    </w:p>
    <w:p w14:paraId="3101605F" w14:textId="3181DF69" w:rsidR="00F94752" w:rsidRPr="00E5345F" w:rsidRDefault="00F94752" w:rsidP="002837F8">
      <w:pPr>
        <w:ind w:left="0" w:firstLine="567"/>
        <w:textAlignment w:val="baseline"/>
        <w:rPr>
          <w:b/>
          <w:bCs/>
        </w:rPr>
      </w:pPr>
      <w:r w:rsidRPr="00E5345F">
        <w:rPr>
          <w:b/>
          <w:bCs/>
        </w:rPr>
        <w:t xml:space="preserve">Under pågående </w:t>
      </w:r>
      <w:proofErr w:type="spellStart"/>
      <w:r w:rsidRPr="00E5345F">
        <w:rPr>
          <w:b/>
          <w:bCs/>
        </w:rPr>
        <w:t>tro</w:t>
      </w:r>
      <w:r w:rsidR="00BD1233" w:rsidRPr="00E5345F">
        <w:rPr>
          <w:b/>
          <w:bCs/>
        </w:rPr>
        <w:t>m</w:t>
      </w:r>
      <w:r w:rsidRPr="00E5345F">
        <w:rPr>
          <w:b/>
          <w:bCs/>
        </w:rPr>
        <w:t>bolys</w:t>
      </w:r>
      <w:proofErr w:type="spellEnd"/>
      <w:r w:rsidRPr="00E5345F">
        <w:rPr>
          <w:b/>
          <w:bCs/>
        </w:rPr>
        <w:t xml:space="preserve"> och 4 timmar efter gäl</w:t>
      </w:r>
      <w:r w:rsidR="00BD1233" w:rsidRPr="00E5345F">
        <w:rPr>
          <w:b/>
          <w:bCs/>
        </w:rPr>
        <w:t>l</w:t>
      </w:r>
      <w:r w:rsidRPr="00E5345F">
        <w:rPr>
          <w:b/>
          <w:bCs/>
        </w:rPr>
        <w:t>er:</w:t>
      </w:r>
    </w:p>
    <w:p w14:paraId="67C72387" w14:textId="1CBE2D7C" w:rsidR="00E2298A" w:rsidRPr="007C246F" w:rsidRDefault="00BD1233" w:rsidP="00496F52">
      <w:pPr>
        <w:pStyle w:val="Liststycke"/>
        <w:numPr>
          <w:ilvl w:val="0"/>
          <w:numId w:val="48"/>
        </w:numPr>
        <w:textAlignment w:val="baseline"/>
      </w:pPr>
      <w:r w:rsidRPr="00496F52">
        <w:rPr>
          <w:b/>
          <w:bCs/>
        </w:rPr>
        <w:t xml:space="preserve">CAVE </w:t>
      </w:r>
      <w:r w:rsidR="00B72FE8" w:rsidRPr="007C246F">
        <w:t>i</w:t>
      </w:r>
      <w:r w:rsidRPr="007C246F">
        <w:t>ntramuskulära injektioner. Undvik även sub</w:t>
      </w:r>
      <w:r w:rsidR="00A245F0">
        <w:t>k</w:t>
      </w:r>
      <w:r w:rsidRPr="007C246F">
        <w:t>utana injektioner</w:t>
      </w:r>
      <w:r w:rsidR="00413B28" w:rsidRPr="007C246F">
        <w:t>.</w:t>
      </w:r>
      <w:r w:rsidRPr="007C246F">
        <w:t xml:space="preserve"> All </w:t>
      </w:r>
      <w:r w:rsidR="00974A5A" w:rsidRPr="007C246F">
        <w:t>intravenös provtagni</w:t>
      </w:r>
      <w:r w:rsidR="009B16C0" w:rsidRPr="007C246F">
        <w:t>n</w:t>
      </w:r>
      <w:r w:rsidR="00974A5A" w:rsidRPr="007C246F">
        <w:t xml:space="preserve">g skall </w:t>
      </w:r>
      <w:r w:rsidR="009B16C0" w:rsidRPr="007C246F">
        <w:t>efterföljas av tryckförband i 10</w:t>
      </w:r>
      <w:r w:rsidR="00812163">
        <w:t xml:space="preserve"> </w:t>
      </w:r>
      <w:r w:rsidR="009B16C0" w:rsidRPr="007C246F">
        <w:t>–</w:t>
      </w:r>
      <w:r w:rsidR="00812163">
        <w:t xml:space="preserve"> </w:t>
      </w:r>
      <w:r w:rsidR="009B16C0" w:rsidRPr="007C246F">
        <w:t>20 min.</w:t>
      </w:r>
    </w:p>
    <w:p w14:paraId="4945188D" w14:textId="57CCED53" w:rsidR="006546DB" w:rsidRPr="007C246F" w:rsidRDefault="00D748A4" w:rsidP="00B93B9D">
      <w:pPr>
        <w:pStyle w:val="Liststycke"/>
        <w:numPr>
          <w:ilvl w:val="0"/>
          <w:numId w:val="48"/>
        </w:numPr>
        <w:textAlignment w:val="baseline"/>
      </w:pPr>
      <w:r w:rsidRPr="007C246F">
        <w:t xml:space="preserve">Vid eventuell blödning hänvisas till </w:t>
      </w:r>
      <w:r w:rsidR="0040149A" w:rsidRPr="00CD4D78">
        <w:rPr>
          <w:b/>
          <w:bCs/>
        </w:rPr>
        <w:t>I</w:t>
      </w:r>
      <w:r w:rsidR="00522E69" w:rsidRPr="00CD4D78">
        <w:rPr>
          <w:b/>
          <w:bCs/>
        </w:rPr>
        <w:t>nternetmedicin</w:t>
      </w:r>
      <w:r w:rsidR="00B93B9D" w:rsidRPr="003E22C0">
        <w:rPr>
          <w:i/>
          <w:iCs/>
        </w:rPr>
        <w:t xml:space="preserve"> </w:t>
      </w:r>
      <w:hyperlink r:id="rId17" w:anchor="komplikationer" w:history="1">
        <w:proofErr w:type="spellStart"/>
        <w:r w:rsidR="003E22C0" w:rsidRPr="003E22C0">
          <w:rPr>
            <w:rStyle w:val="Hyperlnk"/>
            <w:i/>
            <w:iCs/>
          </w:rPr>
          <w:t>T</w:t>
        </w:r>
        <w:r w:rsidR="00540068" w:rsidRPr="003E22C0">
          <w:rPr>
            <w:rStyle w:val="Hyperlnk"/>
            <w:i/>
            <w:iCs/>
          </w:rPr>
          <w:t>rombolys</w:t>
        </w:r>
        <w:proofErr w:type="spellEnd"/>
        <w:r w:rsidR="00540068" w:rsidRPr="003E22C0">
          <w:rPr>
            <w:rStyle w:val="Hyperlnk"/>
            <w:i/>
            <w:iCs/>
          </w:rPr>
          <w:t xml:space="preserve"> vid lungemboli</w:t>
        </w:r>
      </w:hyperlink>
      <w:r w:rsidR="00540068">
        <w:t xml:space="preserve"> </w:t>
      </w:r>
      <w:r w:rsidR="00FC5E4B">
        <w:t xml:space="preserve">&gt; </w:t>
      </w:r>
      <w:proofErr w:type="gramStart"/>
      <w:r w:rsidR="00FC5E4B" w:rsidRPr="003E22C0">
        <w:rPr>
          <w:i/>
          <w:iCs/>
        </w:rPr>
        <w:t>Komplikationer</w:t>
      </w:r>
      <w:r w:rsidR="00FC5E4B">
        <w:t xml:space="preserve"> &gt;</w:t>
      </w:r>
      <w:proofErr w:type="gramEnd"/>
      <w:r w:rsidR="00FC5E4B">
        <w:t xml:space="preserve"> </w:t>
      </w:r>
      <w:r w:rsidR="00FC5E4B" w:rsidRPr="003E22C0">
        <w:rPr>
          <w:i/>
          <w:iCs/>
        </w:rPr>
        <w:t>Blödningar</w:t>
      </w:r>
      <w:r w:rsidR="00FC5E4B">
        <w:t xml:space="preserve">. </w:t>
      </w:r>
    </w:p>
    <w:p w14:paraId="74FD1A4C" w14:textId="4EADBA85" w:rsidR="006546DB" w:rsidRPr="00FC46A4" w:rsidRDefault="006546DB" w:rsidP="009B16C0">
      <w:pPr>
        <w:ind w:left="567"/>
        <w:textAlignment w:val="baseline"/>
      </w:pPr>
    </w:p>
    <w:p w14:paraId="27732671" w14:textId="77777777" w:rsidR="00812163" w:rsidRDefault="00812163">
      <w:pPr>
        <w:spacing w:after="0" w:line="240" w:lineRule="auto"/>
        <w:ind w:left="0" w:right="0"/>
        <w:rPr>
          <w:rStyle w:val="normaltextrun"/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rPr>
          <w:rStyle w:val="normaltextrun"/>
        </w:rPr>
        <w:br w:type="page"/>
      </w:r>
    </w:p>
    <w:p w14:paraId="2B55A14F" w14:textId="46E3AD10" w:rsidR="00813B89" w:rsidRPr="00D73414" w:rsidRDefault="00813B89" w:rsidP="00D73414">
      <w:pPr>
        <w:pStyle w:val="Rubrik2"/>
        <w:ind w:left="567"/>
      </w:pPr>
      <w:bookmarkStart w:id="47" w:name="_Toc177983251"/>
      <w:bookmarkStart w:id="48" w:name="_Toc177983633"/>
      <w:r w:rsidRPr="00D73414">
        <w:rPr>
          <w:rStyle w:val="normaltextrun"/>
        </w:rPr>
        <w:lastRenderedPageBreak/>
        <w:t>Granskare/arbetsgrupp</w:t>
      </w:r>
      <w:bookmarkEnd w:id="47"/>
      <w:bookmarkEnd w:id="48"/>
      <w:r w:rsidRPr="00D73414">
        <w:rPr>
          <w:rStyle w:val="eop"/>
        </w:rPr>
        <w:t> </w:t>
      </w:r>
    </w:p>
    <w:p w14:paraId="0F1A2CCB" w14:textId="77777777" w:rsidR="00813B89" w:rsidRDefault="00813B89" w:rsidP="00B93877">
      <w:pPr>
        <w:pStyle w:val="paragraph"/>
        <w:spacing w:before="0" w:beforeAutospacing="0" w:after="120" w:afterAutospacing="0"/>
        <w:ind w:left="567" w:right="856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Sara Bentzel - Vårdenhetsöverläkare VO kardiologi, Sahlgrenska Universitetssjukhuset</w:t>
      </w:r>
      <w:r>
        <w:rPr>
          <w:rStyle w:val="eop"/>
        </w:rPr>
        <w:t> </w:t>
      </w:r>
    </w:p>
    <w:p w14:paraId="7A351A18" w14:textId="77777777" w:rsidR="00813B89" w:rsidRDefault="00813B89" w:rsidP="00B93877">
      <w:pPr>
        <w:pStyle w:val="paragraph"/>
        <w:spacing w:before="0" w:beforeAutospacing="0" w:after="120" w:afterAutospacing="0"/>
        <w:ind w:left="567" w:right="856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Charlotte Nordberg Backelin – Vårdenhetsöverläkare VO kardiologi, Sahlgrenska Universitetssjukhuset</w:t>
      </w:r>
      <w:r>
        <w:rPr>
          <w:rStyle w:val="eop"/>
        </w:rPr>
        <w:t> </w:t>
      </w:r>
    </w:p>
    <w:p w14:paraId="62370D51" w14:textId="77777777" w:rsidR="00813B89" w:rsidRDefault="00813B89" w:rsidP="00B93877">
      <w:pPr>
        <w:pStyle w:val="paragraph"/>
        <w:spacing w:before="0" w:beforeAutospacing="0" w:after="120" w:afterAutospacing="0"/>
        <w:ind w:left="567" w:right="856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Henrik Jonsson, Receptarie VO Kardiologi, Sahlgrenska Universitetssjukhuset </w:t>
      </w:r>
      <w:r>
        <w:rPr>
          <w:rStyle w:val="eop"/>
        </w:rPr>
        <w:t> </w:t>
      </w:r>
    </w:p>
    <w:p w14:paraId="7506CD57" w14:textId="77777777" w:rsidR="00813B89" w:rsidRDefault="00813B89" w:rsidP="00B93877">
      <w:pPr>
        <w:pStyle w:val="paragraph"/>
        <w:spacing w:before="0" w:beforeAutospacing="0" w:after="120" w:afterAutospacing="0"/>
        <w:ind w:left="567" w:right="856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Pernilla Andersson, Sjuksköterska VO Kardiologi, Sahlgrenska Universitetssjukhuset </w:t>
      </w:r>
      <w:r>
        <w:rPr>
          <w:rStyle w:val="eop"/>
        </w:rPr>
        <w:t> </w:t>
      </w:r>
    </w:p>
    <w:p w14:paraId="3D5003D6" w14:textId="77777777" w:rsidR="0047213B" w:rsidRPr="003A32CE" w:rsidRDefault="0047213B" w:rsidP="009B16C0">
      <w:pPr>
        <w:ind w:left="567"/>
        <w:textAlignment w:val="baseline"/>
      </w:pPr>
    </w:p>
    <w:sectPr w:rsidR="0047213B" w:rsidRPr="003A32CE" w:rsidSect="00C9040C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27D35F" w14:textId="77777777" w:rsidR="00BE6466" w:rsidRDefault="00BE6466">
      <w:r>
        <w:separator/>
      </w:r>
    </w:p>
  </w:endnote>
  <w:endnote w:type="continuationSeparator" w:id="0">
    <w:p w14:paraId="60DBD95D" w14:textId="77777777" w:rsidR="00BE6466" w:rsidRDefault="00BE6466">
      <w:r>
        <w:continuationSeparator/>
      </w:r>
    </w:p>
  </w:endnote>
  <w:endnote w:type="continuationNotice" w:id="1">
    <w:p w14:paraId="30E9ED67" w14:textId="77777777" w:rsidR="00BE6466" w:rsidRDefault="00BE646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NewPSMT">
    <w:altName w:val="Courier New"/>
    <w:panose1 w:val="00000000000000000000"/>
    <w:charset w:val="00"/>
    <w:family w:val="modern"/>
    <w:notTrueType/>
    <w:pitch w:val="default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BEA225" w14:textId="69C7F4BF" w:rsidR="000D0CF9" w:rsidRDefault="000D0CF9">
    <w:pPr>
      <w:pStyle w:val="Sidfot"/>
    </w:pPr>
  </w:p>
  <w:p w14:paraId="47BD2091" w14:textId="4132DAA8" w:rsidR="00C50EE5" w:rsidRPr="00EC0A68" w:rsidRDefault="00C50EE5" w:rsidP="00EC0A68">
    <w:pPr>
      <w:pStyle w:val="Sidfot"/>
      <w:rPr>
        <w:sz w:val="16"/>
        <w:szCs w:val="16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3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637141003" name="Bildobjekt 63714100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3EE56CB" w14:textId="77777777" w:rsidR="00BE6466" w:rsidRDefault="00BE6466"/>
  </w:footnote>
  <w:footnote w:type="continuationSeparator" w:id="0">
    <w:p w14:paraId="114D82E4" w14:textId="77777777" w:rsidR="00BE6466" w:rsidRDefault="00BE6466">
      <w:r>
        <w:continuationSeparator/>
      </w:r>
    </w:p>
  </w:footnote>
  <w:footnote w:type="continuationNotice" w:id="1">
    <w:p w14:paraId="405AB24E" w14:textId="77777777" w:rsidR="00BE6466" w:rsidRDefault="00BE646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2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775284" name="Bildobjekt 77528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1705355"/>
    <w:multiLevelType w:val="hybridMultilevel"/>
    <w:tmpl w:val="490CCCA8"/>
    <w:lvl w:ilvl="0" w:tplc="3A4AB7B0">
      <w:start w:val="1"/>
      <w:numFmt w:val="lowerLetter"/>
      <w:lvlText w:val="%1."/>
      <w:lvlJc w:val="left"/>
      <w:pPr>
        <w:ind w:left="927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647" w:hanging="360"/>
      </w:pPr>
    </w:lvl>
    <w:lvl w:ilvl="2" w:tplc="041D001B" w:tentative="1">
      <w:start w:val="1"/>
      <w:numFmt w:val="lowerRoman"/>
      <w:lvlText w:val="%3."/>
      <w:lvlJc w:val="right"/>
      <w:pPr>
        <w:ind w:left="2367" w:hanging="180"/>
      </w:pPr>
    </w:lvl>
    <w:lvl w:ilvl="3" w:tplc="041D000F" w:tentative="1">
      <w:start w:val="1"/>
      <w:numFmt w:val="decimal"/>
      <w:lvlText w:val="%4."/>
      <w:lvlJc w:val="left"/>
      <w:pPr>
        <w:ind w:left="3087" w:hanging="360"/>
      </w:pPr>
    </w:lvl>
    <w:lvl w:ilvl="4" w:tplc="041D0019" w:tentative="1">
      <w:start w:val="1"/>
      <w:numFmt w:val="lowerLetter"/>
      <w:lvlText w:val="%5."/>
      <w:lvlJc w:val="left"/>
      <w:pPr>
        <w:ind w:left="3807" w:hanging="360"/>
      </w:pPr>
    </w:lvl>
    <w:lvl w:ilvl="5" w:tplc="041D001B" w:tentative="1">
      <w:start w:val="1"/>
      <w:numFmt w:val="lowerRoman"/>
      <w:lvlText w:val="%6."/>
      <w:lvlJc w:val="right"/>
      <w:pPr>
        <w:ind w:left="4527" w:hanging="180"/>
      </w:pPr>
    </w:lvl>
    <w:lvl w:ilvl="6" w:tplc="041D000F" w:tentative="1">
      <w:start w:val="1"/>
      <w:numFmt w:val="decimal"/>
      <w:lvlText w:val="%7."/>
      <w:lvlJc w:val="left"/>
      <w:pPr>
        <w:ind w:left="5247" w:hanging="360"/>
      </w:pPr>
    </w:lvl>
    <w:lvl w:ilvl="7" w:tplc="041D0019" w:tentative="1">
      <w:start w:val="1"/>
      <w:numFmt w:val="lowerLetter"/>
      <w:lvlText w:val="%8."/>
      <w:lvlJc w:val="left"/>
      <w:pPr>
        <w:ind w:left="5967" w:hanging="360"/>
      </w:pPr>
    </w:lvl>
    <w:lvl w:ilvl="8" w:tplc="041D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02291DA4"/>
    <w:multiLevelType w:val="hybridMultilevel"/>
    <w:tmpl w:val="D95AE22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4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09DA2BD5"/>
    <w:multiLevelType w:val="hybridMultilevel"/>
    <w:tmpl w:val="58042E6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9DC6981"/>
    <w:multiLevelType w:val="hybridMultilevel"/>
    <w:tmpl w:val="7AF6D08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BA26D98"/>
    <w:multiLevelType w:val="hybridMultilevel"/>
    <w:tmpl w:val="7C2AC41C"/>
    <w:lvl w:ilvl="0" w:tplc="04FA2928">
      <w:start w:val="1"/>
      <w:numFmt w:val="decimal"/>
      <w:lvlText w:val="%1."/>
      <w:lvlJc w:val="left"/>
      <w:pPr>
        <w:ind w:left="1664" w:hanging="360"/>
      </w:pPr>
      <w:rPr>
        <w:b w:val="0"/>
        <w:bCs w:val="0"/>
        <w:i w:val="0"/>
        <w:iCs w:val="0"/>
      </w:rPr>
    </w:lvl>
    <w:lvl w:ilvl="1" w:tplc="041D0019" w:tentative="1">
      <w:start w:val="1"/>
      <w:numFmt w:val="lowerLetter"/>
      <w:lvlText w:val="%2."/>
      <w:lvlJc w:val="left"/>
      <w:pPr>
        <w:ind w:left="2384" w:hanging="360"/>
      </w:pPr>
    </w:lvl>
    <w:lvl w:ilvl="2" w:tplc="041D001B" w:tentative="1">
      <w:start w:val="1"/>
      <w:numFmt w:val="lowerRoman"/>
      <w:lvlText w:val="%3."/>
      <w:lvlJc w:val="right"/>
      <w:pPr>
        <w:ind w:left="3104" w:hanging="180"/>
      </w:pPr>
    </w:lvl>
    <w:lvl w:ilvl="3" w:tplc="041D000F" w:tentative="1">
      <w:start w:val="1"/>
      <w:numFmt w:val="decimal"/>
      <w:lvlText w:val="%4."/>
      <w:lvlJc w:val="left"/>
      <w:pPr>
        <w:ind w:left="3824" w:hanging="360"/>
      </w:pPr>
    </w:lvl>
    <w:lvl w:ilvl="4" w:tplc="041D0019" w:tentative="1">
      <w:start w:val="1"/>
      <w:numFmt w:val="lowerLetter"/>
      <w:lvlText w:val="%5."/>
      <w:lvlJc w:val="left"/>
      <w:pPr>
        <w:ind w:left="4544" w:hanging="360"/>
      </w:pPr>
    </w:lvl>
    <w:lvl w:ilvl="5" w:tplc="041D001B" w:tentative="1">
      <w:start w:val="1"/>
      <w:numFmt w:val="lowerRoman"/>
      <w:lvlText w:val="%6."/>
      <w:lvlJc w:val="right"/>
      <w:pPr>
        <w:ind w:left="5264" w:hanging="180"/>
      </w:pPr>
    </w:lvl>
    <w:lvl w:ilvl="6" w:tplc="041D000F" w:tentative="1">
      <w:start w:val="1"/>
      <w:numFmt w:val="decimal"/>
      <w:lvlText w:val="%7."/>
      <w:lvlJc w:val="left"/>
      <w:pPr>
        <w:ind w:left="5984" w:hanging="360"/>
      </w:pPr>
    </w:lvl>
    <w:lvl w:ilvl="7" w:tplc="041D0019" w:tentative="1">
      <w:start w:val="1"/>
      <w:numFmt w:val="lowerLetter"/>
      <w:lvlText w:val="%8."/>
      <w:lvlJc w:val="left"/>
      <w:pPr>
        <w:ind w:left="6704" w:hanging="360"/>
      </w:pPr>
    </w:lvl>
    <w:lvl w:ilvl="8" w:tplc="041D001B" w:tentative="1">
      <w:start w:val="1"/>
      <w:numFmt w:val="lowerRoman"/>
      <w:lvlText w:val="%9."/>
      <w:lvlJc w:val="right"/>
      <w:pPr>
        <w:ind w:left="7424" w:hanging="180"/>
      </w:pPr>
    </w:lvl>
  </w:abstractNum>
  <w:abstractNum w:abstractNumId="9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1AD3595F"/>
    <w:multiLevelType w:val="hybridMultilevel"/>
    <w:tmpl w:val="9F48FB6A"/>
    <w:lvl w:ilvl="0" w:tplc="3DD8FFA2">
      <w:start w:val="1"/>
      <w:numFmt w:val="decimal"/>
      <w:lvlText w:val="%1."/>
      <w:lvlJc w:val="left"/>
      <w:pPr>
        <w:ind w:left="1352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2072" w:hanging="360"/>
      </w:pPr>
    </w:lvl>
    <w:lvl w:ilvl="2" w:tplc="041D001B" w:tentative="1">
      <w:start w:val="1"/>
      <w:numFmt w:val="lowerRoman"/>
      <w:lvlText w:val="%3."/>
      <w:lvlJc w:val="right"/>
      <w:pPr>
        <w:ind w:left="2792" w:hanging="180"/>
      </w:pPr>
    </w:lvl>
    <w:lvl w:ilvl="3" w:tplc="041D000F" w:tentative="1">
      <w:start w:val="1"/>
      <w:numFmt w:val="decimal"/>
      <w:lvlText w:val="%4."/>
      <w:lvlJc w:val="left"/>
      <w:pPr>
        <w:ind w:left="3512" w:hanging="360"/>
      </w:pPr>
    </w:lvl>
    <w:lvl w:ilvl="4" w:tplc="041D0019" w:tentative="1">
      <w:start w:val="1"/>
      <w:numFmt w:val="lowerLetter"/>
      <w:lvlText w:val="%5."/>
      <w:lvlJc w:val="left"/>
      <w:pPr>
        <w:ind w:left="4232" w:hanging="360"/>
      </w:pPr>
    </w:lvl>
    <w:lvl w:ilvl="5" w:tplc="041D001B" w:tentative="1">
      <w:start w:val="1"/>
      <w:numFmt w:val="lowerRoman"/>
      <w:lvlText w:val="%6."/>
      <w:lvlJc w:val="right"/>
      <w:pPr>
        <w:ind w:left="4952" w:hanging="180"/>
      </w:pPr>
    </w:lvl>
    <w:lvl w:ilvl="6" w:tplc="041D000F" w:tentative="1">
      <w:start w:val="1"/>
      <w:numFmt w:val="decimal"/>
      <w:lvlText w:val="%7."/>
      <w:lvlJc w:val="left"/>
      <w:pPr>
        <w:ind w:left="5672" w:hanging="360"/>
      </w:pPr>
    </w:lvl>
    <w:lvl w:ilvl="7" w:tplc="041D0019" w:tentative="1">
      <w:start w:val="1"/>
      <w:numFmt w:val="lowerLetter"/>
      <w:lvlText w:val="%8."/>
      <w:lvlJc w:val="left"/>
      <w:pPr>
        <w:ind w:left="6392" w:hanging="360"/>
      </w:pPr>
    </w:lvl>
    <w:lvl w:ilvl="8" w:tplc="041D001B" w:tentative="1">
      <w:start w:val="1"/>
      <w:numFmt w:val="lowerRoman"/>
      <w:lvlText w:val="%9."/>
      <w:lvlJc w:val="right"/>
      <w:pPr>
        <w:ind w:left="7112" w:hanging="180"/>
      </w:pPr>
    </w:lvl>
  </w:abstractNum>
  <w:abstractNum w:abstractNumId="12" w15:restartNumberingAfterBreak="0">
    <w:nsid w:val="1C604239"/>
    <w:multiLevelType w:val="hybridMultilevel"/>
    <w:tmpl w:val="8E1EA382"/>
    <w:lvl w:ilvl="0" w:tplc="041D0001">
      <w:start w:val="1"/>
      <w:numFmt w:val="bullet"/>
      <w:lvlText w:val=""/>
      <w:lvlJc w:val="left"/>
      <w:pPr>
        <w:ind w:left="219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91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63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35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507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79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51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23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950" w:hanging="360"/>
      </w:pPr>
      <w:rPr>
        <w:rFonts w:ascii="Wingdings" w:hAnsi="Wingdings" w:hint="default"/>
      </w:rPr>
    </w:lvl>
  </w:abstractNum>
  <w:abstractNum w:abstractNumId="13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1D9F1C94"/>
    <w:multiLevelType w:val="hybridMultilevel"/>
    <w:tmpl w:val="B568F9F0"/>
    <w:lvl w:ilvl="0" w:tplc="041D0001">
      <w:start w:val="1"/>
      <w:numFmt w:val="bullet"/>
      <w:lvlText w:val=""/>
      <w:lvlJc w:val="left"/>
      <w:pPr>
        <w:ind w:left="2061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22CD528B"/>
    <w:multiLevelType w:val="hybridMultilevel"/>
    <w:tmpl w:val="0D061A94"/>
    <w:lvl w:ilvl="0" w:tplc="975E88B4">
      <w:start w:val="1"/>
      <w:numFmt w:val="decimal"/>
      <w:lvlText w:val="%1."/>
      <w:lvlJc w:val="left"/>
      <w:pPr>
        <w:ind w:left="1352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2072" w:hanging="360"/>
      </w:pPr>
    </w:lvl>
    <w:lvl w:ilvl="2" w:tplc="041D001B" w:tentative="1">
      <w:start w:val="1"/>
      <w:numFmt w:val="lowerRoman"/>
      <w:lvlText w:val="%3."/>
      <w:lvlJc w:val="right"/>
      <w:pPr>
        <w:ind w:left="2792" w:hanging="180"/>
      </w:pPr>
    </w:lvl>
    <w:lvl w:ilvl="3" w:tplc="041D000F" w:tentative="1">
      <w:start w:val="1"/>
      <w:numFmt w:val="decimal"/>
      <w:lvlText w:val="%4."/>
      <w:lvlJc w:val="left"/>
      <w:pPr>
        <w:ind w:left="3512" w:hanging="360"/>
      </w:pPr>
    </w:lvl>
    <w:lvl w:ilvl="4" w:tplc="041D0019" w:tentative="1">
      <w:start w:val="1"/>
      <w:numFmt w:val="lowerLetter"/>
      <w:lvlText w:val="%5."/>
      <w:lvlJc w:val="left"/>
      <w:pPr>
        <w:ind w:left="4232" w:hanging="360"/>
      </w:pPr>
    </w:lvl>
    <w:lvl w:ilvl="5" w:tplc="041D001B" w:tentative="1">
      <w:start w:val="1"/>
      <w:numFmt w:val="lowerRoman"/>
      <w:lvlText w:val="%6."/>
      <w:lvlJc w:val="right"/>
      <w:pPr>
        <w:ind w:left="4952" w:hanging="180"/>
      </w:pPr>
    </w:lvl>
    <w:lvl w:ilvl="6" w:tplc="041D000F" w:tentative="1">
      <w:start w:val="1"/>
      <w:numFmt w:val="decimal"/>
      <w:lvlText w:val="%7."/>
      <w:lvlJc w:val="left"/>
      <w:pPr>
        <w:ind w:left="5672" w:hanging="360"/>
      </w:pPr>
    </w:lvl>
    <w:lvl w:ilvl="7" w:tplc="041D0019" w:tentative="1">
      <w:start w:val="1"/>
      <w:numFmt w:val="lowerLetter"/>
      <w:lvlText w:val="%8."/>
      <w:lvlJc w:val="left"/>
      <w:pPr>
        <w:ind w:left="6392" w:hanging="360"/>
      </w:pPr>
    </w:lvl>
    <w:lvl w:ilvl="8" w:tplc="041D001B" w:tentative="1">
      <w:start w:val="1"/>
      <w:numFmt w:val="lowerRoman"/>
      <w:lvlText w:val="%9."/>
      <w:lvlJc w:val="right"/>
      <w:pPr>
        <w:ind w:left="7112" w:hanging="180"/>
      </w:pPr>
    </w:lvl>
  </w:abstractNum>
  <w:abstractNum w:abstractNumId="17" w15:restartNumberingAfterBreak="0">
    <w:nsid w:val="23F408FC"/>
    <w:multiLevelType w:val="hybridMultilevel"/>
    <w:tmpl w:val="DBCE0406"/>
    <w:lvl w:ilvl="0" w:tplc="041D0001">
      <w:start w:val="1"/>
      <w:numFmt w:val="bullet"/>
      <w:lvlText w:val=""/>
      <w:lvlJc w:val="left"/>
      <w:pPr>
        <w:ind w:left="1664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38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0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2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4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26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98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0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24" w:hanging="360"/>
      </w:pPr>
      <w:rPr>
        <w:rFonts w:ascii="Wingdings" w:hAnsi="Wingdings" w:hint="default"/>
      </w:rPr>
    </w:lvl>
  </w:abstractNum>
  <w:abstractNum w:abstractNumId="18" w15:restartNumberingAfterBreak="0">
    <w:nsid w:val="265365C7"/>
    <w:multiLevelType w:val="hybridMultilevel"/>
    <w:tmpl w:val="B96866C8"/>
    <w:lvl w:ilvl="0" w:tplc="041D0015">
      <w:start w:val="1"/>
      <w:numFmt w:val="upperLetter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19" w15:restartNumberingAfterBreak="0">
    <w:nsid w:val="285A3C57"/>
    <w:multiLevelType w:val="hybridMultilevel"/>
    <w:tmpl w:val="4EF2FEE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2D315A04"/>
    <w:multiLevelType w:val="multilevel"/>
    <w:tmpl w:val="78B052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Times New Roman" w:hint="default"/>
        <w:color w:val="auto"/>
        <w:sz w:val="24"/>
        <w:szCs w:val="28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44F7CD6"/>
    <w:multiLevelType w:val="hybridMultilevel"/>
    <w:tmpl w:val="DA7C6BEA"/>
    <w:lvl w:ilvl="0" w:tplc="041D000F">
      <w:start w:val="1"/>
      <w:numFmt w:val="decimal"/>
      <w:lvlText w:val="%1."/>
      <w:lvlJc w:val="left"/>
      <w:pPr>
        <w:ind w:left="1352" w:hanging="360"/>
      </w:pPr>
    </w:lvl>
    <w:lvl w:ilvl="1" w:tplc="041D0019" w:tentative="1">
      <w:start w:val="1"/>
      <w:numFmt w:val="lowerLetter"/>
      <w:lvlText w:val="%2."/>
      <w:lvlJc w:val="left"/>
      <w:pPr>
        <w:ind w:left="2072" w:hanging="360"/>
      </w:pPr>
    </w:lvl>
    <w:lvl w:ilvl="2" w:tplc="041D001B" w:tentative="1">
      <w:start w:val="1"/>
      <w:numFmt w:val="lowerRoman"/>
      <w:lvlText w:val="%3."/>
      <w:lvlJc w:val="right"/>
      <w:pPr>
        <w:ind w:left="2792" w:hanging="180"/>
      </w:pPr>
    </w:lvl>
    <w:lvl w:ilvl="3" w:tplc="041D000F" w:tentative="1">
      <w:start w:val="1"/>
      <w:numFmt w:val="decimal"/>
      <w:lvlText w:val="%4."/>
      <w:lvlJc w:val="left"/>
      <w:pPr>
        <w:ind w:left="3512" w:hanging="360"/>
      </w:pPr>
    </w:lvl>
    <w:lvl w:ilvl="4" w:tplc="041D0019" w:tentative="1">
      <w:start w:val="1"/>
      <w:numFmt w:val="lowerLetter"/>
      <w:lvlText w:val="%5."/>
      <w:lvlJc w:val="left"/>
      <w:pPr>
        <w:ind w:left="4232" w:hanging="360"/>
      </w:pPr>
    </w:lvl>
    <w:lvl w:ilvl="5" w:tplc="041D001B" w:tentative="1">
      <w:start w:val="1"/>
      <w:numFmt w:val="lowerRoman"/>
      <w:lvlText w:val="%6."/>
      <w:lvlJc w:val="right"/>
      <w:pPr>
        <w:ind w:left="4952" w:hanging="180"/>
      </w:pPr>
    </w:lvl>
    <w:lvl w:ilvl="6" w:tplc="041D000F" w:tentative="1">
      <w:start w:val="1"/>
      <w:numFmt w:val="decimal"/>
      <w:lvlText w:val="%7."/>
      <w:lvlJc w:val="left"/>
      <w:pPr>
        <w:ind w:left="5672" w:hanging="360"/>
      </w:pPr>
    </w:lvl>
    <w:lvl w:ilvl="7" w:tplc="041D0019" w:tentative="1">
      <w:start w:val="1"/>
      <w:numFmt w:val="lowerLetter"/>
      <w:lvlText w:val="%8."/>
      <w:lvlJc w:val="left"/>
      <w:pPr>
        <w:ind w:left="6392" w:hanging="360"/>
      </w:pPr>
    </w:lvl>
    <w:lvl w:ilvl="8" w:tplc="041D001B" w:tentative="1">
      <w:start w:val="1"/>
      <w:numFmt w:val="lowerRoman"/>
      <w:lvlText w:val="%9."/>
      <w:lvlJc w:val="right"/>
      <w:pPr>
        <w:ind w:left="7112" w:hanging="180"/>
      </w:pPr>
    </w:lvl>
  </w:abstractNum>
  <w:abstractNum w:abstractNumId="22" w15:restartNumberingAfterBreak="0">
    <w:nsid w:val="372131F7"/>
    <w:multiLevelType w:val="hybridMultilevel"/>
    <w:tmpl w:val="35B4849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B474E09"/>
    <w:multiLevelType w:val="hybridMultilevel"/>
    <w:tmpl w:val="7376DE90"/>
    <w:lvl w:ilvl="0" w:tplc="FA38C9D0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5" w15:restartNumberingAfterBreak="0">
    <w:nsid w:val="3B626D0A"/>
    <w:multiLevelType w:val="hybridMultilevel"/>
    <w:tmpl w:val="7B0019D8"/>
    <w:lvl w:ilvl="0" w:tplc="B84E41C4">
      <w:start w:val="1"/>
      <w:numFmt w:val="upperRoman"/>
      <w:lvlText w:val="%1."/>
      <w:lvlJc w:val="right"/>
      <w:pPr>
        <w:ind w:left="1287" w:hanging="360"/>
      </w:pPr>
      <w:rPr>
        <w:b/>
        <w:bCs/>
      </w:rPr>
    </w:lvl>
    <w:lvl w:ilvl="1" w:tplc="041D0019" w:tentative="1">
      <w:start w:val="1"/>
      <w:numFmt w:val="lowerLetter"/>
      <w:lvlText w:val="%2."/>
      <w:lvlJc w:val="left"/>
      <w:pPr>
        <w:ind w:left="2007" w:hanging="360"/>
      </w:pPr>
    </w:lvl>
    <w:lvl w:ilvl="2" w:tplc="041D001B" w:tentative="1">
      <w:start w:val="1"/>
      <w:numFmt w:val="lowerRoman"/>
      <w:lvlText w:val="%3."/>
      <w:lvlJc w:val="right"/>
      <w:pPr>
        <w:ind w:left="2727" w:hanging="180"/>
      </w:pPr>
    </w:lvl>
    <w:lvl w:ilvl="3" w:tplc="041D000F" w:tentative="1">
      <w:start w:val="1"/>
      <w:numFmt w:val="decimal"/>
      <w:lvlText w:val="%4."/>
      <w:lvlJc w:val="left"/>
      <w:pPr>
        <w:ind w:left="3447" w:hanging="360"/>
      </w:pPr>
    </w:lvl>
    <w:lvl w:ilvl="4" w:tplc="041D0019" w:tentative="1">
      <w:start w:val="1"/>
      <w:numFmt w:val="lowerLetter"/>
      <w:lvlText w:val="%5."/>
      <w:lvlJc w:val="left"/>
      <w:pPr>
        <w:ind w:left="4167" w:hanging="360"/>
      </w:pPr>
    </w:lvl>
    <w:lvl w:ilvl="5" w:tplc="041D001B" w:tentative="1">
      <w:start w:val="1"/>
      <w:numFmt w:val="lowerRoman"/>
      <w:lvlText w:val="%6."/>
      <w:lvlJc w:val="right"/>
      <w:pPr>
        <w:ind w:left="4887" w:hanging="180"/>
      </w:pPr>
    </w:lvl>
    <w:lvl w:ilvl="6" w:tplc="041D000F" w:tentative="1">
      <w:start w:val="1"/>
      <w:numFmt w:val="decimal"/>
      <w:lvlText w:val="%7."/>
      <w:lvlJc w:val="left"/>
      <w:pPr>
        <w:ind w:left="5607" w:hanging="360"/>
      </w:pPr>
    </w:lvl>
    <w:lvl w:ilvl="7" w:tplc="041D0019" w:tentative="1">
      <w:start w:val="1"/>
      <w:numFmt w:val="lowerLetter"/>
      <w:lvlText w:val="%8."/>
      <w:lvlJc w:val="left"/>
      <w:pPr>
        <w:ind w:left="6327" w:hanging="360"/>
      </w:pPr>
    </w:lvl>
    <w:lvl w:ilvl="8" w:tplc="041D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6" w15:restartNumberingAfterBreak="0">
    <w:nsid w:val="3E70141F"/>
    <w:multiLevelType w:val="hybridMultilevel"/>
    <w:tmpl w:val="BC7A45CE"/>
    <w:lvl w:ilvl="0" w:tplc="FFFFFFFF">
      <w:start w:val="1"/>
      <w:numFmt w:val="upperLetter"/>
      <w:lvlText w:val="%1."/>
      <w:lvlJc w:val="left"/>
      <w:pPr>
        <w:ind w:left="1712" w:hanging="360"/>
      </w:pPr>
      <w:rPr>
        <w:b/>
        <w:bCs/>
      </w:rPr>
    </w:lvl>
    <w:lvl w:ilvl="1" w:tplc="FFFFFFFF">
      <w:start w:val="1"/>
      <w:numFmt w:val="lowerLetter"/>
      <w:lvlText w:val="%2."/>
      <w:lvlJc w:val="left"/>
      <w:pPr>
        <w:ind w:left="2432" w:hanging="360"/>
      </w:pPr>
    </w:lvl>
    <w:lvl w:ilvl="2" w:tplc="FFFFFFFF" w:tentative="1">
      <w:start w:val="1"/>
      <w:numFmt w:val="lowerRoman"/>
      <w:lvlText w:val="%3."/>
      <w:lvlJc w:val="right"/>
      <w:pPr>
        <w:ind w:left="3152" w:hanging="180"/>
      </w:pPr>
    </w:lvl>
    <w:lvl w:ilvl="3" w:tplc="FFFFFFFF" w:tentative="1">
      <w:start w:val="1"/>
      <w:numFmt w:val="decimal"/>
      <w:lvlText w:val="%4."/>
      <w:lvlJc w:val="left"/>
      <w:pPr>
        <w:ind w:left="3872" w:hanging="360"/>
      </w:pPr>
    </w:lvl>
    <w:lvl w:ilvl="4" w:tplc="FFFFFFFF" w:tentative="1">
      <w:start w:val="1"/>
      <w:numFmt w:val="lowerLetter"/>
      <w:lvlText w:val="%5."/>
      <w:lvlJc w:val="left"/>
      <w:pPr>
        <w:ind w:left="4592" w:hanging="360"/>
      </w:pPr>
    </w:lvl>
    <w:lvl w:ilvl="5" w:tplc="FFFFFFFF" w:tentative="1">
      <w:start w:val="1"/>
      <w:numFmt w:val="lowerRoman"/>
      <w:lvlText w:val="%6."/>
      <w:lvlJc w:val="right"/>
      <w:pPr>
        <w:ind w:left="5312" w:hanging="180"/>
      </w:pPr>
    </w:lvl>
    <w:lvl w:ilvl="6" w:tplc="FFFFFFFF" w:tentative="1">
      <w:start w:val="1"/>
      <w:numFmt w:val="decimal"/>
      <w:lvlText w:val="%7."/>
      <w:lvlJc w:val="left"/>
      <w:pPr>
        <w:ind w:left="6032" w:hanging="360"/>
      </w:pPr>
    </w:lvl>
    <w:lvl w:ilvl="7" w:tplc="FFFFFFFF" w:tentative="1">
      <w:start w:val="1"/>
      <w:numFmt w:val="lowerLetter"/>
      <w:lvlText w:val="%8."/>
      <w:lvlJc w:val="left"/>
      <w:pPr>
        <w:ind w:left="6752" w:hanging="360"/>
      </w:pPr>
    </w:lvl>
    <w:lvl w:ilvl="8" w:tplc="FFFFFFFF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27" w15:restartNumberingAfterBreak="0">
    <w:nsid w:val="3FCC3A18"/>
    <w:multiLevelType w:val="hybridMultilevel"/>
    <w:tmpl w:val="2E442ABE"/>
    <w:lvl w:ilvl="0" w:tplc="42D0767A">
      <w:start w:val="1"/>
      <w:numFmt w:val="upperLetter"/>
      <w:lvlText w:val="%1."/>
      <w:lvlJc w:val="left"/>
      <w:pPr>
        <w:ind w:left="1494" w:hanging="360"/>
      </w:pPr>
      <w:rPr>
        <w:rFonts w:ascii="Times New Roman" w:hAnsi="Times New Roman" w:cs="Times New Roman" w:hint="default"/>
        <w:b/>
        <w:bCs/>
        <w:sz w:val="24"/>
        <w:szCs w:val="24"/>
      </w:rPr>
    </w:lvl>
    <w:lvl w:ilvl="1" w:tplc="041D0019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28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9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2A31ACF"/>
    <w:multiLevelType w:val="hybridMultilevel"/>
    <w:tmpl w:val="DFDC8E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D3F20C4"/>
    <w:multiLevelType w:val="hybridMultilevel"/>
    <w:tmpl w:val="4B0C5D78"/>
    <w:lvl w:ilvl="0" w:tplc="041D000F">
      <w:start w:val="1"/>
      <w:numFmt w:val="decimal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3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4" w15:restartNumberingAfterBreak="0">
    <w:nsid w:val="552B2C1D"/>
    <w:multiLevelType w:val="hybridMultilevel"/>
    <w:tmpl w:val="67F8320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5" w15:restartNumberingAfterBreak="0">
    <w:nsid w:val="563566CB"/>
    <w:multiLevelType w:val="hybridMultilevel"/>
    <w:tmpl w:val="B1BAB854"/>
    <w:lvl w:ilvl="0" w:tplc="041D0001">
      <w:start w:val="1"/>
      <w:numFmt w:val="bullet"/>
      <w:lvlText w:val=""/>
      <w:lvlJc w:val="left"/>
      <w:pPr>
        <w:ind w:left="427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499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571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643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715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787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859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931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10032" w:hanging="360"/>
      </w:pPr>
      <w:rPr>
        <w:rFonts w:ascii="Wingdings" w:hAnsi="Wingdings" w:hint="default"/>
      </w:rPr>
    </w:lvl>
  </w:abstractNum>
  <w:abstractNum w:abstractNumId="3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7" w15:restartNumberingAfterBreak="0">
    <w:nsid w:val="62104F88"/>
    <w:multiLevelType w:val="hybridMultilevel"/>
    <w:tmpl w:val="A7281A8A"/>
    <w:lvl w:ilvl="0" w:tplc="041D0001">
      <w:start w:val="1"/>
      <w:numFmt w:val="bullet"/>
      <w:lvlText w:val=""/>
      <w:lvlJc w:val="left"/>
      <w:pPr>
        <w:ind w:left="267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339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411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83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555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627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99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71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8430" w:hanging="360"/>
      </w:pPr>
      <w:rPr>
        <w:rFonts w:ascii="Wingdings" w:hAnsi="Wingdings" w:hint="default"/>
      </w:rPr>
    </w:lvl>
  </w:abstractNum>
  <w:abstractNum w:abstractNumId="38" w15:restartNumberingAfterBreak="0">
    <w:nsid w:val="675F650D"/>
    <w:multiLevelType w:val="hybridMultilevel"/>
    <w:tmpl w:val="46DE282E"/>
    <w:lvl w:ilvl="0" w:tplc="FFFFFFFF">
      <w:numFmt w:val="bullet"/>
      <w:lvlText w:val=""/>
      <w:lvlJc w:val="left"/>
      <w:pPr>
        <w:ind w:left="720" w:hanging="360"/>
      </w:pPr>
      <w:rPr>
        <w:rFonts w:ascii="Symbol" w:eastAsia="Calibri" w:hAnsi="Symbol" w:cs="CourierNewPSMT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A6A41C5"/>
    <w:multiLevelType w:val="hybridMultilevel"/>
    <w:tmpl w:val="BCA450D0"/>
    <w:lvl w:ilvl="0" w:tplc="FFFFFFFF">
      <w:numFmt w:val="bullet"/>
      <w:lvlText w:val=""/>
      <w:lvlJc w:val="left"/>
      <w:pPr>
        <w:ind w:left="720" w:hanging="360"/>
      </w:pPr>
      <w:rPr>
        <w:rFonts w:ascii="Symbol" w:eastAsia="Calibri" w:hAnsi="Symbol" w:cs="CourierNewPSMT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6EF50EB9"/>
    <w:multiLevelType w:val="hybridMultilevel"/>
    <w:tmpl w:val="450C2BF4"/>
    <w:lvl w:ilvl="0" w:tplc="FFFFFFFF">
      <w:start w:val="1"/>
      <w:numFmt w:val="upperLetter"/>
      <w:lvlText w:val="%1."/>
      <w:lvlJc w:val="left"/>
      <w:pPr>
        <w:ind w:left="720" w:hanging="360"/>
      </w:pPr>
      <w:rPr>
        <w:rFonts w:hint="default"/>
        <w:b/>
        <w:sz w:val="24"/>
        <w:szCs w:val="24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42" w15:restartNumberingAfterBreak="0">
    <w:nsid w:val="72B55ABD"/>
    <w:multiLevelType w:val="hybridMultilevel"/>
    <w:tmpl w:val="134A4C7E"/>
    <w:lvl w:ilvl="0" w:tplc="132A7EC6">
      <w:start w:val="3"/>
      <w:numFmt w:val="upperLetter"/>
      <w:lvlText w:val="%1."/>
      <w:lvlJc w:val="left"/>
      <w:pPr>
        <w:ind w:left="1352" w:hanging="360"/>
      </w:pPr>
      <w:rPr>
        <w:rFonts w:asciiTheme="majorHAnsi" w:hAnsiTheme="majorHAnsi" w:cstheme="majorBidi" w:hint="default"/>
        <w:b w:val="0"/>
        <w:color w:val="000000" w:themeColor="text1"/>
        <w:sz w:val="36"/>
      </w:rPr>
    </w:lvl>
    <w:lvl w:ilvl="1" w:tplc="041D0019" w:tentative="1">
      <w:start w:val="1"/>
      <w:numFmt w:val="lowerLetter"/>
      <w:lvlText w:val="%2."/>
      <w:lvlJc w:val="left"/>
      <w:pPr>
        <w:ind w:left="2072" w:hanging="360"/>
      </w:pPr>
    </w:lvl>
    <w:lvl w:ilvl="2" w:tplc="041D001B" w:tentative="1">
      <w:start w:val="1"/>
      <w:numFmt w:val="lowerRoman"/>
      <w:lvlText w:val="%3."/>
      <w:lvlJc w:val="right"/>
      <w:pPr>
        <w:ind w:left="2792" w:hanging="180"/>
      </w:pPr>
    </w:lvl>
    <w:lvl w:ilvl="3" w:tplc="041D000F" w:tentative="1">
      <w:start w:val="1"/>
      <w:numFmt w:val="decimal"/>
      <w:lvlText w:val="%4."/>
      <w:lvlJc w:val="left"/>
      <w:pPr>
        <w:ind w:left="3512" w:hanging="360"/>
      </w:pPr>
    </w:lvl>
    <w:lvl w:ilvl="4" w:tplc="041D0019" w:tentative="1">
      <w:start w:val="1"/>
      <w:numFmt w:val="lowerLetter"/>
      <w:lvlText w:val="%5."/>
      <w:lvlJc w:val="left"/>
      <w:pPr>
        <w:ind w:left="4232" w:hanging="360"/>
      </w:pPr>
    </w:lvl>
    <w:lvl w:ilvl="5" w:tplc="041D001B" w:tentative="1">
      <w:start w:val="1"/>
      <w:numFmt w:val="lowerRoman"/>
      <w:lvlText w:val="%6."/>
      <w:lvlJc w:val="right"/>
      <w:pPr>
        <w:ind w:left="4952" w:hanging="180"/>
      </w:pPr>
    </w:lvl>
    <w:lvl w:ilvl="6" w:tplc="041D000F" w:tentative="1">
      <w:start w:val="1"/>
      <w:numFmt w:val="decimal"/>
      <w:lvlText w:val="%7."/>
      <w:lvlJc w:val="left"/>
      <w:pPr>
        <w:ind w:left="5672" w:hanging="360"/>
      </w:pPr>
    </w:lvl>
    <w:lvl w:ilvl="7" w:tplc="041D0019" w:tentative="1">
      <w:start w:val="1"/>
      <w:numFmt w:val="lowerLetter"/>
      <w:lvlText w:val="%8."/>
      <w:lvlJc w:val="left"/>
      <w:pPr>
        <w:ind w:left="6392" w:hanging="360"/>
      </w:pPr>
    </w:lvl>
    <w:lvl w:ilvl="8" w:tplc="041D001B" w:tentative="1">
      <w:start w:val="1"/>
      <w:numFmt w:val="lowerRoman"/>
      <w:lvlText w:val="%9."/>
      <w:lvlJc w:val="right"/>
      <w:pPr>
        <w:ind w:left="7112" w:hanging="180"/>
      </w:pPr>
    </w:lvl>
  </w:abstractNum>
  <w:abstractNum w:abstractNumId="43" w15:restartNumberingAfterBreak="0">
    <w:nsid w:val="763C3397"/>
    <w:multiLevelType w:val="hybridMultilevel"/>
    <w:tmpl w:val="A97433B8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4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45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46" w15:restartNumberingAfterBreak="0">
    <w:nsid w:val="7FFA6F79"/>
    <w:multiLevelType w:val="hybridMultilevel"/>
    <w:tmpl w:val="8E2A6DE8"/>
    <w:lvl w:ilvl="0" w:tplc="FFFFFFFF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num w:numId="1" w16cid:durableId="1996446402">
    <w:abstractNumId w:val="45"/>
  </w:num>
  <w:num w:numId="2" w16cid:durableId="375662201">
    <w:abstractNumId w:val="36"/>
  </w:num>
  <w:num w:numId="3" w16cid:durableId="982350368">
    <w:abstractNumId w:val="0"/>
  </w:num>
  <w:num w:numId="4" w16cid:durableId="1787969548">
    <w:abstractNumId w:val="13"/>
  </w:num>
  <w:num w:numId="5" w16cid:durableId="1309481763">
    <w:abstractNumId w:val="41"/>
  </w:num>
  <w:num w:numId="6" w16cid:durableId="1457018009">
    <w:abstractNumId w:val="4"/>
  </w:num>
  <w:num w:numId="7" w16cid:durableId="751774184">
    <w:abstractNumId w:val="29"/>
  </w:num>
  <w:num w:numId="8" w16cid:durableId="1854293932">
    <w:abstractNumId w:val="23"/>
  </w:num>
  <w:num w:numId="9" w16cid:durableId="1703045350">
    <w:abstractNumId w:val="1"/>
  </w:num>
  <w:num w:numId="10" w16cid:durableId="2136869764">
    <w:abstractNumId w:val="1"/>
  </w:num>
  <w:num w:numId="11" w16cid:durableId="160975178">
    <w:abstractNumId w:val="5"/>
  </w:num>
  <w:num w:numId="12" w16cid:durableId="1642155427">
    <w:abstractNumId w:val="9"/>
  </w:num>
  <w:num w:numId="13" w16cid:durableId="656880950">
    <w:abstractNumId w:val="33"/>
  </w:num>
  <w:num w:numId="14" w16cid:durableId="211308010">
    <w:abstractNumId w:val="24"/>
  </w:num>
  <w:num w:numId="15" w16cid:durableId="1640302987">
    <w:abstractNumId w:val="14"/>
  </w:num>
  <w:num w:numId="16" w16cid:durableId="1021472064">
    <w:abstractNumId w:val="32"/>
  </w:num>
  <w:num w:numId="17" w16cid:durableId="2090077088">
    <w:abstractNumId w:val="10"/>
  </w:num>
  <w:num w:numId="18" w16cid:durableId="477693869">
    <w:abstractNumId w:val="28"/>
  </w:num>
  <w:num w:numId="19" w16cid:durableId="779760773">
    <w:abstractNumId w:val="44"/>
  </w:num>
  <w:num w:numId="20" w16cid:durableId="404573695">
    <w:abstractNumId w:val="20"/>
  </w:num>
  <w:num w:numId="21" w16cid:durableId="69544013">
    <w:abstractNumId w:val="7"/>
  </w:num>
  <w:num w:numId="22" w16cid:durableId="1448112735">
    <w:abstractNumId w:val="38"/>
  </w:num>
  <w:num w:numId="23" w16cid:durableId="1789155456">
    <w:abstractNumId w:val="39"/>
  </w:num>
  <w:num w:numId="24" w16cid:durableId="2066639275">
    <w:abstractNumId w:val="46"/>
  </w:num>
  <w:num w:numId="25" w16cid:durableId="578447450">
    <w:abstractNumId w:val="6"/>
  </w:num>
  <w:num w:numId="26" w16cid:durableId="510796187">
    <w:abstractNumId w:val="40"/>
  </w:num>
  <w:num w:numId="27" w16cid:durableId="1967815412">
    <w:abstractNumId w:val="22"/>
  </w:num>
  <w:num w:numId="28" w16cid:durableId="619264080">
    <w:abstractNumId w:val="15"/>
  </w:num>
  <w:num w:numId="29" w16cid:durableId="533153795">
    <w:abstractNumId w:val="18"/>
  </w:num>
  <w:num w:numId="30" w16cid:durableId="1602104762">
    <w:abstractNumId w:val="27"/>
  </w:num>
  <w:num w:numId="31" w16cid:durableId="2069723461">
    <w:abstractNumId w:val="34"/>
  </w:num>
  <w:num w:numId="32" w16cid:durableId="295263366">
    <w:abstractNumId w:val="3"/>
  </w:num>
  <w:num w:numId="33" w16cid:durableId="1328289726">
    <w:abstractNumId w:val="2"/>
  </w:num>
  <w:num w:numId="34" w16cid:durableId="157811892">
    <w:abstractNumId w:val="30"/>
  </w:num>
  <w:num w:numId="35" w16cid:durableId="710694238">
    <w:abstractNumId w:val="25"/>
  </w:num>
  <w:num w:numId="36" w16cid:durableId="671756132">
    <w:abstractNumId w:val="26"/>
  </w:num>
  <w:num w:numId="37" w16cid:durableId="13003082">
    <w:abstractNumId w:val="42"/>
  </w:num>
  <w:num w:numId="38" w16cid:durableId="939918663">
    <w:abstractNumId w:val="11"/>
  </w:num>
  <w:num w:numId="39" w16cid:durableId="2072852070">
    <w:abstractNumId w:val="17"/>
  </w:num>
  <w:num w:numId="40" w16cid:durableId="1471944583">
    <w:abstractNumId w:val="35"/>
  </w:num>
  <w:num w:numId="41" w16cid:durableId="1031807449">
    <w:abstractNumId w:val="19"/>
  </w:num>
  <w:num w:numId="42" w16cid:durableId="1680766290">
    <w:abstractNumId w:val="12"/>
  </w:num>
  <w:num w:numId="43" w16cid:durableId="985549253">
    <w:abstractNumId w:val="37"/>
  </w:num>
  <w:num w:numId="44" w16cid:durableId="141697921">
    <w:abstractNumId w:val="31"/>
  </w:num>
  <w:num w:numId="45" w16cid:durableId="113407462">
    <w:abstractNumId w:val="16"/>
  </w:num>
  <w:num w:numId="46" w16cid:durableId="1925140675">
    <w:abstractNumId w:val="8"/>
  </w:num>
  <w:num w:numId="47" w16cid:durableId="410087062">
    <w:abstractNumId w:val="21"/>
  </w:num>
  <w:num w:numId="48" w16cid:durableId="18628374">
    <w:abstractNumId w:val="4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writeProtection w:recommended="1"/>
  <w:zoom w:percent="91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3177"/>
    <w:rsid w:val="00003C9F"/>
    <w:rsid w:val="0000414F"/>
    <w:rsid w:val="000047F4"/>
    <w:rsid w:val="000051D5"/>
    <w:rsid w:val="00005779"/>
    <w:rsid w:val="00005C68"/>
    <w:rsid w:val="00006407"/>
    <w:rsid w:val="00006D2A"/>
    <w:rsid w:val="00006DF7"/>
    <w:rsid w:val="00010A06"/>
    <w:rsid w:val="00010D47"/>
    <w:rsid w:val="00011CDC"/>
    <w:rsid w:val="000125AA"/>
    <w:rsid w:val="00013BF6"/>
    <w:rsid w:val="00014E85"/>
    <w:rsid w:val="000163EA"/>
    <w:rsid w:val="00016CF0"/>
    <w:rsid w:val="00020A51"/>
    <w:rsid w:val="00021259"/>
    <w:rsid w:val="000214E2"/>
    <w:rsid w:val="00022033"/>
    <w:rsid w:val="00022619"/>
    <w:rsid w:val="0002435C"/>
    <w:rsid w:val="000308B8"/>
    <w:rsid w:val="00030DDD"/>
    <w:rsid w:val="000313BB"/>
    <w:rsid w:val="000316BD"/>
    <w:rsid w:val="00031DFF"/>
    <w:rsid w:val="00032D3B"/>
    <w:rsid w:val="00033ED5"/>
    <w:rsid w:val="00034A81"/>
    <w:rsid w:val="00035AB5"/>
    <w:rsid w:val="0003620C"/>
    <w:rsid w:val="00041948"/>
    <w:rsid w:val="0004550B"/>
    <w:rsid w:val="00045843"/>
    <w:rsid w:val="00046D62"/>
    <w:rsid w:val="00047147"/>
    <w:rsid w:val="000479B8"/>
    <w:rsid w:val="00050500"/>
    <w:rsid w:val="000508B7"/>
    <w:rsid w:val="00050922"/>
    <w:rsid w:val="00050FCF"/>
    <w:rsid w:val="000529E6"/>
    <w:rsid w:val="00053EAD"/>
    <w:rsid w:val="0005691C"/>
    <w:rsid w:val="00056981"/>
    <w:rsid w:val="00056ECB"/>
    <w:rsid w:val="00056ED5"/>
    <w:rsid w:val="000605B1"/>
    <w:rsid w:val="000651FF"/>
    <w:rsid w:val="000655CC"/>
    <w:rsid w:val="00066966"/>
    <w:rsid w:val="000700AE"/>
    <w:rsid w:val="00070E94"/>
    <w:rsid w:val="00071761"/>
    <w:rsid w:val="000736F0"/>
    <w:rsid w:val="00077018"/>
    <w:rsid w:val="0007736D"/>
    <w:rsid w:val="00080949"/>
    <w:rsid w:val="00082723"/>
    <w:rsid w:val="00082D1D"/>
    <w:rsid w:val="00084024"/>
    <w:rsid w:val="00084B17"/>
    <w:rsid w:val="00085BB1"/>
    <w:rsid w:val="000876E1"/>
    <w:rsid w:val="0009062C"/>
    <w:rsid w:val="000906EE"/>
    <w:rsid w:val="00095368"/>
    <w:rsid w:val="000954C4"/>
    <w:rsid w:val="000A0485"/>
    <w:rsid w:val="000A24BA"/>
    <w:rsid w:val="000A29FC"/>
    <w:rsid w:val="000A4C35"/>
    <w:rsid w:val="000A611A"/>
    <w:rsid w:val="000A6D36"/>
    <w:rsid w:val="000A76B8"/>
    <w:rsid w:val="000A7A4F"/>
    <w:rsid w:val="000B0A3E"/>
    <w:rsid w:val="000B12D9"/>
    <w:rsid w:val="000B16D0"/>
    <w:rsid w:val="000B4536"/>
    <w:rsid w:val="000B4B59"/>
    <w:rsid w:val="000B4C3D"/>
    <w:rsid w:val="000B7715"/>
    <w:rsid w:val="000B7726"/>
    <w:rsid w:val="000C1672"/>
    <w:rsid w:val="000C21CE"/>
    <w:rsid w:val="000C2D23"/>
    <w:rsid w:val="000C349D"/>
    <w:rsid w:val="000C3A6C"/>
    <w:rsid w:val="000C40DF"/>
    <w:rsid w:val="000C442D"/>
    <w:rsid w:val="000C45C6"/>
    <w:rsid w:val="000C5A45"/>
    <w:rsid w:val="000D0CF9"/>
    <w:rsid w:val="000D102D"/>
    <w:rsid w:val="000D1D53"/>
    <w:rsid w:val="000D700F"/>
    <w:rsid w:val="000E0589"/>
    <w:rsid w:val="000E1576"/>
    <w:rsid w:val="000E178F"/>
    <w:rsid w:val="000E180B"/>
    <w:rsid w:val="000E463B"/>
    <w:rsid w:val="000E5A7E"/>
    <w:rsid w:val="000F0A8C"/>
    <w:rsid w:val="000F2FDD"/>
    <w:rsid w:val="000F3ECF"/>
    <w:rsid w:val="000F43A3"/>
    <w:rsid w:val="000F506E"/>
    <w:rsid w:val="000F7681"/>
    <w:rsid w:val="00103031"/>
    <w:rsid w:val="001044FE"/>
    <w:rsid w:val="001118BE"/>
    <w:rsid w:val="00112C0B"/>
    <w:rsid w:val="001136AD"/>
    <w:rsid w:val="001139D4"/>
    <w:rsid w:val="00113E28"/>
    <w:rsid w:val="0011497F"/>
    <w:rsid w:val="00115E73"/>
    <w:rsid w:val="001169B3"/>
    <w:rsid w:val="00116F7C"/>
    <w:rsid w:val="00121D76"/>
    <w:rsid w:val="00123C1B"/>
    <w:rsid w:val="00125231"/>
    <w:rsid w:val="00126321"/>
    <w:rsid w:val="001268D1"/>
    <w:rsid w:val="001271A4"/>
    <w:rsid w:val="00127568"/>
    <w:rsid w:val="001302B0"/>
    <w:rsid w:val="00131027"/>
    <w:rsid w:val="00131B08"/>
    <w:rsid w:val="00132173"/>
    <w:rsid w:val="00132A59"/>
    <w:rsid w:val="00133337"/>
    <w:rsid w:val="001338E2"/>
    <w:rsid w:val="00133A0F"/>
    <w:rsid w:val="001357CB"/>
    <w:rsid w:val="0013580F"/>
    <w:rsid w:val="00137089"/>
    <w:rsid w:val="00137B6D"/>
    <w:rsid w:val="0014070B"/>
    <w:rsid w:val="001422C1"/>
    <w:rsid w:val="00142DE7"/>
    <w:rsid w:val="0014698E"/>
    <w:rsid w:val="00151A06"/>
    <w:rsid w:val="001522AE"/>
    <w:rsid w:val="001567E2"/>
    <w:rsid w:val="00156CBE"/>
    <w:rsid w:val="00157D5B"/>
    <w:rsid w:val="00160AF7"/>
    <w:rsid w:val="00161A78"/>
    <w:rsid w:val="00161FE6"/>
    <w:rsid w:val="00163282"/>
    <w:rsid w:val="001647EA"/>
    <w:rsid w:val="00164C3D"/>
    <w:rsid w:val="00166945"/>
    <w:rsid w:val="00166D3A"/>
    <w:rsid w:val="00166DB3"/>
    <w:rsid w:val="00167998"/>
    <w:rsid w:val="00167AE2"/>
    <w:rsid w:val="00171520"/>
    <w:rsid w:val="001720A4"/>
    <w:rsid w:val="00176F55"/>
    <w:rsid w:val="00176F58"/>
    <w:rsid w:val="001816BA"/>
    <w:rsid w:val="00181DA5"/>
    <w:rsid w:val="00181F98"/>
    <w:rsid w:val="00181FDC"/>
    <w:rsid w:val="00183CB4"/>
    <w:rsid w:val="0018569B"/>
    <w:rsid w:val="001860B9"/>
    <w:rsid w:val="00186F2B"/>
    <w:rsid w:val="001874D6"/>
    <w:rsid w:val="00190946"/>
    <w:rsid w:val="00190BDB"/>
    <w:rsid w:val="001917B9"/>
    <w:rsid w:val="00192316"/>
    <w:rsid w:val="00192ACC"/>
    <w:rsid w:val="00194EF1"/>
    <w:rsid w:val="001961A9"/>
    <w:rsid w:val="0019632A"/>
    <w:rsid w:val="00197760"/>
    <w:rsid w:val="001A3071"/>
    <w:rsid w:val="001A4E7C"/>
    <w:rsid w:val="001A6D6C"/>
    <w:rsid w:val="001B335A"/>
    <w:rsid w:val="001B762C"/>
    <w:rsid w:val="001B7C23"/>
    <w:rsid w:val="001C293D"/>
    <w:rsid w:val="001C3810"/>
    <w:rsid w:val="001C4D0A"/>
    <w:rsid w:val="001C4D3E"/>
    <w:rsid w:val="001C5FEF"/>
    <w:rsid w:val="001C6182"/>
    <w:rsid w:val="001C65C6"/>
    <w:rsid w:val="001C741E"/>
    <w:rsid w:val="001D0107"/>
    <w:rsid w:val="001D07BD"/>
    <w:rsid w:val="001D11D2"/>
    <w:rsid w:val="001D1E83"/>
    <w:rsid w:val="001D1EEE"/>
    <w:rsid w:val="001D2A94"/>
    <w:rsid w:val="001D72B1"/>
    <w:rsid w:val="001E1511"/>
    <w:rsid w:val="001E3D63"/>
    <w:rsid w:val="001E4783"/>
    <w:rsid w:val="001E5D03"/>
    <w:rsid w:val="001E5F24"/>
    <w:rsid w:val="001E644C"/>
    <w:rsid w:val="001F05CA"/>
    <w:rsid w:val="001F1313"/>
    <w:rsid w:val="001F25E9"/>
    <w:rsid w:val="001F29F5"/>
    <w:rsid w:val="001F4025"/>
    <w:rsid w:val="001F4324"/>
    <w:rsid w:val="001F615B"/>
    <w:rsid w:val="001F7162"/>
    <w:rsid w:val="00200AC8"/>
    <w:rsid w:val="00204AE0"/>
    <w:rsid w:val="00206C91"/>
    <w:rsid w:val="002076ED"/>
    <w:rsid w:val="00207C4E"/>
    <w:rsid w:val="00211487"/>
    <w:rsid w:val="00211D91"/>
    <w:rsid w:val="00212673"/>
    <w:rsid w:val="002138FE"/>
    <w:rsid w:val="00214250"/>
    <w:rsid w:val="002144B1"/>
    <w:rsid w:val="00214F96"/>
    <w:rsid w:val="00217052"/>
    <w:rsid w:val="00217CD5"/>
    <w:rsid w:val="00217DEC"/>
    <w:rsid w:val="00221206"/>
    <w:rsid w:val="00221480"/>
    <w:rsid w:val="00222247"/>
    <w:rsid w:val="002222E6"/>
    <w:rsid w:val="00222C6D"/>
    <w:rsid w:val="00222FB6"/>
    <w:rsid w:val="0022377D"/>
    <w:rsid w:val="00224C3B"/>
    <w:rsid w:val="00224E68"/>
    <w:rsid w:val="0022505A"/>
    <w:rsid w:val="00226D61"/>
    <w:rsid w:val="00231CB9"/>
    <w:rsid w:val="00232A00"/>
    <w:rsid w:val="00235B57"/>
    <w:rsid w:val="002371F4"/>
    <w:rsid w:val="0024185A"/>
    <w:rsid w:val="002422AE"/>
    <w:rsid w:val="00242678"/>
    <w:rsid w:val="0024285A"/>
    <w:rsid w:val="00242C5E"/>
    <w:rsid w:val="0024343A"/>
    <w:rsid w:val="0024405E"/>
    <w:rsid w:val="00244EE2"/>
    <w:rsid w:val="00245034"/>
    <w:rsid w:val="00245A89"/>
    <w:rsid w:val="00245DC9"/>
    <w:rsid w:val="00246F71"/>
    <w:rsid w:val="00250F24"/>
    <w:rsid w:val="002523C5"/>
    <w:rsid w:val="00252465"/>
    <w:rsid w:val="002525F3"/>
    <w:rsid w:val="0025380B"/>
    <w:rsid w:val="00254229"/>
    <w:rsid w:val="00254357"/>
    <w:rsid w:val="00254712"/>
    <w:rsid w:val="00256C4D"/>
    <w:rsid w:val="00256E16"/>
    <w:rsid w:val="0025703A"/>
    <w:rsid w:val="00262F3D"/>
    <w:rsid w:val="00263281"/>
    <w:rsid w:val="00263A58"/>
    <w:rsid w:val="002651D6"/>
    <w:rsid w:val="0026551F"/>
    <w:rsid w:val="0026608C"/>
    <w:rsid w:val="00266101"/>
    <w:rsid w:val="002731D0"/>
    <w:rsid w:val="00280A85"/>
    <w:rsid w:val="002837F8"/>
    <w:rsid w:val="00284119"/>
    <w:rsid w:val="0028647D"/>
    <w:rsid w:val="00290B5C"/>
    <w:rsid w:val="00291280"/>
    <w:rsid w:val="00293797"/>
    <w:rsid w:val="00294791"/>
    <w:rsid w:val="0029505B"/>
    <w:rsid w:val="00296012"/>
    <w:rsid w:val="00296DA6"/>
    <w:rsid w:val="00297F1F"/>
    <w:rsid w:val="002A1443"/>
    <w:rsid w:val="002A20E0"/>
    <w:rsid w:val="002A2D41"/>
    <w:rsid w:val="002A3229"/>
    <w:rsid w:val="002A5589"/>
    <w:rsid w:val="002A65AF"/>
    <w:rsid w:val="002B0B30"/>
    <w:rsid w:val="002B0C78"/>
    <w:rsid w:val="002B1D8D"/>
    <w:rsid w:val="002B281C"/>
    <w:rsid w:val="002B3916"/>
    <w:rsid w:val="002B4708"/>
    <w:rsid w:val="002B54A7"/>
    <w:rsid w:val="002B5646"/>
    <w:rsid w:val="002B5E09"/>
    <w:rsid w:val="002B6756"/>
    <w:rsid w:val="002B6D0E"/>
    <w:rsid w:val="002C074A"/>
    <w:rsid w:val="002C0C02"/>
    <w:rsid w:val="002C1277"/>
    <w:rsid w:val="002C156D"/>
    <w:rsid w:val="002C187C"/>
    <w:rsid w:val="002C60AD"/>
    <w:rsid w:val="002C6386"/>
    <w:rsid w:val="002D0270"/>
    <w:rsid w:val="002D0E0E"/>
    <w:rsid w:val="002D2FA4"/>
    <w:rsid w:val="002D3966"/>
    <w:rsid w:val="002D520D"/>
    <w:rsid w:val="002D6023"/>
    <w:rsid w:val="002D7181"/>
    <w:rsid w:val="002E263F"/>
    <w:rsid w:val="002E274E"/>
    <w:rsid w:val="002E36F8"/>
    <w:rsid w:val="002E3745"/>
    <w:rsid w:val="002E4332"/>
    <w:rsid w:val="002E5A5A"/>
    <w:rsid w:val="002E6DD4"/>
    <w:rsid w:val="002E6F81"/>
    <w:rsid w:val="002F0787"/>
    <w:rsid w:val="002F08BA"/>
    <w:rsid w:val="002F167C"/>
    <w:rsid w:val="002F2CFF"/>
    <w:rsid w:val="002F38ED"/>
    <w:rsid w:val="002F4414"/>
    <w:rsid w:val="002F4952"/>
    <w:rsid w:val="002F542E"/>
    <w:rsid w:val="002F568B"/>
    <w:rsid w:val="002F7818"/>
    <w:rsid w:val="003005D0"/>
    <w:rsid w:val="00301180"/>
    <w:rsid w:val="003028E9"/>
    <w:rsid w:val="00304FE5"/>
    <w:rsid w:val="003066D0"/>
    <w:rsid w:val="00306FEE"/>
    <w:rsid w:val="00311401"/>
    <w:rsid w:val="00314104"/>
    <w:rsid w:val="00314B65"/>
    <w:rsid w:val="0031570F"/>
    <w:rsid w:val="003163CB"/>
    <w:rsid w:val="00317E50"/>
    <w:rsid w:val="003203D7"/>
    <w:rsid w:val="00320F86"/>
    <w:rsid w:val="00322198"/>
    <w:rsid w:val="003223A9"/>
    <w:rsid w:val="00323D74"/>
    <w:rsid w:val="00324171"/>
    <w:rsid w:val="003248DB"/>
    <w:rsid w:val="00326072"/>
    <w:rsid w:val="00326C24"/>
    <w:rsid w:val="003274E5"/>
    <w:rsid w:val="003302E2"/>
    <w:rsid w:val="00332ABD"/>
    <w:rsid w:val="00333C5F"/>
    <w:rsid w:val="00337167"/>
    <w:rsid w:val="00337890"/>
    <w:rsid w:val="00337F99"/>
    <w:rsid w:val="003416EE"/>
    <w:rsid w:val="003420C3"/>
    <w:rsid w:val="00342791"/>
    <w:rsid w:val="0034307B"/>
    <w:rsid w:val="00344741"/>
    <w:rsid w:val="00345EB1"/>
    <w:rsid w:val="003465BC"/>
    <w:rsid w:val="0034666C"/>
    <w:rsid w:val="00347D19"/>
    <w:rsid w:val="00347F18"/>
    <w:rsid w:val="00350CC4"/>
    <w:rsid w:val="00350D58"/>
    <w:rsid w:val="00351923"/>
    <w:rsid w:val="00352A7D"/>
    <w:rsid w:val="0035771D"/>
    <w:rsid w:val="00357B4D"/>
    <w:rsid w:val="00360E0D"/>
    <w:rsid w:val="0036357D"/>
    <w:rsid w:val="00363B23"/>
    <w:rsid w:val="0036594C"/>
    <w:rsid w:val="00365978"/>
    <w:rsid w:val="0036630B"/>
    <w:rsid w:val="00367A73"/>
    <w:rsid w:val="00367B97"/>
    <w:rsid w:val="00367D19"/>
    <w:rsid w:val="0037130E"/>
    <w:rsid w:val="00371946"/>
    <w:rsid w:val="00371BED"/>
    <w:rsid w:val="003740BC"/>
    <w:rsid w:val="003758CE"/>
    <w:rsid w:val="00375F01"/>
    <w:rsid w:val="003771DB"/>
    <w:rsid w:val="00377C86"/>
    <w:rsid w:val="00377D98"/>
    <w:rsid w:val="00377EF2"/>
    <w:rsid w:val="003801E7"/>
    <w:rsid w:val="00380B82"/>
    <w:rsid w:val="003811E9"/>
    <w:rsid w:val="003837A6"/>
    <w:rsid w:val="00384019"/>
    <w:rsid w:val="003854F1"/>
    <w:rsid w:val="00386149"/>
    <w:rsid w:val="00386385"/>
    <w:rsid w:val="00390EDB"/>
    <w:rsid w:val="0039118E"/>
    <w:rsid w:val="003925C7"/>
    <w:rsid w:val="00397F54"/>
    <w:rsid w:val="003A049C"/>
    <w:rsid w:val="003A0D43"/>
    <w:rsid w:val="003A24A9"/>
    <w:rsid w:val="003A32CE"/>
    <w:rsid w:val="003A47F4"/>
    <w:rsid w:val="003A7C72"/>
    <w:rsid w:val="003B1BF5"/>
    <w:rsid w:val="003B2A4B"/>
    <w:rsid w:val="003B5BAE"/>
    <w:rsid w:val="003B68A6"/>
    <w:rsid w:val="003B6BEC"/>
    <w:rsid w:val="003B7DDC"/>
    <w:rsid w:val="003C17D6"/>
    <w:rsid w:val="003C2626"/>
    <w:rsid w:val="003C3930"/>
    <w:rsid w:val="003C5314"/>
    <w:rsid w:val="003C5B81"/>
    <w:rsid w:val="003C5C15"/>
    <w:rsid w:val="003D099E"/>
    <w:rsid w:val="003D21A2"/>
    <w:rsid w:val="003D29D2"/>
    <w:rsid w:val="003D5938"/>
    <w:rsid w:val="003E0705"/>
    <w:rsid w:val="003E22C0"/>
    <w:rsid w:val="003E2FF7"/>
    <w:rsid w:val="003E3497"/>
    <w:rsid w:val="003E424B"/>
    <w:rsid w:val="003E471D"/>
    <w:rsid w:val="003E4AAC"/>
    <w:rsid w:val="003E654B"/>
    <w:rsid w:val="003E6B15"/>
    <w:rsid w:val="003E6E20"/>
    <w:rsid w:val="003E6F58"/>
    <w:rsid w:val="003E7193"/>
    <w:rsid w:val="003E7960"/>
    <w:rsid w:val="003E7F5A"/>
    <w:rsid w:val="003F0781"/>
    <w:rsid w:val="003F1013"/>
    <w:rsid w:val="003F1ABC"/>
    <w:rsid w:val="003F1ACF"/>
    <w:rsid w:val="003F2303"/>
    <w:rsid w:val="003F3EF2"/>
    <w:rsid w:val="003F6652"/>
    <w:rsid w:val="00400960"/>
    <w:rsid w:val="00400F92"/>
    <w:rsid w:val="0040149A"/>
    <w:rsid w:val="00401CEF"/>
    <w:rsid w:val="00401EA9"/>
    <w:rsid w:val="0040257B"/>
    <w:rsid w:val="00404948"/>
    <w:rsid w:val="00404FDA"/>
    <w:rsid w:val="00406383"/>
    <w:rsid w:val="00406BEA"/>
    <w:rsid w:val="00406CA0"/>
    <w:rsid w:val="004076E6"/>
    <w:rsid w:val="00410555"/>
    <w:rsid w:val="00413A60"/>
    <w:rsid w:val="00413B28"/>
    <w:rsid w:val="0042086D"/>
    <w:rsid w:val="004230F7"/>
    <w:rsid w:val="0042371C"/>
    <w:rsid w:val="00424EA2"/>
    <w:rsid w:val="00425CB8"/>
    <w:rsid w:val="00426B84"/>
    <w:rsid w:val="0043167E"/>
    <w:rsid w:val="00431953"/>
    <w:rsid w:val="00433D3D"/>
    <w:rsid w:val="00433D62"/>
    <w:rsid w:val="0043409A"/>
    <w:rsid w:val="0043448B"/>
    <w:rsid w:val="004366F0"/>
    <w:rsid w:val="00437ADC"/>
    <w:rsid w:val="00441D3B"/>
    <w:rsid w:val="00443C1E"/>
    <w:rsid w:val="00446255"/>
    <w:rsid w:val="00451935"/>
    <w:rsid w:val="004525B8"/>
    <w:rsid w:val="00452CC7"/>
    <w:rsid w:val="0045424A"/>
    <w:rsid w:val="00455A59"/>
    <w:rsid w:val="00456032"/>
    <w:rsid w:val="004571F6"/>
    <w:rsid w:val="00460ED0"/>
    <w:rsid w:val="0046215B"/>
    <w:rsid w:val="00462357"/>
    <w:rsid w:val="00463ECA"/>
    <w:rsid w:val="00465651"/>
    <w:rsid w:val="004673E7"/>
    <w:rsid w:val="00470CE7"/>
    <w:rsid w:val="00470F4F"/>
    <w:rsid w:val="0047163E"/>
    <w:rsid w:val="0047213B"/>
    <w:rsid w:val="00472482"/>
    <w:rsid w:val="00473DCC"/>
    <w:rsid w:val="00474874"/>
    <w:rsid w:val="00476F2E"/>
    <w:rsid w:val="00480DC7"/>
    <w:rsid w:val="004829F8"/>
    <w:rsid w:val="00485F9A"/>
    <w:rsid w:val="00487251"/>
    <w:rsid w:val="004876F6"/>
    <w:rsid w:val="00490039"/>
    <w:rsid w:val="00490B5B"/>
    <w:rsid w:val="00491242"/>
    <w:rsid w:val="0049176F"/>
    <w:rsid w:val="0049212F"/>
    <w:rsid w:val="0049236A"/>
    <w:rsid w:val="00492718"/>
    <w:rsid w:val="00495A28"/>
    <w:rsid w:val="00496F52"/>
    <w:rsid w:val="004A065A"/>
    <w:rsid w:val="004A355D"/>
    <w:rsid w:val="004A4970"/>
    <w:rsid w:val="004A49F9"/>
    <w:rsid w:val="004A4B49"/>
    <w:rsid w:val="004B0285"/>
    <w:rsid w:val="004B0AE0"/>
    <w:rsid w:val="004B1474"/>
    <w:rsid w:val="004B177B"/>
    <w:rsid w:val="004B2183"/>
    <w:rsid w:val="004B2A01"/>
    <w:rsid w:val="004B4A2B"/>
    <w:rsid w:val="004B56D2"/>
    <w:rsid w:val="004B646C"/>
    <w:rsid w:val="004C0834"/>
    <w:rsid w:val="004C191F"/>
    <w:rsid w:val="004C1B08"/>
    <w:rsid w:val="004C2559"/>
    <w:rsid w:val="004C4DAF"/>
    <w:rsid w:val="004C6C66"/>
    <w:rsid w:val="004D032A"/>
    <w:rsid w:val="004D131B"/>
    <w:rsid w:val="004D1CC2"/>
    <w:rsid w:val="004D2EB9"/>
    <w:rsid w:val="004D3839"/>
    <w:rsid w:val="004D416E"/>
    <w:rsid w:val="004D427F"/>
    <w:rsid w:val="004D59E3"/>
    <w:rsid w:val="004D688F"/>
    <w:rsid w:val="004D7BA3"/>
    <w:rsid w:val="004D7D94"/>
    <w:rsid w:val="004E188A"/>
    <w:rsid w:val="004E4A88"/>
    <w:rsid w:val="004E5157"/>
    <w:rsid w:val="004E5296"/>
    <w:rsid w:val="004E6AEE"/>
    <w:rsid w:val="004E7FBC"/>
    <w:rsid w:val="004F0B3B"/>
    <w:rsid w:val="004F1024"/>
    <w:rsid w:val="004F3834"/>
    <w:rsid w:val="004F40D0"/>
    <w:rsid w:val="004F43CC"/>
    <w:rsid w:val="004F4518"/>
    <w:rsid w:val="004F4C62"/>
    <w:rsid w:val="004F59B6"/>
    <w:rsid w:val="004F7DC4"/>
    <w:rsid w:val="00501433"/>
    <w:rsid w:val="00502439"/>
    <w:rsid w:val="005027C0"/>
    <w:rsid w:val="00502A96"/>
    <w:rsid w:val="0050681E"/>
    <w:rsid w:val="0050683F"/>
    <w:rsid w:val="0050717A"/>
    <w:rsid w:val="00511933"/>
    <w:rsid w:val="00511CC4"/>
    <w:rsid w:val="005137EE"/>
    <w:rsid w:val="0051385A"/>
    <w:rsid w:val="005163E3"/>
    <w:rsid w:val="00516641"/>
    <w:rsid w:val="00516685"/>
    <w:rsid w:val="00517547"/>
    <w:rsid w:val="0052049E"/>
    <w:rsid w:val="005218CA"/>
    <w:rsid w:val="0052215D"/>
    <w:rsid w:val="005223AE"/>
    <w:rsid w:val="00522E69"/>
    <w:rsid w:val="005247F9"/>
    <w:rsid w:val="005248AA"/>
    <w:rsid w:val="0052588F"/>
    <w:rsid w:val="00525DC0"/>
    <w:rsid w:val="0053178D"/>
    <w:rsid w:val="00531E60"/>
    <w:rsid w:val="00532B3E"/>
    <w:rsid w:val="00533C7D"/>
    <w:rsid w:val="00535950"/>
    <w:rsid w:val="00536A5A"/>
    <w:rsid w:val="00540068"/>
    <w:rsid w:val="00541D07"/>
    <w:rsid w:val="00542111"/>
    <w:rsid w:val="00543C91"/>
    <w:rsid w:val="005444EB"/>
    <w:rsid w:val="00544BAB"/>
    <w:rsid w:val="00545F31"/>
    <w:rsid w:val="005460BC"/>
    <w:rsid w:val="00546557"/>
    <w:rsid w:val="00550188"/>
    <w:rsid w:val="00550320"/>
    <w:rsid w:val="00550D4C"/>
    <w:rsid w:val="005514A9"/>
    <w:rsid w:val="00551E57"/>
    <w:rsid w:val="00554319"/>
    <w:rsid w:val="005578FA"/>
    <w:rsid w:val="0056034D"/>
    <w:rsid w:val="00560467"/>
    <w:rsid w:val="0056395D"/>
    <w:rsid w:val="0056465C"/>
    <w:rsid w:val="00565129"/>
    <w:rsid w:val="005654CE"/>
    <w:rsid w:val="00565CD0"/>
    <w:rsid w:val="00566D30"/>
    <w:rsid w:val="005672DD"/>
    <w:rsid w:val="00567820"/>
    <w:rsid w:val="00567E8B"/>
    <w:rsid w:val="00570D40"/>
    <w:rsid w:val="0057165D"/>
    <w:rsid w:val="00571B12"/>
    <w:rsid w:val="00571D64"/>
    <w:rsid w:val="0057401C"/>
    <w:rsid w:val="00574972"/>
    <w:rsid w:val="005758E2"/>
    <w:rsid w:val="00575C9F"/>
    <w:rsid w:val="00576C36"/>
    <w:rsid w:val="005770AD"/>
    <w:rsid w:val="00580C34"/>
    <w:rsid w:val="00580DBB"/>
    <w:rsid w:val="00580F81"/>
    <w:rsid w:val="00581414"/>
    <w:rsid w:val="00581FAE"/>
    <w:rsid w:val="005821A3"/>
    <w:rsid w:val="00582490"/>
    <w:rsid w:val="005826FA"/>
    <w:rsid w:val="0058287F"/>
    <w:rsid w:val="00587BE1"/>
    <w:rsid w:val="005913DA"/>
    <w:rsid w:val="005924CD"/>
    <w:rsid w:val="005929FF"/>
    <w:rsid w:val="005948B7"/>
    <w:rsid w:val="00596810"/>
    <w:rsid w:val="00597E28"/>
    <w:rsid w:val="005A2842"/>
    <w:rsid w:val="005A2E3B"/>
    <w:rsid w:val="005A3C70"/>
    <w:rsid w:val="005A54ED"/>
    <w:rsid w:val="005A5D5B"/>
    <w:rsid w:val="005A6081"/>
    <w:rsid w:val="005A627D"/>
    <w:rsid w:val="005A68EA"/>
    <w:rsid w:val="005B08B7"/>
    <w:rsid w:val="005B25E5"/>
    <w:rsid w:val="005B29A5"/>
    <w:rsid w:val="005B3980"/>
    <w:rsid w:val="005B4D94"/>
    <w:rsid w:val="005B6B0E"/>
    <w:rsid w:val="005C0045"/>
    <w:rsid w:val="005C084E"/>
    <w:rsid w:val="005C1B0F"/>
    <w:rsid w:val="005C2CB2"/>
    <w:rsid w:val="005C4606"/>
    <w:rsid w:val="005C4FBC"/>
    <w:rsid w:val="005C5C6A"/>
    <w:rsid w:val="005C705A"/>
    <w:rsid w:val="005C714F"/>
    <w:rsid w:val="005D0B0C"/>
    <w:rsid w:val="005D1D11"/>
    <w:rsid w:val="005D2543"/>
    <w:rsid w:val="005D4213"/>
    <w:rsid w:val="005D5AD3"/>
    <w:rsid w:val="005D6FA3"/>
    <w:rsid w:val="005E02B3"/>
    <w:rsid w:val="005E0EB4"/>
    <w:rsid w:val="005E14FE"/>
    <w:rsid w:val="005E1E24"/>
    <w:rsid w:val="005E292E"/>
    <w:rsid w:val="005E2C53"/>
    <w:rsid w:val="005E4739"/>
    <w:rsid w:val="005E4823"/>
    <w:rsid w:val="005E62E2"/>
    <w:rsid w:val="005E6AC6"/>
    <w:rsid w:val="005F13C2"/>
    <w:rsid w:val="005F19AE"/>
    <w:rsid w:val="005F47CC"/>
    <w:rsid w:val="005F4F9C"/>
    <w:rsid w:val="005F5AFF"/>
    <w:rsid w:val="005F63CC"/>
    <w:rsid w:val="006019EF"/>
    <w:rsid w:val="00602AB1"/>
    <w:rsid w:val="00603734"/>
    <w:rsid w:val="0060596B"/>
    <w:rsid w:val="00605E6B"/>
    <w:rsid w:val="00606D97"/>
    <w:rsid w:val="00611E12"/>
    <w:rsid w:val="00613758"/>
    <w:rsid w:val="00613D3E"/>
    <w:rsid w:val="006142C3"/>
    <w:rsid w:val="00614E64"/>
    <w:rsid w:val="006169DA"/>
    <w:rsid w:val="00617710"/>
    <w:rsid w:val="00617A8C"/>
    <w:rsid w:val="00617EE6"/>
    <w:rsid w:val="00620121"/>
    <w:rsid w:val="0062184C"/>
    <w:rsid w:val="0062235B"/>
    <w:rsid w:val="00622D34"/>
    <w:rsid w:val="00623077"/>
    <w:rsid w:val="00623724"/>
    <w:rsid w:val="00625DE8"/>
    <w:rsid w:val="00627BEA"/>
    <w:rsid w:val="006319DB"/>
    <w:rsid w:val="00633551"/>
    <w:rsid w:val="006342A3"/>
    <w:rsid w:val="00634D0B"/>
    <w:rsid w:val="006365DF"/>
    <w:rsid w:val="00637819"/>
    <w:rsid w:val="00637A55"/>
    <w:rsid w:val="006403F5"/>
    <w:rsid w:val="00641198"/>
    <w:rsid w:val="00641217"/>
    <w:rsid w:val="006425E9"/>
    <w:rsid w:val="00642CC8"/>
    <w:rsid w:val="00643CB2"/>
    <w:rsid w:val="006451E9"/>
    <w:rsid w:val="00645476"/>
    <w:rsid w:val="00645AE3"/>
    <w:rsid w:val="006464CD"/>
    <w:rsid w:val="006471BF"/>
    <w:rsid w:val="006527C2"/>
    <w:rsid w:val="0065312A"/>
    <w:rsid w:val="00654065"/>
    <w:rsid w:val="006546DB"/>
    <w:rsid w:val="006548B7"/>
    <w:rsid w:val="00655608"/>
    <w:rsid w:val="0065595B"/>
    <w:rsid w:val="00660269"/>
    <w:rsid w:val="00661075"/>
    <w:rsid w:val="00663B2F"/>
    <w:rsid w:val="006653AD"/>
    <w:rsid w:val="00665F89"/>
    <w:rsid w:val="0066763E"/>
    <w:rsid w:val="00671EEC"/>
    <w:rsid w:val="00673C92"/>
    <w:rsid w:val="00674485"/>
    <w:rsid w:val="00674A39"/>
    <w:rsid w:val="006753EC"/>
    <w:rsid w:val="00675A08"/>
    <w:rsid w:val="00677D60"/>
    <w:rsid w:val="00680134"/>
    <w:rsid w:val="00681FCA"/>
    <w:rsid w:val="006864D5"/>
    <w:rsid w:val="00686F55"/>
    <w:rsid w:val="00686F75"/>
    <w:rsid w:val="00690581"/>
    <w:rsid w:val="006926CA"/>
    <w:rsid w:val="006955C7"/>
    <w:rsid w:val="00697B68"/>
    <w:rsid w:val="006A22F0"/>
    <w:rsid w:val="006A2789"/>
    <w:rsid w:val="006A30D8"/>
    <w:rsid w:val="006A3397"/>
    <w:rsid w:val="006A4978"/>
    <w:rsid w:val="006A7261"/>
    <w:rsid w:val="006B0D29"/>
    <w:rsid w:val="006B1819"/>
    <w:rsid w:val="006B42D5"/>
    <w:rsid w:val="006B5DE7"/>
    <w:rsid w:val="006B69FB"/>
    <w:rsid w:val="006B6D1D"/>
    <w:rsid w:val="006C07A4"/>
    <w:rsid w:val="006C16A7"/>
    <w:rsid w:val="006C273D"/>
    <w:rsid w:val="006C2EB4"/>
    <w:rsid w:val="006C5048"/>
    <w:rsid w:val="006C5288"/>
    <w:rsid w:val="006C5B34"/>
    <w:rsid w:val="006C6A4B"/>
    <w:rsid w:val="006C779F"/>
    <w:rsid w:val="006C7D97"/>
    <w:rsid w:val="006D01F5"/>
    <w:rsid w:val="006D0CFB"/>
    <w:rsid w:val="006D1B24"/>
    <w:rsid w:val="006D27FB"/>
    <w:rsid w:val="006D30C0"/>
    <w:rsid w:val="006D6DBB"/>
    <w:rsid w:val="006D7535"/>
    <w:rsid w:val="006D79A0"/>
    <w:rsid w:val="006E19EC"/>
    <w:rsid w:val="006E2F01"/>
    <w:rsid w:val="006E450B"/>
    <w:rsid w:val="006E4DD9"/>
    <w:rsid w:val="006E4F59"/>
    <w:rsid w:val="006F0D7E"/>
    <w:rsid w:val="006F17CF"/>
    <w:rsid w:val="006F3586"/>
    <w:rsid w:val="006F5C3F"/>
    <w:rsid w:val="006F7D0E"/>
    <w:rsid w:val="007008CE"/>
    <w:rsid w:val="00700B70"/>
    <w:rsid w:val="00702A68"/>
    <w:rsid w:val="00702D3D"/>
    <w:rsid w:val="00703197"/>
    <w:rsid w:val="00705EBD"/>
    <w:rsid w:val="0070796A"/>
    <w:rsid w:val="007101F4"/>
    <w:rsid w:val="00710A7D"/>
    <w:rsid w:val="00710B77"/>
    <w:rsid w:val="00711775"/>
    <w:rsid w:val="00711E2C"/>
    <w:rsid w:val="00712FF8"/>
    <w:rsid w:val="007143CC"/>
    <w:rsid w:val="00714645"/>
    <w:rsid w:val="007148E4"/>
    <w:rsid w:val="0071675F"/>
    <w:rsid w:val="00716827"/>
    <w:rsid w:val="00716CE2"/>
    <w:rsid w:val="00720287"/>
    <w:rsid w:val="0072075B"/>
    <w:rsid w:val="007221C2"/>
    <w:rsid w:val="007223CB"/>
    <w:rsid w:val="00722E1B"/>
    <w:rsid w:val="00723290"/>
    <w:rsid w:val="0072392F"/>
    <w:rsid w:val="00723F78"/>
    <w:rsid w:val="00725816"/>
    <w:rsid w:val="0072704B"/>
    <w:rsid w:val="00727FA1"/>
    <w:rsid w:val="00730955"/>
    <w:rsid w:val="00730FF1"/>
    <w:rsid w:val="00731C9D"/>
    <w:rsid w:val="00731D83"/>
    <w:rsid w:val="00732747"/>
    <w:rsid w:val="00733A9C"/>
    <w:rsid w:val="007348E9"/>
    <w:rsid w:val="00736574"/>
    <w:rsid w:val="007367E0"/>
    <w:rsid w:val="00736C0F"/>
    <w:rsid w:val="00737215"/>
    <w:rsid w:val="00737756"/>
    <w:rsid w:val="0074007D"/>
    <w:rsid w:val="00740C3C"/>
    <w:rsid w:val="0074164A"/>
    <w:rsid w:val="007438A5"/>
    <w:rsid w:val="0074418F"/>
    <w:rsid w:val="007453A1"/>
    <w:rsid w:val="00746572"/>
    <w:rsid w:val="00747C91"/>
    <w:rsid w:val="00750055"/>
    <w:rsid w:val="0075262B"/>
    <w:rsid w:val="00752EE4"/>
    <w:rsid w:val="00754905"/>
    <w:rsid w:val="00754B92"/>
    <w:rsid w:val="007567E5"/>
    <w:rsid w:val="00760038"/>
    <w:rsid w:val="00760174"/>
    <w:rsid w:val="00760F2E"/>
    <w:rsid w:val="00761DE5"/>
    <w:rsid w:val="00762EE0"/>
    <w:rsid w:val="00764082"/>
    <w:rsid w:val="00765C41"/>
    <w:rsid w:val="00766278"/>
    <w:rsid w:val="00771100"/>
    <w:rsid w:val="00772BD2"/>
    <w:rsid w:val="00774092"/>
    <w:rsid w:val="00774097"/>
    <w:rsid w:val="007759DD"/>
    <w:rsid w:val="00776598"/>
    <w:rsid w:val="00777E62"/>
    <w:rsid w:val="00781F9E"/>
    <w:rsid w:val="00782CDD"/>
    <w:rsid w:val="00784B48"/>
    <w:rsid w:val="0078513B"/>
    <w:rsid w:val="0078609F"/>
    <w:rsid w:val="007862D4"/>
    <w:rsid w:val="007917BA"/>
    <w:rsid w:val="007922C8"/>
    <w:rsid w:val="00795282"/>
    <w:rsid w:val="0079535F"/>
    <w:rsid w:val="007961C8"/>
    <w:rsid w:val="00796BBB"/>
    <w:rsid w:val="0079728D"/>
    <w:rsid w:val="007979C4"/>
    <w:rsid w:val="007A26EF"/>
    <w:rsid w:val="007A3329"/>
    <w:rsid w:val="007A49CE"/>
    <w:rsid w:val="007A4F74"/>
    <w:rsid w:val="007A5C6F"/>
    <w:rsid w:val="007A5D69"/>
    <w:rsid w:val="007A6A81"/>
    <w:rsid w:val="007A6E2A"/>
    <w:rsid w:val="007A730B"/>
    <w:rsid w:val="007B1755"/>
    <w:rsid w:val="007B4CB6"/>
    <w:rsid w:val="007B4F7C"/>
    <w:rsid w:val="007B6A2D"/>
    <w:rsid w:val="007B6C6A"/>
    <w:rsid w:val="007C1EAC"/>
    <w:rsid w:val="007C246F"/>
    <w:rsid w:val="007C3005"/>
    <w:rsid w:val="007C46EE"/>
    <w:rsid w:val="007C524E"/>
    <w:rsid w:val="007C53A7"/>
    <w:rsid w:val="007C7427"/>
    <w:rsid w:val="007C784F"/>
    <w:rsid w:val="007D1EEE"/>
    <w:rsid w:val="007D20DD"/>
    <w:rsid w:val="007D4241"/>
    <w:rsid w:val="007D4317"/>
    <w:rsid w:val="007D43A6"/>
    <w:rsid w:val="007D476A"/>
    <w:rsid w:val="007D49B4"/>
    <w:rsid w:val="007D4CCE"/>
    <w:rsid w:val="007D4EA3"/>
    <w:rsid w:val="007D5B9E"/>
    <w:rsid w:val="007D6AF9"/>
    <w:rsid w:val="007D6C42"/>
    <w:rsid w:val="007D6CB1"/>
    <w:rsid w:val="007D7498"/>
    <w:rsid w:val="007E144B"/>
    <w:rsid w:val="007E5752"/>
    <w:rsid w:val="007E5E54"/>
    <w:rsid w:val="007E6CD9"/>
    <w:rsid w:val="007F07CA"/>
    <w:rsid w:val="007F1CFF"/>
    <w:rsid w:val="007F339F"/>
    <w:rsid w:val="007F5DD5"/>
    <w:rsid w:val="007F61F3"/>
    <w:rsid w:val="007F6205"/>
    <w:rsid w:val="00800DAA"/>
    <w:rsid w:val="008028AA"/>
    <w:rsid w:val="00803416"/>
    <w:rsid w:val="008035F3"/>
    <w:rsid w:val="00805DF8"/>
    <w:rsid w:val="008075CF"/>
    <w:rsid w:val="008077AA"/>
    <w:rsid w:val="00812163"/>
    <w:rsid w:val="00813042"/>
    <w:rsid w:val="00813B89"/>
    <w:rsid w:val="008140E4"/>
    <w:rsid w:val="00814B39"/>
    <w:rsid w:val="00815666"/>
    <w:rsid w:val="00815FA2"/>
    <w:rsid w:val="008161E7"/>
    <w:rsid w:val="0081749C"/>
    <w:rsid w:val="00821A1B"/>
    <w:rsid w:val="00822907"/>
    <w:rsid w:val="00822CFC"/>
    <w:rsid w:val="008240DB"/>
    <w:rsid w:val="0082461D"/>
    <w:rsid w:val="00824FA5"/>
    <w:rsid w:val="0082590B"/>
    <w:rsid w:val="00825B91"/>
    <w:rsid w:val="008262E9"/>
    <w:rsid w:val="00826539"/>
    <w:rsid w:val="00827E69"/>
    <w:rsid w:val="00830206"/>
    <w:rsid w:val="00835C4D"/>
    <w:rsid w:val="00836236"/>
    <w:rsid w:val="00843799"/>
    <w:rsid w:val="00843F48"/>
    <w:rsid w:val="008474E6"/>
    <w:rsid w:val="00850FA9"/>
    <w:rsid w:val="0085103D"/>
    <w:rsid w:val="00851423"/>
    <w:rsid w:val="00851658"/>
    <w:rsid w:val="00851D39"/>
    <w:rsid w:val="00857848"/>
    <w:rsid w:val="00857B02"/>
    <w:rsid w:val="00860A9E"/>
    <w:rsid w:val="00862060"/>
    <w:rsid w:val="008653DD"/>
    <w:rsid w:val="008653FF"/>
    <w:rsid w:val="008654B6"/>
    <w:rsid w:val="008660B5"/>
    <w:rsid w:val="00867E26"/>
    <w:rsid w:val="00867E7E"/>
    <w:rsid w:val="0087139C"/>
    <w:rsid w:val="00871897"/>
    <w:rsid w:val="00874620"/>
    <w:rsid w:val="008757C9"/>
    <w:rsid w:val="00880C9E"/>
    <w:rsid w:val="00880E83"/>
    <w:rsid w:val="00881762"/>
    <w:rsid w:val="00881D30"/>
    <w:rsid w:val="0088220E"/>
    <w:rsid w:val="0088265B"/>
    <w:rsid w:val="008834F3"/>
    <w:rsid w:val="00884369"/>
    <w:rsid w:val="00884D17"/>
    <w:rsid w:val="00886CC8"/>
    <w:rsid w:val="0089038D"/>
    <w:rsid w:val="00892F28"/>
    <w:rsid w:val="0089500E"/>
    <w:rsid w:val="00895256"/>
    <w:rsid w:val="00896026"/>
    <w:rsid w:val="00897617"/>
    <w:rsid w:val="008A0C5F"/>
    <w:rsid w:val="008A0E0E"/>
    <w:rsid w:val="008A35B9"/>
    <w:rsid w:val="008A3DEA"/>
    <w:rsid w:val="008A3E6E"/>
    <w:rsid w:val="008A4794"/>
    <w:rsid w:val="008A4EB9"/>
    <w:rsid w:val="008A74C0"/>
    <w:rsid w:val="008B1694"/>
    <w:rsid w:val="008B1C96"/>
    <w:rsid w:val="008B23C7"/>
    <w:rsid w:val="008B41D1"/>
    <w:rsid w:val="008B65F5"/>
    <w:rsid w:val="008B79C8"/>
    <w:rsid w:val="008C299D"/>
    <w:rsid w:val="008C2A28"/>
    <w:rsid w:val="008C4B27"/>
    <w:rsid w:val="008C5749"/>
    <w:rsid w:val="008C652E"/>
    <w:rsid w:val="008C7F2A"/>
    <w:rsid w:val="008D190D"/>
    <w:rsid w:val="008D23ED"/>
    <w:rsid w:val="008D2F00"/>
    <w:rsid w:val="008D364C"/>
    <w:rsid w:val="008D3D4B"/>
    <w:rsid w:val="008D3DC2"/>
    <w:rsid w:val="008D4C35"/>
    <w:rsid w:val="008D5180"/>
    <w:rsid w:val="008D57B1"/>
    <w:rsid w:val="008D58C9"/>
    <w:rsid w:val="008D5B0F"/>
    <w:rsid w:val="008D753C"/>
    <w:rsid w:val="008D75D1"/>
    <w:rsid w:val="008D7F1A"/>
    <w:rsid w:val="008E2B30"/>
    <w:rsid w:val="008E2C9C"/>
    <w:rsid w:val="008E36F8"/>
    <w:rsid w:val="008E3AAD"/>
    <w:rsid w:val="008E442A"/>
    <w:rsid w:val="008E46B2"/>
    <w:rsid w:val="008E682C"/>
    <w:rsid w:val="008E78A1"/>
    <w:rsid w:val="008F5019"/>
    <w:rsid w:val="008F589F"/>
    <w:rsid w:val="008F6B70"/>
    <w:rsid w:val="008F6BC7"/>
    <w:rsid w:val="009000B3"/>
    <w:rsid w:val="009018E5"/>
    <w:rsid w:val="00902855"/>
    <w:rsid w:val="00904D1D"/>
    <w:rsid w:val="00905842"/>
    <w:rsid w:val="00906238"/>
    <w:rsid w:val="00906E08"/>
    <w:rsid w:val="0090760D"/>
    <w:rsid w:val="00907703"/>
    <w:rsid w:val="00907EF9"/>
    <w:rsid w:val="0091295C"/>
    <w:rsid w:val="00913352"/>
    <w:rsid w:val="00913494"/>
    <w:rsid w:val="00914D58"/>
    <w:rsid w:val="00917583"/>
    <w:rsid w:val="00921F47"/>
    <w:rsid w:val="009228AB"/>
    <w:rsid w:val="0092412C"/>
    <w:rsid w:val="00924D69"/>
    <w:rsid w:val="00925CC7"/>
    <w:rsid w:val="00927323"/>
    <w:rsid w:val="0093085B"/>
    <w:rsid w:val="00930EF9"/>
    <w:rsid w:val="00931C57"/>
    <w:rsid w:val="00932156"/>
    <w:rsid w:val="00933AE0"/>
    <w:rsid w:val="009347A5"/>
    <w:rsid w:val="00940845"/>
    <w:rsid w:val="00942257"/>
    <w:rsid w:val="0094257A"/>
    <w:rsid w:val="00944827"/>
    <w:rsid w:val="00944E5B"/>
    <w:rsid w:val="00945E40"/>
    <w:rsid w:val="00946977"/>
    <w:rsid w:val="009471BF"/>
    <w:rsid w:val="009471F3"/>
    <w:rsid w:val="00950E4E"/>
    <w:rsid w:val="0095231F"/>
    <w:rsid w:val="00952659"/>
    <w:rsid w:val="009529BD"/>
    <w:rsid w:val="00952A59"/>
    <w:rsid w:val="009533B4"/>
    <w:rsid w:val="009541BD"/>
    <w:rsid w:val="00954890"/>
    <w:rsid w:val="009572B1"/>
    <w:rsid w:val="00957BA2"/>
    <w:rsid w:val="00957F42"/>
    <w:rsid w:val="0096147D"/>
    <w:rsid w:val="00961CDC"/>
    <w:rsid w:val="00962CFC"/>
    <w:rsid w:val="00964E7E"/>
    <w:rsid w:val="00966F7D"/>
    <w:rsid w:val="00971D93"/>
    <w:rsid w:val="00974A5A"/>
    <w:rsid w:val="00981E7C"/>
    <w:rsid w:val="0098330B"/>
    <w:rsid w:val="00990B06"/>
    <w:rsid w:val="00992C41"/>
    <w:rsid w:val="0099387C"/>
    <w:rsid w:val="0099461D"/>
    <w:rsid w:val="009962BE"/>
    <w:rsid w:val="00996364"/>
    <w:rsid w:val="00996BC0"/>
    <w:rsid w:val="00997C90"/>
    <w:rsid w:val="009A210C"/>
    <w:rsid w:val="009A342A"/>
    <w:rsid w:val="009A3591"/>
    <w:rsid w:val="009A471F"/>
    <w:rsid w:val="009A5821"/>
    <w:rsid w:val="009A6410"/>
    <w:rsid w:val="009A7654"/>
    <w:rsid w:val="009A7A46"/>
    <w:rsid w:val="009B16C0"/>
    <w:rsid w:val="009B1F6B"/>
    <w:rsid w:val="009B285E"/>
    <w:rsid w:val="009B47B1"/>
    <w:rsid w:val="009B4A6C"/>
    <w:rsid w:val="009C0D12"/>
    <w:rsid w:val="009C192E"/>
    <w:rsid w:val="009C19DF"/>
    <w:rsid w:val="009C1A9A"/>
    <w:rsid w:val="009C269D"/>
    <w:rsid w:val="009C438E"/>
    <w:rsid w:val="009C5F42"/>
    <w:rsid w:val="009C6F49"/>
    <w:rsid w:val="009D06C5"/>
    <w:rsid w:val="009D1583"/>
    <w:rsid w:val="009D21E9"/>
    <w:rsid w:val="009D4EB8"/>
    <w:rsid w:val="009D5BE3"/>
    <w:rsid w:val="009D658E"/>
    <w:rsid w:val="009D6819"/>
    <w:rsid w:val="009D6D1C"/>
    <w:rsid w:val="009E0B68"/>
    <w:rsid w:val="009E0CF9"/>
    <w:rsid w:val="009E25FC"/>
    <w:rsid w:val="009E32C0"/>
    <w:rsid w:val="009E462A"/>
    <w:rsid w:val="009E531B"/>
    <w:rsid w:val="009E6443"/>
    <w:rsid w:val="009E656E"/>
    <w:rsid w:val="009E6C56"/>
    <w:rsid w:val="009E7DCF"/>
    <w:rsid w:val="009F3D0C"/>
    <w:rsid w:val="009F4062"/>
    <w:rsid w:val="009F4A56"/>
    <w:rsid w:val="009F4E65"/>
    <w:rsid w:val="00A006A5"/>
    <w:rsid w:val="00A01378"/>
    <w:rsid w:val="00A01F5B"/>
    <w:rsid w:val="00A03BC2"/>
    <w:rsid w:val="00A05942"/>
    <w:rsid w:val="00A064FB"/>
    <w:rsid w:val="00A06A21"/>
    <w:rsid w:val="00A06A85"/>
    <w:rsid w:val="00A07BEC"/>
    <w:rsid w:val="00A10277"/>
    <w:rsid w:val="00A11474"/>
    <w:rsid w:val="00A12B75"/>
    <w:rsid w:val="00A12BA2"/>
    <w:rsid w:val="00A143AF"/>
    <w:rsid w:val="00A14951"/>
    <w:rsid w:val="00A17E88"/>
    <w:rsid w:val="00A200A1"/>
    <w:rsid w:val="00A2119E"/>
    <w:rsid w:val="00A21B16"/>
    <w:rsid w:val="00A224DC"/>
    <w:rsid w:val="00A245F0"/>
    <w:rsid w:val="00A2589A"/>
    <w:rsid w:val="00A264BE"/>
    <w:rsid w:val="00A26643"/>
    <w:rsid w:val="00A26E22"/>
    <w:rsid w:val="00A272CA"/>
    <w:rsid w:val="00A3018E"/>
    <w:rsid w:val="00A313B6"/>
    <w:rsid w:val="00A33051"/>
    <w:rsid w:val="00A348B5"/>
    <w:rsid w:val="00A355A9"/>
    <w:rsid w:val="00A35978"/>
    <w:rsid w:val="00A40253"/>
    <w:rsid w:val="00A40290"/>
    <w:rsid w:val="00A407AD"/>
    <w:rsid w:val="00A40923"/>
    <w:rsid w:val="00A40ADD"/>
    <w:rsid w:val="00A41C05"/>
    <w:rsid w:val="00A4239F"/>
    <w:rsid w:val="00A42426"/>
    <w:rsid w:val="00A447D6"/>
    <w:rsid w:val="00A4598B"/>
    <w:rsid w:val="00A46BA7"/>
    <w:rsid w:val="00A514B7"/>
    <w:rsid w:val="00A5156E"/>
    <w:rsid w:val="00A53305"/>
    <w:rsid w:val="00A5357A"/>
    <w:rsid w:val="00A54A0B"/>
    <w:rsid w:val="00A5686D"/>
    <w:rsid w:val="00A60F97"/>
    <w:rsid w:val="00A61BB7"/>
    <w:rsid w:val="00A65330"/>
    <w:rsid w:val="00A65FD4"/>
    <w:rsid w:val="00A67EEE"/>
    <w:rsid w:val="00A71056"/>
    <w:rsid w:val="00A718ED"/>
    <w:rsid w:val="00A74EF9"/>
    <w:rsid w:val="00A758EC"/>
    <w:rsid w:val="00A76494"/>
    <w:rsid w:val="00A767BE"/>
    <w:rsid w:val="00A77FA8"/>
    <w:rsid w:val="00A805F6"/>
    <w:rsid w:val="00A81198"/>
    <w:rsid w:val="00A81350"/>
    <w:rsid w:val="00A81E48"/>
    <w:rsid w:val="00A81E75"/>
    <w:rsid w:val="00A81F21"/>
    <w:rsid w:val="00A82035"/>
    <w:rsid w:val="00A83112"/>
    <w:rsid w:val="00A845FB"/>
    <w:rsid w:val="00A87A0E"/>
    <w:rsid w:val="00A9060A"/>
    <w:rsid w:val="00A90D77"/>
    <w:rsid w:val="00A917C6"/>
    <w:rsid w:val="00A9218C"/>
    <w:rsid w:val="00A92E07"/>
    <w:rsid w:val="00A93039"/>
    <w:rsid w:val="00A93157"/>
    <w:rsid w:val="00A96999"/>
    <w:rsid w:val="00AA0B3A"/>
    <w:rsid w:val="00AA35B8"/>
    <w:rsid w:val="00AA3BD6"/>
    <w:rsid w:val="00AA4914"/>
    <w:rsid w:val="00AA52A7"/>
    <w:rsid w:val="00AA6EB4"/>
    <w:rsid w:val="00AA6F1F"/>
    <w:rsid w:val="00AA767D"/>
    <w:rsid w:val="00AB0CC9"/>
    <w:rsid w:val="00AB4209"/>
    <w:rsid w:val="00AB63B0"/>
    <w:rsid w:val="00AC0948"/>
    <w:rsid w:val="00AC12D9"/>
    <w:rsid w:val="00AC2779"/>
    <w:rsid w:val="00AC3FF6"/>
    <w:rsid w:val="00AC5D95"/>
    <w:rsid w:val="00AD0E38"/>
    <w:rsid w:val="00AD375A"/>
    <w:rsid w:val="00AD387B"/>
    <w:rsid w:val="00AD4166"/>
    <w:rsid w:val="00AD6615"/>
    <w:rsid w:val="00AD73EC"/>
    <w:rsid w:val="00AE0536"/>
    <w:rsid w:val="00AE05DE"/>
    <w:rsid w:val="00AE28BB"/>
    <w:rsid w:val="00AE4A90"/>
    <w:rsid w:val="00AE4CFB"/>
    <w:rsid w:val="00AE5BC7"/>
    <w:rsid w:val="00AE5E44"/>
    <w:rsid w:val="00AF2E75"/>
    <w:rsid w:val="00AF33E6"/>
    <w:rsid w:val="00AF5AAF"/>
    <w:rsid w:val="00B02CC2"/>
    <w:rsid w:val="00B03378"/>
    <w:rsid w:val="00B046D8"/>
    <w:rsid w:val="00B047B3"/>
    <w:rsid w:val="00B05A64"/>
    <w:rsid w:val="00B05AB4"/>
    <w:rsid w:val="00B104E3"/>
    <w:rsid w:val="00B10A73"/>
    <w:rsid w:val="00B111D7"/>
    <w:rsid w:val="00B11622"/>
    <w:rsid w:val="00B1261B"/>
    <w:rsid w:val="00B12636"/>
    <w:rsid w:val="00B13F4C"/>
    <w:rsid w:val="00B15420"/>
    <w:rsid w:val="00B16219"/>
    <w:rsid w:val="00B16C59"/>
    <w:rsid w:val="00B204DE"/>
    <w:rsid w:val="00B207F7"/>
    <w:rsid w:val="00B2327F"/>
    <w:rsid w:val="00B2410C"/>
    <w:rsid w:val="00B25C21"/>
    <w:rsid w:val="00B277C8"/>
    <w:rsid w:val="00B27D51"/>
    <w:rsid w:val="00B30573"/>
    <w:rsid w:val="00B314DE"/>
    <w:rsid w:val="00B31772"/>
    <w:rsid w:val="00B3347F"/>
    <w:rsid w:val="00B33FDD"/>
    <w:rsid w:val="00B3497C"/>
    <w:rsid w:val="00B359CC"/>
    <w:rsid w:val="00B36107"/>
    <w:rsid w:val="00B406C2"/>
    <w:rsid w:val="00B41789"/>
    <w:rsid w:val="00B426EA"/>
    <w:rsid w:val="00B43885"/>
    <w:rsid w:val="00B43B7B"/>
    <w:rsid w:val="00B442A3"/>
    <w:rsid w:val="00B45D44"/>
    <w:rsid w:val="00B46C03"/>
    <w:rsid w:val="00B540CC"/>
    <w:rsid w:val="00B5790E"/>
    <w:rsid w:val="00B60580"/>
    <w:rsid w:val="00B609C3"/>
    <w:rsid w:val="00B60BF5"/>
    <w:rsid w:val="00B60C6C"/>
    <w:rsid w:val="00B619A9"/>
    <w:rsid w:val="00B62E30"/>
    <w:rsid w:val="00B6530B"/>
    <w:rsid w:val="00B6571C"/>
    <w:rsid w:val="00B65A9D"/>
    <w:rsid w:val="00B66D60"/>
    <w:rsid w:val="00B66EA7"/>
    <w:rsid w:val="00B676D6"/>
    <w:rsid w:val="00B72FE8"/>
    <w:rsid w:val="00B745DF"/>
    <w:rsid w:val="00B75EDE"/>
    <w:rsid w:val="00B7708C"/>
    <w:rsid w:val="00B77D18"/>
    <w:rsid w:val="00B77D88"/>
    <w:rsid w:val="00B77FAF"/>
    <w:rsid w:val="00B816D5"/>
    <w:rsid w:val="00B84336"/>
    <w:rsid w:val="00B851B9"/>
    <w:rsid w:val="00B85B0E"/>
    <w:rsid w:val="00B86453"/>
    <w:rsid w:val="00B90054"/>
    <w:rsid w:val="00B9221B"/>
    <w:rsid w:val="00B92C14"/>
    <w:rsid w:val="00B93790"/>
    <w:rsid w:val="00B93877"/>
    <w:rsid w:val="00B93B9D"/>
    <w:rsid w:val="00B9483D"/>
    <w:rsid w:val="00B95836"/>
    <w:rsid w:val="00B95D74"/>
    <w:rsid w:val="00B96F36"/>
    <w:rsid w:val="00BA0066"/>
    <w:rsid w:val="00BA130F"/>
    <w:rsid w:val="00BA5073"/>
    <w:rsid w:val="00BA6789"/>
    <w:rsid w:val="00BA7399"/>
    <w:rsid w:val="00BB2AF6"/>
    <w:rsid w:val="00BB49D7"/>
    <w:rsid w:val="00BB69DB"/>
    <w:rsid w:val="00BC322E"/>
    <w:rsid w:val="00BC44CD"/>
    <w:rsid w:val="00BC48A6"/>
    <w:rsid w:val="00BC7171"/>
    <w:rsid w:val="00BD1233"/>
    <w:rsid w:val="00BD1EC8"/>
    <w:rsid w:val="00BD261B"/>
    <w:rsid w:val="00BD39D8"/>
    <w:rsid w:val="00BD702D"/>
    <w:rsid w:val="00BD735B"/>
    <w:rsid w:val="00BD781C"/>
    <w:rsid w:val="00BD7B69"/>
    <w:rsid w:val="00BD7B77"/>
    <w:rsid w:val="00BE070D"/>
    <w:rsid w:val="00BE1200"/>
    <w:rsid w:val="00BE2041"/>
    <w:rsid w:val="00BE284C"/>
    <w:rsid w:val="00BE3B93"/>
    <w:rsid w:val="00BE3E0D"/>
    <w:rsid w:val="00BE45A9"/>
    <w:rsid w:val="00BE589C"/>
    <w:rsid w:val="00BE5A0E"/>
    <w:rsid w:val="00BE5C80"/>
    <w:rsid w:val="00BE6466"/>
    <w:rsid w:val="00BE7978"/>
    <w:rsid w:val="00BF1842"/>
    <w:rsid w:val="00BF1E85"/>
    <w:rsid w:val="00BF252A"/>
    <w:rsid w:val="00BF2725"/>
    <w:rsid w:val="00C01393"/>
    <w:rsid w:val="00C0351B"/>
    <w:rsid w:val="00C06243"/>
    <w:rsid w:val="00C06C18"/>
    <w:rsid w:val="00C07DDB"/>
    <w:rsid w:val="00C11628"/>
    <w:rsid w:val="00C11A4E"/>
    <w:rsid w:val="00C11F50"/>
    <w:rsid w:val="00C128DE"/>
    <w:rsid w:val="00C16025"/>
    <w:rsid w:val="00C170D5"/>
    <w:rsid w:val="00C179EA"/>
    <w:rsid w:val="00C17B6A"/>
    <w:rsid w:val="00C17F42"/>
    <w:rsid w:val="00C201D9"/>
    <w:rsid w:val="00C20416"/>
    <w:rsid w:val="00C250BE"/>
    <w:rsid w:val="00C32BBF"/>
    <w:rsid w:val="00C333B0"/>
    <w:rsid w:val="00C34141"/>
    <w:rsid w:val="00C37020"/>
    <w:rsid w:val="00C37DD5"/>
    <w:rsid w:val="00C4115D"/>
    <w:rsid w:val="00C436FD"/>
    <w:rsid w:val="00C43B67"/>
    <w:rsid w:val="00C43BDD"/>
    <w:rsid w:val="00C43DD7"/>
    <w:rsid w:val="00C447DA"/>
    <w:rsid w:val="00C47778"/>
    <w:rsid w:val="00C5011E"/>
    <w:rsid w:val="00C50EE5"/>
    <w:rsid w:val="00C5240A"/>
    <w:rsid w:val="00C535F6"/>
    <w:rsid w:val="00C5398F"/>
    <w:rsid w:val="00C54089"/>
    <w:rsid w:val="00C556D4"/>
    <w:rsid w:val="00C556F5"/>
    <w:rsid w:val="00C55D06"/>
    <w:rsid w:val="00C56B2A"/>
    <w:rsid w:val="00C56DA9"/>
    <w:rsid w:val="00C65655"/>
    <w:rsid w:val="00C65742"/>
    <w:rsid w:val="00C669D1"/>
    <w:rsid w:val="00C707D3"/>
    <w:rsid w:val="00C70C17"/>
    <w:rsid w:val="00C70E19"/>
    <w:rsid w:val="00C717ED"/>
    <w:rsid w:val="00C718DE"/>
    <w:rsid w:val="00C71D84"/>
    <w:rsid w:val="00C72574"/>
    <w:rsid w:val="00C72C02"/>
    <w:rsid w:val="00C73211"/>
    <w:rsid w:val="00C73896"/>
    <w:rsid w:val="00C7426D"/>
    <w:rsid w:val="00C7430C"/>
    <w:rsid w:val="00C74CEB"/>
    <w:rsid w:val="00C76360"/>
    <w:rsid w:val="00C768BD"/>
    <w:rsid w:val="00C7697E"/>
    <w:rsid w:val="00C807E4"/>
    <w:rsid w:val="00C827B7"/>
    <w:rsid w:val="00C85096"/>
    <w:rsid w:val="00C85DA1"/>
    <w:rsid w:val="00C85DFE"/>
    <w:rsid w:val="00C867F9"/>
    <w:rsid w:val="00C87C8B"/>
    <w:rsid w:val="00C9040C"/>
    <w:rsid w:val="00C9071C"/>
    <w:rsid w:val="00C90757"/>
    <w:rsid w:val="00C9087D"/>
    <w:rsid w:val="00C908FF"/>
    <w:rsid w:val="00C90BB0"/>
    <w:rsid w:val="00C91703"/>
    <w:rsid w:val="00C955AF"/>
    <w:rsid w:val="00C95B88"/>
    <w:rsid w:val="00C96620"/>
    <w:rsid w:val="00C97BD3"/>
    <w:rsid w:val="00CA0728"/>
    <w:rsid w:val="00CA07AF"/>
    <w:rsid w:val="00CA0B48"/>
    <w:rsid w:val="00CA2389"/>
    <w:rsid w:val="00CA39EF"/>
    <w:rsid w:val="00CA521F"/>
    <w:rsid w:val="00CA566B"/>
    <w:rsid w:val="00CA6E05"/>
    <w:rsid w:val="00CA7951"/>
    <w:rsid w:val="00CA7C2B"/>
    <w:rsid w:val="00CA7CD0"/>
    <w:rsid w:val="00CB0493"/>
    <w:rsid w:val="00CB06A2"/>
    <w:rsid w:val="00CB078C"/>
    <w:rsid w:val="00CB17FF"/>
    <w:rsid w:val="00CB1ED7"/>
    <w:rsid w:val="00CB22F3"/>
    <w:rsid w:val="00CB296D"/>
    <w:rsid w:val="00CB29B8"/>
    <w:rsid w:val="00CB4267"/>
    <w:rsid w:val="00CB4845"/>
    <w:rsid w:val="00CB4B9F"/>
    <w:rsid w:val="00CB5208"/>
    <w:rsid w:val="00CB52EA"/>
    <w:rsid w:val="00CB5AAB"/>
    <w:rsid w:val="00CB60E6"/>
    <w:rsid w:val="00CB7360"/>
    <w:rsid w:val="00CC0B8D"/>
    <w:rsid w:val="00CC167C"/>
    <w:rsid w:val="00CC1A9A"/>
    <w:rsid w:val="00CC1CCD"/>
    <w:rsid w:val="00CC33EF"/>
    <w:rsid w:val="00CC52D9"/>
    <w:rsid w:val="00CC788A"/>
    <w:rsid w:val="00CC7C91"/>
    <w:rsid w:val="00CD1318"/>
    <w:rsid w:val="00CD23F7"/>
    <w:rsid w:val="00CD2584"/>
    <w:rsid w:val="00CD4D43"/>
    <w:rsid w:val="00CD4D78"/>
    <w:rsid w:val="00CD5436"/>
    <w:rsid w:val="00CD553E"/>
    <w:rsid w:val="00CD584E"/>
    <w:rsid w:val="00CD6647"/>
    <w:rsid w:val="00CD7762"/>
    <w:rsid w:val="00CE09C3"/>
    <w:rsid w:val="00CE13E6"/>
    <w:rsid w:val="00CE18E6"/>
    <w:rsid w:val="00CE3469"/>
    <w:rsid w:val="00CE391C"/>
    <w:rsid w:val="00CE3A05"/>
    <w:rsid w:val="00CE4B73"/>
    <w:rsid w:val="00CE52CE"/>
    <w:rsid w:val="00CE5CA4"/>
    <w:rsid w:val="00CE5F80"/>
    <w:rsid w:val="00CE656F"/>
    <w:rsid w:val="00CE7341"/>
    <w:rsid w:val="00CF15C4"/>
    <w:rsid w:val="00CF1ECE"/>
    <w:rsid w:val="00CF3FE9"/>
    <w:rsid w:val="00CF55CC"/>
    <w:rsid w:val="00CF70BB"/>
    <w:rsid w:val="00CF7A58"/>
    <w:rsid w:val="00D00C84"/>
    <w:rsid w:val="00D02B1E"/>
    <w:rsid w:val="00D04A42"/>
    <w:rsid w:val="00D04C50"/>
    <w:rsid w:val="00D05ECD"/>
    <w:rsid w:val="00D06403"/>
    <w:rsid w:val="00D0658D"/>
    <w:rsid w:val="00D06C11"/>
    <w:rsid w:val="00D06F25"/>
    <w:rsid w:val="00D074DB"/>
    <w:rsid w:val="00D10717"/>
    <w:rsid w:val="00D10990"/>
    <w:rsid w:val="00D139CF"/>
    <w:rsid w:val="00D15E9C"/>
    <w:rsid w:val="00D15FDB"/>
    <w:rsid w:val="00D160ED"/>
    <w:rsid w:val="00D16CED"/>
    <w:rsid w:val="00D2260D"/>
    <w:rsid w:val="00D238D4"/>
    <w:rsid w:val="00D25690"/>
    <w:rsid w:val="00D310BF"/>
    <w:rsid w:val="00D33385"/>
    <w:rsid w:val="00D36162"/>
    <w:rsid w:val="00D36DDE"/>
    <w:rsid w:val="00D37BA0"/>
    <w:rsid w:val="00D37E7F"/>
    <w:rsid w:val="00D41626"/>
    <w:rsid w:val="00D43D00"/>
    <w:rsid w:val="00D445CC"/>
    <w:rsid w:val="00D45E12"/>
    <w:rsid w:val="00D46BE3"/>
    <w:rsid w:val="00D47AD7"/>
    <w:rsid w:val="00D51529"/>
    <w:rsid w:val="00D51B9D"/>
    <w:rsid w:val="00D51E42"/>
    <w:rsid w:val="00D53901"/>
    <w:rsid w:val="00D53B07"/>
    <w:rsid w:val="00D54D65"/>
    <w:rsid w:val="00D56EFB"/>
    <w:rsid w:val="00D677DD"/>
    <w:rsid w:val="00D730F5"/>
    <w:rsid w:val="00D7336A"/>
    <w:rsid w:val="00D73414"/>
    <w:rsid w:val="00D7392A"/>
    <w:rsid w:val="00D742A6"/>
    <w:rsid w:val="00D748A4"/>
    <w:rsid w:val="00D74BAA"/>
    <w:rsid w:val="00D74F2C"/>
    <w:rsid w:val="00D7590F"/>
    <w:rsid w:val="00D767E2"/>
    <w:rsid w:val="00D76F41"/>
    <w:rsid w:val="00D77CE1"/>
    <w:rsid w:val="00D8078A"/>
    <w:rsid w:val="00D824C1"/>
    <w:rsid w:val="00D84F6E"/>
    <w:rsid w:val="00D85218"/>
    <w:rsid w:val="00D867CC"/>
    <w:rsid w:val="00D873BB"/>
    <w:rsid w:val="00D90D7E"/>
    <w:rsid w:val="00D915B1"/>
    <w:rsid w:val="00D94243"/>
    <w:rsid w:val="00D945FD"/>
    <w:rsid w:val="00D94E39"/>
    <w:rsid w:val="00D9510E"/>
    <w:rsid w:val="00D96A04"/>
    <w:rsid w:val="00D97AED"/>
    <w:rsid w:val="00D97B36"/>
    <w:rsid w:val="00DA299D"/>
    <w:rsid w:val="00DA305C"/>
    <w:rsid w:val="00DA31B2"/>
    <w:rsid w:val="00DA3850"/>
    <w:rsid w:val="00DA61DD"/>
    <w:rsid w:val="00DA65C4"/>
    <w:rsid w:val="00DA79E0"/>
    <w:rsid w:val="00DB312C"/>
    <w:rsid w:val="00DB4FE0"/>
    <w:rsid w:val="00DB6739"/>
    <w:rsid w:val="00DB6C81"/>
    <w:rsid w:val="00DC2C99"/>
    <w:rsid w:val="00DC393D"/>
    <w:rsid w:val="00DC4D62"/>
    <w:rsid w:val="00DC6FC2"/>
    <w:rsid w:val="00DD2BE0"/>
    <w:rsid w:val="00DD3FEB"/>
    <w:rsid w:val="00DD486F"/>
    <w:rsid w:val="00DD4A1A"/>
    <w:rsid w:val="00DD5454"/>
    <w:rsid w:val="00DD64B0"/>
    <w:rsid w:val="00DD7945"/>
    <w:rsid w:val="00DE1655"/>
    <w:rsid w:val="00DE1B27"/>
    <w:rsid w:val="00DE2130"/>
    <w:rsid w:val="00DE296E"/>
    <w:rsid w:val="00DE31F3"/>
    <w:rsid w:val="00DE4447"/>
    <w:rsid w:val="00DE5DA2"/>
    <w:rsid w:val="00DE7B60"/>
    <w:rsid w:val="00DF0033"/>
    <w:rsid w:val="00DF2860"/>
    <w:rsid w:val="00DF5029"/>
    <w:rsid w:val="00E01852"/>
    <w:rsid w:val="00E026BF"/>
    <w:rsid w:val="00E05737"/>
    <w:rsid w:val="00E05FED"/>
    <w:rsid w:val="00E06340"/>
    <w:rsid w:val="00E06BEA"/>
    <w:rsid w:val="00E07B1B"/>
    <w:rsid w:val="00E106A6"/>
    <w:rsid w:val="00E110D6"/>
    <w:rsid w:val="00E11853"/>
    <w:rsid w:val="00E13972"/>
    <w:rsid w:val="00E13ACF"/>
    <w:rsid w:val="00E13CB7"/>
    <w:rsid w:val="00E14438"/>
    <w:rsid w:val="00E20A8F"/>
    <w:rsid w:val="00E2212E"/>
    <w:rsid w:val="00E22615"/>
    <w:rsid w:val="00E2298A"/>
    <w:rsid w:val="00E22F2E"/>
    <w:rsid w:val="00E25B78"/>
    <w:rsid w:val="00E30028"/>
    <w:rsid w:val="00E31D60"/>
    <w:rsid w:val="00E32025"/>
    <w:rsid w:val="00E33ACB"/>
    <w:rsid w:val="00E33E60"/>
    <w:rsid w:val="00E34713"/>
    <w:rsid w:val="00E37B6F"/>
    <w:rsid w:val="00E408BD"/>
    <w:rsid w:val="00E417FE"/>
    <w:rsid w:val="00E423A6"/>
    <w:rsid w:val="00E439B5"/>
    <w:rsid w:val="00E44EF0"/>
    <w:rsid w:val="00E475A0"/>
    <w:rsid w:val="00E47775"/>
    <w:rsid w:val="00E5035B"/>
    <w:rsid w:val="00E52A86"/>
    <w:rsid w:val="00E53185"/>
    <w:rsid w:val="00E5345F"/>
    <w:rsid w:val="00E545CE"/>
    <w:rsid w:val="00E54B47"/>
    <w:rsid w:val="00E553BF"/>
    <w:rsid w:val="00E5572D"/>
    <w:rsid w:val="00E55D93"/>
    <w:rsid w:val="00E566C0"/>
    <w:rsid w:val="00E60D52"/>
    <w:rsid w:val="00E61294"/>
    <w:rsid w:val="00E643EA"/>
    <w:rsid w:val="00E65D85"/>
    <w:rsid w:val="00E6610C"/>
    <w:rsid w:val="00E66388"/>
    <w:rsid w:val="00E667A3"/>
    <w:rsid w:val="00E66803"/>
    <w:rsid w:val="00E67212"/>
    <w:rsid w:val="00E679BF"/>
    <w:rsid w:val="00E700EF"/>
    <w:rsid w:val="00E70E89"/>
    <w:rsid w:val="00E7237C"/>
    <w:rsid w:val="00E727D6"/>
    <w:rsid w:val="00E7618E"/>
    <w:rsid w:val="00E76816"/>
    <w:rsid w:val="00E7693C"/>
    <w:rsid w:val="00E7727D"/>
    <w:rsid w:val="00E77C46"/>
    <w:rsid w:val="00E818E7"/>
    <w:rsid w:val="00E82BD3"/>
    <w:rsid w:val="00E82FD3"/>
    <w:rsid w:val="00E83515"/>
    <w:rsid w:val="00E86CE8"/>
    <w:rsid w:val="00E8728E"/>
    <w:rsid w:val="00E87908"/>
    <w:rsid w:val="00E907E9"/>
    <w:rsid w:val="00E90E82"/>
    <w:rsid w:val="00E91E33"/>
    <w:rsid w:val="00E94E1B"/>
    <w:rsid w:val="00E958DE"/>
    <w:rsid w:val="00E95FCF"/>
    <w:rsid w:val="00EA00CB"/>
    <w:rsid w:val="00EA0A6A"/>
    <w:rsid w:val="00EA1BAA"/>
    <w:rsid w:val="00EA36ED"/>
    <w:rsid w:val="00EA3C26"/>
    <w:rsid w:val="00EA3FCD"/>
    <w:rsid w:val="00EA42A0"/>
    <w:rsid w:val="00EA4B05"/>
    <w:rsid w:val="00EA54BC"/>
    <w:rsid w:val="00EB1279"/>
    <w:rsid w:val="00EB58B9"/>
    <w:rsid w:val="00EB65DC"/>
    <w:rsid w:val="00EB6653"/>
    <w:rsid w:val="00EB6714"/>
    <w:rsid w:val="00EC09DB"/>
    <w:rsid w:val="00EC0A68"/>
    <w:rsid w:val="00EC1C53"/>
    <w:rsid w:val="00EC2440"/>
    <w:rsid w:val="00EC248E"/>
    <w:rsid w:val="00EC5006"/>
    <w:rsid w:val="00EC5856"/>
    <w:rsid w:val="00EC7862"/>
    <w:rsid w:val="00EC7905"/>
    <w:rsid w:val="00ED23B9"/>
    <w:rsid w:val="00ED49C3"/>
    <w:rsid w:val="00ED6CE8"/>
    <w:rsid w:val="00ED7AA6"/>
    <w:rsid w:val="00EE1C10"/>
    <w:rsid w:val="00EE2A56"/>
    <w:rsid w:val="00EE3818"/>
    <w:rsid w:val="00EE49E8"/>
    <w:rsid w:val="00EE6A8E"/>
    <w:rsid w:val="00EE7DCE"/>
    <w:rsid w:val="00EF7DBD"/>
    <w:rsid w:val="00F01879"/>
    <w:rsid w:val="00F02879"/>
    <w:rsid w:val="00F032E1"/>
    <w:rsid w:val="00F03B5B"/>
    <w:rsid w:val="00F04037"/>
    <w:rsid w:val="00F0406C"/>
    <w:rsid w:val="00F06044"/>
    <w:rsid w:val="00F0770F"/>
    <w:rsid w:val="00F12F74"/>
    <w:rsid w:val="00F13EA2"/>
    <w:rsid w:val="00F158A2"/>
    <w:rsid w:val="00F160BF"/>
    <w:rsid w:val="00F2218B"/>
    <w:rsid w:val="00F22264"/>
    <w:rsid w:val="00F2564D"/>
    <w:rsid w:val="00F264CA"/>
    <w:rsid w:val="00F315E8"/>
    <w:rsid w:val="00F33089"/>
    <w:rsid w:val="00F35B05"/>
    <w:rsid w:val="00F35DF5"/>
    <w:rsid w:val="00F402C2"/>
    <w:rsid w:val="00F4112E"/>
    <w:rsid w:val="00F413D9"/>
    <w:rsid w:val="00F41539"/>
    <w:rsid w:val="00F4260B"/>
    <w:rsid w:val="00F4283E"/>
    <w:rsid w:val="00F4322F"/>
    <w:rsid w:val="00F44160"/>
    <w:rsid w:val="00F4524B"/>
    <w:rsid w:val="00F45334"/>
    <w:rsid w:val="00F4620D"/>
    <w:rsid w:val="00F47C5D"/>
    <w:rsid w:val="00F47FFB"/>
    <w:rsid w:val="00F5135F"/>
    <w:rsid w:val="00F51F78"/>
    <w:rsid w:val="00F5276A"/>
    <w:rsid w:val="00F52C8D"/>
    <w:rsid w:val="00F52F08"/>
    <w:rsid w:val="00F53BA0"/>
    <w:rsid w:val="00F540B1"/>
    <w:rsid w:val="00F54F0F"/>
    <w:rsid w:val="00F6189A"/>
    <w:rsid w:val="00F63DB0"/>
    <w:rsid w:val="00F70282"/>
    <w:rsid w:val="00F72783"/>
    <w:rsid w:val="00F74E23"/>
    <w:rsid w:val="00F77B9B"/>
    <w:rsid w:val="00F82553"/>
    <w:rsid w:val="00F82670"/>
    <w:rsid w:val="00F8500C"/>
    <w:rsid w:val="00F8591C"/>
    <w:rsid w:val="00F86708"/>
    <w:rsid w:val="00F86F47"/>
    <w:rsid w:val="00F871D4"/>
    <w:rsid w:val="00F902ED"/>
    <w:rsid w:val="00F90B64"/>
    <w:rsid w:val="00F938AC"/>
    <w:rsid w:val="00F94752"/>
    <w:rsid w:val="00F9716D"/>
    <w:rsid w:val="00F97F13"/>
    <w:rsid w:val="00FA12F8"/>
    <w:rsid w:val="00FA16CF"/>
    <w:rsid w:val="00FA233D"/>
    <w:rsid w:val="00FA2EA6"/>
    <w:rsid w:val="00FA361D"/>
    <w:rsid w:val="00FA3990"/>
    <w:rsid w:val="00FA4D2E"/>
    <w:rsid w:val="00FB09FE"/>
    <w:rsid w:val="00FB2F0F"/>
    <w:rsid w:val="00FB32F8"/>
    <w:rsid w:val="00FB5086"/>
    <w:rsid w:val="00FB5411"/>
    <w:rsid w:val="00FB5D72"/>
    <w:rsid w:val="00FB6392"/>
    <w:rsid w:val="00FB6923"/>
    <w:rsid w:val="00FB7164"/>
    <w:rsid w:val="00FC0D07"/>
    <w:rsid w:val="00FC2B97"/>
    <w:rsid w:val="00FC46A4"/>
    <w:rsid w:val="00FC5E4B"/>
    <w:rsid w:val="00FC7D3D"/>
    <w:rsid w:val="00FD0C50"/>
    <w:rsid w:val="00FD0E1E"/>
    <w:rsid w:val="00FD18AE"/>
    <w:rsid w:val="00FD2ACE"/>
    <w:rsid w:val="00FD322B"/>
    <w:rsid w:val="00FD3C70"/>
    <w:rsid w:val="00FD5266"/>
    <w:rsid w:val="00FD6820"/>
    <w:rsid w:val="00FE12D8"/>
    <w:rsid w:val="00FE244E"/>
    <w:rsid w:val="00FE28BB"/>
    <w:rsid w:val="00FE3EEF"/>
    <w:rsid w:val="00FE431F"/>
    <w:rsid w:val="00FE4A75"/>
    <w:rsid w:val="00FE59EE"/>
    <w:rsid w:val="00FF09D0"/>
    <w:rsid w:val="00FF1986"/>
    <w:rsid w:val="00FF3096"/>
    <w:rsid w:val="00FF47B6"/>
    <w:rsid w:val="00FF6700"/>
    <w:rsid w:val="00FF726B"/>
    <w:rsid w:val="00FF7C02"/>
    <w:rsid w:val="00FF7FBB"/>
    <w:rsid w:val="024801E3"/>
    <w:rsid w:val="0FAF870D"/>
    <w:rsid w:val="1B9E4B51"/>
    <w:rsid w:val="1C377A97"/>
    <w:rsid w:val="2127B978"/>
    <w:rsid w:val="29F505AD"/>
    <w:rsid w:val="391A46AD"/>
    <w:rsid w:val="430015F2"/>
    <w:rsid w:val="647B2B65"/>
    <w:rsid w:val="6B2CF8ED"/>
    <w:rsid w:val="6C428CDA"/>
    <w:rsid w:val="7420E371"/>
    <w:rsid w:val="785E3DF1"/>
    <w:rsid w:val="789D8B17"/>
    <w:rsid w:val="7AF107AF"/>
    <w:rsid w:val="7DD8FD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D6EC8815-85EB-4447-9BE6-0FC93CECED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nhideWhenUsed/>
    <w:rsid w:val="003A32CE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Fotnotstext">
    <w:name w:val="footnote text"/>
    <w:basedOn w:val="Normal"/>
    <w:link w:val="FotnotstextChar"/>
    <w:uiPriority w:val="99"/>
    <w:semiHidden/>
    <w:unhideWhenUsed/>
    <w:rsid w:val="003A32CE"/>
    <w:pPr>
      <w:spacing w:after="0" w:line="240" w:lineRule="auto"/>
    </w:pPr>
    <w:rPr>
      <w:sz w:val="20"/>
      <w:szCs w:val="20"/>
    </w:rPr>
  </w:style>
  <w:style w:type="character" w:customStyle="1" w:styleId="FotnotstextChar">
    <w:name w:val="Fotnotstext Char"/>
    <w:basedOn w:val="Standardstycketeckensnitt"/>
    <w:link w:val="Fotnotstext"/>
    <w:uiPriority w:val="99"/>
    <w:semiHidden/>
    <w:rsid w:val="003A32CE"/>
  </w:style>
  <w:style w:type="paragraph" w:styleId="Normalwebb">
    <w:name w:val="Normal (Web)"/>
    <w:basedOn w:val="Normal"/>
    <w:uiPriority w:val="99"/>
    <w:semiHidden/>
    <w:unhideWhenUsed/>
    <w:rsid w:val="003A32CE"/>
  </w:style>
  <w:style w:type="paragraph" w:customStyle="1" w:styleId="a">
    <w:uiPriority w:val="99"/>
    <w:unhideWhenUsed/>
    <w:rsid w:val="003A32CE"/>
    <w:pPr>
      <w:spacing w:after="120" w:line="288" w:lineRule="auto"/>
      <w:ind w:left="992" w:right="868"/>
    </w:pPr>
    <w:rPr>
      <w:sz w:val="24"/>
      <w:szCs w:val="24"/>
    </w:rPr>
  </w:style>
  <w:style w:type="paragraph" w:styleId="Revision">
    <w:name w:val="Revision"/>
    <w:hidden/>
    <w:uiPriority w:val="99"/>
    <w:semiHidden/>
    <w:rsid w:val="008B65F5"/>
    <w:rPr>
      <w:sz w:val="24"/>
      <w:szCs w:val="24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8B65F5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8B65F5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8B65F5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8B65F5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8B65F5"/>
    <w:rPr>
      <w:b/>
      <w:bCs/>
    </w:rPr>
  </w:style>
  <w:style w:type="character" w:customStyle="1" w:styleId="normaltextrun">
    <w:name w:val="normaltextrun"/>
    <w:basedOn w:val="Standardstycketeckensnitt"/>
    <w:rsid w:val="00254357"/>
  </w:style>
  <w:style w:type="character" w:customStyle="1" w:styleId="eop">
    <w:name w:val="eop"/>
    <w:basedOn w:val="Standardstycketeckensnitt"/>
    <w:rsid w:val="00254357"/>
  </w:style>
  <w:style w:type="paragraph" w:customStyle="1" w:styleId="Tabell">
    <w:name w:val="Tabell"/>
    <w:link w:val="TabellChar"/>
    <w:qFormat/>
    <w:rsid w:val="005E62E2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5E62E2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3B6BEC"/>
    <w:pPr>
      <w:numPr>
        <w:ilvl w:val="1"/>
      </w:numPr>
      <w:spacing w:after="160"/>
      <w:ind w:left="992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3B6BEC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paragraph" w:customStyle="1" w:styleId="paragraph">
    <w:name w:val="paragraph"/>
    <w:basedOn w:val="Normal"/>
    <w:rsid w:val="00813B89"/>
    <w:pPr>
      <w:spacing w:before="100" w:beforeAutospacing="1" w:after="100" w:afterAutospacing="1" w:line="240" w:lineRule="auto"/>
      <w:ind w:left="0" w:right="0"/>
    </w:pPr>
  </w:style>
  <w:style w:type="paragraph" w:styleId="Innehllsfrteckningsrubrik">
    <w:name w:val="TOC Heading"/>
    <w:basedOn w:val="Rubrik1"/>
    <w:next w:val="Normal"/>
    <w:uiPriority w:val="39"/>
    <w:unhideWhenUsed/>
    <w:qFormat/>
    <w:rsid w:val="0031570F"/>
    <w:pPr>
      <w:keepLines/>
      <w:spacing w:before="240" w:after="0" w:line="259" w:lineRule="auto"/>
      <w:ind w:left="0"/>
      <w:contextualSpacing w:val="0"/>
      <w:outlineLvl w:val="9"/>
    </w:pPr>
    <w:rPr>
      <w:rFonts w:asciiTheme="majorHAnsi" w:eastAsiaTheme="majorEastAsia" w:hAnsiTheme="majorHAnsi" w:cstheme="majorBidi"/>
      <w:bCs w:val="0"/>
      <w:color w:val="004971" w:themeColor="accent1" w:themeShade="BF"/>
      <w:kern w:val="0"/>
      <w:sz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22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9394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5574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619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7543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1293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www.internetmedicin.se/akutsjukvard/trombolys-vid-dvtlungemboli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157</TotalTime>
  <Pages>10</Pages>
  <Words>1365</Words>
  <Characters>9204</Characters>
  <Application>Microsoft Office Word</Application>
  <DocSecurity>2</DocSecurity>
  <Lines>76</Lines>
  <Paragraphs>21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Alteplas (Actilyse)</vt:lpstr>
    </vt:vector>
  </TitlesOfParts>
  <Manager/>
  <Company/>
  <LinksUpToDate>false</LinksUpToDate>
  <CharactersWithSpaces>10548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Trombolys vid lungemboli Alteplas (Actilyse)</dc:title>
  <dc:subject/>
  <dc:creator>patrik.jens.johansson@vgregion.se</dc:creator>
  <keywords/>
  <lastModifiedBy>Elin Julin</lastModifiedBy>
  <revision>281</revision>
  <lastPrinted>2024-09-13T18:03:00.0000000Z</lastPrinted>
  <dcterms:created xsi:type="dcterms:W3CDTF">2024-06-06T21:10:00.0000000Z</dcterms:created>
  <dcterms:modified xsi:type="dcterms:W3CDTF">2024-09-23T09:48:00.0000000Z</dcterms:modified>
</coreProperties>
</file>