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C277C4" w14:textId="77777777" w:rsidR="00795DAA" w:rsidRDefault="00795DAA" w:rsidP="00795DAA">
      <w:pPr>
        <w:pStyle w:val="Rubrik2"/>
        <w:sectPr w:rsidR="00795DAA" w:rsidSect="00290B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796F3E" w14:textId="77777777" w:rsidR="00795DAA" w:rsidRDefault="00795DAA" w:rsidP="00795DAA">
      <w:pPr>
        <w:pStyle w:val="Rubrik1"/>
        <w:ind w:left="567" w:right="-143"/>
      </w:pPr>
      <w:proofErr w:type="spellStart"/>
      <w:r>
        <w:t>Adenosin</w:t>
      </w:r>
      <w:proofErr w:type="spellEnd"/>
      <w:r>
        <w:t xml:space="preserve"> vid </w:t>
      </w:r>
      <w:proofErr w:type="spellStart"/>
      <w:r>
        <w:t>supraventrikulär</w:t>
      </w:r>
      <w:proofErr w:type="spellEnd"/>
      <w:r>
        <w:t xml:space="preserve"> takykardi</w:t>
      </w:r>
    </w:p>
    <w:p w14:paraId="13ADA3F3" w14:textId="77777777" w:rsidR="00795DAA" w:rsidRPr="00290B6A" w:rsidRDefault="00795DAA" w:rsidP="00795DAA">
      <w:pPr>
        <w:pStyle w:val="Rubrik2"/>
        <w:ind w:left="567" w:right="-143"/>
      </w:pPr>
      <w:r w:rsidRPr="00290B6A">
        <w:t>Revideringar i denna version</w:t>
      </w:r>
    </w:p>
    <w:p w14:paraId="07774FA9" w14:textId="5DA8F41F" w:rsidR="00795DAA" w:rsidRPr="00290B6A" w:rsidRDefault="00795DAA" w:rsidP="00795DAA">
      <w:pPr>
        <w:ind w:left="567" w:right="-143"/>
      </w:pPr>
      <w:r>
        <w:t>Ändring under kontraindikation. Ansvarig granskare</w:t>
      </w:r>
      <w:r>
        <w:t>.</w:t>
      </w:r>
    </w:p>
    <w:p w14:paraId="0737CA95" w14:textId="77777777" w:rsidR="00795DAA" w:rsidRPr="00290B6A" w:rsidRDefault="00795DAA" w:rsidP="00795DAA">
      <w:pPr>
        <w:pStyle w:val="Rubrik2"/>
        <w:ind w:left="567" w:right="-143"/>
      </w:pPr>
      <w:r w:rsidRPr="00290B6A">
        <w:t>Syfte</w:t>
      </w:r>
    </w:p>
    <w:p w14:paraId="026374D9" w14:textId="77777777" w:rsidR="00795DAA" w:rsidRPr="00290B6A" w:rsidRDefault="00795DAA" w:rsidP="00795DAA">
      <w:pPr>
        <w:ind w:left="567" w:right="-143"/>
      </w:pPr>
      <w:r w:rsidRPr="00290B6A">
        <w:t xml:space="preserve">Behandling av </w:t>
      </w:r>
      <w:proofErr w:type="spellStart"/>
      <w:r w:rsidRPr="00290B6A">
        <w:t>supraventrikulär</w:t>
      </w:r>
      <w:proofErr w:type="spellEnd"/>
      <w:r w:rsidRPr="00290B6A">
        <w:t xml:space="preserve"> takykardi.</w:t>
      </w:r>
    </w:p>
    <w:p w14:paraId="3C865D95" w14:textId="77777777" w:rsidR="00795DAA" w:rsidRPr="00290B6A" w:rsidRDefault="00795DAA" w:rsidP="00795DAA">
      <w:pPr>
        <w:pStyle w:val="Rubrik2"/>
        <w:ind w:left="567" w:right="-143"/>
      </w:pPr>
      <w:r w:rsidRPr="00290B6A">
        <w:t>Ansvar</w:t>
      </w:r>
    </w:p>
    <w:p w14:paraId="09C0F22E" w14:textId="77777777" w:rsidR="00795DAA" w:rsidRPr="00290B6A" w:rsidRDefault="00795DAA" w:rsidP="00795DAA">
      <w:pPr>
        <w:ind w:left="567" w:right="-143"/>
      </w:pPr>
      <w:r w:rsidRPr="00290B6A">
        <w:t>Respektive linjechef ansvarar för att rutinen är känd och följs.</w:t>
      </w:r>
    </w:p>
    <w:p w14:paraId="4A17790C" w14:textId="77777777" w:rsidR="00795DAA" w:rsidRPr="00290B6A" w:rsidRDefault="00795DAA" w:rsidP="00795DAA">
      <w:pPr>
        <w:pStyle w:val="Rubrik2"/>
        <w:ind w:left="567" w:right="-143"/>
      </w:pPr>
      <w:r w:rsidRPr="00290B6A">
        <w:t>Arbetsbeskrivning</w:t>
      </w:r>
    </w:p>
    <w:p w14:paraId="018B8CE4" w14:textId="77777777" w:rsidR="00795DAA" w:rsidRPr="00290B6A" w:rsidRDefault="00795DAA" w:rsidP="00795DAA">
      <w:pPr>
        <w:pStyle w:val="Rubrik3"/>
        <w:ind w:left="567" w:right="-143"/>
      </w:pPr>
      <w:r w:rsidRPr="00290B6A">
        <w:t>Läkemedelsbeskrivning</w:t>
      </w:r>
    </w:p>
    <w:p w14:paraId="61A8BDE6" w14:textId="77777777" w:rsidR="00795DAA" w:rsidRPr="00A811AD" w:rsidRDefault="00795DAA" w:rsidP="00795DAA">
      <w:pPr>
        <w:ind w:left="567" w:right="-143"/>
      </w:pPr>
      <w:proofErr w:type="spellStart"/>
      <w:r w:rsidRPr="00290B6A">
        <w:t>Adenosin</w:t>
      </w:r>
      <w:proofErr w:type="spellEnd"/>
      <w:r w:rsidRPr="00290B6A">
        <w:t xml:space="preserve"> 5 mg/ml, skall ej spädas.</w:t>
      </w:r>
    </w:p>
    <w:p w14:paraId="218A0DCE" w14:textId="77777777" w:rsidR="00795DAA" w:rsidRPr="00290B6A" w:rsidRDefault="00795DAA" w:rsidP="00795DAA">
      <w:pPr>
        <w:pStyle w:val="Rubrik3"/>
        <w:ind w:left="567" w:right="-143"/>
      </w:pPr>
      <w:r w:rsidRPr="00290B6A">
        <w:t>Indikation</w:t>
      </w:r>
    </w:p>
    <w:p w14:paraId="48405055" w14:textId="77777777" w:rsidR="00795DAA" w:rsidRPr="00A811AD" w:rsidRDefault="00795DAA" w:rsidP="00795DAA">
      <w:pPr>
        <w:ind w:left="567" w:right="-143"/>
      </w:pPr>
      <w:r w:rsidRPr="00290B6A">
        <w:t xml:space="preserve">Avbrytande av </w:t>
      </w:r>
      <w:proofErr w:type="spellStart"/>
      <w:r w:rsidRPr="00290B6A">
        <w:t>paroxysmal</w:t>
      </w:r>
      <w:proofErr w:type="spellEnd"/>
      <w:r w:rsidRPr="00290B6A">
        <w:t xml:space="preserve"> </w:t>
      </w:r>
      <w:proofErr w:type="spellStart"/>
      <w:r w:rsidRPr="00290B6A">
        <w:t>supraventrikulär</w:t>
      </w:r>
      <w:proofErr w:type="spellEnd"/>
      <w:r w:rsidRPr="00290B6A">
        <w:t xml:space="preserve"> takykardi innefattande </w:t>
      </w:r>
      <w:proofErr w:type="spellStart"/>
      <w:r w:rsidRPr="00290B6A">
        <w:t>AV-knutan</w:t>
      </w:r>
      <w:proofErr w:type="spellEnd"/>
      <w:r w:rsidRPr="00290B6A">
        <w:t xml:space="preserve"> när </w:t>
      </w:r>
      <w:proofErr w:type="spellStart"/>
      <w:r w:rsidRPr="00290B6A">
        <w:t>vagal</w:t>
      </w:r>
      <w:proofErr w:type="spellEnd"/>
      <w:r w:rsidRPr="00290B6A">
        <w:t xml:space="preserve"> stimulering inte har givit effekt. Hemodynamiskt stabil patient.</w:t>
      </w:r>
    </w:p>
    <w:p w14:paraId="6656A511" w14:textId="77777777" w:rsidR="00795DAA" w:rsidRPr="00290B6A" w:rsidRDefault="00795DAA" w:rsidP="00795DAA">
      <w:pPr>
        <w:pStyle w:val="Rubrik3"/>
        <w:ind w:left="567" w:right="-143"/>
      </w:pPr>
      <w:r w:rsidRPr="00290B6A">
        <w:t>Kontraindikation</w:t>
      </w:r>
    </w:p>
    <w:p w14:paraId="2507755D" w14:textId="77777777" w:rsidR="00795DAA" w:rsidRPr="00A811AD" w:rsidRDefault="00795DAA" w:rsidP="00795DAA">
      <w:pPr>
        <w:ind w:left="567" w:right="-143"/>
      </w:pPr>
      <w:proofErr w:type="spellStart"/>
      <w:r>
        <w:t>AV-</w:t>
      </w:r>
      <w:proofErr w:type="gramStart"/>
      <w:r>
        <w:t>block</w:t>
      </w:r>
      <w:proofErr w:type="spellEnd"/>
      <w:r>
        <w:t xml:space="preserve"> grad</w:t>
      </w:r>
      <w:proofErr w:type="gramEnd"/>
      <w:r>
        <w:t xml:space="preserve"> II eller III.  Sick-sinus </w:t>
      </w:r>
      <w:proofErr w:type="spellStart"/>
      <w:r>
        <w:t>syndrome</w:t>
      </w:r>
      <w:proofErr w:type="spellEnd"/>
      <w:r>
        <w:t xml:space="preserve"> hos patienter som saknar fungerande pacemaker. WPW med förmaksflimmer/fladder. Instabil angina. Svår astma. Behandling med </w:t>
      </w:r>
      <w:proofErr w:type="spellStart"/>
      <w:r>
        <w:t>Dipyridamol</w:t>
      </w:r>
      <w:proofErr w:type="spellEnd"/>
      <w:r>
        <w:t xml:space="preserve"> - relativ kontraindikation, minska dosen.</w:t>
      </w:r>
    </w:p>
    <w:p w14:paraId="2A2E31C0" w14:textId="77777777" w:rsidR="00795DAA" w:rsidRPr="00290B6A" w:rsidRDefault="00795DAA" w:rsidP="00795DAA">
      <w:pPr>
        <w:pStyle w:val="Rubrik3"/>
        <w:ind w:left="567" w:right="-143"/>
      </w:pPr>
      <w:r w:rsidRPr="00290B6A">
        <w:t>Administrering</w:t>
      </w:r>
    </w:p>
    <w:p w14:paraId="493758BC" w14:textId="77777777" w:rsidR="00795DAA" w:rsidRPr="00A811AD" w:rsidRDefault="00795DAA" w:rsidP="00795DAA">
      <w:pPr>
        <w:ind w:left="567" w:right="-143"/>
      </w:pPr>
      <w:r w:rsidRPr="00290B6A">
        <w:t>Ges på läkarordination intravenöst som snabb bolusdos (</w:t>
      </w:r>
      <w:proofErr w:type="gramStart"/>
      <w:r w:rsidRPr="00290B6A">
        <w:t>1-2</w:t>
      </w:r>
      <w:proofErr w:type="gramEnd"/>
      <w:r w:rsidRPr="00290B6A">
        <w:t xml:space="preserve"> sek), helst i en perifer </w:t>
      </w:r>
      <w:proofErr w:type="spellStart"/>
      <w:r w:rsidRPr="00290B6A">
        <w:t>venkanyl</w:t>
      </w:r>
      <w:proofErr w:type="spellEnd"/>
      <w:r w:rsidRPr="00290B6A">
        <w:t xml:space="preserve"> i armvecket, följt av en snabb flush med 10 ml koksaltlösning.</w:t>
      </w:r>
    </w:p>
    <w:p w14:paraId="6B53F0CC" w14:textId="77777777" w:rsidR="00795DAA" w:rsidRPr="00290B6A" w:rsidRDefault="00795DAA" w:rsidP="00795DAA">
      <w:pPr>
        <w:pStyle w:val="Rubrik3"/>
        <w:ind w:left="567" w:right="-143"/>
      </w:pPr>
      <w:r w:rsidRPr="00290B6A">
        <w:lastRenderedPageBreak/>
        <w:t>Dosering</w:t>
      </w:r>
    </w:p>
    <w:p w14:paraId="0E49AD69" w14:textId="77777777" w:rsidR="00795DAA" w:rsidRPr="00A811AD" w:rsidRDefault="00795DAA" w:rsidP="00795DAA">
      <w:pPr>
        <w:ind w:left="567" w:right="-143"/>
      </w:pPr>
      <w:proofErr w:type="spellStart"/>
      <w:r w:rsidRPr="00290B6A">
        <w:rPr>
          <w:lang w:val="de-DE"/>
        </w:rPr>
        <w:t>Initialt</w:t>
      </w:r>
      <w:proofErr w:type="spellEnd"/>
      <w:r w:rsidRPr="00290B6A">
        <w:rPr>
          <w:lang w:val="de-DE"/>
        </w:rPr>
        <w:t xml:space="preserve"> </w:t>
      </w:r>
      <w:proofErr w:type="spellStart"/>
      <w:r w:rsidRPr="00290B6A">
        <w:rPr>
          <w:lang w:val="de-DE"/>
        </w:rPr>
        <w:t>ges</w:t>
      </w:r>
      <w:proofErr w:type="spellEnd"/>
      <w:r w:rsidRPr="00290B6A">
        <w:rPr>
          <w:lang w:val="de-DE"/>
        </w:rPr>
        <w:t xml:space="preserve"> 5 mg. </w:t>
      </w:r>
      <w:r w:rsidRPr="00290B6A">
        <w:t xml:space="preserve">Om inte önskad effekt har uppnåtts inom 2 min ges ytterligare 10 mg + flush. Om resultat ändå inte uppnås kan dosen ökas i steg om 2,5 mg med 2 min intervall tills </w:t>
      </w:r>
      <w:proofErr w:type="spellStart"/>
      <w:r w:rsidRPr="00290B6A">
        <w:t>AV-block</w:t>
      </w:r>
      <w:proofErr w:type="spellEnd"/>
      <w:r w:rsidRPr="00290B6A">
        <w:t xml:space="preserve"> uppnås. Högre doser än 15 mg krävs vanligtvis inte. Om </w:t>
      </w:r>
      <w:proofErr w:type="spellStart"/>
      <w:r w:rsidRPr="00290B6A">
        <w:t>Adenosin</w:t>
      </w:r>
      <w:proofErr w:type="spellEnd"/>
      <w:r w:rsidRPr="00290B6A">
        <w:t xml:space="preserve"> ges i CVK ska initiala dosen halveras.</w:t>
      </w:r>
    </w:p>
    <w:p w14:paraId="3B8E4CD1" w14:textId="77777777" w:rsidR="00795DAA" w:rsidRPr="00290B6A" w:rsidRDefault="00795DAA" w:rsidP="00795DAA">
      <w:pPr>
        <w:pStyle w:val="Rubrik3"/>
        <w:ind w:left="567" w:right="-143"/>
      </w:pPr>
      <w:r w:rsidRPr="00290B6A">
        <w:t>Monitorering</w:t>
      </w:r>
    </w:p>
    <w:p w14:paraId="5D25C631" w14:textId="77777777" w:rsidR="00795DAA" w:rsidRPr="00A811AD" w:rsidRDefault="00795DAA" w:rsidP="00795DAA">
      <w:pPr>
        <w:ind w:left="567" w:right="-143"/>
      </w:pPr>
      <w:r w:rsidRPr="00290B6A">
        <w:t>Patienten skall vara uppkopplad i telemetri, alternativt kontinuerlig EKG registrering (vilket kan vara en hjälp vid diagnostik). Läkare skall alltid närvara vid behandlingen.</w:t>
      </w:r>
    </w:p>
    <w:p w14:paraId="0D311E98" w14:textId="77777777" w:rsidR="00795DAA" w:rsidRPr="00290B6A" w:rsidRDefault="00795DAA" w:rsidP="00795DAA">
      <w:pPr>
        <w:pStyle w:val="Rubrik3"/>
        <w:ind w:left="567" w:right="-143"/>
      </w:pPr>
      <w:r w:rsidRPr="00290B6A">
        <w:t>Biverkning</w:t>
      </w:r>
    </w:p>
    <w:p w14:paraId="306F6A10" w14:textId="77777777" w:rsidR="00795DAA" w:rsidRPr="00290B6A" w:rsidRDefault="00795DAA" w:rsidP="00795DAA">
      <w:pPr>
        <w:ind w:left="567" w:right="-143"/>
      </w:pPr>
      <w:r w:rsidRPr="00290B6A">
        <w:t>Bröstsmärta, tryck över bröstet, värmekänsla, andfåddhet. Biverkningarna är mycket kortvariga. Informera patienten om detta i förväg.</w:t>
      </w:r>
    </w:p>
    <w:p w14:paraId="3D44AE2C" w14:textId="77777777" w:rsidR="00795DAA" w:rsidRPr="00290B6A" w:rsidRDefault="00795DAA" w:rsidP="00795DAA">
      <w:pPr>
        <w:pStyle w:val="Rubrik2"/>
        <w:ind w:left="567" w:right="-143"/>
      </w:pPr>
      <w:r w:rsidRPr="00290B6A">
        <w:t>Uppföljning och utvärdering</w:t>
      </w:r>
    </w:p>
    <w:p w14:paraId="0EDA96F8" w14:textId="77777777" w:rsidR="00795DAA" w:rsidRPr="00290B6A" w:rsidRDefault="00795DAA" w:rsidP="00795DAA">
      <w:pPr>
        <w:ind w:left="567" w:right="-143"/>
      </w:pPr>
      <w:r w:rsidRPr="00290B6A">
        <w:t xml:space="preserve">Revisionsansvarig ansvarar för uppföljning och utvärdering. Avvikelser hanteras enligt SU:s riktlinjer för </w:t>
      </w:r>
      <w:proofErr w:type="spellStart"/>
      <w:r w:rsidRPr="00290B6A">
        <w:t>MedControl</w:t>
      </w:r>
      <w:proofErr w:type="spellEnd"/>
      <w:r w:rsidRPr="00290B6A">
        <w:t xml:space="preserve"> Pro.</w:t>
      </w:r>
    </w:p>
    <w:p w14:paraId="72DE586B" w14:textId="77777777" w:rsidR="00795DAA" w:rsidRDefault="00795DAA" w:rsidP="00795DAA">
      <w:pPr>
        <w:pStyle w:val="Rubrik2"/>
        <w:ind w:left="567" w:right="-143"/>
        <w:rPr>
          <w:bCs w:val="0"/>
        </w:rPr>
      </w:pPr>
      <w:r w:rsidRPr="00A811AD">
        <w:rPr>
          <w:bCs w:val="0"/>
        </w:rPr>
        <w:t>Granskare/arbetsgrupp</w:t>
      </w:r>
    </w:p>
    <w:p w14:paraId="76B9F95B" w14:textId="62DFCCD1" w:rsidR="00536A5A" w:rsidRPr="00795DAA" w:rsidRDefault="00795DAA" w:rsidP="00795DAA">
      <w:pPr>
        <w:ind w:left="567" w:right="-143"/>
      </w:pPr>
      <w:r>
        <w:t xml:space="preserve">David Morales Martinez, Överläkare Kardiologi </w:t>
      </w:r>
      <w:r>
        <w:br/>
      </w:r>
      <w:r>
        <w:br/>
      </w:r>
      <w:bookmarkEnd w:id="0"/>
    </w:p>
    <w:sectPr w:rsidR="00536A5A" w:rsidRPr="00795DAA" w:rsidSect="00290B6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485074" w14:textId="77777777" w:rsidR="00A63484" w:rsidRDefault="00A63484">
      <w:r>
        <w:separator/>
      </w:r>
    </w:p>
  </w:endnote>
  <w:endnote w:type="continuationSeparator" w:id="0">
    <w:p w14:paraId="3392992A" w14:textId="77777777" w:rsidR="00A63484" w:rsidRDefault="00A63484">
      <w:r>
        <w:continuationSeparator/>
      </w:r>
    </w:p>
  </w:endnote>
  <w:endnote w:type="continuationNotice" w:id="1">
    <w:p w14:paraId="2772AFB0" w14:textId="77777777" w:rsidR="00A63484" w:rsidRDefault="00A6348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471B3" w14:textId="77777777" w:rsidR="00795DAA" w:rsidRDefault="00795DA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39AD4B0" w14:textId="77777777" w:rsidR="00795DAA" w:rsidRDefault="00795DA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3033826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EA3770A" w14:textId="77777777" w:rsidR="00795DAA" w:rsidRPr="00EC0A68" w:rsidRDefault="00795DA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E4639" w14:textId="77777777" w:rsidR="00795DAA" w:rsidRDefault="00795DA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5D10D17" wp14:editId="4FF00BB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5EB53" w14:textId="77777777" w:rsidR="00A63484" w:rsidRDefault="00A63484"/>
  </w:footnote>
  <w:footnote w:type="continuationSeparator" w:id="0">
    <w:p w14:paraId="25B42327" w14:textId="77777777" w:rsidR="00A63484" w:rsidRDefault="00A63484">
      <w:r>
        <w:continuationSeparator/>
      </w:r>
    </w:p>
  </w:footnote>
  <w:footnote w:type="continuationNotice" w:id="1">
    <w:p w14:paraId="688AF170" w14:textId="77777777" w:rsidR="00A63484" w:rsidRDefault="00A6348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225AA" w14:textId="77777777" w:rsidR="00795DAA" w:rsidRPr="00DA65C4" w:rsidRDefault="00795DA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4B6CCF6" wp14:editId="33E1D4B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7631304" w14:textId="77777777" w:rsidR="00795DAA" w:rsidRDefault="00795DA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4B6CCF6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7631304" w14:textId="77777777" w:rsidR="00795DAA" w:rsidRDefault="00795DA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B8D0B" w14:textId="77777777" w:rsidR="00795DAA" w:rsidRDefault="00795DA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9A9E756" wp14:editId="061CC84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DACB79B" w14:textId="77777777" w:rsidR="00795DAA" w:rsidRDefault="00795D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9A9E756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DACB79B" w14:textId="77777777" w:rsidR="00795DAA" w:rsidRDefault="00795D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193D07C5" wp14:editId="555FC33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5127680">
    <w:abstractNumId w:val="17"/>
  </w:num>
  <w:num w:numId="2" w16cid:durableId="1194004659">
    <w:abstractNumId w:val="14"/>
  </w:num>
  <w:num w:numId="3" w16cid:durableId="197935012">
    <w:abstractNumId w:val="0"/>
  </w:num>
  <w:num w:numId="4" w16cid:durableId="507018303">
    <w:abstractNumId w:val="6"/>
  </w:num>
  <w:num w:numId="5" w16cid:durableId="1028524072">
    <w:abstractNumId w:val="15"/>
  </w:num>
  <w:num w:numId="6" w16cid:durableId="169872520">
    <w:abstractNumId w:val="2"/>
  </w:num>
  <w:num w:numId="7" w16cid:durableId="82460768">
    <w:abstractNumId w:val="11"/>
  </w:num>
  <w:num w:numId="8" w16cid:durableId="2082410802">
    <w:abstractNumId w:val="8"/>
  </w:num>
  <w:num w:numId="9" w16cid:durableId="1661957939">
    <w:abstractNumId w:val="1"/>
  </w:num>
  <w:num w:numId="10" w16cid:durableId="1853835932">
    <w:abstractNumId w:val="1"/>
  </w:num>
  <w:num w:numId="11" w16cid:durableId="1781072873">
    <w:abstractNumId w:val="3"/>
  </w:num>
  <w:num w:numId="12" w16cid:durableId="1331710648">
    <w:abstractNumId w:val="4"/>
  </w:num>
  <w:num w:numId="13" w16cid:durableId="1228687461">
    <w:abstractNumId w:val="13"/>
  </w:num>
  <w:num w:numId="14" w16cid:durableId="351032362">
    <w:abstractNumId w:val="9"/>
  </w:num>
  <w:num w:numId="15" w16cid:durableId="1339044420">
    <w:abstractNumId w:val="7"/>
  </w:num>
  <w:num w:numId="16" w16cid:durableId="1956978781">
    <w:abstractNumId w:val="12"/>
  </w:num>
  <w:num w:numId="17" w16cid:durableId="272640167">
    <w:abstractNumId w:val="5"/>
  </w:num>
  <w:num w:numId="18" w16cid:durableId="479544710">
    <w:abstractNumId w:val="10"/>
  </w:num>
  <w:num w:numId="19" w16cid:durableId="11353667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DB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0B6A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DA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484"/>
    <w:rsid w:val="00A65FD4"/>
    <w:rsid w:val="00A81198"/>
    <w:rsid w:val="00A811AD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485F17B"/>
    <w:rsid w:val="3154AC53"/>
    <w:rsid w:val="4E021F10"/>
    <w:rsid w:val="567D71C8"/>
    <w:rsid w:val="5A2B9987"/>
    <w:rsid w:val="63A6E00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278</Words>
  <Characters>1474</Characters>
  <Application>Microsoft Office Word</Application>
  <DocSecurity>0</DocSecurity>
  <Lines>12</Lines>
  <Paragraphs>3</Paragraphs>
  <ScaleCrop>false</ScaleCrop>
  <Manager/>
  <Company/>
  <LinksUpToDate>false</LinksUpToDate>
  <CharactersWithSpaces>1749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Adenosin vid supraventrikulär takykardi</dc:title>
  <dc:subject/>
  <dc:creator>patrik.jens.johansson@vgregion.se</dc:creator>
  <keywords/>
  <lastModifiedBy>Veronica Gutierrez Carreno</lastModifiedBy>
  <revision>6</revision>
  <lastPrinted>2016-03-31T10:56:00.0000000Z</lastPrinted>
  <dcterms:created xsi:type="dcterms:W3CDTF">2022-04-26T12:20:00.0000000Z</dcterms:created>
  <dcterms:modified xsi:type="dcterms:W3CDTF">2023-03-28T09:20:00.0000000Z</dcterms:modified>
</coreProperties>
</file>