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A5D44" w:rsidP="00F35B05" w:rsidRDefault="004A5D44" w14:paraId="5A6980B3" w14:textId="77777777">
      <w:pPr>
        <w:pStyle w:val="Heading2"/>
        <w:sectPr w:rsidR="004A5D44" w:rsidSect="004A5D4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A5D44" w:rsidR="004A5D44" w:rsidP="261C76C7" w:rsidRDefault="004A5D44" w14:paraId="1C7B4825" w14:textId="1976E90C">
      <w:pPr>
        <w:pStyle w:val="Heading1"/>
        <w:rPr>
          <w:rFonts w:ascii="Arial" w:hAnsi="Arial" w:cs="Arial"/>
          <w:color w:val="000000" w:themeColor="text2" w:themeTint="FF" w:themeShade="FF"/>
          <w:sz w:val="20"/>
          <w:szCs w:val="20"/>
        </w:rPr>
      </w:pPr>
      <w:r w:rsidR="261C76C7">
        <w:rPr/>
        <w:t>Nasogastrisk</w:t>
      </w:r>
      <w:r w:rsidR="261C76C7">
        <w:rPr/>
        <w:t xml:space="preserve"> sond för </w:t>
      </w:r>
      <w:r w:rsidR="261C76C7">
        <w:rPr/>
        <w:t>enteral</w:t>
      </w:r>
      <w:r w:rsidR="261C76C7">
        <w:rPr/>
        <w:t xml:space="preserve"> nutrition</w:t>
      </w:r>
    </w:p>
    <w:p w:rsidR="718BE3AC" w:rsidP="0BCFC82B" w:rsidRDefault="718BE3AC" w14:paraId="68507CC3" w14:textId="769AB8DB">
      <w:pPr>
        <w:pStyle w:val="Heading2"/>
      </w:pPr>
      <w:r w:rsidRPr="0BCFC82B" w:rsidR="718BE3AC">
        <w:rPr>
          <w:noProof w:val="0"/>
          <w:lang w:val="sv-SE"/>
        </w:rPr>
        <w:t xml:space="preserve">Revideringar i denna version </w:t>
      </w:r>
    </w:p>
    <w:p w:rsidR="718BE3AC" w:rsidP="0BCFC82B" w:rsidRDefault="718BE3AC" w14:paraId="4A042EDA" w14:textId="1FA73BF8">
      <w:pPr>
        <w:pStyle w:val="Normal"/>
      </w:pPr>
      <w:r w:rsidRPr="0BCFC82B" w:rsidR="718BE3AC">
        <w:rPr>
          <w:noProof w:val="0"/>
          <w:lang w:val="sv-SE"/>
        </w:rPr>
        <w:t>Ingen förändring av innehåll. Snabbupprättande pga administrativ omstrukturering. Godkänt av VC Andreas Hallqvist.</w:t>
      </w:r>
    </w:p>
    <w:p w:rsidRPr="004A5D44" w:rsidR="004A5D44" w:rsidP="261C76C7" w:rsidRDefault="004A5D44" w14:paraId="408B633F" w14:textId="77777777">
      <w:pPr>
        <w:pStyle w:val="Heading2"/>
        <w:keepNext w:val="1"/>
        <w:rPr>
          <w:rFonts w:ascii="Arial" w:hAnsi="Arial" w:cs="Arial"/>
          <w:b w:val="1"/>
          <w:bCs w:val="1"/>
          <w:sz w:val="28"/>
          <w:szCs w:val="28"/>
        </w:rPr>
      </w:pPr>
      <w:r w:rsidR="004A5D44">
        <w:rPr/>
        <w:t>Syfte</w:t>
      </w:r>
    </w:p>
    <w:p w:rsidRPr="004A5D44" w:rsidR="004A5D44" w:rsidP="261C76C7" w:rsidRDefault="004A5D44" w14:paraId="331E95BF" w14:textId="78568106">
      <w:pPr>
        <w:pStyle w:val="Normal"/>
        <w:rPr>
          <w:rFonts w:ascii="Arial" w:hAnsi="Arial" w:cs="Arial"/>
          <w:sz w:val="20"/>
          <w:szCs w:val="20"/>
        </w:rPr>
      </w:pPr>
      <w:r w:rsidR="004A5D44">
        <w:rPr/>
        <w:t xml:space="preserve">Detta är ett lokalt PM för rutiner vid Onkologen, Sahlgrenska Universitetssjukhuset. För mer utförlig information om sondsättning och </w:t>
      </w:r>
      <w:proofErr w:type="spellStart"/>
      <w:r w:rsidR="004A5D44">
        <w:rPr/>
        <w:t>enteral</w:t>
      </w:r>
      <w:proofErr w:type="spellEnd"/>
      <w:r w:rsidR="004A5D44">
        <w:rPr/>
        <w:t xml:space="preserve"> nutrition se </w:t>
      </w:r>
      <w:hyperlink r:id="R090f38293bef4860">
        <w:r w:rsidRPr="261C76C7" w:rsidR="004A5D44">
          <w:rPr>
            <w:rStyle w:val="Hyperlink"/>
          </w:rPr>
          <w:t>www.vardhandboken.se</w:t>
        </w:r>
      </w:hyperlink>
      <w:r w:rsidR="004A5D44">
        <w:rPr/>
        <w:t xml:space="preserve"> </w:t>
      </w:r>
    </w:p>
    <w:p w:rsidRPr="004A5D44" w:rsidR="004A5D44" w:rsidP="261C76C7" w:rsidRDefault="004A5D44" w14:paraId="7EA2A878" w14:textId="7DC0EC5B">
      <w:pPr>
        <w:pStyle w:val="Heading2"/>
        <w:keepNext w:val="1"/>
        <w:rPr>
          <w:rFonts w:ascii="Arial" w:hAnsi="Arial" w:cs="Arial"/>
          <w:b w:val="1"/>
          <w:bCs w:val="1"/>
          <w:sz w:val="28"/>
          <w:szCs w:val="28"/>
        </w:rPr>
      </w:pPr>
      <w:r w:rsidR="004A5D44">
        <w:rPr/>
        <w:t>Arbetsbeskrivning</w:t>
      </w:r>
    </w:p>
    <w:p w:rsidRPr="004A5D44" w:rsidR="004A5D44" w:rsidP="261C76C7" w:rsidRDefault="004A5D44" w14:paraId="41260226" w14:textId="69840210">
      <w:pPr>
        <w:pStyle w:val="Heading3"/>
        <w:rPr>
          <w:rFonts w:ascii="Arial" w:hAnsi="Arial" w:cs="Arial"/>
          <w:color w:val="000000" w:themeColor="text2" w:themeTint="FF" w:themeShade="FF"/>
        </w:rPr>
      </w:pPr>
      <w:r w:rsidR="004A5D44">
        <w:rPr/>
        <w:t>Ansvar läkare</w:t>
      </w:r>
      <w:r w:rsidR="1AA5B4B2">
        <w:rPr/>
        <w:t>/sjuksköterska</w:t>
      </w:r>
      <w:r w:rsidR="004A5D44">
        <w:rPr/>
        <w:t xml:space="preserve"> </w:t>
      </w:r>
    </w:p>
    <w:p w:rsidRPr="004A5D44" w:rsidR="004A5D44" w:rsidP="261C76C7" w:rsidRDefault="004A5D44" w14:paraId="64A4EA52" w14:textId="0A643564">
      <w:pPr>
        <w:pStyle w:val="Normal"/>
        <w:rPr>
          <w:rFonts w:ascii="Arial" w:hAnsi="Arial" w:cs="Arial"/>
          <w:color w:val="000000" w:themeColor="text2" w:themeTint="FF" w:themeShade="FF"/>
          <w:sz w:val="20"/>
          <w:szCs w:val="20"/>
        </w:rPr>
      </w:pPr>
      <w:r w:rsidR="004A5D44">
        <w:rPr/>
        <w:t>Vid Onkologen, Sahlgren</w:t>
      </w:r>
      <w:r w:rsidR="004A5D44">
        <w:rPr/>
        <w:t>ska Universitetssjukhuset, sätt</w:t>
      </w:r>
      <w:r w:rsidR="004A5D44">
        <w:rPr/>
        <w:t xml:space="preserve">s </w:t>
      </w:r>
      <w:r w:rsidR="004A5D44">
        <w:rPr/>
        <w:t>nasogastriska</w:t>
      </w:r>
      <w:r w:rsidR="004A5D44">
        <w:rPr/>
        <w:t xml:space="preserve"> sonder av läkare alternativt sjuksköterska med </w:t>
      </w:r>
      <w:r w:rsidR="004A5D44">
        <w:rPr/>
        <w:t>delegation. Vid upplärning sätt</w:t>
      </w:r>
      <w:r w:rsidR="004A5D44">
        <w:rPr/>
        <w:t xml:space="preserve">s sond under överinseende av mer erfaren kollega, skriftliga instruktioner ersätter inte detta praktiska moment. Den läkare </w:t>
      </w:r>
      <w:r w:rsidR="5EA93510">
        <w:rPr/>
        <w:t xml:space="preserve">eller sjuksköterska </w:t>
      </w:r>
      <w:r w:rsidR="004A5D44">
        <w:rPr/>
        <w:t>som sätter sonden ska dokumentera i patientjournalen att sond är satt en</w:t>
      </w:r>
      <w:r w:rsidR="187D7149">
        <w:rPr/>
        <w:t>ligt vårdhandbokens föreskrifter</w:t>
      </w:r>
      <w:r w:rsidR="004A5D44">
        <w:rPr/>
        <w:t>.</w:t>
      </w:r>
      <w:r w:rsidR="292A67AA">
        <w:rPr/>
        <w:t xml:space="preserve"> </w:t>
      </w:r>
    </w:p>
    <w:p w:rsidR="6CF51242" w:rsidP="6CF51242" w:rsidRDefault="6CF51242" w14:paraId="06E16CBB" w14:textId="61481867">
      <w:pPr>
        <w:pStyle w:val="Normal"/>
      </w:pPr>
      <w:r w:rsidR="7CA9D179">
        <w:rPr/>
        <w:t>Sond behöver sättas minst fem gånger under överinseende av erfaren kollega innan delegationen är fullständig. Delegationen skall också godkännas av de</w:t>
      </w:r>
      <w:r w:rsidR="41311AED">
        <w:rPr/>
        <w:t xml:space="preserve">n erfarna kollegan, läkare eller sjuksköterska. </w:t>
      </w:r>
      <w:r w:rsidR="7CA9D179">
        <w:rPr/>
        <w:t xml:space="preserve"> </w:t>
      </w:r>
    </w:p>
    <w:p w:rsidRPr="004A5D44" w:rsidR="004A5D44" w:rsidP="261C76C7" w:rsidRDefault="004A5D44" w14:paraId="25BE3404" w14:textId="77777777">
      <w:pPr>
        <w:pStyle w:val="Heading3"/>
        <w:rPr>
          <w:rFonts w:ascii="Arial" w:hAnsi="Arial" w:cs="Arial"/>
          <w:color w:val="000000" w:themeColor="text2" w:themeTint="FF" w:themeShade="FF"/>
        </w:rPr>
      </w:pPr>
      <w:r w:rsidR="004A5D44">
        <w:rPr/>
        <w:t xml:space="preserve">Ansvar sjuksköterska/undersköterska </w:t>
      </w:r>
    </w:p>
    <w:p w:rsidRPr="004A5D44" w:rsidR="004A5D44" w:rsidP="1DEE30DE" w:rsidRDefault="004A5D44" w14:paraId="461E333B" w14:textId="4CFC5DFC">
      <w:pPr>
        <w:pStyle w:val="Normal"/>
        <w:rPr>
          <w:rFonts w:ascii="Arial" w:hAnsi="Arial" w:cs="Arial"/>
          <w:color w:val="000000" w:themeColor="text2" w:themeTint="FF" w:themeShade="FF"/>
          <w:sz w:val="20"/>
          <w:szCs w:val="20"/>
        </w:rPr>
      </w:pPr>
      <w:r w:rsidR="004A5D44">
        <w:rPr/>
        <w:t xml:space="preserve">Sjuksköterskan har ansvaret för sondmatningstillförseln. </w:t>
      </w:r>
    </w:p>
    <w:p w:rsidRPr="004A5D44" w:rsidR="004A5D44" w:rsidP="261C76C7" w:rsidRDefault="004A5D44" w14:paraId="46D6604B" w14:textId="74FF2D16">
      <w:pPr>
        <w:pStyle w:val="Normal"/>
        <w:rPr>
          <w:rFonts w:ascii="Arial" w:hAnsi="Arial" w:cs="Arial"/>
          <w:color w:val="000000" w:themeColor="text2" w:themeTint="FF" w:themeShade="FF"/>
          <w:sz w:val="20"/>
          <w:szCs w:val="20"/>
        </w:rPr>
      </w:pPr>
      <w:r w:rsidR="004A5D44">
        <w:rPr/>
        <w:t xml:space="preserve">Dokumentation i journal: </w:t>
      </w:r>
    </w:p>
    <w:p w:rsidRPr="004A5D44" w:rsidR="004A5D44" w:rsidP="261C76C7" w:rsidRDefault="004A5D44" w14:paraId="2938E6AD" w14:textId="77777777">
      <w:pPr>
        <w:pStyle w:val="ListParagraph"/>
        <w:numPr>
          <w:ilvl w:val="1"/>
          <w:numId w:val="24"/>
        </w:numPr>
        <w:rPr>
          <w:rFonts w:ascii="Arial" w:hAnsi="Arial" w:cs="Arial"/>
          <w:color w:val="000000" w:themeColor="text2" w:themeTint="FF" w:themeShade="FF"/>
          <w:sz w:val="20"/>
          <w:szCs w:val="20"/>
        </w:rPr>
      </w:pPr>
      <w:r w:rsidR="004A5D44">
        <w:rPr/>
        <w:t xml:space="preserve">typ av nutritionsproblem </w:t>
      </w:r>
    </w:p>
    <w:p w:rsidRPr="004A5D44" w:rsidR="004A5D44" w:rsidP="261C76C7" w:rsidRDefault="004A5D44" w14:paraId="06F654FD" w14:textId="77777777">
      <w:pPr>
        <w:pStyle w:val="ListParagraph"/>
        <w:numPr>
          <w:ilvl w:val="1"/>
          <w:numId w:val="24"/>
        </w:numPr>
        <w:rPr>
          <w:rFonts w:ascii="Arial" w:hAnsi="Arial" w:cs="Arial"/>
          <w:color w:val="000000" w:themeColor="text2" w:themeTint="FF" w:themeShade="FF"/>
          <w:sz w:val="20"/>
          <w:szCs w:val="20"/>
        </w:rPr>
      </w:pPr>
      <w:r w:rsidR="004A5D44">
        <w:rPr/>
        <w:t xml:space="preserve">vilket energibehov patienten har samt vilken sorts </w:t>
      </w:r>
      <w:proofErr w:type="spellStart"/>
      <w:r w:rsidR="004A5D44">
        <w:rPr/>
        <w:t>enteral</w:t>
      </w:r>
      <w:proofErr w:type="spellEnd"/>
      <w:r w:rsidR="004A5D44">
        <w:rPr/>
        <w:t xml:space="preserve"> nutrition patienten ska ha </w:t>
      </w:r>
    </w:p>
    <w:p w:rsidRPr="004A5D44" w:rsidR="004A5D44" w:rsidP="1DEE30DE" w:rsidRDefault="004A5D44" w14:paraId="33273518" w14:textId="3F34A954">
      <w:pPr>
        <w:pStyle w:val="ListParagraph"/>
        <w:rPr>
          <w:rFonts w:ascii="Arial" w:hAnsi="Arial" w:cs="Arial"/>
          <w:color w:val="000000" w:themeColor="text2" w:themeTint="FF" w:themeShade="FF"/>
          <w:sz w:val="20"/>
          <w:szCs w:val="20"/>
        </w:rPr>
      </w:pPr>
      <w:r w:rsidR="004A5D44">
        <w:rPr/>
        <w:t>datum för sondsättning</w:t>
      </w:r>
      <w:r w:rsidR="3BF4574B">
        <w:rPr/>
        <w:t xml:space="preserve"> samt vilken näsborre sonden sitter i</w:t>
      </w:r>
      <w:r w:rsidR="004A5D44">
        <w:rPr/>
        <w:t xml:space="preserve"> </w:t>
      </w:r>
    </w:p>
    <w:p w:rsidRPr="004A5D44" w:rsidR="004A5D44" w:rsidP="1DEE30DE" w:rsidRDefault="004A5D44" w14:paraId="022CA2A1" w14:textId="3420C21D">
      <w:pPr>
        <w:pStyle w:val="ListParagraph"/>
        <w:rPr>
          <w:rFonts w:ascii="Arial" w:hAnsi="Arial" w:cs="Arial"/>
          <w:color w:val="000000" w:themeColor="text2" w:themeTint="FF" w:themeShade="FF"/>
          <w:sz w:val="20"/>
          <w:szCs w:val="20"/>
        </w:rPr>
      </w:pPr>
      <w:r w:rsidR="004A5D44">
        <w:rPr/>
        <w:t>att auskultation (s.k. kurrtest) gjorts innan tillförsel av sondnäring vid nysatt sond</w:t>
      </w:r>
      <w:r w:rsidR="004A5D44">
        <w:rPr/>
        <w:t xml:space="preserve"> </w:t>
      </w:r>
    </w:p>
    <w:p w:rsidRPr="004A5D44" w:rsidR="004A5D44" w:rsidP="261C76C7" w:rsidRDefault="004A5D44" w14:paraId="0567A3DA" w14:textId="77777777">
      <w:pPr>
        <w:pStyle w:val="ListParagraph"/>
        <w:numPr>
          <w:ilvl w:val="1"/>
          <w:numId w:val="24"/>
        </w:numPr>
        <w:rPr>
          <w:rFonts w:ascii="Arial" w:hAnsi="Arial" w:cs="Arial"/>
          <w:color w:val="000000" w:themeColor="text2" w:themeTint="FF" w:themeShade="FF"/>
          <w:sz w:val="20"/>
          <w:szCs w:val="20"/>
        </w:rPr>
      </w:pPr>
      <w:r w:rsidR="004A5D44">
        <w:rPr/>
        <w:t>hur första sondnäringen tolererats</w:t>
      </w:r>
    </w:p>
    <w:p w:rsidRPr="004A5D44" w:rsidR="004A5D44" w:rsidP="261C76C7" w:rsidRDefault="004A5D44" w14:paraId="16D2BE90" w14:textId="56EF0FDE">
      <w:pPr>
        <w:pStyle w:val="Normal"/>
        <w:rPr>
          <w:rFonts w:ascii="Arial" w:hAnsi="Arial" w:cs="Arial"/>
          <w:sz w:val="20"/>
          <w:szCs w:val="20"/>
        </w:rPr>
      </w:pPr>
      <w:r w:rsidR="004A5D44">
        <w:rPr/>
        <w:t>Om undersköterska sätter första sondnäringen efter att sond satts är det hens ansvar att dokumentera att auskultation (s.k. kurrtest) gjorts.</w:t>
      </w:r>
    </w:p>
    <w:p w:rsidRPr="004A5D44" w:rsidR="004A5D44" w:rsidP="261C76C7" w:rsidRDefault="004A5D44" w14:paraId="55301EA7" w14:textId="33B138B0">
      <w:pPr>
        <w:pStyle w:val="Normal"/>
        <w:rPr>
          <w:rFonts w:ascii="Arial" w:hAnsi="Arial" w:cs="Arial"/>
          <w:sz w:val="20"/>
          <w:szCs w:val="20"/>
        </w:rPr>
      </w:pPr>
      <w:r w:rsidR="004A5D44">
        <w:rPr/>
        <w:t xml:space="preserve">Elever och studerande får </w:t>
      </w:r>
      <w:r w:rsidR="004A5D44">
        <w:rPr/>
        <w:t xml:space="preserve">inte </w:t>
      </w:r>
      <w:r w:rsidR="004A5D44">
        <w:rPr/>
        <w:t>självständigt utföra sondmatning/administrering av läkemedel vid patienter som även har intravasal kateter eller epiduralkateter.</w:t>
      </w:r>
    </w:p>
    <w:p w:rsidRPr="004A5D44" w:rsidR="004A5D44" w:rsidP="261C76C7" w:rsidRDefault="004A5D44" w14:paraId="3214C4B6" w14:textId="77777777">
      <w:pPr>
        <w:pStyle w:val="Heading3"/>
        <w:rPr>
          <w:rFonts w:ascii="Arial" w:hAnsi="Arial" w:cs="Arial"/>
          <w:b w:val="1"/>
          <w:bCs w:val="1"/>
        </w:rPr>
      </w:pPr>
      <w:r w:rsidR="004A5D44">
        <w:rPr/>
        <w:t xml:space="preserve">Sondsättning </w:t>
      </w:r>
    </w:p>
    <w:p w:rsidRPr="004A5D44" w:rsidR="004A5D44" w:rsidP="261C76C7" w:rsidRDefault="004A5D44" w14:paraId="61CB3E00" w14:textId="77777777">
      <w:pPr>
        <w:pStyle w:val="Normal"/>
        <w:rPr>
          <w:rFonts w:ascii="Arial" w:hAnsi="Arial" w:cs="Arial"/>
          <w:i w:val="1"/>
          <w:iCs w:val="1"/>
          <w:sz w:val="20"/>
          <w:szCs w:val="20"/>
        </w:rPr>
      </w:pPr>
      <w:r w:rsidR="004A5D44">
        <w:rPr/>
        <w:t>Om osäkerhet kring sondsättning eller om frågor uppstår kontaktas mer erfaren kollega. Sonden införes nasalt med patienten i upprätt läge, och nedföres i svalg/</w:t>
      </w:r>
      <w:proofErr w:type="spellStart"/>
      <w:r w:rsidR="004A5D44">
        <w:rPr/>
        <w:t>esophagus</w:t>
      </w:r>
      <w:proofErr w:type="spellEnd"/>
      <w:r w:rsidR="004A5D44">
        <w:rPr/>
        <w:t xml:space="preserve"> med hjälp av bedövningsmedel </w:t>
      </w:r>
      <w:proofErr w:type="spellStart"/>
      <w:r w:rsidR="004A5D44">
        <w:rPr/>
        <w:t>xylocainspray</w:t>
      </w:r>
      <w:proofErr w:type="spellEnd"/>
      <w:r w:rsidR="004A5D44">
        <w:rPr/>
        <w:t xml:space="preserve">, </w:t>
      </w:r>
      <w:proofErr w:type="spellStart"/>
      <w:r w:rsidR="004A5D44">
        <w:rPr/>
        <w:t>lidokainspray</w:t>
      </w:r>
      <w:proofErr w:type="spellEnd"/>
      <w:r w:rsidR="004A5D44">
        <w:rPr/>
        <w:t xml:space="preserve"> och/eller gel. När sonden passerat </w:t>
      </w:r>
      <w:proofErr w:type="spellStart"/>
      <w:r w:rsidR="004A5D44">
        <w:rPr/>
        <w:t>nasopharynx</w:t>
      </w:r>
      <w:proofErr w:type="spellEnd"/>
      <w:r w:rsidR="004A5D44">
        <w:rPr/>
        <w:t xml:space="preserve"> och är på väg ner i svalget underlättar det ofta om patienten böjer huvudet framåt och sväljer lite vatten. När sonden är på plats i ventrikel utföres ett kurrtest, dvs. luft sprutas in i sonden (går bra även med ledare kvar) och man lyssnar med ett stetoskop över </w:t>
      </w:r>
      <w:proofErr w:type="spellStart"/>
      <w:r w:rsidR="004A5D44">
        <w:rPr/>
        <w:t>epigastriet</w:t>
      </w:r>
      <w:proofErr w:type="spellEnd"/>
      <w:r w:rsidR="004A5D44">
        <w:rPr/>
        <w:t xml:space="preserve"> efter kurrande ljud. </w:t>
      </w:r>
      <w:r w:rsidR="004A5D44">
        <w:rPr/>
        <w:t xml:space="preserve">Vid okomplicerad sondsättning och tydligt kurrljud räcker detta för att konstatera att sonden sitter rätt. </w:t>
      </w:r>
    </w:p>
    <w:p w:rsidRPr="004A5D44" w:rsidR="004A5D44" w:rsidP="261C76C7" w:rsidRDefault="004A5D44" w14:paraId="4D167591" w14:textId="77777777">
      <w:pPr>
        <w:pStyle w:val="Normal"/>
        <w:rPr>
          <w:rFonts w:ascii="Arial" w:hAnsi="Arial" w:cs="Arial"/>
          <w:sz w:val="20"/>
          <w:szCs w:val="20"/>
        </w:rPr>
      </w:pPr>
      <w:r w:rsidR="004A5D44">
        <w:rPr/>
        <w:t xml:space="preserve">Vid osäkerhet om korrekt sondläge vidtas följande åtgärder: </w:t>
      </w:r>
    </w:p>
    <w:p w:rsidRPr="004A5D44" w:rsidR="004A5D44" w:rsidP="261C76C7" w:rsidRDefault="004A5D44" w14:paraId="71A92745" w14:textId="77777777">
      <w:pPr>
        <w:pStyle w:val="ListParagraph"/>
        <w:numPr>
          <w:ilvl w:val="1"/>
          <w:numId w:val="25"/>
        </w:numPr>
        <w:rPr>
          <w:rFonts w:ascii="Arial" w:hAnsi="Arial" w:cs="Arial"/>
          <w:sz w:val="20"/>
          <w:szCs w:val="20"/>
        </w:rPr>
      </w:pPr>
      <w:r w:rsidR="004A5D44">
        <w:rPr/>
        <w:t xml:space="preserve">kontroll med lackmustest (aspirera vätska och kontrollera pH). Vid okomplicerad sondsättning räcker positivt test för verifiering av korrekt sondläge. </w:t>
      </w:r>
    </w:p>
    <w:p w:rsidRPr="004A5D44" w:rsidR="004A5D44" w:rsidP="261C76C7" w:rsidRDefault="004A5D44" w14:paraId="01547BFB" w14:textId="77777777">
      <w:pPr>
        <w:pStyle w:val="ListParagraph"/>
        <w:numPr>
          <w:ilvl w:val="1"/>
          <w:numId w:val="25"/>
        </w:numPr>
        <w:rPr>
          <w:rFonts w:ascii="Arial" w:hAnsi="Arial" w:cs="Arial"/>
          <w:sz w:val="20"/>
          <w:szCs w:val="20"/>
        </w:rPr>
      </w:pPr>
      <w:r w:rsidR="004A5D44">
        <w:rPr/>
        <w:t xml:space="preserve">kontroll med fiberskop, där man kan se att sonden verkligen går ner i </w:t>
      </w:r>
      <w:proofErr w:type="spellStart"/>
      <w:r w:rsidR="004A5D44">
        <w:rPr/>
        <w:t>esophagus</w:t>
      </w:r>
      <w:proofErr w:type="spellEnd"/>
      <w:r w:rsidR="004A5D44">
        <w:rPr/>
        <w:t xml:space="preserve"> och inte t.ex. i </w:t>
      </w:r>
      <w:proofErr w:type="spellStart"/>
      <w:r w:rsidR="004A5D44">
        <w:rPr/>
        <w:t>trachea</w:t>
      </w:r>
      <w:proofErr w:type="spellEnd"/>
      <w:r w:rsidR="004A5D44">
        <w:rPr/>
        <w:t xml:space="preserve">. </w:t>
      </w:r>
    </w:p>
    <w:p w:rsidRPr="004A5D44" w:rsidR="004A5D44" w:rsidP="261C76C7" w:rsidRDefault="004A5D44" w14:paraId="2124EDAE" w14:textId="77777777">
      <w:pPr>
        <w:pStyle w:val="ListParagraph"/>
        <w:numPr>
          <w:ilvl w:val="1"/>
          <w:numId w:val="25"/>
        </w:numPr>
        <w:rPr>
          <w:rFonts w:ascii="Arial" w:hAnsi="Arial" w:cs="Arial"/>
          <w:sz w:val="20"/>
          <w:szCs w:val="20"/>
        </w:rPr>
      </w:pPr>
      <w:r w:rsidR="004A5D44">
        <w:rPr/>
        <w:t xml:space="preserve">kontrollröntgen, antingen vanlig lungröntgen med ledaren kvar alternativt genomlysning på röntgen under det att man sprutar kontrast i sonden. </w:t>
      </w:r>
    </w:p>
    <w:p w:rsidR="261C76C7" w:rsidP="261C76C7" w:rsidRDefault="261C76C7" w14:paraId="5C75CE4B" w14:textId="337D87FC">
      <w:pPr>
        <w:spacing w:after="0" w:line="240" w:lineRule="auto"/>
        <w:ind w:left="0" w:right="0"/>
        <w:rPr>
          <w:rFonts w:ascii="Arial" w:hAnsi="Arial" w:cs="Arial"/>
          <w:b w:val="1"/>
          <w:bCs w:val="1"/>
          <w:i w:val="1"/>
          <w:iCs w:val="1"/>
          <w:sz w:val="20"/>
          <w:szCs w:val="20"/>
        </w:rPr>
      </w:pPr>
    </w:p>
    <w:p w:rsidRPr="004A5D44" w:rsidR="004A5D44" w:rsidP="261C76C7" w:rsidRDefault="004A5D44" w14:paraId="721B4D62" w14:textId="3BB9CF14">
      <w:pPr>
        <w:pStyle w:val="Normal"/>
        <w:rPr>
          <w:rFonts w:ascii="Arial" w:hAnsi="Arial" w:cs="Arial"/>
          <w:b w:val="1"/>
          <w:bCs w:val="1"/>
          <w:i w:val="1"/>
          <w:iCs w:val="1"/>
          <w:sz w:val="20"/>
          <w:szCs w:val="20"/>
        </w:rPr>
      </w:pPr>
      <w:r w:rsidRPr="261C76C7" w:rsidR="004A5D44">
        <w:rPr>
          <w:b w:val="1"/>
          <w:bCs w:val="1"/>
        </w:rPr>
        <w:t>Vidtagna åtgärder ska dokumenteras i patientjournalen.</w:t>
      </w:r>
    </w:p>
    <w:p w:rsidRPr="004A5D44" w:rsidR="004A5D44" w:rsidP="261C76C7" w:rsidRDefault="004A5D44" w14:paraId="1C749C4B" w14:textId="77777777">
      <w:pPr>
        <w:pStyle w:val="Heading3"/>
        <w:rPr>
          <w:rFonts w:ascii="Arial" w:hAnsi="Arial" w:cs="Arial"/>
          <w:color w:val="000000" w:themeColor="text2" w:themeTint="FF" w:themeShade="FF"/>
        </w:rPr>
      </w:pPr>
      <w:r w:rsidR="004A5D44">
        <w:rPr/>
        <w:t xml:space="preserve">Uppstart av sondnäring </w:t>
      </w:r>
    </w:p>
    <w:p w:rsidRPr="004A5D44" w:rsidR="004A5D44" w:rsidP="261C76C7" w:rsidRDefault="004A5D44" w14:paraId="55D018E0" w14:textId="5B58F5EA">
      <w:pPr>
        <w:pStyle w:val="Normal"/>
        <w:rPr>
          <w:rFonts w:ascii="Arial" w:hAnsi="Arial" w:cs="Arial"/>
          <w:sz w:val="20"/>
          <w:szCs w:val="20"/>
        </w:rPr>
      </w:pPr>
      <w:r w:rsidR="004A5D44">
        <w:rPr/>
        <w:t>Sker enligt separat uppstartsschema, se Rutin ”</w:t>
      </w:r>
      <w:hyperlink r:id="R5ff852293a124798">
        <w:r w:rsidRPr="261C76C7" w:rsidR="004A5D44">
          <w:rPr>
            <w:rStyle w:val="Hyperlink"/>
          </w:rPr>
          <w:t xml:space="preserve">Uppstart </w:t>
        </w:r>
        <w:r w:rsidRPr="261C76C7" w:rsidR="004A5D44">
          <w:rPr>
            <w:rStyle w:val="Hyperlink"/>
          </w:rPr>
          <w:t>enteral</w:t>
        </w:r>
        <w:r w:rsidRPr="261C76C7" w:rsidR="004A5D44">
          <w:rPr>
            <w:rStyle w:val="Hyperlink"/>
          </w:rPr>
          <w:t xml:space="preserve"> nutrition”.</w:t>
        </w:r>
      </w:hyperlink>
    </w:p>
    <w:p w:rsidR="261C76C7" w:rsidRDefault="261C76C7" w14:paraId="4EB773F6" w14:textId="20BC235E">
      <w:r>
        <w:br w:type="page"/>
      </w:r>
    </w:p>
    <w:p w:rsidRPr="004A5D44" w:rsidR="004A5D44" w:rsidP="261C76C7" w:rsidRDefault="004A5D44" w14:paraId="2B5725C3" w14:textId="77777777">
      <w:pPr>
        <w:pStyle w:val="Heading3"/>
        <w:rPr>
          <w:rFonts w:ascii="Arial" w:hAnsi="Arial" w:cs="Arial"/>
          <w:b w:val="1"/>
          <w:bCs w:val="1"/>
        </w:rPr>
      </w:pPr>
      <w:r w:rsidR="004A5D44">
        <w:rPr/>
        <w:t xml:space="preserve">Handhavande av </w:t>
      </w:r>
      <w:proofErr w:type="spellStart"/>
      <w:r w:rsidR="004A5D44">
        <w:rPr/>
        <w:t>nasogastrisk</w:t>
      </w:r>
      <w:proofErr w:type="spellEnd"/>
      <w:r w:rsidR="004A5D44">
        <w:rPr/>
        <w:t xml:space="preserve"> sond </w:t>
      </w:r>
    </w:p>
    <w:p w:rsidRPr="004A5D44" w:rsidR="004A5D44" w:rsidP="261C76C7" w:rsidRDefault="004A5D44" w14:paraId="49508241" w14:textId="77777777">
      <w:pPr>
        <w:pStyle w:val="ListParagraph"/>
        <w:numPr>
          <w:ilvl w:val="1"/>
          <w:numId w:val="26"/>
        </w:numPr>
        <w:rPr>
          <w:rFonts w:ascii="Arial" w:hAnsi="Arial" w:cs="Arial"/>
          <w:sz w:val="20"/>
          <w:szCs w:val="20"/>
        </w:rPr>
      </w:pPr>
      <w:r w:rsidR="004A5D44">
        <w:rPr/>
        <w:t xml:space="preserve">aseptiskt arbetssätt vid hantering av sondnäring, aggregat och sond </w:t>
      </w:r>
    </w:p>
    <w:p w:rsidRPr="004A5D44" w:rsidR="004A5D44" w:rsidP="261C76C7" w:rsidRDefault="004A5D44" w14:paraId="30A1DE57" w14:textId="77777777">
      <w:pPr>
        <w:pStyle w:val="ListParagraph"/>
        <w:numPr>
          <w:ilvl w:val="1"/>
          <w:numId w:val="26"/>
        </w:numPr>
        <w:rPr>
          <w:rFonts w:ascii="Arial" w:hAnsi="Arial" w:cs="Arial"/>
          <w:sz w:val="20"/>
          <w:szCs w:val="20"/>
        </w:rPr>
      </w:pPr>
      <w:r w:rsidR="004A5D44">
        <w:rPr/>
        <w:t xml:space="preserve">patienten ska sitta/halvsitta vid tillförsel av sondnäring. Höj sängens huvudända minst 30° </w:t>
      </w:r>
    </w:p>
    <w:p w:rsidRPr="004A5D44" w:rsidR="004A5D44" w:rsidP="261C76C7" w:rsidRDefault="004A5D44" w14:paraId="4CDB8A91" w14:textId="77777777">
      <w:pPr>
        <w:pStyle w:val="ListParagraph"/>
        <w:numPr>
          <w:ilvl w:val="1"/>
          <w:numId w:val="26"/>
        </w:numPr>
        <w:rPr>
          <w:rFonts w:ascii="Arial" w:hAnsi="Arial" w:cs="Arial"/>
          <w:sz w:val="20"/>
          <w:szCs w:val="20"/>
        </w:rPr>
      </w:pPr>
      <w:r w:rsidR="004A5D44">
        <w:rPr/>
        <w:t xml:space="preserve">sondnäringen ska vara rumstempererad </w:t>
      </w:r>
    </w:p>
    <w:p w:rsidRPr="004A5D44" w:rsidR="004A5D44" w:rsidP="261C76C7" w:rsidRDefault="004A5D44" w14:paraId="1D5FCA26" w14:textId="77777777">
      <w:pPr>
        <w:pStyle w:val="ListParagraph"/>
        <w:numPr>
          <w:ilvl w:val="1"/>
          <w:numId w:val="26"/>
        </w:numPr>
        <w:rPr>
          <w:rFonts w:ascii="Arial" w:hAnsi="Arial" w:cs="Arial"/>
          <w:sz w:val="20"/>
          <w:szCs w:val="20"/>
        </w:rPr>
      </w:pPr>
      <w:r w:rsidR="004A5D44">
        <w:rPr/>
        <w:t xml:space="preserve">Inför start av sondnäring eller läkemedelsadministration: </w:t>
      </w:r>
    </w:p>
    <w:p w:rsidRPr="004A5D44" w:rsidR="004A5D44" w:rsidP="261C76C7" w:rsidRDefault="004A5D44" w14:paraId="7EDAD5BD" w14:textId="77777777">
      <w:pPr>
        <w:pStyle w:val="ListParagraph"/>
        <w:numPr>
          <w:ilvl w:val="1"/>
          <w:numId w:val="26"/>
        </w:numPr>
        <w:rPr>
          <w:rFonts w:ascii="Arial" w:hAnsi="Arial" w:cs="Arial"/>
          <w:sz w:val="20"/>
          <w:szCs w:val="20"/>
        </w:rPr>
      </w:pPr>
      <w:r w:rsidR="004A5D44">
        <w:rPr/>
        <w:t xml:space="preserve">kontroll av sondläge utförs </w:t>
      </w:r>
      <w:r w:rsidR="004A5D44">
        <w:rPr/>
        <w:t xml:space="preserve">alltid </w:t>
      </w:r>
      <w:r w:rsidR="004A5D44">
        <w:rPr/>
        <w:t xml:space="preserve">inför användning av sonden. Detta görs genom att luft sprutas ned i sonden samtidigt som man med stetoskop lyssnar efter bubblande ljud i magen = kurrtest. Om inget kurrljud hörs vidtas följande åtgärder: </w:t>
      </w:r>
    </w:p>
    <w:p w:rsidRPr="004A5D44" w:rsidR="004A5D44" w:rsidP="261C76C7" w:rsidRDefault="004A5D44" w14:paraId="2C46ADDF" w14:textId="77777777">
      <w:pPr>
        <w:pStyle w:val="ListParagraph"/>
        <w:numPr>
          <w:ilvl w:val="2"/>
          <w:numId w:val="29"/>
        </w:numPr>
        <w:rPr>
          <w:rFonts w:ascii="Arial" w:hAnsi="Arial" w:cs="Arial"/>
          <w:sz w:val="20"/>
          <w:szCs w:val="20"/>
        </w:rPr>
      </w:pPr>
      <w:r w:rsidR="004A5D44">
        <w:rPr/>
        <w:t xml:space="preserve">be kollega göra kurrtest. Om tydligt kurrljud hörs kan sonden användas, gå annars vidare med nästa steg </w:t>
      </w:r>
    </w:p>
    <w:p w:rsidRPr="004A5D44" w:rsidR="004A5D44" w:rsidP="261C76C7" w:rsidRDefault="004A5D44" w14:paraId="2E890161" w14:textId="77777777">
      <w:pPr>
        <w:pStyle w:val="ListParagraph"/>
        <w:numPr>
          <w:ilvl w:val="2"/>
          <w:numId w:val="29"/>
        </w:numPr>
        <w:rPr>
          <w:rFonts w:ascii="Arial" w:hAnsi="Arial" w:cs="Arial"/>
          <w:sz w:val="20"/>
          <w:szCs w:val="20"/>
        </w:rPr>
      </w:pPr>
      <w:r w:rsidR="004A5D44">
        <w:rPr/>
        <w:t xml:space="preserve">kontrollera sondläget med lackmustest. Om positivt test kan sonden användas. Om osäkerhet kvarstår gå vidare med nästa steg. </w:t>
      </w:r>
    </w:p>
    <w:p w:rsidRPr="004A5D44" w:rsidR="004A5D44" w:rsidP="261C76C7" w:rsidRDefault="004A5D44" w14:paraId="5906B703" w14:textId="77777777">
      <w:pPr>
        <w:pStyle w:val="ListParagraph"/>
        <w:numPr>
          <w:ilvl w:val="2"/>
          <w:numId w:val="29"/>
        </w:numPr>
        <w:rPr>
          <w:rFonts w:ascii="Arial" w:hAnsi="Arial" w:cs="Arial"/>
          <w:sz w:val="20"/>
          <w:szCs w:val="20"/>
        </w:rPr>
      </w:pPr>
      <w:r w:rsidR="004A5D44">
        <w:rPr/>
        <w:t xml:space="preserve">Kontakta läkare. </w:t>
      </w:r>
    </w:p>
    <w:p w:rsidRPr="004A5D44" w:rsidR="004A5D44" w:rsidP="261C76C7" w:rsidRDefault="004A5D44" w14:paraId="71A7C095" w14:textId="77777777">
      <w:pPr>
        <w:pStyle w:val="Normal"/>
        <w:rPr>
          <w:rFonts w:ascii="Arial" w:hAnsi="Arial" w:cs="Arial"/>
          <w:i w:val="1"/>
          <w:iCs w:val="1"/>
          <w:sz w:val="20"/>
          <w:szCs w:val="20"/>
        </w:rPr>
      </w:pPr>
      <w:r w:rsidRPr="261C76C7" w:rsidR="004A5D44">
        <w:rPr>
          <w:rStyle w:val="Emphasis"/>
        </w:rPr>
        <w:t xml:space="preserve">Vid osäkerhet om sondläge ska vidtagna åtgärder dokumenteras i patientjournalen Vid läkemedelsadministrering behöver kurrtest ej göras om sondnäringstillförsel redan pågår i sonden. </w:t>
      </w:r>
    </w:p>
    <w:p w:rsidRPr="004A5D44" w:rsidR="004A5D44" w:rsidP="261C76C7" w:rsidRDefault="004A5D44" w14:paraId="4B9413CE" w14:textId="77777777">
      <w:pPr>
        <w:pStyle w:val="ListParagraph"/>
        <w:numPr>
          <w:ilvl w:val="1"/>
          <w:numId w:val="30"/>
        </w:numPr>
        <w:rPr>
          <w:rFonts w:ascii="Arial" w:hAnsi="Arial" w:cs="Arial"/>
          <w:sz w:val="20"/>
          <w:szCs w:val="20"/>
        </w:rPr>
      </w:pPr>
      <w:r w:rsidR="004A5D44">
        <w:rPr/>
        <w:t xml:space="preserve">innan administrering av sondnäring/läkemedel ska sonden spolas igenom med </w:t>
      </w:r>
      <w:proofErr w:type="gramStart"/>
      <w:r w:rsidR="004A5D44">
        <w:rPr/>
        <w:t>20-50</w:t>
      </w:r>
      <w:proofErr w:type="gramEnd"/>
      <w:r w:rsidR="004A5D44">
        <w:rPr/>
        <w:t xml:space="preserve"> ml ljummet vatten </w:t>
      </w:r>
    </w:p>
    <w:p w:rsidRPr="004A5D44" w:rsidR="004A5D44" w:rsidP="261C76C7" w:rsidRDefault="004A5D44" w14:paraId="0AC8B376" w14:textId="77777777">
      <w:pPr>
        <w:pStyle w:val="ListParagraph"/>
        <w:numPr>
          <w:ilvl w:val="1"/>
          <w:numId w:val="30"/>
        </w:numPr>
        <w:rPr>
          <w:rFonts w:ascii="Arial" w:hAnsi="Arial" w:cs="Arial"/>
          <w:sz w:val="20"/>
          <w:szCs w:val="20"/>
        </w:rPr>
      </w:pPr>
      <w:r w:rsidR="004A5D44">
        <w:rPr/>
        <w:t xml:space="preserve">läkemedel ska via sonden helst ges i flytande form. Om tabletter används ska dessa först lösas i </w:t>
      </w:r>
      <w:proofErr w:type="gramStart"/>
      <w:r w:rsidR="004A5D44">
        <w:rPr/>
        <w:t>30-50</w:t>
      </w:r>
      <w:proofErr w:type="gramEnd"/>
      <w:r w:rsidR="004A5D44">
        <w:rPr/>
        <w:t xml:space="preserve"> ml ljummet vatten</w:t>
      </w:r>
    </w:p>
    <w:p w:rsidRPr="004A5D44" w:rsidR="004A5D44" w:rsidP="71E98D6D" w:rsidRDefault="004A5D44" w14:paraId="26ECD7D8" w14:textId="118A2664">
      <w:pPr>
        <w:pStyle w:val="ListParagraph"/>
        <w:numPr>
          <w:ilvl w:val="1"/>
          <w:numId w:val="30"/>
        </w:numPr>
        <w:spacing w:after="0" w:line="240" w:lineRule="auto"/>
        <w:ind/>
        <w:rPr>
          <w:rFonts w:ascii="Arial" w:hAnsi="Arial" w:cs="Arial"/>
          <w:sz w:val="20"/>
          <w:szCs w:val="20"/>
        </w:rPr>
      </w:pPr>
      <w:r w:rsidR="004A5D44">
        <w:rPr/>
        <w:t xml:space="preserve">efter sondmatning samt läkemedelstillförsel ska sonden spolas igenom med </w:t>
      </w:r>
      <w:proofErr w:type="gramStart"/>
      <w:r w:rsidR="004A5D44">
        <w:rPr/>
        <w:t>20-50</w:t>
      </w:r>
      <w:proofErr w:type="gramEnd"/>
      <w:r w:rsidR="004A5D44">
        <w:rPr/>
        <w:t xml:space="preserve"> ml ljummet vatten för att förhindra stopp i sonden.</w:t>
      </w:r>
    </w:p>
    <w:p w:rsidRPr="004A5D44" w:rsidR="004A5D44" w:rsidP="261C76C7" w:rsidRDefault="004A5D44" w14:paraId="67213782" w14:textId="77777777">
      <w:pPr>
        <w:pStyle w:val="Heading2"/>
        <w:keepNext w:val="1"/>
        <w:rPr>
          <w:rFonts w:ascii="Arial" w:hAnsi="Arial" w:cs="Arial"/>
          <w:b w:val="1"/>
          <w:bCs w:val="1"/>
          <w:sz w:val="28"/>
          <w:szCs w:val="28"/>
        </w:rPr>
      </w:pPr>
      <w:r w:rsidR="004A5D44">
        <w:rPr/>
        <w:t>Ansvar</w:t>
      </w:r>
    </w:p>
    <w:p w:rsidRPr="004A5D44" w:rsidR="004A5D44" w:rsidP="71E98D6D" w:rsidRDefault="004A5D44" w14:paraId="4C65D377" w14:textId="101A8ED8">
      <w:pPr>
        <w:pStyle w:val="Normal"/>
        <w:spacing w:after="0" w:line="240" w:lineRule="auto"/>
        <w:ind/>
        <w:rPr>
          <w:rFonts w:ascii="Arial" w:hAnsi="Arial" w:cs="Arial"/>
          <w:sz w:val="20"/>
          <w:szCs w:val="20"/>
        </w:rPr>
      </w:pPr>
      <w:r w:rsidR="004A5D44">
        <w:rPr/>
        <w:t xml:space="preserve">Vårdenhetschef, sektionschef och verksamhetschef ansvarar för att rutinen är känd på kliniken. Samtliga undersköterskor, sjuksköterskor och läkare som arbetar med patienter med </w:t>
      </w:r>
      <w:r w:rsidR="004A5D44">
        <w:rPr/>
        <w:t>nasogastrisk</w:t>
      </w:r>
      <w:r w:rsidR="004A5D44">
        <w:rPr/>
        <w:t xml:space="preserve"> sond bär ansvar för att rutinen följs.</w:t>
      </w:r>
    </w:p>
    <w:p w:rsidRPr="004A5D44" w:rsidR="004A5D44" w:rsidP="261C76C7" w:rsidRDefault="004A5D44" w14:paraId="796E58EA" w14:textId="0117020C">
      <w:pPr>
        <w:pStyle w:val="Heading2"/>
        <w:keepNext w:val="1"/>
        <w:rPr>
          <w:rFonts w:ascii="Arial" w:hAnsi="Arial" w:cs="Arial"/>
          <w:b w:val="1"/>
          <w:bCs w:val="1"/>
          <w:sz w:val="28"/>
          <w:szCs w:val="28"/>
        </w:rPr>
      </w:pPr>
      <w:r w:rsidR="004A5D44">
        <w:rPr/>
        <w:t>Uppföljning, utvärdering och revision</w:t>
      </w:r>
    </w:p>
    <w:p w:rsidRPr="004A5D44" w:rsidR="004A5D44" w:rsidP="71E98D6D" w:rsidRDefault="004A5D44" w14:paraId="150B0A06" w14:textId="10C2460F">
      <w:pPr>
        <w:pStyle w:val="Normal"/>
        <w:spacing w:after="0" w:line="240" w:lineRule="auto"/>
        <w:ind/>
      </w:pPr>
      <w:r w:rsidR="004A5D44">
        <w:rPr/>
        <w:t xml:space="preserve">Rutingruppen inom verksamhetsområde Onkologi ansvarar för uppföljning och utvärdering av rutinen. Medvetet avsteg från rutinen dokumenteras i </w:t>
      </w:r>
      <w:r w:rsidR="004A5D44">
        <w:rPr/>
        <w:t>Melior</w:t>
      </w:r>
      <w:r w:rsidR="004A5D44">
        <w:rPr/>
        <w:t xml:space="preserve"> om rutinen är kopplad till patient. Övriga orsaker till avsteg från rutinen rapporteras i </w:t>
      </w:r>
      <w:r w:rsidR="004A5D44">
        <w:rPr/>
        <w:t>MedControlPR</w:t>
      </w:r>
      <w:r w:rsidR="4CEC3751">
        <w:rPr/>
        <w:t>O</w:t>
      </w:r>
    </w:p>
    <w:p w:rsidR="3CDA6E8C" w:rsidP="3CDA6E8C" w:rsidRDefault="3CDA6E8C" w14:paraId="7B2C3791" w14:textId="411824EB">
      <w:pPr>
        <w:pStyle w:val="Heading2"/>
        <w:keepNext w:val="1"/>
      </w:pPr>
    </w:p>
    <w:p w:rsidRPr="004A5D44" w:rsidR="004A5D44" w:rsidP="261C76C7" w:rsidRDefault="004A5D44" w14:paraId="638C4CAA" w14:textId="77777777">
      <w:pPr>
        <w:pStyle w:val="Heading2"/>
        <w:keepNext w:val="1"/>
        <w:rPr>
          <w:rFonts w:ascii="Arial" w:hAnsi="Arial" w:cs="Arial"/>
          <w:b w:val="1"/>
          <w:bCs w:val="1"/>
          <w:sz w:val="28"/>
          <w:szCs w:val="28"/>
        </w:rPr>
      </w:pPr>
      <w:r w:rsidR="004A5D44">
        <w:rPr/>
        <w:t>Relaterad information</w:t>
      </w:r>
    </w:p>
    <w:p w:rsidRPr="004A5D44" w:rsidR="004A5D44" w:rsidP="261C76C7" w:rsidRDefault="004A5D44" w14:paraId="1865F059" w14:textId="15BD599D">
      <w:pPr>
        <w:pStyle w:val="Normal"/>
        <w:rPr>
          <w:rFonts w:ascii="Arial" w:hAnsi="Arial" w:cs="Arial"/>
          <w:color w:val="000000" w:themeColor="text2" w:themeTint="FF" w:themeShade="FF"/>
          <w:sz w:val="20"/>
          <w:szCs w:val="20"/>
        </w:rPr>
      </w:pPr>
      <w:r w:rsidR="004A5D44">
        <w:rPr/>
        <w:t xml:space="preserve">Information angående indikationer, kontraindikationer, komplikationer, problemlösning, </w:t>
      </w:r>
      <w:r w:rsidR="004A5D44">
        <w:rPr/>
        <w:t>näsvård</w:t>
      </w:r>
      <w:r w:rsidR="004A5D44">
        <w:rPr/>
        <w:t xml:space="preserve">, munvård samt skötsel av material finns i Vårdhandboken på </w:t>
      </w:r>
      <w:hyperlink r:id="Rd3cc7dc2e02f407b">
        <w:r w:rsidRPr="261C76C7" w:rsidR="004A5D44">
          <w:rPr>
            <w:rStyle w:val="Hyperlink"/>
          </w:rPr>
          <w:t>www.vardhandboken.se</w:t>
        </w:r>
      </w:hyperlink>
    </w:p>
    <w:p w:rsidRPr="004A5D44" w:rsidR="004A5D44" w:rsidP="261C76C7" w:rsidRDefault="004A5D44" w14:paraId="4EA8C3E9" w14:textId="24B0C6DC">
      <w:pPr>
        <w:pStyle w:val="Normal"/>
        <w:rPr>
          <w:rFonts w:ascii="Arial" w:hAnsi="Arial" w:cs="Arial"/>
          <w:color w:val="000000" w:themeColor="text2" w:themeTint="FF" w:themeShade="FF"/>
          <w:sz w:val="20"/>
          <w:szCs w:val="20"/>
        </w:rPr>
      </w:pPr>
      <w:r w:rsidR="004A5D44">
        <w:rPr/>
        <w:t xml:space="preserve">Rutin </w:t>
      </w:r>
      <w:hyperlink r:id="R31b46a3f18ae42d0">
        <w:r w:rsidRPr="261C76C7" w:rsidR="004A5D44">
          <w:rPr>
            <w:rStyle w:val="Hyperlink"/>
          </w:rPr>
          <w:t>”</w:t>
        </w:r>
        <w:r w:rsidRPr="261C76C7" w:rsidR="004A5D44">
          <w:rPr>
            <w:rStyle w:val="Hyperlink"/>
          </w:rPr>
          <w:t>Uppstart enteral nutrition”</w:t>
        </w:r>
      </w:hyperlink>
    </w:p>
    <w:p w:rsidRPr="004A5D44" w:rsidR="004A5D44" w:rsidP="261C76C7" w:rsidRDefault="004A5D44" w14:paraId="3B70939E" w14:textId="77777777">
      <w:pPr>
        <w:pStyle w:val="Normal"/>
      </w:pPr>
    </w:p>
    <w:p w:rsidRPr="004A5D44" w:rsidR="004A5D44" w:rsidP="261C76C7" w:rsidRDefault="004A5D44" w14:paraId="68DBE34C" w14:textId="1929B1ED">
      <w:pPr>
        <w:pStyle w:val="Heading2"/>
        <w:rPr>
          <w:rFonts w:ascii="Arial" w:hAnsi="Arial" w:cs="Arial"/>
          <w:b w:val="1"/>
          <w:bCs w:val="1"/>
          <w:color w:val="000000" w:themeColor="text2" w:themeTint="FF" w:themeShade="FF"/>
          <w:sz w:val="28"/>
          <w:szCs w:val="28"/>
        </w:rPr>
      </w:pPr>
      <w:r w:rsidR="738D0578">
        <w:rPr/>
        <w:t>A</w:t>
      </w:r>
      <w:r w:rsidR="004A5D44">
        <w:rPr/>
        <w:t>rbetsgrupp</w:t>
      </w:r>
    </w:p>
    <w:p w:rsidRPr="004A5D44" w:rsidR="004A5D44" w:rsidP="261C76C7" w:rsidRDefault="004A5D44" w14:paraId="15C03FBC" w14:textId="5B936F52">
      <w:pPr>
        <w:pStyle w:val="Normal"/>
        <w:rPr>
          <w:rFonts w:ascii="Arial" w:hAnsi="Arial" w:cs="Arial"/>
          <w:color w:val="000000" w:themeColor="text2" w:themeTint="FF" w:themeShade="FF"/>
          <w:sz w:val="20"/>
          <w:szCs w:val="20"/>
        </w:rPr>
      </w:pPr>
      <w:r w:rsidR="004A5D44">
        <w:rPr/>
        <w:t xml:space="preserve">Anna Andersson, vårdenhetschef, </w:t>
      </w:r>
      <w:proofErr w:type="spellStart"/>
      <w:r w:rsidR="004A5D44">
        <w:rPr/>
        <w:t>vo</w:t>
      </w:r>
      <w:proofErr w:type="spellEnd"/>
      <w:r w:rsidR="004A5D44">
        <w:rPr/>
        <w:t xml:space="preserve"> Onkologi</w:t>
      </w:r>
      <w:proofErr w:type="spellStart"/>
      <w:proofErr w:type="spellEnd"/>
    </w:p>
    <w:p w:rsidRPr="004A5D44" w:rsidR="004A5D44" w:rsidP="1DEE30DE" w:rsidRDefault="004A5D44" w14:paraId="0B59CD31" w14:textId="17168E33">
      <w:pPr>
        <w:pStyle w:val="Normal"/>
      </w:pPr>
      <w:r w:rsidR="034FBFAF">
        <w:rPr/>
        <w:t>Anki Delin Eriksson, verksamhetsutvecklare, vo Onkologi</w:t>
      </w:r>
    </w:p>
    <w:p w:rsidRPr="004A5D44" w:rsidR="004A5D44" w:rsidP="4A18E46E" w:rsidRDefault="004A5D44" w14:paraId="0F2185A1" w14:textId="263F484C">
      <w:pPr>
        <w:pStyle w:val="Normal"/>
      </w:pPr>
    </w:p>
    <w:p w:rsidRPr="004A5D44" w:rsidR="004A5D44" w:rsidP="004A5D44" w:rsidRDefault="004A5D44" w14:paraId="14102724" w14:textId="77777777">
      <w:pPr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  <w:lang w:val="fi-FI"/>
        </w:rPr>
      </w:pPr>
    </w:p>
    <w:p w:rsidRPr="004A5D44" w:rsidR="004A5D44" w:rsidP="004A5D44" w:rsidRDefault="004A5D44" w14:paraId="4ABA45A7" w14:textId="77777777">
      <w:pPr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</w:p>
    <w:p w:rsidRPr="004A5D44" w:rsidR="004A5D44" w:rsidP="004A5D44" w:rsidRDefault="004A5D44" w14:paraId="670EECA2" w14:textId="77777777">
      <w:pPr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</w:p>
    <w:p w:rsidRPr="004A5D44" w:rsidR="004A5D44" w:rsidP="004A5D44" w:rsidRDefault="004A5D44" w14:paraId="4299024E" w14:textId="77777777">
      <w:pPr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</w:p>
    <w:p w:rsidRPr="004A5D44" w:rsidR="004A5D44" w:rsidP="004A5D44" w:rsidRDefault="004A5D44" w14:paraId="02FA430E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A5D4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8FAF00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0DAE25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8">
    <w:nsid w:val="bb4c7d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7">
    <w:nsid w:val="1720ce5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decimal"/>
      <w:lvlText w:val="%3."/>
      <w:lvlJc w:val="lef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6">
    <w:nsid w:val="28d176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lef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5">
    <w:nsid w:val="596c34f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4">
    <w:nsid w:val="6e3f3a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17a37fb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2">
    <w:nsid w:val="426e2e4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ED9493F"/>
    <w:multiLevelType w:val="hybridMultilevel"/>
    <w:tmpl w:val="E4C4C1E8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517649C"/>
    <w:multiLevelType w:val="hybridMultilevel"/>
    <w:tmpl w:val="102E25D6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3BA73D0A"/>
    <w:multiLevelType w:val="hybridMultilevel"/>
    <w:tmpl w:val="D75691D8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2" w:tplc="FFFFFFFF">
      <w:start w:val="3"/>
      <w:numFmt w:val="bullet"/>
      <w:lvlText w:val="-"/>
      <w:lvlJc w:val="left"/>
      <w:pPr>
        <w:tabs>
          <w:tab w:val="num" w:pos="3060"/>
        </w:tabs>
        <w:ind w:left="3060" w:hanging="360"/>
      </w:pPr>
      <w:rPr>
        <w:rFonts w:hint="default" w:ascii="Arial" w:hAnsi="Arial" w:eastAsia="Times New Roman" w:cs="Arial"/>
      </w:rPr>
    </w:lvl>
    <w:lvl w:ilvl="3" w:tplc="FFFFFFF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B7E6511"/>
    <w:multiLevelType w:val="hybridMultilevel"/>
    <w:tmpl w:val="4EF0DE7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30">
    <w:abstractNumId w:val="28"/>
  </w:num>
  <w:num w:numId="29">
    <w:abstractNumId w:val="27"/>
  </w:num>
  <w:num w:numId="28">
    <w:abstractNumId w:val="26"/>
  </w:num>
  <w:num w:numId="27">
    <w:abstractNumId w:val="25"/>
  </w:num>
  <w:num w:numId="26">
    <w:abstractNumId w:val="24"/>
  </w:num>
  <w:num w:numId="25">
    <w:abstractNumId w:val="23"/>
  </w:num>
  <w:num w:numId="24">
    <w:abstractNumId w:val="22"/>
  </w:num>
  <w:num w:numId="1" w16cid:durableId="1880701925">
    <w:abstractNumId w:val="21"/>
  </w:num>
  <w:num w:numId="2" w16cid:durableId="1144539672">
    <w:abstractNumId w:val="18"/>
  </w:num>
  <w:num w:numId="3" w16cid:durableId="756635898">
    <w:abstractNumId w:val="0"/>
  </w:num>
  <w:num w:numId="4" w16cid:durableId="1752659788">
    <w:abstractNumId w:val="7"/>
  </w:num>
  <w:num w:numId="5" w16cid:durableId="1257906298">
    <w:abstractNumId w:val="19"/>
  </w:num>
  <w:num w:numId="6" w16cid:durableId="149568330">
    <w:abstractNumId w:val="2"/>
  </w:num>
  <w:num w:numId="7" w16cid:durableId="1913929524">
    <w:abstractNumId w:val="14"/>
  </w:num>
  <w:num w:numId="8" w16cid:durableId="178354323">
    <w:abstractNumId w:val="10"/>
  </w:num>
  <w:num w:numId="9" w16cid:durableId="2022002055">
    <w:abstractNumId w:val="1"/>
  </w:num>
  <w:num w:numId="10" w16cid:durableId="1957716160">
    <w:abstractNumId w:val="1"/>
  </w:num>
  <w:num w:numId="11" w16cid:durableId="643504082">
    <w:abstractNumId w:val="3"/>
  </w:num>
  <w:num w:numId="12" w16cid:durableId="2099669098">
    <w:abstractNumId w:val="5"/>
  </w:num>
  <w:num w:numId="13" w16cid:durableId="996764558">
    <w:abstractNumId w:val="17"/>
  </w:num>
  <w:num w:numId="14" w16cid:durableId="1909610667">
    <w:abstractNumId w:val="11"/>
  </w:num>
  <w:num w:numId="15" w16cid:durableId="1376348129">
    <w:abstractNumId w:val="8"/>
  </w:num>
  <w:num w:numId="16" w16cid:durableId="263541683">
    <w:abstractNumId w:val="16"/>
  </w:num>
  <w:num w:numId="17" w16cid:durableId="1839154048">
    <w:abstractNumId w:val="6"/>
  </w:num>
  <w:num w:numId="18" w16cid:durableId="403527025">
    <w:abstractNumId w:val="13"/>
  </w:num>
  <w:num w:numId="19" w16cid:durableId="2042123731">
    <w:abstractNumId w:val="20"/>
  </w:num>
  <w:num w:numId="20" w16cid:durableId="75445045">
    <w:abstractNumId w:val="15"/>
  </w:num>
  <w:num w:numId="21" w16cid:durableId="630404125">
    <w:abstractNumId w:val="12"/>
  </w:num>
  <w:num w:numId="22" w16cid:durableId="1735425492">
    <w:abstractNumId w:val="4"/>
  </w:num>
  <w:num w:numId="23" w16cid:durableId="304432794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5D44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B941C6"/>
    <w:rsid w:val="034FBFAF"/>
    <w:rsid w:val="0371D6B6"/>
    <w:rsid w:val="047D1241"/>
    <w:rsid w:val="0BCFC82B"/>
    <w:rsid w:val="0ED53062"/>
    <w:rsid w:val="12DFED12"/>
    <w:rsid w:val="147BBD73"/>
    <w:rsid w:val="152BB867"/>
    <w:rsid w:val="16178DD4"/>
    <w:rsid w:val="187D7149"/>
    <w:rsid w:val="1AA5B4B2"/>
    <w:rsid w:val="1C783631"/>
    <w:rsid w:val="1C86CF58"/>
    <w:rsid w:val="1D8DDA4E"/>
    <w:rsid w:val="1D8E3E68"/>
    <w:rsid w:val="1DEE30DE"/>
    <w:rsid w:val="1FF5208F"/>
    <w:rsid w:val="206E6B0E"/>
    <w:rsid w:val="261C76C7"/>
    <w:rsid w:val="26DDAC92"/>
    <w:rsid w:val="292A67AA"/>
    <w:rsid w:val="2B298DB7"/>
    <w:rsid w:val="2B298DB7"/>
    <w:rsid w:val="2C8BB84B"/>
    <w:rsid w:val="2C986522"/>
    <w:rsid w:val="2FDC816A"/>
    <w:rsid w:val="3A344E67"/>
    <w:rsid w:val="3BF4574B"/>
    <w:rsid w:val="3CDA6E8C"/>
    <w:rsid w:val="40EDBD3A"/>
    <w:rsid w:val="41311AED"/>
    <w:rsid w:val="424FE7CE"/>
    <w:rsid w:val="42898D9B"/>
    <w:rsid w:val="43EBB82F"/>
    <w:rsid w:val="457558FA"/>
    <w:rsid w:val="45A0B0ED"/>
    <w:rsid w:val="4A18E46E"/>
    <w:rsid w:val="4C0FF271"/>
    <w:rsid w:val="4CA39342"/>
    <w:rsid w:val="4CEC3751"/>
    <w:rsid w:val="582DC66F"/>
    <w:rsid w:val="5E2518B5"/>
    <w:rsid w:val="5EA93510"/>
    <w:rsid w:val="5F23A149"/>
    <w:rsid w:val="647B2B65"/>
    <w:rsid w:val="6B2CF8ED"/>
    <w:rsid w:val="6CF51242"/>
    <w:rsid w:val="6F995065"/>
    <w:rsid w:val="718BE3AC"/>
    <w:rsid w:val="71E98D6D"/>
    <w:rsid w:val="725A0077"/>
    <w:rsid w:val="738D0578"/>
    <w:rsid w:val="739B3E92"/>
    <w:rsid w:val="76AC7C0A"/>
    <w:rsid w:val="79CAF46F"/>
    <w:rsid w:val="7CA9D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xmlns:w14="http://schemas.microsoft.com/office/word/2010/wordml" xmlns:mc="http://schemas.openxmlformats.org/markup-compatibility/2006" xmlns:w="http://schemas.openxmlformats.org/wordprocessingml/2006/main" w:type="character" w:styleId="Emphasis" mc:Ignorable="w14">
    <w:name xmlns:w="http://schemas.openxmlformats.org/wordprocessingml/2006/main" w:val="Emphasis"/>
    <w:basedOn xmlns:w="http://schemas.openxmlformats.org/wordprocessingml/2006/main" w:val="DefaultParagraphFont"/>
    <w:uiPriority xmlns:w="http://schemas.openxmlformats.org/wordprocessingml/2006/main" w:val="20"/>
    <w:qFormat xmlns:w="http://schemas.openxmlformats.org/wordprocessingml/2006/main"/>
    <w:rPr xmlns:w="http://schemas.openxmlformats.org/wordprocessingml/2006/main"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572f9b9274654a10" /><Relationship Type="http://schemas.openxmlformats.org/officeDocument/2006/relationships/hyperlink" Target="https://www.vardhandboken.se/" TargetMode="External" Id="R090f38293bef4860" /><Relationship Type="http://schemas.openxmlformats.org/officeDocument/2006/relationships/hyperlink" Target="https://mellanarkiv-offentlig.vgregion.se/alfresco/s/archive/stream/public/v1/source/available/SOFIA/SU9775-406090012-151/SURROGATE/Uppstart%20enteral%20nutrition.pdf" TargetMode="External" Id="R5ff852293a124798" /><Relationship Type="http://schemas.openxmlformats.org/officeDocument/2006/relationships/hyperlink" Target="http://www.vardhandboken.se" TargetMode="External" Id="Rd3cc7dc2e02f407b" /><Relationship Type="http://schemas.openxmlformats.org/officeDocument/2006/relationships/hyperlink" Target="https://mellanarkiv-offentlig.vgregion.se/alfresco/s/archive/stream/public/v1/source/available/SOFIA/SU9775-406090012-151/SURROGATE/Uppstart%20enteral%20nutrition.pdf" TargetMode="External" Id="R31b46a3f18ae42d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27f21d-c187-448c-b7ad-4fcb9001e82e}"/>
      </w:docPartPr>
      <w:docPartBody>
        <w:p xmlns:wp14="http://schemas.microsoft.com/office/word/2010/wordml" w14:paraId="5409C97F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Nasogastrisk sond för enteral nutrition</dc:title>
  <dc:subject/>
  <dc:creator>patrik.jens.johansson@vgregion.se</dc:creator>
  <keywords/>
  <lastModifiedBy>Kajsa Nilsson</lastModifiedBy>
  <revision>9</revision>
  <lastPrinted>2016-03-31T10:56:00.0000000Z</lastPrinted>
  <dcterms:created xsi:type="dcterms:W3CDTF">2022-06-02T16:31:00.0000000Z</dcterms:created>
  <dcterms:modified xsi:type="dcterms:W3CDTF">2025-12-12T13:05:32.0000000Z</dcterms:modified>
</coreProperties>
</file>