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770F6" w:rsidP="00F35B05" w:rsidRDefault="008770F6" w14:paraId="35A64313" w14:textId="77777777">
      <w:pPr>
        <w:pStyle w:val="Rubrik2"/>
        <w:sectPr w:rsidR="008770F6" w:rsidSect="008770F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7043E6" w:rsidR="007043E6" w:rsidP="007043E6" w:rsidRDefault="00255135" w14:paraId="3D55E6B9" w14:textId="02DED99A">
      <w:pPr>
        <w:keepNext/>
        <w:spacing w:after="240"/>
        <w:ind w:left="0" w:right="0"/>
        <w:contextualSpacing/>
        <w:outlineLvl w:val="0"/>
        <w:rPr>
          <w:rFonts w:ascii="Calibri" w:hAnsi="Calibri" w:eastAsia="MS Gothic"/>
          <w:bCs/>
          <w:kern w:val="32"/>
          <w:sz w:val="48"/>
          <w:szCs w:val="32"/>
        </w:rPr>
      </w:pPr>
      <w:bookmarkStart w:name="_Toc146880476" w:id="1"/>
      <w:r>
        <w:rPr>
          <w:rFonts w:ascii="Calibri" w:hAnsi="Calibri" w:eastAsia="MS Gothic"/>
          <w:bCs/>
          <w:kern w:val="32"/>
          <w:sz w:val="48"/>
          <w:szCs w:val="32"/>
        </w:rPr>
        <w:t>Matdropp – kontinuerlig sondmatning inom neonatalverksamheten</w:t>
      </w:r>
      <w:bookmarkEnd w:id="1"/>
    </w:p>
    <w:p w:rsidRPr="007043E6" w:rsidR="007043E6" w:rsidP="007043E6" w:rsidRDefault="007043E6" w14:paraId="23810ADF" w14:textId="77777777">
      <w:pPr>
        <w:keepNext/>
        <w:keepLines/>
        <w:spacing w:before="240" w:after="40" w:line="240" w:lineRule="auto"/>
        <w:ind w:left="0" w:right="0"/>
        <w:outlineLvl w:val="1"/>
        <w:rPr>
          <w:rFonts w:asciiTheme="majorHAnsi" w:hAnsiTheme="majorHAnsi" w:eastAsiaTheme="majorEastAsia" w:cstheme="majorBidi"/>
          <w:bCs/>
          <w:color w:val="000000" w:themeColor="text1"/>
          <w:sz w:val="40"/>
          <w:szCs w:val="26"/>
        </w:rPr>
      </w:pPr>
      <w:bookmarkStart w:name="_Toc146880477" w:id="2"/>
      <w:r w:rsidRPr="007043E6">
        <w:rPr>
          <w:rFonts w:asciiTheme="majorHAnsi" w:hAnsiTheme="majorHAnsi" w:eastAsiaTheme="majorEastAsia" w:cstheme="majorBidi"/>
          <w:bCs/>
          <w:color w:val="000000" w:themeColor="text1"/>
          <w:sz w:val="40"/>
          <w:szCs w:val="26"/>
        </w:rPr>
        <w:t>Förändringar sedan föregående version</w:t>
      </w:r>
      <w:bookmarkEnd w:id="2"/>
    </w:p>
    <w:p w:rsidR="00255135" w:rsidP="00FA5081" w:rsidRDefault="00FA5081" w14:paraId="73A5DA7C" w14:textId="2605629F">
      <w:pPr>
        <w:spacing w:after="60" w:line="240" w:lineRule="auto"/>
        <w:ind w:left="0" w:right="0"/>
      </w:pPr>
      <w:r>
        <w:t>Inlagd i ny mall</w:t>
      </w:r>
    </w:p>
    <w:p w:rsidR="00FA5081" w:rsidP="00FA5081" w:rsidRDefault="00FA5081" w14:paraId="55DEE87C" w14:textId="227FD39C">
      <w:pPr>
        <w:spacing w:after="60" w:line="240" w:lineRule="auto"/>
        <w:ind w:left="0" w:right="0"/>
      </w:pPr>
      <w:r w:rsidR="00FA5081">
        <w:rPr/>
        <w:t>Delvis ändrad titel</w:t>
      </w:r>
    </w:p>
    <w:p w:rsidR="3D15BDFD" w:rsidP="2E0BC9FB" w:rsidRDefault="3D15BDFD" w14:paraId="430FCC56" w14:textId="48182296">
      <w:pPr>
        <w:spacing w:after="60" w:line="240" w:lineRule="auto"/>
        <w:ind w:left="0" w:right="0"/>
      </w:pPr>
      <w:r w:rsidR="3D15BDFD">
        <w:rPr/>
        <w:t>Bytt namn på matpumpen</w:t>
      </w:r>
    </w:p>
    <w:p w:rsidR="007043E6" w:rsidP="008770F6" w:rsidRDefault="007043E6" w14:paraId="5729AB97" w14:textId="77777777">
      <w:pPr>
        <w:keepNext/>
        <w:spacing w:after="60" w:line="240" w:lineRule="auto"/>
        <w:ind w:left="0" w:right="0"/>
        <w:outlineLvl w:val="0"/>
        <w:rPr>
          <w:rFonts w:ascii="Arial" w:hAnsi="Arial" w:cs="Arial"/>
          <w:b/>
          <w:bCs/>
          <w:szCs w:val="26"/>
        </w:rPr>
      </w:pPr>
    </w:p>
    <w:p w:rsidRPr="007E086E" w:rsidR="007E086E" w:rsidP="007E086E" w:rsidRDefault="007E086E" w14:paraId="65CB8FFE" w14:textId="77777777">
      <w:pPr>
        <w:keepNext/>
        <w:keepLines/>
        <w:spacing w:before="240" w:after="40" w:line="240" w:lineRule="auto"/>
        <w:ind w:left="0" w:right="0"/>
        <w:outlineLvl w:val="1"/>
        <w:rPr>
          <w:rFonts w:asciiTheme="majorHAnsi" w:hAnsiTheme="majorHAnsi" w:eastAsiaTheme="majorEastAsia" w:cstheme="majorBidi"/>
          <w:bCs/>
          <w:color w:val="000000" w:themeColor="text1"/>
          <w:sz w:val="40"/>
          <w:szCs w:val="26"/>
        </w:rPr>
      </w:pPr>
      <w:bookmarkStart w:name="_Toc146880480" w:id="3"/>
      <w:r w:rsidRPr="007E086E">
        <w:rPr>
          <w:rFonts w:asciiTheme="majorHAnsi" w:hAnsiTheme="majorHAnsi" w:eastAsiaTheme="majorEastAsia" w:cstheme="majorBidi"/>
          <w:bCs/>
          <w:color w:val="000000" w:themeColor="text1"/>
          <w:sz w:val="40"/>
          <w:szCs w:val="26"/>
        </w:rPr>
        <w:t>Bakgrund och syfte</w:t>
      </w:r>
      <w:bookmarkEnd w:id="3"/>
    </w:p>
    <w:p w:rsidRPr="007E086E" w:rsidR="007E086E" w:rsidP="007E086E" w:rsidRDefault="007E086E" w14:paraId="005C104F" w14:textId="421E8CEC">
      <w:pPr>
        <w:spacing w:after="60" w:line="240" w:lineRule="auto"/>
        <w:ind w:left="0" w:right="0"/>
      </w:pPr>
      <w:r w:rsidRPr="007E086E">
        <w:t xml:space="preserve">Kontinuerlig sondmatning har visat sig ha positiva effekter för de minsta barnen med GA 24-29 veckor och födelsevikt &lt; 1200 gram. Studier har visat förbättrad enteral tolerans och därmed kortare tid till fullt matintag </w:t>
      </w:r>
      <w:r w:rsidRPr="007E086E">
        <w:rPr>
          <w:vertAlign w:val="superscript"/>
        </w:rPr>
        <w:t>(1, 2)</w:t>
      </w:r>
      <w:r w:rsidRPr="007E086E">
        <w:t xml:space="preserve">. En förklaring till detta kan vara att långsam matinfusion ger ett mer ”moget” </w:t>
      </w:r>
      <w:proofErr w:type="spellStart"/>
      <w:r w:rsidRPr="007E086E">
        <w:t>duodenalt</w:t>
      </w:r>
      <w:proofErr w:type="spellEnd"/>
      <w:r w:rsidRPr="007E086E">
        <w:t xml:space="preserve"> </w:t>
      </w:r>
      <w:proofErr w:type="gramStart"/>
      <w:r w:rsidRPr="007E086E">
        <w:t>peristaltik mönster</w:t>
      </w:r>
      <w:proofErr w:type="gramEnd"/>
      <w:r w:rsidRPr="007E086E">
        <w:t xml:space="preserve"> </w:t>
      </w:r>
      <w:r w:rsidRPr="007E086E">
        <w:rPr>
          <w:vertAlign w:val="superscript"/>
        </w:rPr>
        <w:t>(3, 4)</w:t>
      </w:r>
      <w:r w:rsidRPr="007E086E">
        <w:t xml:space="preserve">. Energiåtgången är mindre vid kontinuerlig sondmatning hos både vuxna och förtidigt födda barn </w:t>
      </w:r>
      <w:r w:rsidRPr="007E086E">
        <w:rPr>
          <w:vertAlign w:val="superscript"/>
        </w:rPr>
        <w:t>(5,6)</w:t>
      </w:r>
      <w:r w:rsidRPr="007E086E">
        <w:t xml:space="preserve"> och tillväxten förbättras hos de minsta barnen med födelsevikt &lt; 1200 gram </w:t>
      </w:r>
      <w:r w:rsidRPr="007E086E">
        <w:rPr>
          <w:vertAlign w:val="superscript"/>
        </w:rPr>
        <w:t>(1, 7)</w:t>
      </w:r>
      <w:r w:rsidRPr="007E086E">
        <w:t xml:space="preserve">. Kontinuerlig sondmatning kan även användas för andra barn med enteral intolerans och/eller </w:t>
      </w:r>
      <w:proofErr w:type="spellStart"/>
      <w:r w:rsidRPr="007E086E">
        <w:t>cirkulatorisk</w:t>
      </w:r>
      <w:proofErr w:type="spellEnd"/>
      <w:r w:rsidRPr="007E086E">
        <w:t xml:space="preserve">/respiratorisk instabilitet </w:t>
      </w:r>
      <w:r w:rsidRPr="007E086E">
        <w:rPr>
          <w:vertAlign w:val="superscript"/>
        </w:rPr>
        <w:t>(8,9)</w:t>
      </w:r>
      <w:r w:rsidRPr="007E086E">
        <w:t xml:space="preserve">. </w:t>
      </w:r>
    </w:p>
    <w:p w:rsidRPr="007E086E" w:rsidR="007E086E" w:rsidP="007E086E" w:rsidRDefault="007E086E" w14:paraId="66EA5753" w14:textId="77777777">
      <w:pPr>
        <w:spacing w:after="60" w:line="240" w:lineRule="auto"/>
        <w:ind w:left="0" w:right="0"/>
      </w:pPr>
      <w:r w:rsidRPr="007E086E">
        <w:t xml:space="preserve">Som grundläggande regel bör mat ges under det första levnadsdygnet </w:t>
      </w:r>
      <w:r w:rsidRPr="007E086E">
        <w:rPr>
          <w:vertAlign w:val="superscript"/>
        </w:rPr>
        <w:t>(10)</w:t>
      </w:r>
      <w:r w:rsidRPr="007E086E">
        <w:t xml:space="preserve">. Kriterier för att avvakta med enteral uppfödning är följande: </w:t>
      </w:r>
      <w:r w:rsidRPr="007E086E">
        <w:tab/>
      </w:r>
    </w:p>
    <w:p w:rsidRPr="007E086E" w:rsidR="007E086E" w:rsidP="007E086E" w:rsidRDefault="007E086E" w14:paraId="472506EF" w14:textId="588669AA">
      <w:pPr>
        <w:numPr>
          <w:ilvl w:val="0"/>
          <w:numId w:val="20"/>
        </w:numPr>
        <w:spacing w:after="60" w:line="240" w:lineRule="auto"/>
        <w:ind w:right="0"/>
      </w:pPr>
      <w:r w:rsidRPr="007E086E">
        <w:t>Cirkulatorisk instabilitet med ostabilt blodtryck</w:t>
      </w:r>
    </w:p>
    <w:p w:rsidRPr="007E086E" w:rsidR="007E086E" w:rsidP="007E086E" w:rsidRDefault="007E086E" w14:paraId="7287E9BE" w14:textId="379093DF">
      <w:pPr>
        <w:numPr>
          <w:ilvl w:val="0"/>
          <w:numId w:val="20"/>
        </w:numPr>
        <w:spacing w:after="60" w:line="240" w:lineRule="auto"/>
        <w:ind w:right="0"/>
      </w:pPr>
      <w:r w:rsidRPr="007E086E">
        <w:t>Respiratorisk instabilitet med högt syrgasbehov och/eller hög koldioxidretention</w:t>
      </w:r>
    </w:p>
    <w:p w:rsidRPr="007E086E" w:rsidR="007E086E" w:rsidP="007E086E" w:rsidRDefault="007E086E" w14:paraId="631F25F1" w14:textId="4085A82E">
      <w:pPr>
        <w:numPr>
          <w:ilvl w:val="0"/>
          <w:numId w:val="20"/>
        </w:numPr>
        <w:spacing w:after="60" w:line="240" w:lineRule="auto"/>
        <w:ind w:right="0"/>
      </w:pPr>
      <w:proofErr w:type="spellStart"/>
      <w:r w:rsidRPr="007E086E">
        <w:t>Gastrointestinala</w:t>
      </w:r>
      <w:proofErr w:type="spellEnd"/>
      <w:r w:rsidRPr="007E086E">
        <w:t xml:space="preserve"> missbildningar</w:t>
      </w:r>
    </w:p>
    <w:p w:rsidR="007043E6" w:rsidP="008770F6" w:rsidRDefault="007043E6" w14:paraId="0755E2B7" w14:textId="77777777">
      <w:pPr>
        <w:keepNext/>
        <w:spacing w:after="60" w:line="240" w:lineRule="auto"/>
        <w:ind w:left="0" w:right="0"/>
        <w:outlineLvl w:val="0"/>
        <w:rPr>
          <w:rFonts w:ascii="Arial" w:hAnsi="Arial" w:cs="Arial"/>
          <w:b/>
          <w:bCs/>
          <w:szCs w:val="26"/>
        </w:rPr>
      </w:pPr>
    </w:p>
    <w:p w:rsidRPr="002F792B" w:rsidR="002F792B" w:rsidP="002F792B" w:rsidRDefault="002F792B" w14:paraId="7EBB9D0F" w14:textId="77777777">
      <w:pPr>
        <w:keepNext/>
        <w:keepLines/>
        <w:spacing w:before="240" w:after="40" w:line="240" w:lineRule="auto"/>
        <w:ind w:left="0" w:right="0"/>
        <w:outlineLvl w:val="1"/>
        <w:rPr>
          <w:rFonts w:asciiTheme="majorHAnsi" w:hAnsiTheme="majorHAnsi" w:eastAsiaTheme="majorEastAsia" w:cstheme="majorBidi"/>
          <w:bCs/>
          <w:color w:val="000000" w:themeColor="text1"/>
          <w:sz w:val="40"/>
          <w:szCs w:val="26"/>
        </w:rPr>
      </w:pPr>
      <w:bookmarkStart w:name="_Toc146880486" w:id="4"/>
      <w:r w:rsidRPr="002F792B">
        <w:rPr>
          <w:rFonts w:asciiTheme="majorHAnsi" w:hAnsiTheme="majorHAnsi" w:eastAsiaTheme="majorEastAsia" w:cstheme="majorBidi"/>
          <w:bCs/>
          <w:color w:val="000000" w:themeColor="text1"/>
          <w:sz w:val="40"/>
          <w:szCs w:val="26"/>
        </w:rPr>
        <w:t>Utförande</w:t>
      </w:r>
      <w:bookmarkEnd w:id="4"/>
    </w:p>
    <w:p w:rsidRPr="002F792B" w:rsidR="002F792B" w:rsidP="002F792B" w:rsidRDefault="002F792B" w14:paraId="4A423216" w14:textId="77777777">
      <w:pPr>
        <w:spacing w:after="60" w:line="240" w:lineRule="auto"/>
        <w:ind w:left="0" w:right="0"/>
      </w:pPr>
      <w:r w:rsidRPr="002F792B">
        <w:t xml:space="preserve">Vid kontinuerlig sondmatning ska barnet ha en kvarliggande väl fixerad </w:t>
      </w:r>
      <w:proofErr w:type="spellStart"/>
      <w:r w:rsidRPr="002F792B">
        <w:t>nasogastrisk</w:t>
      </w:r>
      <w:proofErr w:type="spellEnd"/>
      <w:r w:rsidRPr="002F792B">
        <w:t xml:space="preserve"> sond. Detta för att eliminera risken för aspiration till följd av ändrat sondläge under pågående matinfusion. Använd så tunn sond som möjligt, t ex </w:t>
      </w:r>
      <w:proofErr w:type="spellStart"/>
      <w:r w:rsidRPr="002F792B">
        <w:t>polyurethan</w:t>
      </w:r>
      <w:proofErr w:type="spellEnd"/>
      <w:r w:rsidRPr="002F792B">
        <w:t xml:space="preserve"> </w:t>
      </w:r>
      <w:proofErr w:type="gramStart"/>
      <w:r w:rsidRPr="002F792B">
        <w:t xml:space="preserve">sond  </w:t>
      </w:r>
      <w:proofErr w:type="spellStart"/>
      <w:r w:rsidRPr="002F792B">
        <w:t>Vygon</w:t>
      </w:r>
      <w:proofErr w:type="spellEnd"/>
      <w:proofErr w:type="gramEnd"/>
      <w:r w:rsidRPr="002F792B">
        <w:rPr>
          <w:rFonts w:ascii="Symbol" w:hAnsi="Symbol" w:eastAsia="Symbol" w:cs="Symbol"/>
          <w:vertAlign w:val="superscript"/>
        </w:rPr>
        <w:t>Ó</w:t>
      </w:r>
      <w:r w:rsidRPr="002F792B">
        <w:t xml:space="preserve"> nr 5, för att minimera risken för nasal obstruktion </w:t>
      </w:r>
      <w:r w:rsidRPr="002F792B">
        <w:rPr>
          <w:vertAlign w:val="superscript"/>
        </w:rPr>
        <w:t>(11)</w:t>
      </w:r>
      <w:r w:rsidRPr="002F792B">
        <w:t>.</w:t>
      </w:r>
    </w:p>
    <w:p w:rsidRPr="002F792B" w:rsidR="002F792B" w:rsidP="002F792B" w:rsidRDefault="002F792B" w14:paraId="68885EBD" w14:textId="77777777">
      <w:pPr>
        <w:spacing w:after="60" w:line="240" w:lineRule="auto"/>
        <w:ind w:left="0" w:right="0"/>
        <w:rPr>
          <w:b/>
        </w:rPr>
      </w:pPr>
    </w:p>
    <w:p w:rsidRPr="002F792B" w:rsidR="002F792B" w:rsidP="002F792B" w:rsidRDefault="002F792B" w14:paraId="52A77650" w14:textId="77777777">
      <w:pPr>
        <w:spacing w:after="60" w:line="240" w:lineRule="auto"/>
        <w:ind w:left="0" w:right="0"/>
        <w:rPr>
          <w:b/>
        </w:rPr>
      </w:pPr>
      <w:proofErr w:type="spellStart"/>
      <w:r w:rsidRPr="002F792B">
        <w:rPr>
          <w:b/>
        </w:rPr>
        <w:t>Matpump</w:t>
      </w:r>
      <w:proofErr w:type="spellEnd"/>
    </w:p>
    <w:p w:rsidRPr="002F792B" w:rsidR="002F792B" w:rsidP="002F792B" w:rsidRDefault="002F792B" w14:paraId="7D72CC5A" w14:textId="1EA8957D">
      <w:pPr>
        <w:spacing w:after="60" w:line="240" w:lineRule="auto"/>
        <w:ind w:left="0" w:right="0"/>
      </w:pPr>
      <w:r w:rsidR="002F792B">
        <w:rPr/>
        <w:t xml:space="preserve">Infusionspump </w:t>
      </w:r>
      <w:r w:rsidR="100CE9F2">
        <w:rPr/>
        <w:t>Alaris</w:t>
      </w:r>
      <w:r w:rsidR="351E3DDA">
        <w:rPr/>
        <w:t>™</w:t>
      </w:r>
      <w:r w:rsidR="100CE9F2">
        <w:rPr/>
        <w:t xml:space="preserve"> </w:t>
      </w:r>
      <w:r w:rsidR="002F792B">
        <w:rPr/>
        <w:t>Enteral</w:t>
      </w:r>
      <w:r w:rsidR="6639CC49">
        <w:rPr/>
        <w:t xml:space="preserve"> plus</w:t>
      </w:r>
      <w:r w:rsidR="002F792B">
        <w:rPr/>
        <w:t xml:space="preserve">. </w:t>
      </w:r>
      <w:r w:rsidR="002F792B">
        <w:rPr/>
        <w:t>Matpumparna</w:t>
      </w:r>
      <w:r w:rsidR="002F792B">
        <w:rPr/>
        <w:t xml:space="preserve"> skall ha en ramp i 40 graders vinkel, vilket gör att fettet flyter med och ej fastnar i spruta och slangar </w:t>
      </w:r>
      <w:r w:rsidRPr="2E0BC9FB" w:rsidR="002F792B">
        <w:rPr>
          <w:vertAlign w:val="superscript"/>
        </w:rPr>
        <w:t>(12)</w:t>
      </w:r>
      <w:r w:rsidR="002F792B">
        <w:rPr/>
        <w:t xml:space="preserve">. Om matsprutans spets sitter på </w:t>
      </w:r>
      <w:r w:rsidR="002F792B">
        <w:rPr/>
        <w:t xml:space="preserve">ena sidan ska denna vridas uppåt i </w:t>
      </w:r>
      <w:r w:rsidR="002F792B">
        <w:rPr/>
        <w:t>matpumpen</w:t>
      </w:r>
      <w:r w:rsidR="002F792B">
        <w:rPr/>
        <w:t xml:space="preserve">. Således minimeras risken för att barnet ej får i sig fettet i bröstmjölken </w:t>
      </w:r>
      <w:r w:rsidRPr="2E0BC9FB" w:rsidR="002F792B">
        <w:rPr>
          <w:vertAlign w:val="superscript"/>
        </w:rPr>
        <w:t>(12)</w:t>
      </w:r>
      <w:r w:rsidR="002F792B">
        <w:rPr/>
        <w:t>.</w:t>
      </w:r>
    </w:p>
    <w:p w:rsidRPr="002F792B" w:rsidR="002F792B" w:rsidP="002F792B" w:rsidRDefault="002F792B" w14:paraId="38168B1D" w14:textId="77777777">
      <w:pPr>
        <w:spacing w:after="60" w:line="240" w:lineRule="auto"/>
        <w:ind w:left="0" w:right="0"/>
      </w:pPr>
    </w:p>
    <w:p w:rsidRPr="002F792B" w:rsidR="002F792B" w:rsidP="002F792B" w:rsidRDefault="002F792B" w14:paraId="53E39919" w14:textId="77777777">
      <w:pPr>
        <w:spacing w:after="60" w:line="240" w:lineRule="auto"/>
        <w:ind w:left="0" w:right="0"/>
        <w:rPr>
          <w:b/>
        </w:rPr>
      </w:pPr>
      <w:r w:rsidRPr="002F792B">
        <w:rPr>
          <w:b/>
        </w:rPr>
        <w:t>Matinfusionsspruta och matinfusionsslang</w:t>
      </w:r>
    </w:p>
    <w:p w:rsidRPr="002F792B" w:rsidR="002F792B" w:rsidP="002F792B" w:rsidRDefault="002F792B" w14:paraId="5D752B72" w14:textId="77777777">
      <w:pPr>
        <w:spacing w:after="60" w:line="240" w:lineRule="auto"/>
        <w:ind w:left="0" w:right="0"/>
      </w:pPr>
      <w:proofErr w:type="spellStart"/>
      <w:r w:rsidRPr="002F792B">
        <w:t>Vygon</w:t>
      </w:r>
      <w:proofErr w:type="spellEnd"/>
      <w:r w:rsidRPr="002F792B">
        <w:t xml:space="preserve"> Enteral</w:t>
      </w:r>
      <w:r w:rsidRPr="002F792B">
        <w:rPr>
          <w:rFonts w:ascii="Symbol" w:hAnsi="Symbol" w:eastAsia="Symbol" w:cs="Symbol"/>
        </w:rPr>
        <w:t>Ó</w:t>
      </w:r>
      <w:r w:rsidRPr="002F792B">
        <w:t xml:space="preserve"> matspruta används med tillhörande </w:t>
      </w:r>
      <w:proofErr w:type="spellStart"/>
      <w:r w:rsidRPr="002F792B">
        <w:t>Vygon</w:t>
      </w:r>
      <w:proofErr w:type="spellEnd"/>
      <w:r w:rsidRPr="002F792B">
        <w:t xml:space="preserve"> </w:t>
      </w:r>
      <w:proofErr w:type="spellStart"/>
      <w:r w:rsidRPr="002F792B">
        <w:t>Nutrisafe</w:t>
      </w:r>
      <w:proofErr w:type="spellEnd"/>
      <w:r w:rsidRPr="002F792B">
        <w:rPr>
          <w:rFonts w:ascii="Symbol" w:hAnsi="Symbol" w:eastAsia="Symbol" w:cs="Symbol"/>
        </w:rPr>
        <w:t>Ó</w:t>
      </w:r>
      <w:r w:rsidRPr="002F792B">
        <w:t xml:space="preserve"> sond och förlängningsslang (150cm). Detta används för att eliminera risken för förväxling med intravenös infusion </w:t>
      </w:r>
      <w:r w:rsidRPr="002F792B">
        <w:rPr>
          <w:vertAlign w:val="superscript"/>
        </w:rPr>
        <w:t>(13)</w:t>
      </w:r>
      <w:r w:rsidRPr="002F792B">
        <w:t>.</w:t>
      </w:r>
    </w:p>
    <w:p w:rsidRPr="002F792B" w:rsidR="002F792B" w:rsidP="002F792B" w:rsidRDefault="002F792B" w14:paraId="7310ACAC" w14:textId="77777777">
      <w:pPr>
        <w:spacing w:after="60" w:line="240" w:lineRule="auto"/>
        <w:ind w:left="0" w:right="0"/>
        <w:rPr>
          <w:b/>
        </w:rPr>
      </w:pPr>
    </w:p>
    <w:p w:rsidRPr="002F792B" w:rsidR="002F792B" w:rsidP="002F792B" w:rsidRDefault="002F792B" w14:paraId="61BD30C7" w14:textId="77777777">
      <w:pPr>
        <w:spacing w:after="60" w:line="240" w:lineRule="auto"/>
        <w:ind w:left="0" w:right="0"/>
        <w:rPr>
          <w:b/>
        </w:rPr>
      </w:pPr>
      <w:r w:rsidRPr="002F792B">
        <w:rPr>
          <w:b/>
        </w:rPr>
        <w:t>Mat</w:t>
      </w:r>
    </w:p>
    <w:p w:rsidRPr="002F792B" w:rsidR="002F792B" w:rsidP="002F792B" w:rsidRDefault="002F792B" w14:paraId="32052A85" w14:textId="77777777">
      <w:pPr>
        <w:spacing w:after="60" w:line="240" w:lineRule="auto"/>
        <w:ind w:left="0" w:right="0"/>
      </w:pPr>
      <w:r w:rsidRPr="002F792B">
        <w:t xml:space="preserve">I första hand används barnets mors bröstmjölk, i andra hand bankbröstmjölk </w:t>
      </w:r>
      <w:r w:rsidRPr="002F792B">
        <w:rPr>
          <w:vertAlign w:val="superscript"/>
        </w:rPr>
        <w:t>(1)</w:t>
      </w:r>
      <w:r w:rsidRPr="002F792B">
        <w:t>. Bröstmjölken berikas individuellt efter bröstmjölksanalys.</w:t>
      </w:r>
    </w:p>
    <w:p w:rsidRPr="002F792B" w:rsidR="002F792B" w:rsidP="002F792B" w:rsidRDefault="002F792B" w14:paraId="0B3CFD32" w14:textId="77777777">
      <w:pPr>
        <w:spacing w:after="60" w:line="240" w:lineRule="auto"/>
        <w:ind w:left="0" w:right="0"/>
        <w:rPr>
          <w:b/>
        </w:rPr>
      </w:pPr>
    </w:p>
    <w:p w:rsidRPr="002F792B" w:rsidR="002F792B" w:rsidP="002F792B" w:rsidRDefault="002F792B" w14:paraId="3DCA2894" w14:textId="77777777">
      <w:pPr>
        <w:spacing w:after="60" w:line="240" w:lineRule="auto"/>
        <w:ind w:left="0" w:right="0"/>
        <w:rPr>
          <w:b/>
        </w:rPr>
      </w:pPr>
      <w:r w:rsidRPr="002F792B">
        <w:rPr>
          <w:b/>
        </w:rPr>
        <w:t>Märkning av matsond, förlängningsslang och matspruta</w:t>
      </w:r>
    </w:p>
    <w:p w:rsidRPr="002F792B" w:rsidR="002F792B" w:rsidP="002F792B" w:rsidRDefault="002F792B" w14:paraId="0F837F33" w14:textId="77777777">
      <w:pPr>
        <w:spacing w:after="60" w:line="240" w:lineRule="auto"/>
        <w:ind w:left="0" w:right="0"/>
      </w:pPr>
      <w:r w:rsidRPr="002F792B">
        <w:t xml:space="preserve">Matsond märks med grön V-sondsetikett med datum. Sondläget anges i centimeter. Förlängningsslang märks med datum och klockslag. Matsprutan märks med: </w:t>
      </w:r>
    </w:p>
    <w:p w:rsidRPr="002F792B" w:rsidR="002F792B" w:rsidP="002F792B" w:rsidRDefault="002F792B" w14:paraId="42B37B4E" w14:textId="77777777">
      <w:pPr>
        <w:numPr>
          <w:ilvl w:val="0"/>
          <w:numId w:val="20"/>
        </w:numPr>
        <w:spacing w:after="60" w:line="240" w:lineRule="auto"/>
        <w:ind w:right="0"/>
      </w:pPr>
      <w:r w:rsidRPr="002F792B">
        <w:t xml:space="preserve">Barnets namn, födelsedatum och </w:t>
      </w:r>
      <w:proofErr w:type="spellStart"/>
      <w:r w:rsidRPr="002F792B">
        <w:t>barnnummer</w:t>
      </w:r>
      <w:proofErr w:type="spellEnd"/>
      <w:r w:rsidRPr="002F792B">
        <w:t>.</w:t>
      </w:r>
    </w:p>
    <w:p w:rsidRPr="002F792B" w:rsidR="002F792B" w:rsidP="002F792B" w:rsidRDefault="002F792B" w14:paraId="7A8E2684" w14:textId="77777777">
      <w:pPr>
        <w:numPr>
          <w:ilvl w:val="0"/>
          <w:numId w:val="20"/>
        </w:numPr>
        <w:spacing w:after="60" w:line="240" w:lineRule="auto"/>
        <w:ind w:right="0"/>
      </w:pPr>
      <w:r w:rsidRPr="002F792B">
        <w:t>Innehåll med eventuella tillsatser.</w:t>
      </w:r>
    </w:p>
    <w:p w:rsidRPr="002F792B" w:rsidR="002F792B" w:rsidP="002F792B" w:rsidRDefault="002F792B" w14:paraId="3A688539" w14:textId="77777777">
      <w:pPr>
        <w:numPr>
          <w:ilvl w:val="0"/>
          <w:numId w:val="20"/>
        </w:numPr>
        <w:spacing w:after="60" w:line="240" w:lineRule="auto"/>
        <w:ind w:right="0"/>
      </w:pPr>
      <w:r w:rsidRPr="002F792B">
        <w:t>Datum och klockslag vid byte av spruta.</w:t>
      </w:r>
    </w:p>
    <w:p w:rsidRPr="002F792B" w:rsidR="002F792B" w:rsidP="002F792B" w:rsidRDefault="002F792B" w14:paraId="56CBAB81" w14:textId="77777777">
      <w:pPr>
        <w:spacing w:after="60" w:line="240" w:lineRule="auto"/>
        <w:ind w:left="0" w:right="0"/>
      </w:pPr>
    </w:p>
    <w:p w:rsidRPr="002F792B" w:rsidR="002F792B" w:rsidP="002F792B" w:rsidRDefault="002F792B" w14:paraId="5E7F5EDC" w14:textId="77777777">
      <w:pPr>
        <w:spacing w:after="60" w:line="240" w:lineRule="auto"/>
        <w:ind w:left="0" w:right="0"/>
        <w:rPr>
          <w:b/>
          <w:bCs/>
        </w:rPr>
      </w:pPr>
    </w:p>
    <w:p w:rsidRPr="002F792B" w:rsidR="002F792B" w:rsidP="002F792B" w:rsidRDefault="002F792B" w14:paraId="57670672" w14:textId="77777777">
      <w:pPr>
        <w:spacing w:after="60" w:line="240" w:lineRule="auto"/>
        <w:ind w:left="0" w:right="0"/>
        <w:rPr>
          <w:b/>
          <w:bCs/>
        </w:rPr>
      </w:pPr>
      <w:r w:rsidRPr="002F792B">
        <w:rPr>
          <w:b/>
          <w:bCs/>
        </w:rPr>
        <w:t>Byte av matspruta och matinfusionsslang</w:t>
      </w:r>
    </w:p>
    <w:p w:rsidRPr="002F792B" w:rsidR="002F792B" w:rsidP="002F792B" w:rsidRDefault="002F792B" w14:paraId="266F2C2A" w14:textId="06C9FFA8">
      <w:pPr>
        <w:spacing w:after="60" w:line="240" w:lineRule="auto"/>
        <w:ind w:left="0" w:right="0"/>
      </w:pPr>
      <w:r w:rsidR="002F792B">
        <w:rPr/>
        <w:t xml:space="preserve">Matsprutan byts var 4:e timma och förlängningsslangen byts var 8:e timma för att optimera barnets fettintag </w:t>
      </w:r>
      <w:r w:rsidRPr="2E0BC9FB" w:rsidR="002F792B">
        <w:rPr>
          <w:vertAlign w:val="superscript"/>
        </w:rPr>
        <w:t>(12)</w:t>
      </w:r>
      <w:r w:rsidR="002F792B">
        <w:rPr/>
        <w:t xml:space="preserve"> och reducera risken för bakterietillväxt i bröstmjölken </w:t>
      </w:r>
      <w:r w:rsidRPr="2E0BC9FB" w:rsidR="4071A2FC">
        <w:rPr>
          <w:vertAlign w:val="superscript"/>
        </w:rPr>
        <w:t>(14</w:t>
      </w:r>
      <w:r w:rsidRPr="2E0BC9FB" w:rsidR="002F792B">
        <w:rPr>
          <w:vertAlign w:val="superscript"/>
        </w:rPr>
        <w:t>)</w:t>
      </w:r>
      <w:r w:rsidR="002F792B">
        <w:rPr/>
        <w:t xml:space="preserve">. Vid byte av matsprutan dras den exakta matmängden upp. Vid högre hastighet än 6 ml/timma, läggs sprutan i rumstemperatur 15 minuter innan bytet. </w:t>
      </w:r>
      <w:r w:rsidR="002F792B">
        <w:rPr/>
        <w:t>Matpumpen</w:t>
      </w:r>
      <w:r w:rsidR="002F792B">
        <w:rPr/>
        <w:t xml:space="preserve"> nollställs varje morgon </w:t>
      </w:r>
      <w:r w:rsidR="002F792B">
        <w:rPr/>
        <w:t>kl</w:t>
      </w:r>
      <w:r w:rsidR="002F792B">
        <w:rPr/>
        <w:t xml:space="preserve">: 08.00 av ansvarig sjuksköterska, samtidigt som övrig vätskebalans räknas. </w:t>
      </w:r>
      <w:r w:rsidR="002F792B">
        <w:rPr/>
        <w:t>Matpumpens</w:t>
      </w:r>
      <w:r w:rsidR="002F792B">
        <w:rPr/>
        <w:t xml:space="preserve"> maxvolym ställs in på den beräknade dygnsmängden.</w:t>
      </w:r>
    </w:p>
    <w:p w:rsidRPr="002F792B" w:rsidR="002F792B" w:rsidP="002F792B" w:rsidRDefault="002F792B" w14:paraId="11FE1E8D" w14:textId="77777777">
      <w:pPr>
        <w:spacing w:after="60" w:line="240" w:lineRule="auto"/>
        <w:ind w:left="0" w:right="0"/>
        <w:rPr>
          <w:b/>
          <w:bCs/>
        </w:rPr>
      </w:pPr>
    </w:p>
    <w:p w:rsidRPr="002F792B" w:rsidR="002F792B" w:rsidP="002F792B" w:rsidRDefault="002F792B" w14:paraId="5CE6D226" w14:textId="77777777">
      <w:pPr>
        <w:spacing w:after="60" w:line="240" w:lineRule="auto"/>
        <w:ind w:left="0" w:right="0"/>
        <w:rPr>
          <w:b/>
          <w:bCs/>
        </w:rPr>
      </w:pPr>
      <w:r w:rsidRPr="002F792B">
        <w:rPr>
          <w:b/>
          <w:bCs/>
        </w:rPr>
        <w:t xml:space="preserve">Fixering av </w:t>
      </w:r>
      <w:proofErr w:type="spellStart"/>
      <w:r w:rsidRPr="002F792B">
        <w:rPr>
          <w:b/>
          <w:bCs/>
        </w:rPr>
        <w:t>matsonden</w:t>
      </w:r>
      <w:proofErr w:type="spellEnd"/>
    </w:p>
    <w:p w:rsidRPr="002F792B" w:rsidR="002F792B" w:rsidP="002F792B" w:rsidRDefault="002F792B" w14:paraId="1E18EE39" w14:textId="77777777">
      <w:pPr>
        <w:spacing w:after="60" w:line="240" w:lineRule="auto"/>
        <w:ind w:left="0" w:right="0"/>
      </w:pPr>
      <w:proofErr w:type="spellStart"/>
      <w:r w:rsidRPr="002F792B">
        <w:t>Vygon</w:t>
      </w:r>
      <w:proofErr w:type="spellEnd"/>
      <w:r w:rsidRPr="002F792B">
        <w:t xml:space="preserve"> </w:t>
      </w:r>
      <w:proofErr w:type="spellStart"/>
      <w:r w:rsidRPr="002F792B">
        <w:t>Nutrisafe</w:t>
      </w:r>
      <w:proofErr w:type="spellEnd"/>
      <w:r w:rsidRPr="002F792B">
        <w:rPr>
          <w:rFonts w:ascii="Symbol" w:hAnsi="Symbol" w:eastAsia="Symbol" w:cs="Symbol"/>
          <w:vertAlign w:val="superscript"/>
        </w:rPr>
        <w:t>Ó</w:t>
      </w:r>
      <w:r w:rsidRPr="002F792B">
        <w:t xml:space="preserve"> </w:t>
      </w:r>
      <w:proofErr w:type="gramStart"/>
      <w:r w:rsidRPr="002F792B">
        <w:t>matsond  kan</w:t>
      </w:r>
      <w:proofErr w:type="gramEnd"/>
      <w:r w:rsidRPr="002F792B">
        <w:t xml:space="preserve"> sitta 2-4 veckor. Klipp en ca 1 cm bred </w:t>
      </w:r>
      <w:proofErr w:type="spellStart"/>
      <w:r w:rsidRPr="002F792B">
        <w:t>DuoDERM</w:t>
      </w:r>
      <w:proofErr w:type="spellEnd"/>
      <w:r w:rsidRPr="002F792B">
        <w:rPr>
          <w:rFonts w:ascii="Symbol" w:hAnsi="Symbol" w:eastAsia="Symbol" w:cs="Symbol"/>
          <w:vertAlign w:val="superscript"/>
        </w:rPr>
        <w:t>Ó</w:t>
      </w:r>
      <w:r w:rsidRPr="002F792B">
        <w:t>- remsa som ska vara så pass lång att den går från barnets näsvinge till barnets örsnibb. Denna fästes på barnets hud för att sonden ej ska ge tryckskador och för att fixering ska hålla på ett bra sätt. Ett par centimeter ut från näsvingen sätter man en 2-3 mm smal Leukoplast</w:t>
      </w:r>
      <w:r w:rsidRPr="002F792B">
        <w:rPr>
          <w:rFonts w:ascii="Symbol" w:hAnsi="Symbol" w:eastAsia="Symbol" w:cs="Symbol"/>
        </w:rPr>
        <w:t>Ó</w:t>
      </w:r>
      <w:r w:rsidRPr="002F792B">
        <w:t xml:space="preserve">hospital (”klethäfta”) runt om sonden, denna är till för att sonden ej ska glida. Klipp en bit ”klethäfta”, något bredare än </w:t>
      </w:r>
      <w:proofErr w:type="spellStart"/>
      <w:r w:rsidRPr="002F792B">
        <w:t>DuoDERM</w:t>
      </w:r>
      <w:proofErr w:type="spellEnd"/>
      <w:r w:rsidRPr="002F792B">
        <w:rPr>
          <w:rFonts w:ascii="Symbol" w:hAnsi="Symbol" w:eastAsia="Symbol" w:cs="Symbol"/>
          <w:vertAlign w:val="superscript"/>
        </w:rPr>
        <w:t>Ó</w:t>
      </w:r>
      <w:r w:rsidRPr="002F792B">
        <w:t>- remsan. ”Nyp till” den runt om sonden framförallt där den smala häftan sitter så att denna fungerar som en låsning.</w:t>
      </w:r>
    </w:p>
    <w:p w:rsidRPr="002F792B" w:rsidR="002F792B" w:rsidP="002F792B" w:rsidRDefault="002F792B" w14:paraId="3D77C232" w14:textId="77777777">
      <w:pPr>
        <w:spacing w:after="60" w:line="240" w:lineRule="auto"/>
        <w:ind w:left="0" w:right="0"/>
        <w:rPr>
          <w:b/>
          <w:bCs/>
        </w:rPr>
      </w:pPr>
    </w:p>
    <w:p w:rsidRPr="002F792B" w:rsidR="002F792B" w:rsidP="002F792B" w:rsidRDefault="002F792B" w14:paraId="3661C890" w14:textId="77777777">
      <w:pPr>
        <w:spacing w:after="60" w:line="240" w:lineRule="auto"/>
        <w:ind w:left="0" w:right="0"/>
        <w:rPr>
          <w:b/>
          <w:bCs/>
        </w:rPr>
      </w:pPr>
      <w:r w:rsidRPr="002F792B">
        <w:rPr>
          <w:b/>
          <w:bCs/>
        </w:rPr>
        <w:t>Kontroll av sondläge och residualvolym (retentioner)</w:t>
      </w:r>
    </w:p>
    <w:p w:rsidRPr="002F792B" w:rsidR="002F792B" w:rsidP="002F792B" w:rsidRDefault="002F792B" w14:paraId="60581254" w14:textId="77777777">
      <w:pPr>
        <w:spacing w:after="60" w:line="240" w:lineRule="auto"/>
        <w:ind w:left="0" w:right="0"/>
      </w:pPr>
      <w:r w:rsidRPr="002F792B">
        <w:t xml:space="preserve">Sondläget kontrolleras minst 1g/pass = minst 3gg/dygn samt vid behov då man misstänker att sondens läge ej är adekvat. Att sondspetsens läge är adekvat i ventrikeln kan endast kontrolleras med röntgen alternativt med att droppa aspirat på lackmuspapper. Aspiratet kommer att ge ett omedelbart färgomslag från lila till neonrosa på </w:t>
      </w:r>
      <w:proofErr w:type="spellStart"/>
      <w:r w:rsidRPr="002F792B">
        <w:t>lackmuspappret</w:t>
      </w:r>
      <w:proofErr w:type="spellEnd"/>
      <w:r w:rsidRPr="002F792B">
        <w:t xml:space="preserve"> om det kommer från ventrikeln, vilket indikerar surt innehåll. Även extremt underburna barn producerar magsyra </w:t>
      </w:r>
      <w:r w:rsidRPr="002F792B">
        <w:rPr>
          <w:vertAlign w:val="superscript"/>
        </w:rPr>
        <w:t>(15,16)</w:t>
      </w:r>
      <w:r w:rsidRPr="002F792B">
        <w:t>.</w:t>
      </w:r>
    </w:p>
    <w:p w:rsidRPr="002F792B" w:rsidR="002F792B" w:rsidP="002F792B" w:rsidRDefault="002F792B" w14:paraId="2DC40E70" w14:textId="77777777">
      <w:pPr>
        <w:spacing w:after="60" w:line="240" w:lineRule="auto"/>
        <w:ind w:left="0" w:right="0"/>
      </w:pPr>
      <w:r w:rsidRPr="002F792B">
        <w:t>Extra kontroll av sondläge och/eller residualvolym (retention), ska ske omedelbart om:</w:t>
      </w:r>
    </w:p>
    <w:p w:rsidRPr="002F792B" w:rsidR="002F792B" w:rsidP="002F792B" w:rsidRDefault="002F792B" w14:paraId="556AA412" w14:textId="77777777">
      <w:pPr>
        <w:numPr>
          <w:ilvl w:val="0"/>
          <w:numId w:val="20"/>
        </w:numPr>
        <w:spacing w:after="60" w:line="240" w:lineRule="auto"/>
        <w:ind w:right="0"/>
      </w:pPr>
      <w:r w:rsidRPr="002F792B">
        <w:t>Misstanke om att sondens läge ändrats (kan inträffa vid sugning, om barnet kräks etc.)</w:t>
      </w:r>
    </w:p>
    <w:p w:rsidRPr="002F792B" w:rsidR="002F792B" w:rsidP="002F792B" w:rsidRDefault="002F792B" w14:paraId="77252805" w14:textId="77777777">
      <w:pPr>
        <w:numPr>
          <w:ilvl w:val="0"/>
          <w:numId w:val="20"/>
        </w:numPr>
        <w:spacing w:after="60" w:line="240" w:lineRule="auto"/>
        <w:ind w:right="0"/>
      </w:pPr>
      <w:r w:rsidRPr="002F792B">
        <w:t xml:space="preserve">Misstanke om att barnet ej tömmer magsäcken till duodenum, d.v.s. visar symtom på enteral intolerans spänd uppdriven buk med synliga </w:t>
      </w:r>
      <w:proofErr w:type="spellStart"/>
      <w:r w:rsidRPr="002F792B">
        <w:t>tarmslyngor</w:t>
      </w:r>
      <w:proofErr w:type="spellEnd"/>
      <w:r w:rsidRPr="002F792B">
        <w:t>, kräkning-spottning.</w:t>
      </w:r>
    </w:p>
    <w:p w:rsidRPr="002F792B" w:rsidR="002F792B" w:rsidP="002F792B" w:rsidRDefault="002F792B" w14:paraId="677D2DB8" w14:textId="77777777">
      <w:pPr>
        <w:spacing w:after="60" w:line="240" w:lineRule="auto"/>
        <w:ind w:left="0" w:right="0"/>
      </w:pPr>
    </w:p>
    <w:p w:rsidRPr="002F792B" w:rsidR="002F792B" w:rsidP="002F792B" w:rsidRDefault="002F792B" w14:paraId="484FC6E2" w14:textId="77777777">
      <w:pPr>
        <w:spacing w:after="60" w:line="240" w:lineRule="auto"/>
        <w:ind w:left="0" w:right="0"/>
      </w:pPr>
      <w:r w:rsidRPr="002F792B">
        <w:t xml:space="preserve">Vid ventilering med mask och blåsa elimineras aspirationsrisken genom att stänga av </w:t>
      </w:r>
      <w:proofErr w:type="spellStart"/>
      <w:r w:rsidRPr="002F792B">
        <w:t>matpumpen</w:t>
      </w:r>
      <w:proofErr w:type="spellEnd"/>
      <w:r w:rsidRPr="002F792B">
        <w:t>. Töm ventrikeln via sond alternativt rensugning innan ventilation påbörjas.</w:t>
      </w:r>
    </w:p>
    <w:p w:rsidRPr="002F792B" w:rsidR="002F792B" w:rsidP="002F792B" w:rsidRDefault="002F792B" w14:paraId="378D9A2D" w14:textId="77777777">
      <w:pPr>
        <w:spacing w:after="60" w:line="240" w:lineRule="auto"/>
        <w:ind w:left="0" w:right="0"/>
        <w:rPr>
          <w:b/>
          <w:bCs/>
        </w:rPr>
      </w:pPr>
    </w:p>
    <w:p w:rsidRPr="002F792B" w:rsidR="002F792B" w:rsidP="002F792B" w:rsidRDefault="002F792B" w14:paraId="4E609487" w14:textId="77777777">
      <w:pPr>
        <w:spacing w:after="60" w:line="240" w:lineRule="auto"/>
        <w:ind w:left="0" w:right="0"/>
        <w:rPr>
          <w:b/>
          <w:bCs/>
        </w:rPr>
      </w:pPr>
      <w:r w:rsidRPr="002F792B">
        <w:rPr>
          <w:b/>
          <w:bCs/>
        </w:rPr>
        <w:t>Observation av barnets beteende vid skötning</w:t>
      </w:r>
    </w:p>
    <w:p w:rsidRPr="002F792B" w:rsidR="002F792B" w:rsidP="002F792B" w:rsidRDefault="002F792B" w14:paraId="6A2ED343" w14:textId="77777777">
      <w:pPr>
        <w:numPr>
          <w:ilvl w:val="0"/>
          <w:numId w:val="20"/>
        </w:numPr>
        <w:spacing w:after="60" w:line="240" w:lineRule="auto"/>
        <w:ind w:right="0"/>
        <w:rPr>
          <w:bCs/>
        </w:rPr>
      </w:pPr>
      <w:r w:rsidRPr="002F792B">
        <w:rPr>
          <w:bCs/>
        </w:rPr>
        <w:t>Observera barnets status, beteende, vakenhet och sömnmönster kontinuerligt.</w:t>
      </w:r>
    </w:p>
    <w:p w:rsidRPr="002F792B" w:rsidR="002F792B" w:rsidP="002F792B" w:rsidRDefault="002F792B" w14:paraId="216B917A" w14:textId="77777777">
      <w:pPr>
        <w:numPr>
          <w:ilvl w:val="0"/>
          <w:numId w:val="20"/>
        </w:numPr>
        <w:spacing w:after="60" w:line="240" w:lineRule="auto"/>
        <w:ind w:right="0"/>
        <w:rPr>
          <w:bCs/>
        </w:rPr>
      </w:pPr>
      <w:r w:rsidRPr="002F792B">
        <w:rPr>
          <w:bCs/>
        </w:rPr>
        <w:t>Barnets rytm av sömn och vakenhet observeras noga, vårdåtgärder som blöjbyte, temperaturmätning, vändning etc. görs när barnet är vaket, dock minst var 4:e timma.</w:t>
      </w:r>
    </w:p>
    <w:p w:rsidRPr="002F792B" w:rsidR="002F792B" w:rsidP="002F792B" w:rsidRDefault="002F792B" w14:paraId="36B8AA85" w14:textId="77777777">
      <w:pPr>
        <w:numPr>
          <w:ilvl w:val="0"/>
          <w:numId w:val="20"/>
        </w:numPr>
        <w:spacing w:after="60" w:line="240" w:lineRule="auto"/>
        <w:ind w:right="0"/>
        <w:rPr>
          <w:bCs/>
        </w:rPr>
      </w:pPr>
      <w:r w:rsidRPr="002F792B">
        <w:rPr>
          <w:bCs/>
        </w:rPr>
        <w:t>Se till att barnet ligger i magläge</w:t>
      </w:r>
      <w:r w:rsidRPr="002F792B">
        <w:rPr>
          <w:bCs/>
          <w:vertAlign w:val="superscript"/>
        </w:rPr>
        <w:t>(17)</w:t>
      </w:r>
      <w:r w:rsidRPr="002F792B">
        <w:rPr>
          <w:bCs/>
        </w:rPr>
        <w:t xml:space="preserve"> med stöd för huvud, höft, knä och fot eller på höger </w:t>
      </w:r>
      <w:proofErr w:type="gramStart"/>
      <w:r w:rsidRPr="002F792B">
        <w:rPr>
          <w:bCs/>
        </w:rPr>
        <w:t>sida  med</w:t>
      </w:r>
      <w:proofErr w:type="gramEnd"/>
      <w:r w:rsidRPr="002F792B">
        <w:rPr>
          <w:bCs/>
        </w:rPr>
        <w:t xml:space="preserve"> stöd för huvud, nacke, rygg och fot </w:t>
      </w:r>
      <w:r w:rsidRPr="002F792B">
        <w:rPr>
          <w:bCs/>
          <w:vertAlign w:val="superscript"/>
        </w:rPr>
        <w:t>( 18)</w:t>
      </w:r>
      <w:r w:rsidRPr="002F792B">
        <w:rPr>
          <w:bCs/>
        </w:rPr>
        <w:t>.  Använd gärna blöja för nyfödda barn (2-5 kg) och sandsäckar. Observera barnet kontinuerligt.</w:t>
      </w:r>
    </w:p>
    <w:p w:rsidRPr="002F792B" w:rsidR="002F792B" w:rsidP="002F792B" w:rsidRDefault="002F792B" w14:paraId="657288CE" w14:textId="77777777">
      <w:pPr>
        <w:numPr>
          <w:ilvl w:val="0"/>
          <w:numId w:val="20"/>
        </w:numPr>
        <w:spacing w:after="60" w:line="240" w:lineRule="auto"/>
        <w:ind w:right="0"/>
        <w:rPr>
          <w:bCs/>
        </w:rPr>
      </w:pPr>
      <w:r w:rsidRPr="002F792B">
        <w:rPr>
          <w:bCs/>
        </w:rPr>
        <w:t>Munvård med sterilt vatten och cerat görs vid skötning.</w:t>
      </w:r>
    </w:p>
    <w:p w:rsidRPr="002F792B" w:rsidR="002F792B" w:rsidP="002F792B" w:rsidRDefault="002F792B" w14:paraId="75F73487" w14:textId="77777777">
      <w:pPr>
        <w:numPr>
          <w:ilvl w:val="0"/>
          <w:numId w:val="20"/>
        </w:numPr>
        <w:spacing w:after="60" w:line="240" w:lineRule="auto"/>
        <w:ind w:right="0"/>
        <w:rPr>
          <w:bCs/>
        </w:rPr>
      </w:pPr>
      <w:r w:rsidRPr="002F792B">
        <w:rPr>
          <w:bCs/>
        </w:rPr>
        <w:t>Var uppmärksam på barnets sugbehov, det så kallade icke-nutritiva sugbeteendet</w:t>
      </w:r>
      <w:r w:rsidRPr="002F792B">
        <w:rPr>
          <w:bCs/>
          <w:vertAlign w:val="superscript"/>
        </w:rPr>
        <w:t>(19 )</w:t>
      </w:r>
      <w:r w:rsidRPr="002F792B">
        <w:rPr>
          <w:bCs/>
        </w:rPr>
        <w:t>. Ge barnet tröstnapp och gärna med smakstimulans som en droppe bröstmjölk på nappen.</w:t>
      </w:r>
    </w:p>
    <w:p w:rsidRPr="002F792B" w:rsidR="002F792B" w:rsidP="002F792B" w:rsidRDefault="002F792B" w14:paraId="27A71C40" w14:textId="77777777">
      <w:pPr>
        <w:numPr>
          <w:ilvl w:val="0"/>
          <w:numId w:val="20"/>
        </w:numPr>
        <w:spacing w:after="60" w:line="240" w:lineRule="auto"/>
        <w:ind w:right="0"/>
        <w:rPr>
          <w:bCs/>
        </w:rPr>
      </w:pPr>
      <w:r w:rsidRPr="002F792B">
        <w:rPr>
          <w:bCs/>
        </w:rPr>
        <w:t xml:space="preserve">Låt barnet sitta ”hud mot hud” hos mor eller far så fort barnets medicinska tillstånd tillåter för att </w:t>
      </w:r>
      <w:proofErr w:type="spellStart"/>
      <w:r w:rsidRPr="002F792B">
        <w:rPr>
          <w:bCs/>
        </w:rPr>
        <w:t>bl</w:t>
      </w:r>
      <w:proofErr w:type="spellEnd"/>
      <w:r w:rsidRPr="002F792B">
        <w:rPr>
          <w:bCs/>
        </w:rPr>
        <w:t xml:space="preserve"> a främja barnets utveckling, mors bröstmjölksproduktion och anknytning mellan föräldrar och barn</w:t>
      </w:r>
      <w:r w:rsidRPr="002F792B">
        <w:rPr>
          <w:bCs/>
          <w:vertAlign w:val="superscript"/>
        </w:rPr>
        <w:t>(20)</w:t>
      </w:r>
      <w:r w:rsidRPr="002F792B">
        <w:rPr>
          <w:bCs/>
        </w:rPr>
        <w:t xml:space="preserve">. </w:t>
      </w:r>
      <w:r w:rsidRPr="002F792B">
        <w:rPr>
          <w:bCs/>
          <w:i/>
          <w:iCs/>
        </w:rPr>
        <w:t xml:space="preserve"> </w:t>
      </w:r>
    </w:p>
    <w:p w:rsidRPr="002F792B" w:rsidR="002F792B" w:rsidP="002F792B" w:rsidRDefault="002F792B" w14:paraId="50F38ACE" w14:textId="77777777">
      <w:pPr>
        <w:numPr>
          <w:ilvl w:val="0"/>
          <w:numId w:val="20"/>
        </w:numPr>
        <w:spacing w:after="60" w:line="240" w:lineRule="auto"/>
        <w:ind w:right="0"/>
        <w:rPr>
          <w:bCs/>
        </w:rPr>
      </w:pPr>
      <w:r w:rsidRPr="002F792B">
        <w:rPr>
          <w:bCs/>
        </w:rPr>
        <w:t xml:space="preserve">Visar barnet tecken på att vilja suga är det inget hinder för att barnet får glida ned till sin mammas bröst och få de positiva upplevelser som att slicka och suga på bröstet innebär. Även om barnet inte visar aktivitet vid bröstet så stimuleras barnets luktsinne positivt av att vara nära mors bröst </w:t>
      </w:r>
      <w:r w:rsidRPr="002F792B">
        <w:rPr>
          <w:bCs/>
          <w:vertAlign w:val="superscript"/>
        </w:rPr>
        <w:t>(21,22)</w:t>
      </w:r>
      <w:r w:rsidRPr="002F792B">
        <w:rPr>
          <w:bCs/>
        </w:rPr>
        <w:t>.</w:t>
      </w:r>
    </w:p>
    <w:p w:rsidRPr="002F792B" w:rsidR="002F792B" w:rsidP="002F792B" w:rsidRDefault="002F792B" w14:paraId="2A20EC96" w14:textId="77777777">
      <w:pPr>
        <w:spacing w:after="60" w:line="240" w:lineRule="auto"/>
        <w:ind w:left="0" w:right="0"/>
      </w:pPr>
    </w:p>
    <w:p w:rsidRPr="002F792B" w:rsidR="002F792B" w:rsidP="002F792B" w:rsidRDefault="002F792B" w14:paraId="4C20F19C" w14:textId="77777777">
      <w:pPr>
        <w:spacing w:after="60" w:line="240" w:lineRule="auto"/>
        <w:ind w:left="0" w:right="0"/>
        <w:rPr>
          <w:b/>
          <w:bCs/>
        </w:rPr>
      </w:pPr>
      <w:r w:rsidRPr="002F792B">
        <w:rPr>
          <w:b/>
          <w:bCs/>
        </w:rPr>
        <w:t>Matmängd och viktökning</w:t>
      </w:r>
    </w:p>
    <w:p w:rsidRPr="002F792B" w:rsidR="002F792B" w:rsidP="002F792B" w:rsidRDefault="002F792B" w14:paraId="26E1D394" w14:textId="77777777">
      <w:pPr>
        <w:spacing w:after="60" w:line="240" w:lineRule="auto"/>
        <w:ind w:left="0" w:right="0"/>
      </w:pPr>
      <w:r w:rsidRPr="002F792B">
        <w:t>Matmängden är en läkarordination som skrivs in och signeras på temperaturlistan varje dag.</w:t>
      </w:r>
    </w:p>
    <w:p w:rsidRPr="002F792B" w:rsidR="002F792B" w:rsidP="002F792B" w:rsidRDefault="002F792B" w14:paraId="407E8971" w14:textId="4F501B23">
      <w:pPr>
        <w:spacing w:after="60" w:line="240" w:lineRule="auto"/>
        <w:ind w:left="0" w:right="0"/>
      </w:pPr>
      <w:r w:rsidR="002F792B">
        <w:rPr/>
        <w:t xml:space="preserve">Kontinuerlig sondmatning kan påbörjas under barnets första levnadsdygn med en volym som motsvarar 1ml/kg/timma vilket motsvarar 20 ml/kg/dygn (tidsåtgång för byte av matspruta och </w:t>
      </w:r>
      <w:r w:rsidR="002F792B">
        <w:rPr/>
        <w:t>förlängningslang</w:t>
      </w:r>
      <w:r w:rsidR="002F792B">
        <w:rPr/>
        <w:t xml:space="preserve"> borträknad). Mellan </w:t>
      </w:r>
      <w:r w:rsidR="002F792B">
        <w:rPr/>
        <w:t>24-48</w:t>
      </w:r>
      <w:r w:rsidR="002F792B">
        <w:rPr/>
        <w:t xml:space="preserve"> timmars ålder rekommenderas en matinfusionstakt för barn </w:t>
      </w:r>
      <w:r w:rsidR="4FE41227">
        <w:rPr/>
        <w:t>&lt;1000</w:t>
      </w:r>
      <w:r w:rsidR="002F792B">
        <w:rPr/>
        <w:t xml:space="preserve"> gram på 1,5 ml/kg/timma och för </w:t>
      </w:r>
      <w:r w:rsidR="002F792B">
        <w:rPr/>
        <w:t>barn &gt;</w:t>
      </w:r>
      <w:r w:rsidR="002F792B">
        <w:rPr/>
        <w:t xml:space="preserve"> 1000 gram på 2 ml/kg/timma. Från 48 timmars ålder kan matvolymen ökas med motsvarande 10ml/kg/d för barn &lt;1000 gram och 20 ml/kg/d för barn 1000-1200gram. Om barnet visar </w:t>
      </w:r>
      <w:r w:rsidR="002F792B">
        <w:rPr/>
        <w:t>enteral</w:t>
      </w:r>
      <w:r w:rsidR="002F792B">
        <w:rPr/>
        <w:t xml:space="preserve"> tolerans och </w:t>
      </w:r>
      <w:r w:rsidR="002F792B">
        <w:rPr/>
        <w:t>cirkulatorisk</w:t>
      </w:r>
      <w:r w:rsidR="002F792B">
        <w:rPr/>
        <w:t xml:space="preserve">/respiratorisk stabilitet så ökas matvolymerna från 3 dygns ålder med 15 – 20ml/kg/d tills fulla vätskevolymer uppnås (140-160ml/kg/d). Matvolymökningen kan med fördel ske 2 gånger per dygn och görs då </w:t>
      </w:r>
      <w:r w:rsidR="002F792B">
        <w:rPr/>
        <w:t>kl</w:t>
      </w:r>
      <w:r w:rsidR="002F792B">
        <w:rPr/>
        <w:t xml:space="preserve">: 08.00 och </w:t>
      </w:r>
      <w:r w:rsidR="002F792B">
        <w:rPr/>
        <w:t>kl</w:t>
      </w:r>
      <w:r w:rsidR="002F792B">
        <w:rPr/>
        <w:t xml:space="preserve">: 20.00 </w:t>
      </w:r>
      <w:r w:rsidRPr="2E0BC9FB" w:rsidR="002F792B">
        <w:rPr>
          <w:vertAlign w:val="superscript"/>
        </w:rPr>
        <w:t>(9)</w:t>
      </w:r>
      <w:r w:rsidR="002F792B">
        <w:rPr/>
        <w:t>.</w:t>
      </w:r>
    </w:p>
    <w:p w:rsidRPr="002F792B" w:rsidR="002F792B" w:rsidP="002F792B" w:rsidRDefault="002F792B" w14:paraId="516B8220" w14:textId="77777777">
      <w:pPr>
        <w:spacing w:after="60" w:line="240" w:lineRule="auto"/>
        <w:ind w:left="0" w:right="0"/>
        <w:rPr>
          <w:b/>
          <w:bCs/>
          <w:u w:val="single"/>
        </w:rPr>
      </w:pPr>
      <w:r w:rsidRPr="002F792B">
        <w:t xml:space="preserve">Vid ökning av matinfusionstakten bör hänsyn tas till barnets förmåga att ta emot och ”smälta undan” matmängderna. Beslut om matuppehåll, alternativ reduktion av </w:t>
      </w:r>
      <w:proofErr w:type="gramStart"/>
      <w:r w:rsidRPr="002F792B">
        <w:t>volym mat</w:t>
      </w:r>
      <w:proofErr w:type="gramEnd"/>
      <w:r w:rsidRPr="002F792B">
        <w:t xml:space="preserve"> ml/timma, skall alltid ske i samråd med tjänstgörande läkare.</w:t>
      </w:r>
    </w:p>
    <w:p w:rsidRPr="002F792B" w:rsidR="002F792B" w:rsidP="002F792B" w:rsidRDefault="002F792B" w14:paraId="246BE9CE" w14:textId="77777777">
      <w:pPr>
        <w:spacing w:after="60" w:line="240" w:lineRule="auto"/>
        <w:ind w:left="0" w:right="0"/>
      </w:pPr>
      <w:r w:rsidRPr="002F792B">
        <w:t xml:space="preserve">Vätskebalans kontrolleras av ansvarig sjuksköterska. Minst 1 gång/pass läser man av vad som gått in via </w:t>
      </w:r>
      <w:proofErr w:type="spellStart"/>
      <w:r w:rsidRPr="002F792B">
        <w:t>matpumpen</w:t>
      </w:r>
      <w:proofErr w:type="spellEnd"/>
      <w:r w:rsidRPr="002F792B">
        <w:t xml:space="preserve">. Ordinerad dygnsmängd mat delas på 24 timmar d.v.s. matvolym per timma som </w:t>
      </w:r>
      <w:proofErr w:type="spellStart"/>
      <w:r w:rsidRPr="002F792B">
        <w:t>matpumpen</w:t>
      </w:r>
      <w:proofErr w:type="spellEnd"/>
      <w:r w:rsidRPr="002F792B">
        <w:t xml:space="preserve"> ställs in på. Under den tid patienten har intravenös infusion </w:t>
      </w:r>
      <w:proofErr w:type="gramStart"/>
      <w:r w:rsidRPr="002F792B">
        <w:t>ändras</w:t>
      </w:r>
      <w:proofErr w:type="gramEnd"/>
      <w:r w:rsidRPr="002F792B">
        <w:t xml:space="preserve"> inte den inställda volymen på </w:t>
      </w:r>
      <w:proofErr w:type="spellStart"/>
      <w:r w:rsidRPr="002F792B">
        <w:t>matpumpen</w:t>
      </w:r>
      <w:proofErr w:type="spellEnd"/>
      <w:r w:rsidRPr="002F792B">
        <w:t xml:space="preserve">. Om patienten inte fått i sig den beräknade mängden mat ökas infusionstakten på den intravenösa vätskan istället. När patienten är uppe i fulla matmängder ställs </w:t>
      </w:r>
      <w:proofErr w:type="spellStart"/>
      <w:r w:rsidRPr="002F792B">
        <w:t>matpumpen</w:t>
      </w:r>
      <w:proofErr w:type="spellEnd"/>
      <w:r w:rsidRPr="002F792B">
        <w:t xml:space="preserve"> in på den beräknad matvolym per timma + 0,3 ml för </w:t>
      </w:r>
      <w:r w:rsidRPr="002F792B">
        <w:t xml:space="preserve">att korrigera för den tid det tar med sprut- och slangbyten </w:t>
      </w:r>
      <w:r w:rsidRPr="002F792B">
        <w:rPr>
          <w:vertAlign w:val="superscript"/>
        </w:rPr>
        <w:t>(9)</w:t>
      </w:r>
      <w:r w:rsidRPr="002F792B">
        <w:t>. Vid varje arbetspass kontrolleras den totala matvolymen som barnet fått och eventuella korrigeringar (höjning/sänkning) görs.</w:t>
      </w:r>
    </w:p>
    <w:p w:rsidRPr="002F792B" w:rsidR="002F792B" w:rsidP="002F792B" w:rsidRDefault="002F792B" w14:paraId="5AF5580E" w14:textId="77777777">
      <w:pPr>
        <w:spacing w:after="60" w:line="240" w:lineRule="auto"/>
        <w:ind w:left="0" w:right="0"/>
        <w:rPr>
          <w:b/>
          <w:bCs/>
        </w:rPr>
      </w:pPr>
    </w:p>
    <w:p w:rsidRPr="002F792B" w:rsidR="002F792B" w:rsidP="002F792B" w:rsidRDefault="002F792B" w14:paraId="113FF139" w14:textId="77777777">
      <w:pPr>
        <w:spacing w:after="60" w:line="240" w:lineRule="auto"/>
        <w:ind w:left="0" w:right="0"/>
        <w:rPr>
          <w:b/>
          <w:bCs/>
        </w:rPr>
      </w:pPr>
      <w:r w:rsidRPr="002F792B">
        <w:rPr>
          <w:b/>
          <w:bCs/>
        </w:rPr>
        <w:t xml:space="preserve">Hur länge kan man sondmata kontinuerligt? </w:t>
      </w:r>
    </w:p>
    <w:p w:rsidRPr="002F792B" w:rsidR="002F792B" w:rsidP="002F792B" w:rsidRDefault="002F792B" w14:paraId="5D15CCE8" w14:textId="77777777">
      <w:pPr>
        <w:spacing w:after="60" w:line="240" w:lineRule="auto"/>
        <w:ind w:left="0" w:right="0"/>
      </w:pPr>
      <w:r w:rsidRPr="002F792B">
        <w:t xml:space="preserve">Kontinuerlig sondmatning kan ges till dess barnet uppnått en </w:t>
      </w:r>
      <w:proofErr w:type="spellStart"/>
      <w:r w:rsidRPr="002F792B">
        <w:t>postmenstruell</w:t>
      </w:r>
      <w:proofErr w:type="spellEnd"/>
      <w:r w:rsidRPr="002F792B">
        <w:t xml:space="preserve"> ålder om 32 ± 1 vecka </w:t>
      </w:r>
      <w:r w:rsidRPr="002F792B">
        <w:rPr>
          <w:vertAlign w:val="superscript"/>
        </w:rPr>
        <w:t>(9)</w:t>
      </w:r>
      <w:r w:rsidRPr="002F792B">
        <w:t xml:space="preserve">. Vid denna tidpunkt kan barnet börja koordinera sug-svälj och andning tillräckligt så att barnet kan övergå från s.k. icke nutritivt sugbeteende </w:t>
      </w:r>
      <w:r w:rsidRPr="002F792B">
        <w:rPr>
          <w:vertAlign w:val="superscript"/>
        </w:rPr>
        <w:t>(19)</w:t>
      </w:r>
      <w:r w:rsidRPr="002F792B">
        <w:t xml:space="preserve"> till s.k. nutritivt sugbeteende som vid amning </w:t>
      </w:r>
      <w:r w:rsidRPr="002F792B">
        <w:rPr>
          <w:vertAlign w:val="superscript"/>
        </w:rPr>
        <w:t>(22)</w:t>
      </w:r>
      <w:r w:rsidRPr="002F792B">
        <w:t xml:space="preserve">. Den kliniska erfarenheten har visat att barnets beteende, vad gäller sök-sug aktivitet ökar när övergången mot måltider påbörjas vilket kan ha att göra med att intermittent matning stimulerar till ett cykliskt mönster vad gäller insöndring av </w:t>
      </w:r>
      <w:proofErr w:type="spellStart"/>
      <w:r w:rsidRPr="002F792B">
        <w:t>gastrointestinalhormoner</w:t>
      </w:r>
      <w:proofErr w:type="spellEnd"/>
      <w:r w:rsidRPr="002F792B">
        <w:t xml:space="preserve"> </w:t>
      </w:r>
      <w:r w:rsidRPr="002F792B">
        <w:rPr>
          <w:vertAlign w:val="superscript"/>
        </w:rPr>
        <w:t>(23)</w:t>
      </w:r>
      <w:r w:rsidRPr="002F792B">
        <w:t xml:space="preserve">. Tjänstgörande läkare och sjuksköterska beslutar beroende på barnets medicinska tillstånd och beteendemässiga utvecklingsnivå när det är lämpligt att påbörja övergången till intermittent sondmatning. Övergången sker successivt under 10-14 dagar, under pågående kontinuerlig sondmatning </w:t>
      </w:r>
      <w:r w:rsidRPr="002F792B">
        <w:rPr>
          <w:vertAlign w:val="superscript"/>
        </w:rPr>
        <w:t>(9)</w:t>
      </w:r>
      <w:r w:rsidRPr="002F792B">
        <w:t>.</w:t>
      </w:r>
    </w:p>
    <w:p w:rsidRPr="002F792B" w:rsidR="002F792B" w:rsidP="002F792B" w:rsidRDefault="002F792B" w14:paraId="2862B8C6" w14:textId="77777777">
      <w:pPr>
        <w:spacing w:after="60" w:line="240" w:lineRule="auto"/>
        <w:ind w:left="0" w:right="0"/>
      </w:pPr>
    </w:p>
    <w:p w:rsidRPr="002F792B" w:rsidR="002F792B" w:rsidP="002F792B" w:rsidRDefault="002F792B" w14:paraId="6E574B42" w14:textId="77777777">
      <w:pPr>
        <w:spacing w:after="60" w:line="240" w:lineRule="auto"/>
        <w:ind w:left="0" w:right="0"/>
        <w:rPr>
          <w:b/>
        </w:rPr>
      </w:pPr>
      <w:r w:rsidRPr="002F792B">
        <w:rPr>
          <w:b/>
        </w:rPr>
        <w:t>Schema vid övergång från kontinuerlig till intermittent sondmatning</w:t>
      </w:r>
    </w:p>
    <w:p w:rsidRPr="002F792B" w:rsidR="002F792B" w:rsidP="002F792B" w:rsidRDefault="002F792B" w14:paraId="25EF202F" w14:textId="77777777">
      <w:pPr>
        <w:spacing w:after="60" w:line="240" w:lineRule="auto"/>
        <w:ind w:left="0" w:right="0"/>
      </w:pPr>
      <w:r w:rsidRPr="002F792B">
        <w:t xml:space="preserve">Successiv övergång från kontinuerlig sondmatning till intermittent sondmatning bör ske senast vid </w:t>
      </w:r>
      <w:proofErr w:type="spellStart"/>
      <w:r w:rsidRPr="002F792B">
        <w:t>postmenstruell</w:t>
      </w:r>
      <w:proofErr w:type="spellEnd"/>
      <w:r w:rsidRPr="002F792B">
        <w:t xml:space="preserve"> ålder om 32±1 vecka. Det som styr tidpunkten för övergången är </w:t>
      </w:r>
      <w:r w:rsidRPr="002F792B">
        <w:rPr>
          <w:vertAlign w:val="superscript"/>
        </w:rPr>
        <w:t>(9)</w:t>
      </w:r>
      <w:r w:rsidRPr="002F792B">
        <w:t>:</w:t>
      </w:r>
    </w:p>
    <w:p w:rsidRPr="002F792B" w:rsidR="002F792B" w:rsidP="002F792B" w:rsidRDefault="002F792B" w14:paraId="61B272A1" w14:textId="77777777">
      <w:pPr>
        <w:numPr>
          <w:ilvl w:val="0"/>
          <w:numId w:val="21"/>
        </w:numPr>
        <w:spacing w:after="60" w:line="240" w:lineRule="auto"/>
        <w:ind w:right="0"/>
      </w:pPr>
      <w:r w:rsidRPr="002F792B">
        <w:t>Barnets medicinska stabilitet/tillstånd.</w:t>
      </w:r>
    </w:p>
    <w:p w:rsidRPr="002F792B" w:rsidR="002F792B" w:rsidP="002F792B" w:rsidRDefault="002F792B" w14:paraId="15E4763D" w14:textId="77777777">
      <w:pPr>
        <w:numPr>
          <w:ilvl w:val="0"/>
          <w:numId w:val="21"/>
        </w:numPr>
        <w:spacing w:after="60" w:line="240" w:lineRule="auto"/>
        <w:ind w:right="0"/>
      </w:pPr>
      <w:r w:rsidRPr="002F792B">
        <w:t>Barnets beteendemässiga utveckling.</w:t>
      </w:r>
    </w:p>
    <w:p w:rsidRPr="002F792B" w:rsidR="002F792B" w:rsidP="002F792B" w:rsidRDefault="002F792B" w14:paraId="7898BD47" w14:textId="77777777">
      <w:pPr>
        <w:spacing w:after="60" w:line="240" w:lineRule="auto"/>
        <w:ind w:left="0" w:right="0"/>
      </w:pPr>
    </w:p>
    <w:p w:rsidRPr="002F792B" w:rsidR="002F792B" w:rsidP="002F792B" w:rsidRDefault="002F792B" w14:paraId="16A232B3" w14:textId="77777777">
      <w:pPr>
        <w:spacing w:after="60" w:line="240" w:lineRule="auto"/>
        <w:ind w:left="0" w:right="0"/>
        <w:rPr>
          <w:b/>
        </w:rPr>
      </w:pPr>
      <w:r w:rsidRPr="002F792B">
        <w:rPr>
          <w:b/>
        </w:rPr>
        <w:t>Följande schema gäller vid övergång</w:t>
      </w:r>
      <w:r w:rsidRPr="002F792B">
        <w:rPr>
          <w:b/>
          <w:vertAlign w:val="superscript"/>
        </w:rPr>
        <w:t>(9)</w:t>
      </w:r>
      <w:r w:rsidRPr="002F792B">
        <w:rPr>
          <w:b/>
        </w:rPr>
        <w:t>:</w:t>
      </w:r>
    </w:p>
    <w:p w:rsidRPr="002F792B" w:rsidR="002F792B" w:rsidP="002F792B" w:rsidRDefault="002F792B" w14:paraId="677FB1B3" w14:textId="77777777">
      <w:pPr>
        <w:spacing w:after="60" w:line="240" w:lineRule="auto"/>
        <w:ind w:left="0" w:right="0"/>
        <w:rPr>
          <w:b/>
          <w:u w:val="single"/>
        </w:rPr>
      </w:pPr>
      <w:r w:rsidRPr="002F792B">
        <w:rPr>
          <w:b/>
          <w:u w:val="single"/>
        </w:rPr>
        <w:t>Steg 1</w:t>
      </w:r>
    </w:p>
    <w:p w:rsidRPr="002F792B" w:rsidR="002F792B" w:rsidP="002F792B" w:rsidRDefault="002F792B" w14:paraId="28D11478" w14:textId="4580B505">
      <w:pPr>
        <w:spacing w:after="60" w:line="240" w:lineRule="auto"/>
        <w:ind w:left="0" w:right="0"/>
      </w:pPr>
      <w:r w:rsidR="002F792B">
        <w:rPr/>
        <w:t xml:space="preserve">Dag </w:t>
      </w:r>
      <w:r w:rsidR="002F792B">
        <w:rPr/>
        <w:t>1-</w:t>
      </w:r>
      <w:r w:rsidR="002F792B">
        <w:rPr/>
        <w:t>2</w:t>
      </w:r>
      <w:r w:rsidR="002F792B">
        <w:rPr/>
        <w:t>:</w:t>
      </w:r>
      <w:r w:rsidR="10933FB6">
        <w:rPr/>
        <w:t xml:space="preserve"> </w:t>
      </w:r>
      <w:r>
        <w:tab/>
      </w:r>
      <w:r w:rsidR="002F792B">
        <w:rPr/>
        <w:t>Matinfusionspump avstängd 1 timma var 6:e timma, d.v.s. barnet får mat 5 timmar och har matpaus 1 timma under dessa dygn. Dygnsmängden beräknas på 20 timmar.</w:t>
      </w:r>
    </w:p>
    <w:p w:rsidRPr="002F792B" w:rsidR="002F792B" w:rsidP="002F792B" w:rsidRDefault="002F792B" w14:paraId="780AFD68" w14:textId="77777777">
      <w:pPr>
        <w:spacing w:after="60" w:line="240" w:lineRule="auto"/>
        <w:ind w:left="0" w:right="0"/>
        <w:rPr>
          <w:b/>
          <w:u w:val="single"/>
        </w:rPr>
      </w:pPr>
      <w:r w:rsidRPr="002F792B">
        <w:rPr>
          <w:b/>
          <w:u w:val="single"/>
        </w:rPr>
        <w:t>Steg 2</w:t>
      </w:r>
    </w:p>
    <w:p w:rsidRPr="002F792B" w:rsidR="002F792B" w:rsidP="002F792B" w:rsidRDefault="002F792B" w14:paraId="58A8795D" w14:textId="2C90D630">
      <w:pPr>
        <w:spacing w:after="60" w:line="240" w:lineRule="auto"/>
        <w:ind w:left="0" w:right="0"/>
      </w:pPr>
      <w:r w:rsidR="002F792B">
        <w:rPr/>
        <w:t>Dag 3-</w:t>
      </w:r>
      <w:r w:rsidR="002F792B">
        <w:rPr/>
        <w:t>4:</w:t>
      </w:r>
      <w:r w:rsidR="59BD17BC">
        <w:rPr/>
        <w:t xml:space="preserve"> </w:t>
      </w:r>
      <w:r>
        <w:tab/>
      </w:r>
      <w:r w:rsidR="002F792B">
        <w:rPr/>
        <w:t>Matinfusionspump avstängd 1 timma var 4:e timma, d.v.s. barnet får mat 3 timmar och har matpaus 1 timma under dessa dygn. Dygnsmängden beräknas på 18 timmar.</w:t>
      </w:r>
    </w:p>
    <w:p w:rsidRPr="002F792B" w:rsidR="002F792B" w:rsidP="002F792B" w:rsidRDefault="002F792B" w14:paraId="5244C4EB" w14:textId="77777777">
      <w:pPr>
        <w:spacing w:after="60" w:line="240" w:lineRule="auto"/>
        <w:ind w:left="0" w:right="0"/>
        <w:rPr>
          <w:b/>
          <w:u w:val="single"/>
        </w:rPr>
      </w:pPr>
      <w:r w:rsidRPr="002F792B">
        <w:rPr>
          <w:b/>
          <w:u w:val="single"/>
        </w:rPr>
        <w:t>Steg 3</w:t>
      </w:r>
    </w:p>
    <w:p w:rsidRPr="002F792B" w:rsidR="002F792B" w:rsidP="002F792B" w:rsidRDefault="002F792B" w14:paraId="334346EF" w14:textId="6E7B8FC4">
      <w:pPr>
        <w:spacing w:after="60" w:line="240" w:lineRule="auto"/>
        <w:ind w:left="0" w:right="0"/>
      </w:pPr>
      <w:r w:rsidR="002F792B">
        <w:rPr/>
        <w:t>Dag 5-</w:t>
      </w:r>
      <w:r w:rsidR="002F792B">
        <w:rPr/>
        <w:t>8:</w:t>
      </w:r>
      <w:r w:rsidR="2A19444E">
        <w:rPr/>
        <w:t xml:space="preserve"> </w:t>
      </w:r>
      <w:r>
        <w:tab/>
      </w:r>
      <w:r w:rsidR="002F792B">
        <w:rPr/>
        <w:t>Matinfusionspump avstängd 1 timma var 3:e timma, d.v.s. barnet får mat 2 timmar och har matpaus 1 timma under dessa dygn. Dygnsmängden beräknas på 16 timmar.</w:t>
      </w:r>
    </w:p>
    <w:p w:rsidRPr="002F792B" w:rsidR="002F792B" w:rsidP="002F792B" w:rsidRDefault="002F792B" w14:paraId="37051751" w14:textId="77777777">
      <w:pPr>
        <w:spacing w:after="60" w:line="240" w:lineRule="auto"/>
        <w:ind w:left="0" w:right="0"/>
        <w:rPr>
          <w:b/>
          <w:u w:val="single"/>
        </w:rPr>
      </w:pPr>
      <w:r w:rsidRPr="002F792B">
        <w:rPr>
          <w:b/>
          <w:u w:val="single"/>
        </w:rPr>
        <w:t>Steg 4</w:t>
      </w:r>
    </w:p>
    <w:p w:rsidRPr="002F792B" w:rsidR="002F792B" w:rsidP="002F792B" w:rsidRDefault="002F792B" w14:paraId="595C45C2" w14:textId="3BF3A311">
      <w:pPr>
        <w:spacing w:after="60" w:line="240" w:lineRule="auto"/>
        <w:ind w:left="0" w:right="0"/>
      </w:pPr>
      <w:r w:rsidR="002F792B">
        <w:rPr/>
        <w:t>Dag 9-</w:t>
      </w:r>
      <w:r w:rsidR="002F792B">
        <w:rPr/>
        <w:t>13:</w:t>
      </w:r>
      <w:r w:rsidR="73DDDD74">
        <w:rPr/>
        <w:t xml:space="preserve"> </w:t>
      </w:r>
      <w:r>
        <w:tab/>
      </w:r>
      <w:r w:rsidR="002F792B">
        <w:rPr/>
        <w:t>Barnet får mat med matinfusionspump 1 timma x 8 och har matpaus 2 timmar mellan dessa måltider. Dygnsmängden beräknas på 8 timmar.</w:t>
      </w:r>
    </w:p>
    <w:p w:rsidRPr="002F792B" w:rsidR="002F792B" w:rsidP="002F792B" w:rsidRDefault="002F792B" w14:paraId="43ECFA52" w14:textId="77777777">
      <w:pPr>
        <w:spacing w:after="60" w:line="240" w:lineRule="auto"/>
        <w:ind w:left="0" w:right="0"/>
        <w:rPr>
          <w:b/>
          <w:u w:val="single"/>
        </w:rPr>
      </w:pPr>
      <w:r w:rsidRPr="002F792B">
        <w:rPr>
          <w:b/>
          <w:u w:val="single"/>
        </w:rPr>
        <w:t>Steg 5</w:t>
      </w:r>
    </w:p>
    <w:p w:rsidRPr="002F792B" w:rsidR="002F792B" w:rsidP="002F792B" w:rsidRDefault="002F792B" w14:paraId="754BE345" w14:textId="77777777">
      <w:pPr>
        <w:spacing w:after="60" w:line="240" w:lineRule="auto"/>
        <w:ind w:left="0" w:right="0"/>
      </w:pPr>
      <w:r w:rsidRPr="002F792B">
        <w:t xml:space="preserve">Från </w:t>
      </w:r>
    </w:p>
    <w:p w:rsidRPr="002F792B" w:rsidR="002F792B" w:rsidP="002F792B" w:rsidRDefault="002F792B" w14:paraId="7B5AB2D7" w14:textId="7D5E26E4">
      <w:pPr>
        <w:spacing w:after="60" w:line="240" w:lineRule="auto"/>
        <w:ind w:left="0" w:right="0"/>
      </w:pPr>
      <w:r w:rsidR="002F792B">
        <w:rPr/>
        <w:t xml:space="preserve">Dag </w:t>
      </w:r>
      <w:r w:rsidR="002F792B">
        <w:rPr/>
        <w:t>14:</w:t>
      </w:r>
      <w:r w:rsidR="525EF25D">
        <w:rPr/>
        <w:t xml:space="preserve"> </w:t>
      </w:r>
      <w:r>
        <w:tab/>
      </w:r>
      <w:r w:rsidR="002F792B">
        <w:rPr/>
        <w:t xml:space="preserve">Sondmatas x 8 på </w:t>
      </w:r>
      <w:r w:rsidR="5A6325C9">
        <w:rPr/>
        <w:t>30–40</w:t>
      </w:r>
      <w:r w:rsidR="002F792B">
        <w:rPr/>
        <w:t xml:space="preserve"> min.</w:t>
      </w:r>
    </w:p>
    <w:p w:rsidRPr="002F792B" w:rsidR="002F792B" w:rsidP="002F792B" w:rsidRDefault="002F792B" w14:paraId="618BEE25" w14:textId="77777777">
      <w:pPr>
        <w:spacing w:after="60" w:line="240" w:lineRule="auto"/>
        <w:ind w:left="0" w:right="0"/>
      </w:pPr>
    </w:p>
    <w:p w:rsidRPr="002F792B" w:rsidR="002F792B" w:rsidP="002F792B" w:rsidRDefault="002F792B" w14:paraId="503BEE03" w14:textId="77777777">
      <w:pPr>
        <w:spacing w:after="60" w:line="240" w:lineRule="auto"/>
        <w:ind w:left="0" w:right="0"/>
      </w:pPr>
      <w:r w:rsidRPr="002F792B">
        <w:t>Matinfusionshastigheten ml/timma räknas ut enligt följande:</w:t>
      </w:r>
    </w:p>
    <w:p w:rsidRPr="002F792B" w:rsidR="002F792B" w:rsidP="002F792B" w:rsidRDefault="002F792B" w14:paraId="2626CA80" w14:textId="77777777">
      <w:pPr>
        <w:spacing w:after="60" w:line="240" w:lineRule="auto"/>
        <w:ind w:left="0" w:right="0"/>
        <w:rPr>
          <w:u w:val="single"/>
        </w:rPr>
      </w:pPr>
      <w:r w:rsidRPr="002F792B">
        <w:rPr>
          <w:u w:val="single"/>
        </w:rPr>
        <w:t>Barnets totala matvolym</w:t>
      </w:r>
    </w:p>
    <w:p w:rsidRPr="002F792B" w:rsidR="002F792B" w:rsidP="002F792B" w:rsidRDefault="002F792B" w14:paraId="39334912" w14:textId="77777777">
      <w:pPr>
        <w:spacing w:after="60" w:line="240" w:lineRule="auto"/>
        <w:ind w:left="0" w:right="0"/>
      </w:pPr>
      <w:r w:rsidRPr="002F792B">
        <w:t>Antal timmar barnet får mat under dygnet</w:t>
      </w:r>
    </w:p>
    <w:p w:rsidRPr="002F792B" w:rsidR="002F792B" w:rsidP="002F792B" w:rsidRDefault="002F792B" w14:paraId="7F8716B2" w14:textId="77777777">
      <w:pPr>
        <w:spacing w:after="60" w:line="240" w:lineRule="auto"/>
        <w:ind w:left="0" w:right="0"/>
        <w:rPr>
          <w:b/>
          <w:bCs/>
        </w:rPr>
      </w:pPr>
      <w:r w:rsidRPr="002F792B">
        <w:rPr>
          <w:b/>
          <w:bCs/>
        </w:rPr>
        <w:t>Viktigt att observera!</w:t>
      </w:r>
    </w:p>
    <w:p w:rsidRPr="002F792B" w:rsidR="002F792B" w:rsidP="002F792B" w:rsidRDefault="002F792B" w14:paraId="7C7E9EBA" w14:textId="77777777">
      <w:pPr>
        <w:spacing w:after="60" w:line="240" w:lineRule="auto"/>
        <w:ind w:left="0" w:right="0"/>
      </w:pPr>
      <w:r w:rsidRPr="002F792B">
        <w:t xml:space="preserve">Följ barnets respiratoriska, </w:t>
      </w:r>
      <w:proofErr w:type="spellStart"/>
      <w:r w:rsidRPr="002F792B">
        <w:t>cirkulatoriska</w:t>
      </w:r>
      <w:proofErr w:type="spellEnd"/>
      <w:r w:rsidRPr="002F792B">
        <w:t xml:space="preserve"> status, bukstatus och </w:t>
      </w:r>
      <w:proofErr w:type="spellStart"/>
      <w:r w:rsidRPr="002F792B">
        <w:t>beteeendemässiga</w:t>
      </w:r>
      <w:proofErr w:type="spellEnd"/>
      <w:r w:rsidRPr="002F792B">
        <w:t xml:space="preserve"> utveckling</w:t>
      </w:r>
      <w:r w:rsidRPr="002F792B">
        <w:br/>
      </w:r>
      <w:r w:rsidRPr="002F792B">
        <w:t xml:space="preserve">noga under övergång. Var observant på hur barnet reagerar på matning. Vid symtom på enteral intolerans d.v.s. spänd uppdriven buk med synliga </w:t>
      </w:r>
      <w:proofErr w:type="spellStart"/>
      <w:r w:rsidRPr="002F792B">
        <w:t>tarmslyngor</w:t>
      </w:r>
      <w:proofErr w:type="spellEnd"/>
      <w:r w:rsidRPr="002F792B">
        <w:t xml:space="preserve">, kräkning-spottning kan man behöva backa ett steg och vänta någon dag innan man fortsätter övergången. Om barnet tolererar steg 1-3 väl kan steg 3 och 4 kortas så den totala övergången sker under ca 10 dagar. Utvärdera steg 1-5 i omvårdnadsplanen </w:t>
      </w:r>
      <w:r w:rsidRPr="002F792B">
        <w:rPr>
          <w:vertAlign w:val="superscript"/>
        </w:rPr>
        <w:t>(9)</w:t>
      </w:r>
      <w:r w:rsidRPr="002F792B">
        <w:t>.</w:t>
      </w:r>
    </w:p>
    <w:p w:rsidRPr="002F792B" w:rsidR="002F792B" w:rsidP="002F792B" w:rsidRDefault="002F792B" w14:paraId="209C2D59" w14:textId="77777777">
      <w:pPr>
        <w:spacing w:after="60" w:line="240" w:lineRule="auto"/>
        <w:ind w:left="0" w:right="0"/>
        <w:rPr>
          <w:b/>
        </w:rPr>
      </w:pPr>
    </w:p>
    <w:p w:rsidRPr="002F792B" w:rsidR="002F792B" w:rsidP="002F792B" w:rsidRDefault="002F792B" w14:paraId="228478D7" w14:textId="77777777">
      <w:pPr>
        <w:spacing w:after="60" w:line="240" w:lineRule="auto"/>
        <w:ind w:left="0" w:right="0"/>
        <w:rPr>
          <w:b/>
        </w:rPr>
      </w:pPr>
      <w:r w:rsidRPr="002F792B">
        <w:rPr>
          <w:b/>
        </w:rPr>
        <w:t xml:space="preserve">Hur mycket mat ska man ge barn som får börja äta igen efter fasta t.ex. vid </w:t>
      </w:r>
      <w:proofErr w:type="spellStart"/>
      <w:r w:rsidRPr="002F792B">
        <w:rPr>
          <w:b/>
        </w:rPr>
        <w:t>extubering</w:t>
      </w:r>
      <w:proofErr w:type="spellEnd"/>
      <w:r w:rsidRPr="002F792B">
        <w:rPr>
          <w:b/>
        </w:rPr>
        <w:t>, efter operation m.m.?</w:t>
      </w:r>
    </w:p>
    <w:p w:rsidRPr="002F792B" w:rsidR="002F792B" w:rsidP="002F792B" w:rsidRDefault="002F792B" w14:paraId="4F1C8AD9" w14:textId="77777777">
      <w:pPr>
        <w:spacing w:after="60" w:line="240" w:lineRule="auto"/>
        <w:ind w:left="0" w:right="0"/>
      </w:pPr>
      <w:r w:rsidRPr="002F792B">
        <w:t xml:space="preserve">När klartecken ges till start av mat av tjänstgörande läkare påbörjas matning med halverad matmängd av det som barnet fått när maten sattes ut. Om barnet är stabilt utan symtom på allmänpåverkan och enteral intolerans så bör matmängderna kunna ökas upp successivt och barnet vara uppe i den matmängd som givits före utsättandet inom 1 dygn från det man påbörjat mat </w:t>
      </w:r>
      <w:r w:rsidRPr="002F792B">
        <w:rPr>
          <w:vertAlign w:val="superscript"/>
        </w:rPr>
        <w:t>(9)</w:t>
      </w:r>
      <w:r w:rsidRPr="002F792B">
        <w:t>.</w:t>
      </w:r>
    </w:p>
    <w:p w:rsidRPr="002F792B" w:rsidR="002F792B" w:rsidP="002F792B" w:rsidRDefault="002F792B" w14:paraId="15079042" w14:textId="77777777">
      <w:pPr>
        <w:spacing w:after="60" w:line="240" w:lineRule="auto"/>
        <w:ind w:left="0" w:right="0"/>
        <w:rPr>
          <w:b/>
        </w:rPr>
      </w:pPr>
    </w:p>
    <w:p w:rsidRPr="002F792B" w:rsidR="002F792B" w:rsidP="002F792B" w:rsidRDefault="002F792B" w14:paraId="5E35FD41" w14:textId="77777777">
      <w:pPr>
        <w:spacing w:after="60" w:line="240" w:lineRule="auto"/>
        <w:ind w:left="0" w:right="0"/>
        <w:rPr>
          <w:b/>
        </w:rPr>
      </w:pPr>
      <w:r w:rsidRPr="002F792B">
        <w:rPr>
          <w:b/>
        </w:rPr>
        <w:t>Andningspåverkan p.g.a. kvarliggande sond?</w:t>
      </w:r>
    </w:p>
    <w:p w:rsidRPr="002F792B" w:rsidR="002F792B" w:rsidP="002F792B" w:rsidRDefault="002F792B" w14:paraId="5841992D" w14:textId="77777777">
      <w:pPr>
        <w:spacing w:after="60" w:line="240" w:lineRule="auto"/>
        <w:ind w:left="0" w:right="0"/>
      </w:pPr>
      <w:r w:rsidRPr="002F792B">
        <w:t xml:space="preserve">Kvarliggande nasal sond kan ge andningsobstruktion </w:t>
      </w:r>
      <w:r w:rsidRPr="002F792B">
        <w:rPr>
          <w:vertAlign w:val="superscript"/>
        </w:rPr>
        <w:t>(11,24)</w:t>
      </w:r>
      <w:r w:rsidRPr="002F792B">
        <w:t xml:space="preserve"> likväl som oral sond kan ge negativ </w:t>
      </w:r>
      <w:proofErr w:type="spellStart"/>
      <w:r w:rsidRPr="002F792B">
        <w:t>vagal</w:t>
      </w:r>
      <w:proofErr w:type="spellEnd"/>
      <w:r w:rsidRPr="002F792B">
        <w:t xml:space="preserve"> påverkan. Även matregimen som sådan där man ger mat i måltider har visat sig ha negativ påverkan på andningsmönstret </w:t>
      </w:r>
      <w:r w:rsidRPr="002F792B">
        <w:rPr>
          <w:vertAlign w:val="superscript"/>
        </w:rPr>
        <w:t>(25)</w:t>
      </w:r>
      <w:r w:rsidRPr="002F792B">
        <w:t xml:space="preserve"> och det cerebrala blodflödet </w:t>
      </w:r>
      <w:r w:rsidRPr="002F792B">
        <w:rPr>
          <w:vertAlign w:val="superscript"/>
        </w:rPr>
        <w:t>(26)</w:t>
      </w:r>
      <w:r w:rsidRPr="002F792B">
        <w:t xml:space="preserve">, medan kontinuerlig sondmatning har visat sig ge minskad negativ påverkan på lungfunktion </w:t>
      </w:r>
      <w:r w:rsidRPr="002F792B">
        <w:rPr>
          <w:vertAlign w:val="superscript"/>
        </w:rPr>
        <w:t>(27)</w:t>
      </w:r>
      <w:r w:rsidRPr="002F792B">
        <w:t xml:space="preserve"> och minskad energiåtgång </w:t>
      </w:r>
      <w:r w:rsidRPr="002F792B">
        <w:rPr>
          <w:vertAlign w:val="superscript"/>
        </w:rPr>
        <w:t>(5,6)</w:t>
      </w:r>
      <w:r w:rsidRPr="002F792B">
        <w:t>. Detta bör vägas in vid beslut om ändring i matregim.</w:t>
      </w:r>
    </w:p>
    <w:p w:rsidRPr="002F792B" w:rsidR="002F792B" w:rsidP="002F792B" w:rsidRDefault="002F792B" w14:paraId="679E4922" w14:textId="77777777">
      <w:pPr>
        <w:spacing w:after="60" w:line="240" w:lineRule="auto"/>
        <w:ind w:left="0" w:right="0"/>
      </w:pPr>
    </w:p>
    <w:p w:rsidRPr="002F792B" w:rsidR="002F792B" w:rsidP="002F792B" w:rsidRDefault="002F792B" w14:paraId="3E688BDF" w14:textId="77777777">
      <w:pPr>
        <w:spacing w:after="60" w:line="240" w:lineRule="auto"/>
        <w:ind w:left="0" w:right="0"/>
        <w:rPr>
          <w:b/>
          <w:bCs/>
        </w:rPr>
      </w:pPr>
      <w:r w:rsidRPr="002F792B">
        <w:rPr>
          <w:b/>
        </w:rPr>
        <w:t>Vårdåtgärder som kan minska nasal obstruktion:</w:t>
      </w:r>
    </w:p>
    <w:p w:rsidRPr="002F792B" w:rsidR="002F792B" w:rsidP="002F792B" w:rsidRDefault="002F792B" w14:paraId="4BCAC0C7" w14:textId="77777777">
      <w:pPr>
        <w:numPr>
          <w:ilvl w:val="0"/>
          <w:numId w:val="22"/>
        </w:numPr>
        <w:spacing w:after="60" w:line="240" w:lineRule="auto"/>
        <w:ind w:right="0"/>
        <w:rPr>
          <w:bCs/>
        </w:rPr>
      </w:pPr>
      <w:r w:rsidRPr="002F792B">
        <w:rPr>
          <w:bCs/>
        </w:rPr>
        <w:t>Placera sonden i den trängsta näsborren om det är skillnad mellan de båda. Använd så tunn sond som möjligt.</w:t>
      </w:r>
    </w:p>
    <w:p w:rsidRPr="002F792B" w:rsidR="002F792B" w:rsidP="002F792B" w:rsidRDefault="002F792B" w14:paraId="3C52792C" w14:textId="77777777">
      <w:pPr>
        <w:numPr>
          <w:ilvl w:val="0"/>
          <w:numId w:val="22"/>
        </w:numPr>
        <w:spacing w:after="60" w:line="240" w:lineRule="auto"/>
        <w:ind w:right="0"/>
        <w:rPr>
          <w:bCs/>
        </w:rPr>
      </w:pPr>
      <w:r w:rsidRPr="002F792B">
        <w:rPr>
          <w:bCs/>
        </w:rPr>
        <w:t xml:space="preserve">Droppa </w:t>
      </w:r>
      <w:proofErr w:type="spellStart"/>
      <w:r w:rsidRPr="002F792B">
        <w:rPr>
          <w:bCs/>
        </w:rPr>
        <w:t>Nacl</w:t>
      </w:r>
      <w:proofErr w:type="spellEnd"/>
      <w:r w:rsidRPr="002F792B">
        <w:rPr>
          <w:bCs/>
        </w:rPr>
        <w:t xml:space="preserve"> i båda näsborrarna, sug i svalget, undvik sugning i näsan om möjligt.</w:t>
      </w:r>
    </w:p>
    <w:p w:rsidRPr="002F792B" w:rsidR="002F792B" w:rsidP="002F792B" w:rsidRDefault="002F792B" w14:paraId="42FF4F85" w14:textId="77777777">
      <w:pPr>
        <w:numPr>
          <w:ilvl w:val="0"/>
          <w:numId w:val="22"/>
        </w:numPr>
        <w:spacing w:after="60" w:line="240" w:lineRule="auto"/>
        <w:ind w:right="0"/>
        <w:rPr>
          <w:bCs/>
        </w:rPr>
      </w:pPr>
      <w:r w:rsidRPr="002F792B">
        <w:rPr>
          <w:bCs/>
        </w:rPr>
        <w:t xml:space="preserve">Diskutera </w:t>
      </w:r>
      <w:proofErr w:type="spellStart"/>
      <w:r w:rsidRPr="002F792B">
        <w:rPr>
          <w:bCs/>
        </w:rPr>
        <w:t>ev</w:t>
      </w:r>
      <w:proofErr w:type="spellEnd"/>
      <w:r w:rsidRPr="002F792B">
        <w:rPr>
          <w:bCs/>
        </w:rPr>
        <w:t xml:space="preserve"> behov av </w:t>
      </w:r>
      <w:proofErr w:type="spellStart"/>
      <w:r w:rsidRPr="002F792B">
        <w:rPr>
          <w:bCs/>
        </w:rPr>
        <w:t>slemhinneavsvällande</w:t>
      </w:r>
      <w:proofErr w:type="spellEnd"/>
      <w:r w:rsidRPr="002F792B">
        <w:rPr>
          <w:bCs/>
        </w:rPr>
        <w:t xml:space="preserve"> näsdroppar med tjänstgörande läkare.</w:t>
      </w:r>
    </w:p>
    <w:p w:rsidRPr="002F792B" w:rsidR="002F792B" w:rsidP="2E0BC9FB" w:rsidRDefault="002F792B" w14:paraId="5E286B8B" w14:textId="52666587">
      <w:pPr>
        <w:numPr>
          <w:ilvl w:val="0"/>
          <w:numId w:val="22"/>
        </w:numPr>
        <w:spacing w:after="60" w:line="240" w:lineRule="auto"/>
        <w:ind w:right="0"/>
        <w:rPr/>
      </w:pPr>
      <w:r w:rsidR="002F792B">
        <w:rPr/>
        <w:t xml:space="preserve">Följ PCO2. Vid ökande koldioxidretention, diskutera med tjänstgörande läkare om     avbrytande av kontinuerlig sondmatning alternativ övergå till måltidsmatning var 3:e </w:t>
      </w:r>
      <w:r w:rsidR="002F792B">
        <w:rPr/>
        <w:t>timma via peroral sond.</w:t>
      </w:r>
    </w:p>
    <w:p w:rsidRPr="002F792B" w:rsidR="002F792B" w:rsidP="002F792B" w:rsidRDefault="002F792B" w14:paraId="4FB2A6A9" w14:textId="77777777">
      <w:pPr>
        <w:numPr>
          <w:ilvl w:val="0"/>
          <w:numId w:val="22"/>
        </w:numPr>
        <w:spacing w:after="60" w:line="240" w:lineRule="auto"/>
        <w:ind w:right="0"/>
        <w:rPr>
          <w:bCs/>
        </w:rPr>
      </w:pPr>
      <w:r w:rsidRPr="002F792B">
        <w:rPr>
          <w:bCs/>
        </w:rPr>
        <w:t xml:space="preserve">Vid omedelbar övergång till måltidsmatning var 3:e timme via peroral sond bör      matmängderna minskas, detta för att undvika paralytisk </w:t>
      </w:r>
      <w:proofErr w:type="spellStart"/>
      <w:r w:rsidRPr="002F792B">
        <w:rPr>
          <w:bCs/>
        </w:rPr>
        <w:t>ileus</w:t>
      </w:r>
      <w:proofErr w:type="spellEnd"/>
      <w:r w:rsidRPr="002F792B">
        <w:rPr>
          <w:bCs/>
        </w:rPr>
        <w:t>. Förslagsvis ges den</w:t>
      </w:r>
    </w:p>
    <w:p w:rsidRPr="002F792B" w:rsidR="002F792B" w:rsidP="002F792B" w:rsidRDefault="002F792B" w14:paraId="13B08234" w14:textId="77777777">
      <w:pPr>
        <w:spacing w:after="60" w:line="240" w:lineRule="auto"/>
        <w:ind w:left="0" w:right="0"/>
        <w:rPr>
          <w:bCs/>
        </w:rPr>
      </w:pPr>
      <w:r w:rsidRPr="002F792B">
        <w:rPr>
          <w:bCs/>
        </w:rPr>
        <w:t>volym som barnet fick per timme som måltid var 3:e timme. Maten ges mycket</w:t>
      </w:r>
    </w:p>
    <w:p w:rsidRPr="002F792B" w:rsidR="002F792B" w:rsidP="002F792B" w:rsidRDefault="002F792B" w14:paraId="757FD270" w14:textId="77777777">
      <w:pPr>
        <w:spacing w:after="60" w:line="240" w:lineRule="auto"/>
        <w:ind w:left="0" w:right="0"/>
        <w:rPr>
          <w:bCs/>
        </w:rPr>
      </w:pPr>
      <w:r w:rsidRPr="002F792B">
        <w:rPr>
          <w:bCs/>
        </w:rPr>
        <w:t xml:space="preserve">långsamt med samtidig god observation av barnet. Fortsätt att följa respiratoriskt och       </w:t>
      </w:r>
      <w:proofErr w:type="spellStart"/>
      <w:r w:rsidRPr="002F792B">
        <w:rPr>
          <w:bCs/>
        </w:rPr>
        <w:t>cirkulatoriskt</w:t>
      </w:r>
      <w:proofErr w:type="spellEnd"/>
      <w:r w:rsidRPr="002F792B">
        <w:rPr>
          <w:bCs/>
        </w:rPr>
        <w:t xml:space="preserve"> status inklusive PCO2/PO2 för att utvärdera effekten av förändring av       matregim och sondens placering.</w:t>
      </w:r>
    </w:p>
    <w:p w:rsidRPr="002F792B" w:rsidR="002F792B" w:rsidP="002F792B" w:rsidRDefault="002F792B" w14:paraId="43B912D1" w14:textId="77777777">
      <w:pPr>
        <w:spacing w:after="60" w:line="240" w:lineRule="auto"/>
        <w:ind w:left="0" w:right="0"/>
        <w:rPr>
          <w:bCs/>
        </w:rPr>
      </w:pPr>
    </w:p>
    <w:p w:rsidRPr="002F792B" w:rsidR="002F792B" w:rsidP="002F792B" w:rsidRDefault="002F792B" w14:paraId="2E13A6C8" w14:textId="77777777">
      <w:pPr>
        <w:spacing w:after="60" w:line="240" w:lineRule="auto"/>
        <w:ind w:left="0" w:right="0"/>
        <w:rPr>
          <w:b/>
        </w:rPr>
      </w:pPr>
      <w:r w:rsidRPr="002F792B">
        <w:rPr>
          <w:b/>
        </w:rPr>
        <w:t>Minimera risken för bakterietillväxt i mjölken:</w:t>
      </w:r>
    </w:p>
    <w:p w:rsidRPr="002F792B" w:rsidR="002F792B" w:rsidP="002F792B" w:rsidRDefault="002F792B" w14:paraId="42F20BBE" w14:textId="77777777">
      <w:pPr>
        <w:numPr>
          <w:ilvl w:val="0"/>
          <w:numId w:val="24"/>
        </w:numPr>
        <w:spacing w:after="60" w:line="240" w:lineRule="auto"/>
        <w:ind w:right="0"/>
        <w:rPr>
          <w:bCs/>
        </w:rPr>
      </w:pPr>
      <w:r w:rsidRPr="002F792B">
        <w:rPr>
          <w:bCs/>
        </w:rPr>
        <w:t>Ge mödrarna muntlig och skriftlig information om vikten av noggrann hygien vid pumpning och handhavande av modersmjölken (skriftlig information finns i föräldrabrevet).</w:t>
      </w:r>
    </w:p>
    <w:p w:rsidRPr="002F792B" w:rsidR="002F792B" w:rsidP="002F792B" w:rsidRDefault="002F792B" w14:paraId="5AB93DA1" w14:textId="77777777">
      <w:pPr>
        <w:numPr>
          <w:ilvl w:val="0"/>
          <w:numId w:val="24"/>
        </w:numPr>
        <w:spacing w:after="60" w:line="240" w:lineRule="auto"/>
        <w:ind w:right="0"/>
        <w:rPr>
          <w:bCs/>
        </w:rPr>
      </w:pPr>
      <w:r w:rsidRPr="002F792B">
        <w:rPr>
          <w:bCs/>
        </w:rPr>
        <w:t>Var noga med handhygienen när du som personal hanterar bröstmjölk.</w:t>
      </w:r>
    </w:p>
    <w:p w:rsidRPr="002F792B" w:rsidR="002F792B" w:rsidP="002F792B" w:rsidRDefault="002F792B" w14:paraId="0F7E3FE1" w14:textId="77777777">
      <w:pPr>
        <w:numPr>
          <w:ilvl w:val="0"/>
          <w:numId w:val="24"/>
        </w:numPr>
        <w:spacing w:after="60" w:line="240" w:lineRule="auto"/>
        <w:ind w:right="0"/>
        <w:rPr>
          <w:bCs/>
        </w:rPr>
      </w:pPr>
      <w:r w:rsidRPr="002F792B">
        <w:rPr>
          <w:bCs/>
        </w:rPr>
        <w:t>Tvätta och sprita händerna noggrant före byte av spruta och/eller slang.</w:t>
      </w:r>
    </w:p>
    <w:p w:rsidRPr="002F792B" w:rsidR="002F792B" w:rsidP="002F792B" w:rsidRDefault="002F792B" w14:paraId="79654DE9" w14:textId="77777777">
      <w:pPr>
        <w:numPr>
          <w:ilvl w:val="0"/>
          <w:numId w:val="24"/>
        </w:numPr>
        <w:spacing w:after="60" w:line="240" w:lineRule="auto"/>
        <w:ind w:right="0"/>
        <w:rPr>
          <w:bCs/>
        </w:rPr>
      </w:pPr>
      <w:r w:rsidRPr="002F792B">
        <w:rPr>
          <w:bCs/>
        </w:rPr>
        <w:t xml:space="preserve">Byt spruta var 4:e timma och slang var 8:e timma </w:t>
      </w:r>
      <w:r w:rsidRPr="002F792B">
        <w:rPr>
          <w:bCs/>
          <w:vertAlign w:val="superscript"/>
        </w:rPr>
        <w:t>(5)</w:t>
      </w:r>
      <w:r w:rsidRPr="002F792B">
        <w:rPr>
          <w:bCs/>
        </w:rPr>
        <w:t>.</w:t>
      </w:r>
    </w:p>
    <w:p w:rsidRPr="002F792B" w:rsidR="002F792B" w:rsidP="002F792B" w:rsidRDefault="002F792B" w14:paraId="3E6AE62C" w14:textId="77777777">
      <w:pPr>
        <w:spacing w:after="60" w:line="240" w:lineRule="auto"/>
        <w:ind w:left="0" w:right="0"/>
        <w:rPr>
          <w:bCs/>
        </w:rPr>
      </w:pPr>
    </w:p>
    <w:p w:rsidRPr="002F792B" w:rsidR="002F792B" w:rsidP="002F792B" w:rsidRDefault="002F792B" w14:paraId="260CE9A6" w14:textId="77777777">
      <w:pPr>
        <w:spacing w:after="60" w:line="240" w:lineRule="auto"/>
        <w:ind w:left="0" w:right="0"/>
        <w:rPr>
          <w:b/>
          <w:bCs/>
        </w:rPr>
      </w:pPr>
      <w:r w:rsidRPr="002F792B">
        <w:rPr>
          <w:b/>
          <w:bCs/>
        </w:rPr>
        <w:t>Problem med spänd och uppdriven buk?</w:t>
      </w:r>
    </w:p>
    <w:p w:rsidRPr="002F792B" w:rsidR="002F792B" w:rsidP="002F792B" w:rsidRDefault="002F792B" w14:paraId="586C399A" w14:textId="77777777">
      <w:pPr>
        <w:spacing w:after="60" w:line="240" w:lineRule="auto"/>
        <w:ind w:left="0" w:right="0"/>
      </w:pPr>
      <w:r w:rsidRPr="002F792B">
        <w:t>Tjänstgörande läkare skall alltid hållas underrättad om förändringar i barnets tillstånd för ställningstagande till utredning av orsak till problem och beslut om eventuell åtgärd. Om den medicinska bedömningen förordar fortsatt matning kan nedanstående omvårdnadsåtgärder underlätta barnets matsmältning och andning:</w:t>
      </w:r>
    </w:p>
    <w:p w:rsidRPr="002F792B" w:rsidR="002F792B" w:rsidP="002F792B" w:rsidRDefault="002F792B" w14:paraId="4AEAC0E8" w14:textId="77777777">
      <w:pPr>
        <w:numPr>
          <w:ilvl w:val="0"/>
          <w:numId w:val="25"/>
        </w:numPr>
        <w:spacing w:after="60" w:line="240" w:lineRule="auto"/>
        <w:ind w:right="0"/>
      </w:pPr>
      <w:r w:rsidRPr="002F792B">
        <w:t>Se till att barnet har en ordentligt höjd huvudända.</w:t>
      </w:r>
    </w:p>
    <w:p w:rsidRPr="002F792B" w:rsidR="002F792B" w:rsidP="002F792B" w:rsidRDefault="002F792B" w14:paraId="2AF756B4" w14:textId="77777777">
      <w:pPr>
        <w:numPr>
          <w:ilvl w:val="0"/>
          <w:numId w:val="25"/>
        </w:numPr>
        <w:spacing w:after="60" w:line="240" w:lineRule="auto"/>
        <w:ind w:right="0"/>
      </w:pPr>
      <w:r w:rsidRPr="002F792B">
        <w:t xml:space="preserve">Lägg barnet i höger sidoläge (om möjligt) för att magsäcken skall tömma sig i tarmen på ett optimalt sätt </w:t>
      </w:r>
      <w:r w:rsidRPr="002F792B">
        <w:rPr>
          <w:vertAlign w:val="superscript"/>
        </w:rPr>
        <w:t>(17)</w:t>
      </w:r>
      <w:r w:rsidRPr="002F792B">
        <w:t xml:space="preserve">. </w:t>
      </w:r>
    </w:p>
    <w:p w:rsidRPr="002F792B" w:rsidR="002F792B" w:rsidP="002F792B" w:rsidRDefault="002F792B" w14:paraId="6DC609BC" w14:textId="77777777">
      <w:pPr>
        <w:numPr>
          <w:ilvl w:val="0"/>
          <w:numId w:val="25"/>
        </w:numPr>
        <w:spacing w:after="60" w:line="240" w:lineRule="auto"/>
        <w:ind w:right="0"/>
      </w:pPr>
      <w:r w:rsidRPr="002F792B">
        <w:t xml:space="preserve">Observera barnet noga. </w:t>
      </w:r>
    </w:p>
    <w:p w:rsidRPr="002F792B" w:rsidR="002F792B" w:rsidP="002F792B" w:rsidRDefault="002F792B" w14:paraId="61706309" w14:textId="77777777">
      <w:pPr>
        <w:numPr>
          <w:ilvl w:val="0"/>
          <w:numId w:val="25"/>
        </w:numPr>
        <w:spacing w:after="60" w:line="240" w:lineRule="auto"/>
        <w:ind w:right="0"/>
      </w:pPr>
      <w:r w:rsidRPr="002F792B">
        <w:t>Om buken fortsatt är spänd och uppdriven och barnets andningsmönster ter sig påverkad av detta, fortsätt enligt följande:</w:t>
      </w:r>
    </w:p>
    <w:p w:rsidRPr="002F792B" w:rsidR="002F792B" w:rsidP="002F792B" w:rsidRDefault="002F792B" w14:paraId="2F944648" w14:textId="77777777">
      <w:pPr>
        <w:numPr>
          <w:ilvl w:val="0"/>
          <w:numId w:val="25"/>
        </w:numPr>
        <w:spacing w:after="60" w:line="240" w:lineRule="auto"/>
        <w:ind w:right="0"/>
      </w:pPr>
      <w:r w:rsidRPr="002F792B">
        <w:t>Kontrollera hur mycket mat som finns i magsäcken genom att aspirera</w:t>
      </w:r>
      <w:r w:rsidRPr="002F792B">
        <w:br/>
      </w:r>
      <w:r w:rsidRPr="002F792B">
        <w:t>residualvolym via sonden.</w:t>
      </w:r>
      <w:r w:rsidRPr="002F792B">
        <w:br/>
      </w:r>
      <w:r w:rsidRPr="002F792B">
        <w:t>Aspirera långsamt upp innehållet i magsäcken.</w:t>
      </w:r>
    </w:p>
    <w:p w:rsidRPr="002F792B" w:rsidR="002F792B" w:rsidP="002F792B" w:rsidRDefault="002F792B" w14:paraId="66591537" w14:textId="77777777">
      <w:pPr>
        <w:spacing w:after="60" w:line="240" w:lineRule="auto"/>
        <w:ind w:left="0" w:right="0"/>
      </w:pPr>
    </w:p>
    <w:p w:rsidRPr="002F792B" w:rsidR="002F792B" w:rsidP="002F792B" w:rsidRDefault="002F792B" w14:paraId="028FCFC0" w14:textId="77777777">
      <w:pPr>
        <w:spacing w:after="60" w:line="240" w:lineRule="auto"/>
        <w:ind w:left="0" w:right="0"/>
        <w:rPr>
          <w:bCs/>
        </w:rPr>
      </w:pPr>
      <w:proofErr w:type="spellStart"/>
      <w:r w:rsidRPr="002F792B">
        <w:rPr>
          <w:b/>
          <w:bCs/>
        </w:rPr>
        <w:t>Retinerad</w:t>
      </w:r>
      <w:proofErr w:type="spellEnd"/>
      <w:r w:rsidRPr="002F792B">
        <w:rPr>
          <w:b/>
          <w:bCs/>
        </w:rPr>
        <w:t xml:space="preserve"> mängd </w:t>
      </w:r>
      <w:proofErr w:type="spellStart"/>
      <w:r w:rsidRPr="002F792B">
        <w:rPr>
          <w:b/>
          <w:bCs/>
        </w:rPr>
        <w:t>sondmat</w:t>
      </w:r>
      <w:proofErr w:type="spellEnd"/>
      <w:r w:rsidRPr="002F792B">
        <w:rPr>
          <w:b/>
          <w:bCs/>
        </w:rPr>
        <w:t xml:space="preserve"> mer än den volym barnet får per 1½ timma?</w:t>
      </w:r>
    </w:p>
    <w:p w:rsidRPr="002F792B" w:rsidR="002F792B" w:rsidP="002F792B" w:rsidRDefault="002F792B" w14:paraId="6221BA63" w14:textId="77777777">
      <w:pPr>
        <w:numPr>
          <w:ilvl w:val="0"/>
          <w:numId w:val="20"/>
        </w:numPr>
        <w:spacing w:after="60" w:line="240" w:lineRule="auto"/>
        <w:ind w:right="0"/>
      </w:pPr>
      <w:r w:rsidRPr="002F792B">
        <w:t>Ge tillbaka maginnehållet mycket långsamt, stäng därefter av den kontinuerliga sondmatningen under 1-3 timmar beroende på barnets tillstånd och i samråd med tjänstgörande läkare.</w:t>
      </w:r>
    </w:p>
    <w:p w:rsidRPr="002F792B" w:rsidR="002F792B" w:rsidP="002F792B" w:rsidRDefault="002F792B" w14:paraId="42F8464D" w14:textId="77777777">
      <w:pPr>
        <w:numPr>
          <w:ilvl w:val="0"/>
          <w:numId w:val="20"/>
        </w:numPr>
        <w:spacing w:after="60" w:line="240" w:lineRule="auto"/>
        <w:ind w:right="0"/>
      </w:pPr>
      <w:r w:rsidRPr="002F792B">
        <w:t xml:space="preserve">Vid misstanke om nekrotiserande </w:t>
      </w:r>
      <w:proofErr w:type="gramStart"/>
      <w:r w:rsidRPr="002F792B">
        <w:t>enterokolit  d.v.s.</w:t>
      </w:r>
      <w:proofErr w:type="gramEnd"/>
      <w:r w:rsidRPr="002F792B">
        <w:t xml:space="preserve">  barnet ter sig mer trött och slapp än tidigare och har symtom såsom instabilitet i kroppstemperatur, </w:t>
      </w:r>
      <w:proofErr w:type="spellStart"/>
      <w:r w:rsidRPr="002F792B">
        <w:t>cirkulatorisk</w:t>
      </w:r>
      <w:proofErr w:type="spellEnd"/>
      <w:r w:rsidRPr="002F792B">
        <w:t xml:space="preserve"> påverkan, oregelbundet andningsmönster och/eller hjärtfrekvens, </w:t>
      </w:r>
      <w:proofErr w:type="spellStart"/>
      <w:r w:rsidRPr="002F792B">
        <w:t>gastrointestinala</w:t>
      </w:r>
      <w:proofErr w:type="spellEnd"/>
      <w:r w:rsidRPr="002F792B">
        <w:t xml:space="preserve"> symtom som spänd buk, ökande residualvolymer och/eller positiv F-Hb </w:t>
      </w:r>
      <w:r w:rsidRPr="002F792B">
        <w:rPr>
          <w:vertAlign w:val="superscript"/>
        </w:rPr>
        <w:t>(28)</w:t>
      </w:r>
      <w:r w:rsidRPr="002F792B">
        <w:t xml:space="preserve">, startas utredning omedelbart. Om utredning visar sig negativ (röntgen buköversikt och infektionsprover </w:t>
      </w:r>
      <w:proofErr w:type="spellStart"/>
      <w:r w:rsidRPr="002F792B">
        <w:t>etc</w:t>
      </w:r>
      <w:proofErr w:type="spellEnd"/>
      <w:r w:rsidRPr="002F792B">
        <w:t xml:space="preserve"> utan anmärkning) och barnet ”smält undan” maten, startas åter kontinuerlig sondmatning men med halverad volym per timma.</w:t>
      </w:r>
    </w:p>
    <w:p w:rsidRPr="002F792B" w:rsidR="002F792B" w:rsidP="002F792B" w:rsidRDefault="002F792B" w14:paraId="49ADDCC0" w14:textId="77777777">
      <w:pPr>
        <w:numPr>
          <w:ilvl w:val="0"/>
          <w:numId w:val="20"/>
        </w:numPr>
        <w:spacing w:after="60" w:line="240" w:lineRule="auto"/>
        <w:ind w:right="0"/>
      </w:pPr>
      <w:r w:rsidRPr="002F792B">
        <w:t xml:space="preserve">Fortsatt noggrann observation av barnets bukstatus samt respiratorisk och </w:t>
      </w:r>
      <w:proofErr w:type="spellStart"/>
      <w:r w:rsidRPr="002F792B">
        <w:t>cirkulatorisk</w:t>
      </w:r>
      <w:proofErr w:type="spellEnd"/>
      <w:r w:rsidRPr="002F792B">
        <w:t xml:space="preserve"> status.</w:t>
      </w:r>
    </w:p>
    <w:p w:rsidRPr="002F792B" w:rsidR="002F792B" w:rsidP="002F792B" w:rsidRDefault="002F792B" w14:paraId="2DFA975B" w14:textId="77777777">
      <w:pPr>
        <w:spacing w:after="60" w:line="240" w:lineRule="auto"/>
        <w:ind w:left="0" w:right="0"/>
      </w:pPr>
    </w:p>
    <w:p w:rsidRPr="002F792B" w:rsidR="002F792B" w:rsidP="002F792B" w:rsidRDefault="002F792B" w14:paraId="018D3D3A" w14:textId="77777777">
      <w:pPr>
        <w:spacing w:after="60" w:line="240" w:lineRule="auto"/>
        <w:ind w:left="0" w:right="0"/>
        <w:rPr>
          <w:b/>
          <w:bCs/>
        </w:rPr>
      </w:pPr>
      <w:proofErr w:type="spellStart"/>
      <w:r w:rsidRPr="002F792B">
        <w:rPr>
          <w:b/>
          <w:bCs/>
        </w:rPr>
        <w:t>Retinerad</w:t>
      </w:r>
      <w:proofErr w:type="spellEnd"/>
      <w:r w:rsidRPr="002F792B">
        <w:rPr>
          <w:b/>
          <w:bCs/>
        </w:rPr>
        <w:t xml:space="preserve"> mängd </w:t>
      </w:r>
      <w:proofErr w:type="spellStart"/>
      <w:r w:rsidRPr="002F792B">
        <w:rPr>
          <w:b/>
          <w:bCs/>
        </w:rPr>
        <w:t>sondmat</w:t>
      </w:r>
      <w:proofErr w:type="spellEnd"/>
      <w:r w:rsidRPr="002F792B">
        <w:rPr>
          <w:b/>
          <w:bCs/>
        </w:rPr>
        <w:t xml:space="preserve"> lika stor eller mindre än den volym som barnet får per 1½ timma?</w:t>
      </w:r>
    </w:p>
    <w:p w:rsidRPr="002F792B" w:rsidR="002F792B" w:rsidP="002F792B" w:rsidRDefault="002F792B" w14:paraId="22729245" w14:textId="77777777">
      <w:pPr>
        <w:numPr>
          <w:ilvl w:val="0"/>
          <w:numId w:val="23"/>
        </w:numPr>
        <w:spacing w:after="60" w:line="240" w:lineRule="auto"/>
        <w:ind w:right="0"/>
      </w:pPr>
      <w:r w:rsidRPr="002F792B">
        <w:t>Ge tillbaka maginnehållet mycket långsamt, fortsätt därefter den kontinuerliga sondmatningen med samma volym per timma som tidigare.</w:t>
      </w:r>
    </w:p>
    <w:p w:rsidRPr="002F792B" w:rsidR="002F792B" w:rsidP="002F792B" w:rsidRDefault="002F792B" w14:paraId="20621D63" w14:textId="77777777">
      <w:pPr>
        <w:spacing w:after="60" w:line="240" w:lineRule="auto"/>
        <w:ind w:left="0" w:right="0"/>
      </w:pPr>
    </w:p>
    <w:p w:rsidR="002F792B" w:rsidP="002F792B" w:rsidRDefault="002F792B" w14:paraId="6F0E2668" w14:textId="77777777">
      <w:pPr>
        <w:spacing w:after="60" w:line="240" w:lineRule="auto"/>
        <w:ind w:left="0" w:right="0"/>
      </w:pPr>
      <w:r w:rsidRPr="002F792B">
        <w:t xml:space="preserve">Om barnet ånyo blir spänd och uppdriven över buken med tydliga </w:t>
      </w:r>
      <w:proofErr w:type="spellStart"/>
      <w:r w:rsidRPr="002F792B">
        <w:t>tarmslyngor</w:t>
      </w:r>
      <w:proofErr w:type="spellEnd"/>
      <w:r w:rsidRPr="002F792B">
        <w:t xml:space="preserve"> och påverkat andningsmönster (vilket kan förekomma vid CPAP-behandling) kan man behöva evakuera luft från magsäcken via sonden. Tänk på att aspirera upp luften mycket försiktigt, aspirera </w:t>
      </w:r>
      <w:r w:rsidRPr="002F792B">
        <w:rPr>
          <w:u w:val="single"/>
        </w:rPr>
        <w:t>inte</w:t>
      </w:r>
      <w:r w:rsidRPr="002F792B">
        <w:t xml:space="preserve"> upp maginnehållet det kan störa magsäckens tömningsfunktion vid den kontinuerliga sondmatningen.</w:t>
      </w:r>
    </w:p>
    <w:p w:rsidR="000C1FBB" w:rsidP="002F792B" w:rsidRDefault="000C1FBB" w14:paraId="3FDCD8C9" w14:textId="77777777">
      <w:pPr>
        <w:spacing w:after="60" w:line="240" w:lineRule="auto"/>
        <w:ind w:left="0" w:right="0"/>
      </w:pPr>
    </w:p>
    <w:p w:rsidRPr="000C1FBB" w:rsidR="000C1FBB" w:rsidP="000C1FBB" w:rsidRDefault="000C1FBB" w14:paraId="2CEDB44C" w14:textId="77777777">
      <w:pPr>
        <w:spacing w:after="60" w:line="240" w:lineRule="auto"/>
        <w:ind w:left="0" w:right="0"/>
      </w:pPr>
      <w:r w:rsidRPr="000C1FBB">
        <w:t>Medvetet avsteg från rutinen dokumenteras i Melior.</w:t>
      </w:r>
      <w:r w:rsidRPr="000C1FBB">
        <w:br/>
      </w:r>
      <w:r w:rsidRPr="000C1FBB">
        <w:t>Övriga orsaker till avsteg från rutinen rapporteras i MedControl PRO.</w:t>
      </w:r>
    </w:p>
    <w:p w:rsidRPr="002F792B" w:rsidR="000C1FBB" w:rsidP="002F792B" w:rsidRDefault="000C1FBB" w14:paraId="30D98C38" w14:textId="77777777">
      <w:pPr>
        <w:spacing w:after="60" w:line="240" w:lineRule="auto"/>
        <w:ind w:left="0" w:right="0"/>
      </w:pPr>
    </w:p>
    <w:p w:rsidR="002F792B" w:rsidP="002F792B" w:rsidRDefault="002F792B" w14:paraId="263C9F65" w14:textId="0DA30F44">
      <w:pPr>
        <w:keepNext/>
        <w:spacing w:after="60" w:line="240" w:lineRule="auto"/>
        <w:ind w:left="0" w:right="0"/>
        <w:outlineLvl w:val="0"/>
        <w:rPr>
          <w:rFonts w:ascii="Arial" w:hAnsi="Arial" w:cs="Arial"/>
          <w:b/>
          <w:bCs/>
          <w:szCs w:val="26"/>
        </w:rPr>
      </w:pPr>
    </w:p>
    <w:p w:rsidRPr="0051656E" w:rsidR="0051656E" w:rsidP="0051656E" w:rsidRDefault="0051656E" w14:paraId="5DA64316" w14:textId="77777777">
      <w:pPr>
        <w:keepNext/>
        <w:keepLines/>
        <w:spacing w:before="240" w:after="40" w:line="240" w:lineRule="auto"/>
        <w:ind w:left="0" w:right="0"/>
        <w:outlineLvl w:val="1"/>
        <w:rPr>
          <w:rFonts w:asciiTheme="majorHAnsi" w:hAnsiTheme="majorHAnsi" w:eastAsiaTheme="majorEastAsia" w:cstheme="majorBidi"/>
          <w:bCs/>
          <w:color w:val="000000" w:themeColor="text1"/>
          <w:sz w:val="40"/>
          <w:szCs w:val="26"/>
        </w:rPr>
      </w:pPr>
      <w:bookmarkStart w:name="_Toc146880491" w:id="5"/>
      <w:r w:rsidRPr="0051656E">
        <w:rPr>
          <w:rFonts w:asciiTheme="majorHAnsi" w:hAnsiTheme="majorHAnsi" w:eastAsiaTheme="majorEastAsia" w:cstheme="majorBidi"/>
          <w:bCs/>
          <w:color w:val="000000" w:themeColor="text1"/>
          <w:sz w:val="40"/>
          <w:szCs w:val="26"/>
        </w:rPr>
        <w:t>Källförteckning</w:t>
      </w:r>
      <w:bookmarkEnd w:id="5"/>
    </w:p>
    <w:p w:rsidRPr="0051656E" w:rsidR="0051656E" w:rsidP="0051656E" w:rsidRDefault="0051656E" w14:paraId="6F4746D8" w14:textId="7FF05AFC">
      <w:pPr>
        <w:numPr>
          <w:ilvl w:val="0"/>
          <w:numId w:val="26"/>
        </w:numPr>
        <w:spacing w:after="60" w:line="240" w:lineRule="auto"/>
        <w:ind w:right="0"/>
        <w:rPr>
          <w:lang w:val="en-GB"/>
        </w:rPr>
      </w:pPr>
      <w:proofErr w:type="spellStart"/>
      <w:r w:rsidRPr="0051656E">
        <w:rPr>
          <w:lang w:val="en-GB"/>
        </w:rPr>
        <w:t>Dsilna</w:t>
      </w:r>
      <w:proofErr w:type="spellEnd"/>
      <w:r w:rsidRPr="0051656E">
        <w:rPr>
          <w:lang w:val="en-GB"/>
        </w:rPr>
        <w:t xml:space="preserve"> A, </w:t>
      </w:r>
      <w:proofErr w:type="spellStart"/>
      <w:r w:rsidRPr="0051656E">
        <w:rPr>
          <w:lang w:val="en-GB"/>
        </w:rPr>
        <w:t>Christensson</w:t>
      </w:r>
      <w:proofErr w:type="spellEnd"/>
      <w:r w:rsidRPr="0051656E">
        <w:rPr>
          <w:lang w:val="en-GB"/>
        </w:rPr>
        <w:t xml:space="preserve"> K, Alfredsson L, </w:t>
      </w:r>
      <w:proofErr w:type="spellStart"/>
      <w:r w:rsidRPr="0051656E">
        <w:rPr>
          <w:lang w:val="en-GB"/>
        </w:rPr>
        <w:t>Lagercrantz</w:t>
      </w:r>
      <w:proofErr w:type="spellEnd"/>
      <w:r w:rsidRPr="0051656E">
        <w:rPr>
          <w:lang w:val="en-GB"/>
        </w:rPr>
        <w:t xml:space="preserve"> H, </w:t>
      </w:r>
      <w:proofErr w:type="spellStart"/>
      <w:r w:rsidRPr="0051656E">
        <w:rPr>
          <w:lang w:val="en-GB"/>
        </w:rPr>
        <w:t>Blennow</w:t>
      </w:r>
      <w:proofErr w:type="spellEnd"/>
      <w:r w:rsidRPr="0051656E">
        <w:rPr>
          <w:lang w:val="en-GB"/>
        </w:rPr>
        <w:t xml:space="preserve"> M. Continuous</w:t>
      </w:r>
      <w:r w:rsidR="009215C1">
        <w:rPr>
          <w:lang w:val="en-GB"/>
        </w:rPr>
        <w:t xml:space="preserve"> </w:t>
      </w:r>
      <w:r w:rsidRPr="0051656E">
        <w:rPr>
          <w:lang w:val="en-GB"/>
        </w:rPr>
        <w:t xml:space="preserve">feeding promotes gastrointestinal tolerance and growth in very low birth weight infants </w:t>
      </w:r>
      <w:proofErr w:type="gramStart"/>
      <w:r w:rsidRPr="0051656E">
        <w:rPr>
          <w:lang w:val="en-GB"/>
        </w:rPr>
        <w:t>J  Pediatr</w:t>
      </w:r>
      <w:proofErr w:type="gramEnd"/>
      <w:r w:rsidRPr="0051656E">
        <w:rPr>
          <w:lang w:val="en-GB"/>
        </w:rPr>
        <w:t xml:space="preserve"> 2005;147:43-9.</w:t>
      </w:r>
    </w:p>
    <w:p w:rsidRPr="0051656E" w:rsidR="0051656E" w:rsidP="0051656E" w:rsidRDefault="0051656E" w14:paraId="1C75BE96" w14:textId="77777777">
      <w:pPr>
        <w:numPr>
          <w:ilvl w:val="0"/>
          <w:numId w:val="26"/>
        </w:numPr>
        <w:spacing w:after="60" w:line="240" w:lineRule="auto"/>
        <w:ind w:right="0"/>
        <w:rPr>
          <w:lang w:val="en-GB"/>
        </w:rPr>
      </w:pPr>
      <w:proofErr w:type="gramStart"/>
      <w:r w:rsidRPr="0051656E">
        <w:rPr>
          <w:lang w:val="de-DE"/>
        </w:rPr>
        <w:t>Rojahn  A</w:t>
      </w:r>
      <w:proofErr w:type="gramEnd"/>
      <w:r w:rsidRPr="0051656E">
        <w:rPr>
          <w:lang w:val="de-DE"/>
        </w:rPr>
        <w:t xml:space="preserve">, Lindgren CG. </w:t>
      </w:r>
      <w:r w:rsidRPr="0051656E">
        <w:rPr>
          <w:lang w:val="en-GB"/>
        </w:rPr>
        <w:t xml:space="preserve">Enteral feeding in infants &lt;1250 g starting within 24 h postpartum. </w:t>
      </w:r>
      <w:proofErr w:type="spellStart"/>
      <w:r w:rsidRPr="0051656E">
        <w:rPr>
          <w:lang w:val="en-GB"/>
        </w:rPr>
        <w:t>Eur</w:t>
      </w:r>
      <w:proofErr w:type="spellEnd"/>
      <w:r w:rsidRPr="0051656E">
        <w:rPr>
          <w:lang w:val="en-GB"/>
        </w:rPr>
        <w:t xml:space="preserve"> J Pediatr </w:t>
      </w:r>
      <w:proofErr w:type="gramStart"/>
      <w:r w:rsidRPr="0051656E">
        <w:rPr>
          <w:lang w:val="en-GB"/>
        </w:rPr>
        <w:t>2001;160:629</w:t>
      </w:r>
      <w:proofErr w:type="gramEnd"/>
      <w:r w:rsidRPr="0051656E">
        <w:rPr>
          <w:lang w:val="en-GB"/>
        </w:rPr>
        <w:t>-32.</w:t>
      </w:r>
    </w:p>
    <w:p w:rsidRPr="0051656E" w:rsidR="0051656E" w:rsidP="0051656E" w:rsidRDefault="0051656E" w14:paraId="6C1D4C8B" w14:textId="77777777">
      <w:pPr>
        <w:numPr>
          <w:ilvl w:val="0"/>
          <w:numId w:val="26"/>
        </w:numPr>
        <w:spacing w:after="60" w:line="240" w:lineRule="auto"/>
        <w:ind w:right="0"/>
        <w:rPr>
          <w:lang w:val="en-GB"/>
        </w:rPr>
      </w:pPr>
      <w:r w:rsidRPr="0051656E">
        <w:rPr>
          <w:lang w:val="en-GB"/>
        </w:rPr>
        <w:t xml:space="preserve">Baker JH, </w:t>
      </w:r>
      <w:proofErr w:type="spellStart"/>
      <w:r w:rsidRPr="0051656E">
        <w:rPr>
          <w:lang w:val="en-GB"/>
        </w:rPr>
        <w:t>Berseth</w:t>
      </w:r>
      <w:proofErr w:type="spellEnd"/>
      <w:r w:rsidRPr="0051656E">
        <w:rPr>
          <w:lang w:val="en-GB"/>
        </w:rPr>
        <w:t xml:space="preserve"> CL. Duodenal motor responses in preterm infants fed formula with varying concentrations and rates of </w:t>
      </w:r>
      <w:proofErr w:type="spellStart"/>
      <w:r w:rsidRPr="0051656E">
        <w:rPr>
          <w:lang w:val="en-GB"/>
        </w:rPr>
        <w:t>inftusin</w:t>
      </w:r>
      <w:proofErr w:type="spellEnd"/>
      <w:r w:rsidRPr="0051656E">
        <w:rPr>
          <w:lang w:val="en-GB"/>
        </w:rPr>
        <w:t xml:space="preserve"> Pediatr Res 1997;42:618-22.</w:t>
      </w:r>
    </w:p>
    <w:p w:rsidRPr="0051656E" w:rsidR="0051656E" w:rsidP="0051656E" w:rsidRDefault="0051656E" w14:paraId="3B0E5859" w14:textId="77777777">
      <w:pPr>
        <w:numPr>
          <w:ilvl w:val="0"/>
          <w:numId w:val="26"/>
        </w:numPr>
        <w:spacing w:after="60" w:line="240" w:lineRule="auto"/>
        <w:ind w:right="0"/>
        <w:rPr>
          <w:lang w:val="de-DE"/>
        </w:rPr>
      </w:pPr>
      <w:r w:rsidRPr="0051656E">
        <w:t>de Ville K, Knapp E, Al-</w:t>
      </w:r>
      <w:proofErr w:type="spellStart"/>
      <w:r w:rsidRPr="0051656E">
        <w:t>Tawil</w:t>
      </w:r>
      <w:proofErr w:type="spellEnd"/>
      <w:r w:rsidRPr="0051656E">
        <w:t xml:space="preserve"> Y, </w:t>
      </w:r>
      <w:proofErr w:type="spellStart"/>
      <w:r w:rsidRPr="0051656E">
        <w:t>Berseth</w:t>
      </w:r>
      <w:proofErr w:type="spellEnd"/>
      <w:r w:rsidRPr="0051656E">
        <w:t xml:space="preserve"> CL. </w:t>
      </w:r>
      <w:r w:rsidRPr="0051656E">
        <w:rPr>
          <w:lang w:val="en-GB"/>
        </w:rPr>
        <w:t xml:space="preserve">Slow infusion feedings enhance duodenal motor responses and gastric emptying in preterm infants. </w:t>
      </w:r>
      <w:r w:rsidRPr="0051656E">
        <w:rPr>
          <w:lang w:val="de-DE"/>
        </w:rPr>
        <w:t xml:space="preserve">Am J </w:t>
      </w:r>
      <w:proofErr w:type="spellStart"/>
      <w:r w:rsidRPr="0051656E">
        <w:rPr>
          <w:lang w:val="de-DE"/>
        </w:rPr>
        <w:t>Clin</w:t>
      </w:r>
      <w:proofErr w:type="spellEnd"/>
      <w:r w:rsidRPr="0051656E">
        <w:rPr>
          <w:lang w:val="de-DE"/>
        </w:rPr>
        <w:t xml:space="preserve"> </w:t>
      </w:r>
      <w:proofErr w:type="spellStart"/>
      <w:r w:rsidRPr="0051656E">
        <w:rPr>
          <w:lang w:val="de-DE"/>
        </w:rPr>
        <w:t>Nutr</w:t>
      </w:r>
      <w:proofErr w:type="spellEnd"/>
      <w:r w:rsidRPr="0051656E">
        <w:rPr>
          <w:lang w:val="de-DE"/>
        </w:rPr>
        <w:t xml:space="preserve"> 1998; 68:103-8</w:t>
      </w:r>
    </w:p>
    <w:p w:rsidRPr="0051656E" w:rsidR="0051656E" w:rsidP="0051656E" w:rsidRDefault="0051656E" w14:paraId="30601EE2" w14:textId="77777777">
      <w:pPr>
        <w:numPr>
          <w:ilvl w:val="0"/>
          <w:numId w:val="26"/>
        </w:numPr>
        <w:spacing w:after="60" w:line="240" w:lineRule="auto"/>
        <w:ind w:right="0"/>
      </w:pPr>
      <w:proofErr w:type="spellStart"/>
      <w:r w:rsidRPr="0051656E">
        <w:rPr>
          <w:lang w:val="en-GB"/>
        </w:rPr>
        <w:t>Heymsfield</w:t>
      </w:r>
      <w:proofErr w:type="spellEnd"/>
      <w:r w:rsidRPr="0051656E">
        <w:rPr>
          <w:lang w:val="en-GB"/>
        </w:rPr>
        <w:t xml:space="preserve"> SB, Casper K, Grossman GD. Bioenergetic and metabolic response to continuous versus intermittent </w:t>
      </w:r>
      <w:proofErr w:type="spellStart"/>
      <w:r w:rsidRPr="0051656E">
        <w:rPr>
          <w:lang w:val="en-GB"/>
        </w:rPr>
        <w:t>nasoenteric</w:t>
      </w:r>
      <w:proofErr w:type="spellEnd"/>
      <w:r w:rsidRPr="0051656E">
        <w:rPr>
          <w:lang w:val="en-GB"/>
        </w:rPr>
        <w:t xml:space="preserve"> feeding. </w:t>
      </w:r>
      <w:r w:rsidRPr="0051656E">
        <w:t>Metabolism 1987;36:570-5</w:t>
      </w:r>
    </w:p>
    <w:p w:rsidRPr="0051656E" w:rsidR="0051656E" w:rsidP="0051656E" w:rsidRDefault="0051656E" w14:paraId="728D81B1" w14:textId="77777777">
      <w:pPr>
        <w:numPr>
          <w:ilvl w:val="0"/>
          <w:numId w:val="26"/>
        </w:numPr>
        <w:spacing w:after="60" w:line="240" w:lineRule="auto"/>
        <w:ind w:right="0"/>
        <w:rPr>
          <w:lang w:val="en-GB"/>
        </w:rPr>
      </w:pPr>
      <w:r w:rsidRPr="0051656E">
        <w:rPr>
          <w:lang w:val="en-GB"/>
        </w:rPr>
        <w:t xml:space="preserve">Grant J, Denne SC. Effect of intermittent versus continuous enteral feeding on energy expenditure in premature infants. J Pediatr </w:t>
      </w:r>
      <w:proofErr w:type="gramStart"/>
      <w:r w:rsidRPr="0051656E">
        <w:rPr>
          <w:lang w:val="en-GB"/>
        </w:rPr>
        <w:t>1991;118:928</w:t>
      </w:r>
      <w:proofErr w:type="gramEnd"/>
      <w:r w:rsidRPr="0051656E">
        <w:rPr>
          <w:lang w:val="en-GB"/>
        </w:rPr>
        <w:t>-32</w:t>
      </w:r>
    </w:p>
    <w:p w:rsidRPr="0051656E" w:rsidR="0051656E" w:rsidP="0051656E" w:rsidRDefault="0051656E" w14:paraId="39B548FB" w14:textId="77777777">
      <w:pPr>
        <w:numPr>
          <w:ilvl w:val="0"/>
          <w:numId w:val="26"/>
        </w:numPr>
        <w:spacing w:after="60" w:line="240" w:lineRule="auto"/>
        <w:ind w:right="0"/>
        <w:rPr>
          <w:lang w:val="en-GB"/>
        </w:rPr>
      </w:pPr>
      <w:proofErr w:type="spellStart"/>
      <w:r w:rsidRPr="0051656E">
        <w:rPr>
          <w:lang w:val="en-GB"/>
        </w:rPr>
        <w:t>Toce</w:t>
      </w:r>
      <w:proofErr w:type="spellEnd"/>
      <w:r w:rsidRPr="0051656E">
        <w:rPr>
          <w:lang w:val="en-GB"/>
        </w:rPr>
        <w:t xml:space="preserve"> SS, Keenan WJ, Homan SM. Enteral feeding in very-low-birth-weight infants: a comparison of two nasogastric methods Am J Child 1987; 141:439-44.                      </w:t>
      </w:r>
    </w:p>
    <w:p w:rsidRPr="0051656E" w:rsidR="0051656E" w:rsidP="0051656E" w:rsidRDefault="0051656E" w14:paraId="7ABD8B63" w14:textId="77777777">
      <w:pPr>
        <w:numPr>
          <w:ilvl w:val="0"/>
          <w:numId w:val="26"/>
        </w:numPr>
        <w:spacing w:after="60" w:line="240" w:lineRule="auto"/>
        <w:ind w:right="0"/>
        <w:rPr>
          <w:lang w:val="en-GB"/>
        </w:rPr>
      </w:pPr>
      <w:proofErr w:type="spellStart"/>
      <w:r w:rsidRPr="0051656E">
        <w:rPr>
          <w:lang w:val="en-GB"/>
        </w:rPr>
        <w:t>Mezzacappa</w:t>
      </w:r>
      <w:proofErr w:type="spellEnd"/>
      <w:r w:rsidRPr="0051656E">
        <w:rPr>
          <w:lang w:val="en-GB"/>
        </w:rPr>
        <w:t xml:space="preserve"> M.A., </w:t>
      </w:r>
      <w:proofErr w:type="spellStart"/>
      <w:r w:rsidRPr="0051656E">
        <w:rPr>
          <w:lang w:val="en-GB"/>
        </w:rPr>
        <w:t>Collares</w:t>
      </w:r>
      <w:proofErr w:type="spellEnd"/>
      <w:r w:rsidRPr="0051656E">
        <w:rPr>
          <w:lang w:val="en-GB"/>
        </w:rPr>
        <w:t xml:space="preserve"> E. F. Gastric emptying in premature </w:t>
      </w:r>
      <w:proofErr w:type="spellStart"/>
      <w:r w:rsidRPr="0051656E">
        <w:rPr>
          <w:lang w:val="en-GB"/>
        </w:rPr>
        <w:t>newborns</w:t>
      </w:r>
      <w:proofErr w:type="spellEnd"/>
      <w:r w:rsidRPr="0051656E">
        <w:rPr>
          <w:lang w:val="en-GB"/>
        </w:rPr>
        <w:t xml:space="preserve"> with acute respiratory distress. JPGN, 2005;40:339-44.</w:t>
      </w:r>
    </w:p>
    <w:p w:rsidRPr="0051656E" w:rsidR="0051656E" w:rsidP="0051656E" w:rsidRDefault="0051656E" w14:paraId="54995CBC" w14:textId="77777777">
      <w:pPr>
        <w:numPr>
          <w:ilvl w:val="0"/>
          <w:numId w:val="26"/>
        </w:numPr>
        <w:spacing w:after="60" w:line="240" w:lineRule="auto"/>
        <w:ind w:right="0"/>
        <w:rPr>
          <w:lang w:val="en-GB"/>
        </w:rPr>
      </w:pPr>
      <w:proofErr w:type="spellStart"/>
      <w:r w:rsidRPr="0051656E">
        <w:t>Dsilna</w:t>
      </w:r>
      <w:proofErr w:type="spellEnd"/>
      <w:r w:rsidRPr="0051656E">
        <w:t xml:space="preserve"> A., Berggren V., </w:t>
      </w:r>
      <w:proofErr w:type="spellStart"/>
      <w:r w:rsidRPr="0051656E">
        <w:t>Jónsson</w:t>
      </w:r>
      <w:proofErr w:type="spellEnd"/>
      <w:r w:rsidRPr="0051656E">
        <w:t xml:space="preserve"> B., </w:t>
      </w:r>
      <w:proofErr w:type="spellStart"/>
      <w:r w:rsidRPr="0051656E">
        <w:t>Vanpée</w:t>
      </w:r>
      <w:proofErr w:type="spellEnd"/>
      <w:r w:rsidRPr="0051656E">
        <w:t xml:space="preserve"> M., Gustafsson. PM Kontinuerlig sondmatning. Karolinska Universitetssjukhuset, Solna. </w:t>
      </w:r>
      <w:r w:rsidRPr="0051656E">
        <w:rPr>
          <w:lang w:val="en-GB"/>
        </w:rPr>
        <w:t>2006-03-17.</w:t>
      </w:r>
    </w:p>
    <w:p w:rsidRPr="0051656E" w:rsidR="0051656E" w:rsidP="0051656E" w:rsidRDefault="0051656E" w14:paraId="1A87773C" w14:textId="77777777">
      <w:pPr>
        <w:numPr>
          <w:ilvl w:val="0"/>
          <w:numId w:val="26"/>
        </w:numPr>
        <w:spacing w:after="60" w:line="240" w:lineRule="auto"/>
        <w:ind w:right="0"/>
        <w:rPr>
          <w:lang w:val="en-GB"/>
        </w:rPr>
      </w:pPr>
      <w:r w:rsidRPr="0051656E">
        <w:rPr>
          <w:lang w:val="en-GB"/>
        </w:rPr>
        <w:t xml:space="preserve">Neu J., Zhang L. Feeding intolerance in very-low-birthweight infants: What is it and what can we do about it? Acta </w:t>
      </w:r>
      <w:proofErr w:type="spellStart"/>
      <w:r w:rsidRPr="0051656E">
        <w:rPr>
          <w:lang w:val="en-GB"/>
        </w:rPr>
        <w:t>Paediatrica</w:t>
      </w:r>
      <w:proofErr w:type="spellEnd"/>
      <w:r w:rsidRPr="0051656E">
        <w:rPr>
          <w:lang w:val="en-GB"/>
        </w:rPr>
        <w:t>, 2005; 94(</w:t>
      </w:r>
      <w:proofErr w:type="spellStart"/>
      <w:r w:rsidRPr="0051656E">
        <w:rPr>
          <w:lang w:val="en-GB"/>
        </w:rPr>
        <w:t>Suppl</w:t>
      </w:r>
      <w:proofErr w:type="spellEnd"/>
      <w:r w:rsidRPr="0051656E">
        <w:rPr>
          <w:lang w:val="en-GB"/>
        </w:rPr>
        <w:t xml:space="preserve"> 449):93-9.</w:t>
      </w:r>
    </w:p>
    <w:p w:rsidRPr="0051656E" w:rsidR="0051656E" w:rsidP="0051656E" w:rsidRDefault="0051656E" w14:paraId="59F5F197" w14:textId="77777777">
      <w:pPr>
        <w:numPr>
          <w:ilvl w:val="0"/>
          <w:numId w:val="26"/>
        </w:numPr>
        <w:spacing w:after="60" w:line="240" w:lineRule="auto"/>
        <w:ind w:right="0"/>
        <w:rPr>
          <w:lang w:val="en-GB"/>
        </w:rPr>
      </w:pPr>
      <w:r w:rsidRPr="0051656E">
        <w:rPr>
          <w:lang w:val="en-GB"/>
        </w:rPr>
        <w:t>Stocks J Effects of nasogastric tubes on nasal resistance during infancy. Arch Dis Child,1980;55:17-21.</w:t>
      </w:r>
    </w:p>
    <w:p w:rsidRPr="0051656E" w:rsidR="0051656E" w:rsidP="0051656E" w:rsidRDefault="0051656E" w14:paraId="4B4221EB" w14:textId="77777777">
      <w:pPr>
        <w:numPr>
          <w:ilvl w:val="0"/>
          <w:numId w:val="26"/>
        </w:numPr>
        <w:spacing w:after="60" w:line="240" w:lineRule="auto"/>
        <w:ind w:right="0"/>
        <w:rPr>
          <w:lang w:val="en-GB"/>
        </w:rPr>
      </w:pPr>
      <w:r w:rsidRPr="0051656E">
        <w:rPr>
          <w:lang w:val="en-GB"/>
        </w:rPr>
        <w:t>Narayanan I., Singh B., Harvey D. Fat loss during feeding of human milk. Arch Dis Child, 1984;59(5):475-7.</w:t>
      </w:r>
    </w:p>
    <w:p w:rsidRPr="0051656E" w:rsidR="0051656E" w:rsidP="0051656E" w:rsidRDefault="0051656E" w14:paraId="431C1C12" w14:textId="77777777">
      <w:pPr>
        <w:numPr>
          <w:ilvl w:val="0"/>
          <w:numId w:val="26"/>
        </w:numPr>
        <w:spacing w:after="60" w:line="240" w:lineRule="auto"/>
        <w:ind w:right="0"/>
        <w:rPr>
          <w:lang w:val="en-GB"/>
        </w:rPr>
      </w:pPr>
      <w:r w:rsidRPr="0051656E">
        <w:t xml:space="preserve">Socialstyrelsen. Socialstyrelsens föreskrifter och allmänna råd 1988:25 om ansvarsfördelning inom den slutna hälso- och sjukvården vid sondmatning samt vid användning </w:t>
      </w:r>
      <w:proofErr w:type="spellStart"/>
      <w:r w:rsidRPr="0051656E">
        <w:t>användning</w:t>
      </w:r>
      <w:proofErr w:type="spellEnd"/>
      <w:r w:rsidRPr="0051656E">
        <w:t xml:space="preserve"> av intravasal kateter och epiduralkateter. </w:t>
      </w:r>
      <w:r w:rsidRPr="0051656E">
        <w:rPr>
          <w:lang w:val="en-GB"/>
        </w:rPr>
        <w:t>SOSFS 1988:25 (M).</w:t>
      </w:r>
    </w:p>
    <w:p w:rsidRPr="0051656E" w:rsidR="0051656E" w:rsidP="0051656E" w:rsidRDefault="0051656E" w14:paraId="286DC75E" w14:textId="77777777">
      <w:pPr>
        <w:numPr>
          <w:ilvl w:val="0"/>
          <w:numId w:val="26"/>
        </w:numPr>
        <w:spacing w:after="60" w:line="240" w:lineRule="auto"/>
        <w:ind w:right="0"/>
        <w:rPr>
          <w:lang w:val="en-GB"/>
        </w:rPr>
      </w:pPr>
      <w:r w:rsidRPr="0051656E">
        <w:rPr>
          <w:lang w:val="en-GB"/>
        </w:rPr>
        <w:t xml:space="preserve">Lemons P.M., Miller K., </w:t>
      </w:r>
      <w:proofErr w:type="spellStart"/>
      <w:r w:rsidRPr="0051656E">
        <w:rPr>
          <w:lang w:val="en-GB"/>
        </w:rPr>
        <w:t>Eitzen</w:t>
      </w:r>
      <w:proofErr w:type="spellEnd"/>
      <w:r w:rsidRPr="0051656E">
        <w:rPr>
          <w:lang w:val="en-GB"/>
        </w:rPr>
        <w:t xml:space="preserve"> H., </w:t>
      </w:r>
      <w:proofErr w:type="spellStart"/>
      <w:r w:rsidRPr="0051656E">
        <w:rPr>
          <w:lang w:val="en-GB"/>
        </w:rPr>
        <w:t>Strodtbeck</w:t>
      </w:r>
      <w:proofErr w:type="spellEnd"/>
      <w:r w:rsidRPr="0051656E">
        <w:rPr>
          <w:lang w:val="en-GB"/>
        </w:rPr>
        <w:t xml:space="preserve"> F., Lemons J.A. Bacterial growth in human milk during continuous feeding. Am J Perinatol, 1983;1:76-80.</w:t>
      </w:r>
    </w:p>
    <w:p w:rsidRPr="0051656E" w:rsidR="0051656E" w:rsidP="0051656E" w:rsidRDefault="0051656E" w14:paraId="1686190C" w14:textId="77777777">
      <w:pPr>
        <w:numPr>
          <w:ilvl w:val="0"/>
          <w:numId w:val="26"/>
        </w:numPr>
        <w:spacing w:after="60" w:line="240" w:lineRule="auto"/>
        <w:ind w:right="0"/>
        <w:rPr>
          <w:lang w:val="en-GB"/>
        </w:rPr>
      </w:pPr>
      <w:r w:rsidRPr="0051656E">
        <w:rPr>
          <w:lang w:val="en-GB"/>
        </w:rPr>
        <w:t xml:space="preserve">Lucas-Keene M.F., </w:t>
      </w:r>
      <w:proofErr w:type="spellStart"/>
      <w:r w:rsidRPr="0051656E">
        <w:rPr>
          <w:lang w:val="en-GB"/>
        </w:rPr>
        <w:t>Hewer</w:t>
      </w:r>
      <w:proofErr w:type="spellEnd"/>
      <w:r w:rsidRPr="0051656E">
        <w:rPr>
          <w:lang w:val="en-GB"/>
        </w:rPr>
        <w:t xml:space="preserve"> </w:t>
      </w:r>
      <w:proofErr w:type="spellStart"/>
      <w:r w:rsidRPr="0051656E">
        <w:rPr>
          <w:lang w:val="en-GB"/>
        </w:rPr>
        <w:t>E.</w:t>
      </w:r>
      <w:proofErr w:type="gramStart"/>
      <w:r w:rsidRPr="0051656E">
        <w:rPr>
          <w:lang w:val="en-GB"/>
        </w:rPr>
        <w:t>E.Digestive</w:t>
      </w:r>
      <w:proofErr w:type="spellEnd"/>
      <w:proofErr w:type="gramEnd"/>
      <w:r w:rsidRPr="0051656E">
        <w:rPr>
          <w:lang w:val="en-GB"/>
        </w:rPr>
        <w:t xml:space="preserve"> enzymes in the human </w:t>
      </w:r>
      <w:proofErr w:type="spellStart"/>
      <w:r w:rsidRPr="0051656E">
        <w:rPr>
          <w:lang w:val="en-GB"/>
        </w:rPr>
        <w:t>foetes</w:t>
      </w:r>
      <w:proofErr w:type="spellEnd"/>
      <w:r w:rsidRPr="0051656E">
        <w:rPr>
          <w:lang w:val="en-GB"/>
        </w:rPr>
        <w:t xml:space="preserve">. Lancet, </w:t>
      </w:r>
      <w:proofErr w:type="gramStart"/>
      <w:r w:rsidRPr="0051656E">
        <w:rPr>
          <w:lang w:val="en-GB"/>
        </w:rPr>
        <w:t>1929;i</w:t>
      </w:r>
      <w:proofErr w:type="gramEnd"/>
      <w:r w:rsidRPr="0051656E">
        <w:rPr>
          <w:lang w:val="en-GB"/>
        </w:rPr>
        <w:t>,767-9.</w:t>
      </w:r>
    </w:p>
    <w:p w:rsidRPr="0051656E" w:rsidR="0051656E" w:rsidP="0051656E" w:rsidRDefault="0051656E" w14:paraId="317BA82B" w14:textId="77777777">
      <w:pPr>
        <w:numPr>
          <w:ilvl w:val="0"/>
          <w:numId w:val="26"/>
        </w:numPr>
        <w:spacing w:after="60" w:line="240" w:lineRule="auto"/>
        <w:ind w:right="0"/>
        <w:rPr>
          <w:lang w:val="en-GB"/>
        </w:rPr>
      </w:pPr>
      <w:r w:rsidRPr="0051656E">
        <w:rPr>
          <w:lang w:val="en-GB"/>
        </w:rPr>
        <w:t>Kelly E.J., Newell S.J., Brownlee K.G., Primrose J.N., Dear P.R.F. Gastric acid secretion in preterm infants. Early Hum Dev, 1993;35:215-20.</w:t>
      </w:r>
    </w:p>
    <w:p w:rsidRPr="0051656E" w:rsidR="0051656E" w:rsidP="0051656E" w:rsidRDefault="0051656E" w14:paraId="6FEF460C" w14:textId="77777777">
      <w:pPr>
        <w:numPr>
          <w:ilvl w:val="0"/>
          <w:numId w:val="26"/>
        </w:numPr>
        <w:spacing w:after="60" w:line="240" w:lineRule="auto"/>
        <w:ind w:right="0"/>
        <w:rPr>
          <w:lang w:val="en-GB"/>
        </w:rPr>
      </w:pPr>
      <w:r w:rsidRPr="0051656E">
        <w:rPr>
          <w:lang w:val="en-GB"/>
        </w:rPr>
        <w:t>Yu V.Y.H. Effect of body position on gastric emptying in the neonate. Arch Dis Child, 1975;50:500-4.</w:t>
      </w:r>
    </w:p>
    <w:p w:rsidRPr="0051656E" w:rsidR="0051656E" w:rsidP="0051656E" w:rsidRDefault="0051656E" w14:paraId="495F1EB0" w14:textId="77777777">
      <w:pPr>
        <w:numPr>
          <w:ilvl w:val="0"/>
          <w:numId w:val="26"/>
        </w:numPr>
        <w:spacing w:after="60" w:line="240" w:lineRule="auto"/>
        <w:ind w:right="0"/>
        <w:rPr>
          <w:lang w:val="en-GB"/>
        </w:rPr>
      </w:pPr>
      <w:proofErr w:type="spellStart"/>
      <w:r w:rsidRPr="0051656E">
        <w:rPr>
          <w:lang w:val="de-DE"/>
        </w:rPr>
        <w:t>Goldson</w:t>
      </w:r>
      <w:proofErr w:type="spellEnd"/>
      <w:r w:rsidRPr="0051656E">
        <w:rPr>
          <w:lang w:val="de-DE"/>
        </w:rPr>
        <w:t xml:space="preserve"> E (</w:t>
      </w:r>
      <w:proofErr w:type="spellStart"/>
      <w:r w:rsidRPr="0051656E">
        <w:rPr>
          <w:lang w:val="de-DE"/>
        </w:rPr>
        <w:t>ed</w:t>
      </w:r>
      <w:proofErr w:type="spellEnd"/>
      <w:r w:rsidRPr="0051656E">
        <w:rPr>
          <w:lang w:val="de-DE"/>
        </w:rPr>
        <w:t xml:space="preserve">.). </w:t>
      </w:r>
      <w:r w:rsidRPr="0051656E">
        <w:rPr>
          <w:lang w:val="en-GB"/>
        </w:rPr>
        <w:t>Developmental interventions in the Neonatal Intensive Care Nursery. New York: Oxford University Press, 1999.</w:t>
      </w:r>
    </w:p>
    <w:p w:rsidRPr="0051656E" w:rsidR="0051656E" w:rsidP="0051656E" w:rsidRDefault="0051656E" w14:paraId="6129282B" w14:textId="77777777">
      <w:pPr>
        <w:spacing w:after="60" w:line="240" w:lineRule="auto"/>
        <w:ind w:left="0" w:right="0"/>
        <w:rPr>
          <w:lang w:val="en-GB"/>
        </w:rPr>
      </w:pPr>
      <w:r w:rsidRPr="0051656E">
        <w:rPr>
          <w:lang w:val="en-GB"/>
        </w:rPr>
        <w:t>- Als H. Reading the premature infant, pp 18-85.</w:t>
      </w:r>
    </w:p>
    <w:p w:rsidRPr="0051656E" w:rsidR="0051656E" w:rsidP="0051656E" w:rsidRDefault="0051656E" w14:paraId="02F6D87C" w14:textId="77777777">
      <w:pPr>
        <w:numPr>
          <w:ilvl w:val="0"/>
          <w:numId w:val="26"/>
        </w:numPr>
        <w:spacing w:after="60" w:line="240" w:lineRule="auto"/>
        <w:ind w:right="0"/>
        <w:rPr>
          <w:lang w:val="en-GB"/>
        </w:rPr>
      </w:pPr>
      <w:proofErr w:type="spellStart"/>
      <w:r w:rsidRPr="0051656E">
        <w:rPr>
          <w:lang w:val="en-GB"/>
        </w:rPr>
        <w:t>Pinelli</w:t>
      </w:r>
      <w:proofErr w:type="spellEnd"/>
      <w:r w:rsidRPr="0051656E">
        <w:rPr>
          <w:lang w:val="en-GB"/>
        </w:rPr>
        <w:t xml:space="preserve"> J., Symington A. Non-nutritive sucking for promoting physiologic stability </w:t>
      </w:r>
      <w:proofErr w:type="gramStart"/>
      <w:r w:rsidRPr="0051656E">
        <w:rPr>
          <w:lang w:val="en-GB"/>
        </w:rPr>
        <w:t>and  nutrition</w:t>
      </w:r>
      <w:proofErr w:type="gramEnd"/>
      <w:r w:rsidRPr="0051656E">
        <w:rPr>
          <w:lang w:val="en-GB"/>
        </w:rPr>
        <w:t xml:space="preserve"> in preterm infants .Cochrane Database of Systematic Reviews, 2005, Issue 4. Art. No.:CD001071. </w:t>
      </w:r>
      <w:proofErr w:type="gramStart"/>
      <w:r w:rsidRPr="0051656E">
        <w:rPr>
          <w:lang w:val="en-GB"/>
        </w:rPr>
        <w:t>DOI:10.1002/14651858.CD001071.pub2</w:t>
      </w:r>
      <w:proofErr w:type="gramEnd"/>
      <w:r w:rsidRPr="0051656E">
        <w:rPr>
          <w:lang w:val="en-GB"/>
        </w:rPr>
        <w:t>.</w:t>
      </w:r>
    </w:p>
    <w:p w:rsidRPr="0051656E" w:rsidR="0051656E" w:rsidP="0051656E" w:rsidRDefault="0051656E" w14:paraId="52DBBEE0" w14:textId="77777777">
      <w:pPr>
        <w:numPr>
          <w:ilvl w:val="0"/>
          <w:numId w:val="26"/>
        </w:numPr>
        <w:spacing w:after="60" w:line="240" w:lineRule="auto"/>
        <w:ind w:right="0"/>
        <w:rPr>
          <w:lang w:val="en-GB"/>
        </w:rPr>
      </w:pPr>
      <w:r w:rsidRPr="0051656E">
        <w:rPr>
          <w:lang w:val="en-GB"/>
        </w:rPr>
        <w:t>Kirsten G.F., Bergman N.J., Hann F.M. Kangaroo mother care in the nursery. Pediatr Clin North Am, 2001;48:443-53.</w:t>
      </w:r>
    </w:p>
    <w:p w:rsidRPr="0051656E" w:rsidR="0051656E" w:rsidP="0051656E" w:rsidRDefault="0051656E" w14:paraId="53366933" w14:textId="77777777">
      <w:pPr>
        <w:numPr>
          <w:ilvl w:val="0"/>
          <w:numId w:val="26"/>
        </w:numPr>
        <w:spacing w:after="60" w:line="240" w:lineRule="auto"/>
        <w:ind w:right="0"/>
        <w:rPr>
          <w:lang w:val="en-GB"/>
        </w:rPr>
      </w:pPr>
      <w:proofErr w:type="spellStart"/>
      <w:r w:rsidRPr="0051656E">
        <w:rPr>
          <w:lang w:val="en-GB"/>
        </w:rPr>
        <w:t>Righard</w:t>
      </w:r>
      <w:proofErr w:type="spellEnd"/>
      <w:r w:rsidRPr="0051656E">
        <w:rPr>
          <w:lang w:val="en-GB"/>
        </w:rPr>
        <w:t xml:space="preserve"> L., </w:t>
      </w:r>
      <w:proofErr w:type="spellStart"/>
      <w:r w:rsidRPr="0051656E">
        <w:rPr>
          <w:lang w:val="en-GB"/>
        </w:rPr>
        <w:t>Alalde</w:t>
      </w:r>
      <w:proofErr w:type="spellEnd"/>
      <w:r w:rsidRPr="0051656E">
        <w:rPr>
          <w:lang w:val="en-GB"/>
        </w:rPr>
        <w:t xml:space="preserve"> M.O. Effect of delivery room routines on success of first breast-feed. Lancet. 1990; 336(8723):1105-7.</w:t>
      </w:r>
    </w:p>
    <w:p w:rsidRPr="0051656E" w:rsidR="0051656E" w:rsidP="0051656E" w:rsidRDefault="0051656E" w14:paraId="696EA17E" w14:textId="77777777">
      <w:pPr>
        <w:numPr>
          <w:ilvl w:val="0"/>
          <w:numId w:val="26"/>
        </w:numPr>
        <w:spacing w:after="60" w:line="240" w:lineRule="auto"/>
        <w:ind w:right="0"/>
        <w:rPr>
          <w:lang w:val="en-GB"/>
        </w:rPr>
      </w:pPr>
      <w:r w:rsidRPr="0051656E">
        <w:rPr>
          <w:lang w:val="en-GB"/>
        </w:rPr>
        <w:t xml:space="preserve">Hedberg </w:t>
      </w:r>
      <w:proofErr w:type="spellStart"/>
      <w:r w:rsidRPr="0051656E">
        <w:rPr>
          <w:lang w:val="en-GB"/>
        </w:rPr>
        <w:t>NyqvistK</w:t>
      </w:r>
      <w:proofErr w:type="spellEnd"/>
      <w:r w:rsidRPr="0051656E">
        <w:rPr>
          <w:lang w:val="en-GB"/>
        </w:rPr>
        <w:t xml:space="preserve">., </w:t>
      </w:r>
      <w:proofErr w:type="spellStart"/>
      <w:r w:rsidRPr="0051656E">
        <w:rPr>
          <w:lang w:val="en-GB"/>
        </w:rPr>
        <w:t>Sjödén</w:t>
      </w:r>
      <w:proofErr w:type="spellEnd"/>
      <w:r w:rsidRPr="0051656E">
        <w:rPr>
          <w:lang w:val="en-GB"/>
        </w:rPr>
        <w:t xml:space="preserve"> P.O., Ewald U. The development of preterm </w:t>
      </w:r>
      <w:proofErr w:type="spellStart"/>
      <w:r w:rsidRPr="0051656E">
        <w:rPr>
          <w:lang w:val="en-GB"/>
        </w:rPr>
        <w:t>infants´breastfeeding</w:t>
      </w:r>
      <w:proofErr w:type="spellEnd"/>
      <w:r w:rsidRPr="0051656E">
        <w:rPr>
          <w:lang w:val="en-GB"/>
        </w:rPr>
        <w:t xml:space="preserve"> behaviour. Early Hum Dev, 1999;55:247-64.</w:t>
      </w:r>
    </w:p>
    <w:p w:rsidRPr="0051656E" w:rsidR="0051656E" w:rsidP="0051656E" w:rsidRDefault="0051656E" w14:paraId="5436420D" w14:textId="77777777">
      <w:pPr>
        <w:numPr>
          <w:ilvl w:val="0"/>
          <w:numId w:val="26"/>
        </w:numPr>
        <w:spacing w:after="60" w:line="240" w:lineRule="auto"/>
        <w:ind w:right="0"/>
        <w:rPr>
          <w:lang w:val="en-GB"/>
        </w:rPr>
      </w:pPr>
      <w:proofErr w:type="spellStart"/>
      <w:r w:rsidRPr="0051656E">
        <w:rPr>
          <w:lang w:val="en-GB"/>
        </w:rPr>
        <w:t>Aynsley</w:t>
      </w:r>
      <w:proofErr w:type="spellEnd"/>
      <w:r w:rsidRPr="0051656E">
        <w:rPr>
          <w:lang w:val="en-GB"/>
        </w:rPr>
        <w:t xml:space="preserve">-Green A., Adrian T.E., Bloom S.R. Feeding and the development of </w:t>
      </w:r>
      <w:proofErr w:type="spellStart"/>
      <w:r w:rsidRPr="0051656E">
        <w:rPr>
          <w:lang w:val="en-GB"/>
        </w:rPr>
        <w:t>enteroinsular</w:t>
      </w:r>
      <w:proofErr w:type="spellEnd"/>
      <w:r w:rsidRPr="0051656E">
        <w:rPr>
          <w:lang w:val="en-GB"/>
        </w:rPr>
        <w:t xml:space="preserve"> </w:t>
      </w:r>
      <w:proofErr w:type="spellStart"/>
      <w:r w:rsidRPr="0051656E">
        <w:rPr>
          <w:lang w:val="en-GB"/>
        </w:rPr>
        <w:t>hormon</w:t>
      </w:r>
      <w:proofErr w:type="spellEnd"/>
      <w:r w:rsidRPr="0051656E">
        <w:rPr>
          <w:lang w:val="en-GB"/>
        </w:rPr>
        <w:t xml:space="preserve"> secretion in preterm infant: effects of continuous gastric infusions of human milk compared with </w:t>
      </w:r>
      <w:proofErr w:type="spellStart"/>
      <w:r w:rsidRPr="0051656E">
        <w:rPr>
          <w:lang w:val="en-GB"/>
        </w:rPr>
        <w:t>entermittent</w:t>
      </w:r>
      <w:proofErr w:type="spellEnd"/>
      <w:r w:rsidRPr="0051656E">
        <w:rPr>
          <w:lang w:val="en-GB"/>
        </w:rPr>
        <w:t xml:space="preserve"> boluses. Acta Paediatr </w:t>
      </w:r>
      <w:proofErr w:type="spellStart"/>
      <w:r w:rsidRPr="0051656E">
        <w:rPr>
          <w:lang w:val="en-GB"/>
        </w:rPr>
        <w:t>Scand</w:t>
      </w:r>
      <w:proofErr w:type="spellEnd"/>
      <w:r w:rsidRPr="0051656E">
        <w:rPr>
          <w:lang w:val="en-GB"/>
        </w:rPr>
        <w:t xml:space="preserve"> </w:t>
      </w:r>
      <w:proofErr w:type="gramStart"/>
      <w:r w:rsidRPr="0051656E">
        <w:rPr>
          <w:lang w:val="en-GB"/>
        </w:rPr>
        <w:t>1982;71:379</w:t>
      </w:r>
      <w:proofErr w:type="gramEnd"/>
      <w:r w:rsidRPr="0051656E">
        <w:rPr>
          <w:lang w:val="en-GB"/>
        </w:rPr>
        <w:t>-83.</w:t>
      </w:r>
    </w:p>
    <w:p w:rsidRPr="0051656E" w:rsidR="0051656E" w:rsidP="0051656E" w:rsidRDefault="0051656E" w14:paraId="4090E06A" w14:textId="77777777">
      <w:pPr>
        <w:numPr>
          <w:ilvl w:val="0"/>
          <w:numId w:val="26"/>
        </w:numPr>
        <w:spacing w:after="60" w:line="240" w:lineRule="auto"/>
        <w:ind w:right="0"/>
        <w:rPr>
          <w:lang w:val="en-GB"/>
        </w:rPr>
      </w:pPr>
      <w:r w:rsidRPr="0051656E">
        <w:rPr>
          <w:lang w:val="en-GB"/>
        </w:rPr>
        <w:t xml:space="preserve">Van </w:t>
      </w:r>
      <w:proofErr w:type="spellStart"/>
      <w:r w:rsidRPr="0051656E">
        <w:rPr>
          <w:lang w:val="en-GB"/>
        </w:rPr>
        <w:t>Someren</w:t>
      </w:r>
      <w:proofErr w:type="spellEnd"/>
      <w:r w:rsidRPr="0051656E">
        <w:rPr>
          <w:lang w:val="en-GB"/>
        </w:rPr>
        <w:t xml:space="preserve"> V., </w:t>
      </w:r>
      <w:proofErr w:type="spellStart"/>
      <w:r w:rsidRPr="0051656E">
        <w:rPr>
          <w:lang w:val="en-GB"/>
        </w:rPr>
        <w:t>Linnett</w:t>
      </w:r>
      <w:proofErr w:type="spellEnd"/>
      <w:r w:rsidRPr="0051656E">
        <w:rPr>
          <w:lang w:val="en-GB"/>
        </w:rPr>
        <w:t xml:space="preserve"> S.J., </w:t>
      </w:r>
      <w:proofErr w:type="spellStart"/>
      <w:r w:rsidRPr="0051656E">
        <w:rPr>
          <w:lang w:val="en-GB"/>
        </w:rPr>
        <w:t>Stothers</w:t>
      </w:r>
      <w:proofErr w:type="spellEnd"/>
      <w:r w:rsidRPr="0051656E">
        <w:rPr>
          <w:lang w:val="en-GB"/>
        </w:rPr>
        <w:t xml:space="preserve"> J.K., Sullivan P.G. An investigation into the benefits of </w:t>
      </w:r>
      <w:proofErr w:type="spellStart"/>
      <w:r w:rsidRPr="0051656E">
        <w:rPr>
          <w:lang w:val="en-GB"/>
        </w:rPr>
        <w:t>resitgation</w:t>
      </w:r>
      <w:proofErr w:type="spellEnd"/>
      <w:r w:rsidRPr="0051656E">
        <w:rPr>
          <w:lang w:val="en-GB"/>
        </w:rPr>
        <w:t xml:space="preserve"> into the benefits of </w:t>
      </w:r>
      <w:proofErr w:type="spellStart"/>
      <w:r w:rsidRPr="0051656E">
        <w:rPr>
          <w:lang w:val="en-GB"/>
        </w:rPr>
        <w:t>resiting</w:t>
      </w:r>
      <w:proofErr w:type="spellEnd"/>
      <w:r w:rsidRPr="0051656E">
        <w:rPr>
          <w:lang w:val="en-GB"/>
        </w:rPr>
        <w:t xml:space="preserve"> </w:t>
      </w:r>
      <w:proofErr w:type="spellStart"/>
      <w:r w:rsidRPr="0051656E">
        <w:rPr>
          <w:lang w:val="en-GB"/>
        </w:rPr>
        <w:t>nasoenteric</w:t>
      </w:r>
      <w:proofErr w:type="spellEnd"/>
      <w:r w:rsidRPr="0051656E">
        <w:rPr>
          <w:lang w:val="en-GB"/>
        </w:rPr>
        <w:t xml:space="preserve"> feeding tubes. Pediatrics </w:t>
      </w:r>
      <w:proofErr w:type="gramStart"/>
      <w:r w:rsidRPr="0051656E">
        <w:rPr>
          <w:lang w:val="en-GB"/>
        </w:rPr>
        <w:t>1984;74:379</w:t>
      </w:r>
      <w:proofErr w:type="gramEnd"/>
      <w:r w:rsidRPr="0051656E">
        <w:rPr>
          <w:lang w:val="en-GB"/>
        </w:rPr>
        <w:t>-83.</w:t>
      </w:r>
    </w:p>
    <w:p w:rsidRPr="0051656E" w:rsidR="0051656E" w:rsidP="0051656E" w:rsidRDefault="0051656E" w14:paraId="10FE075F" w14:textId="77777777">
      <w:pPr>
        <w:numPr>
          <w:ilvl w:val="0"/>
          <w:numId w:val="26"/>
        </w:numPr>
        <w:spacing w:after="60" w:line="240" w:lineRule="auto"/>
        <w:ind w:right="0"/>
        <w:rPr>
          <w:lang w:val="en-GB"/>
        </w:rPr>
      </w:pPr>
      <w:proofErr w:type="spellStart"/>
      <w:r w:rsidRPr="0051656E">
        <w:rPr>
          <w:lang w:val="en-GB"/>
        </w:rPr>
        <w:t>Hahxija</w:t>
      </w:r>
      <w:proofErr w:type="spellEnd"/>
      <w:r w:rsidRPr="0051656E">
        <w:rPr>
          <w:lang w:val="en-GB"/>
        </w:rPr>
        <w:t xml:space="preserve"> E.Q., </w:t>
      </w:r>
      <w:proofErr w:type="spellStart"/>
      <w:r w:rsidRPr="0051656E">
        <w:rPr>
          <w:lang w:val="en-GB"/>
        </w:rPr>
        <w:t>Rosegger</w:t>
      </w:r>
      <w:proofErr w:type="spellEnd"/>
      <w:r w:rsidRPr="0051656E">
        <w:rPr>
          <w:lang w:val="en-GB"/>
        </w:rPr>
        <w:t xml:space="preserve"> H., </w:t>
      </w:r>
      <w:proofErr w:type="spellStart"/>
      <w:r w:rsidRPr="0051656E">
        <w:rPr>
          <w:lang w:val="en-GB"/>
        </w:rPr>
        <w:t>Prechtl</w:t>
      </w:r>
      <w:proofErr w:type="spellEnd"/>
      <w:r w:rsidRPr="0051656E">
        <w:rPr>
          <w:lang w:val="en-GB"/>
        </w:rPr>
        <w:t xml:space="preserve"> H.F.R. Vagal response to feeding tube insertion in preterm infants: has the key been found? Early Hum Dev </w:t>
      </w:r>
      <w:proofErr w:type="gramStart"/>
      <w:r w:rsidRPr="0051656E">
        <w:rPr>
          <w:lang w:val="en-GB"/>
        </w:rPr>
        <w:t>1995;41:15</w:t>
      </w:r>
      <w:proofErr w:type="gramEnd"/>
      <w:r w:rsidRPr="0051656E">
        <w:rPr>
          <w:lang w:val="en-GB"/>
        </w:rPr>
        <w:t>-25.</w:t>
      </w:r>
    </w:p>
    <w:p w:rsidRPr="0051656E" w:rsidR="0051656E" w:rsidP="0051656E" w:rsidRDefault="0051656E" w14:paraId="7C6D7836" w14:textId="77777777">
      <w:pPr>
        <w:numPr>
          <w:ilvl w:val="0"/>
          <w:numId w:val="26"/>
        </w:numPr>
        <w:spacing w:after="60" w:line="240" w:lineRule="auto"/>
        <w:ind w:right="0"/>
        <w:rPr>
          <w:lang w:val="en-GB"/>
        </w:rPr>
      </w:pPr>
      <w:r w:rsidRPr="0051656E">
        <w:rPr>
          <w:lang w:val="en-GB"/>
        </w:rPr>
        <w:t xml:space="preserve">Nelle M, </w:t>
      </w:r>
      <w:proofErr w:type="spellStart"/>
      <w:r w:rsidRPr="0051656E">
        <w:rPr>
          <w:lang w:val="en-GB"/>
        </w:rPr>
        <w:t>Hoecker</w:t>
      </w:r>
      <w:proofErr w:type="spellEnd"/>
      <w:r w:rsidRPr="0051656E">
        <w:rPr>
          <w:lang w:val="en-GB"/>
        </w:rPr>
        <w:t xml:space="preserve"> C, </w:t>
      </w:r>
      <w:proofErr w:type="spellStart"/>
      <w:r w:rsidRPr="0051656E">
        <w:rPr>
          <w:lang w:val="en-GB"/>
        </w:rPr>
        <w:t>Linderkamp</w:t>
      </w:r>
      <w:proofErr w:type="spellEnd"/>
      <w:r w:rsidRPr="0051656E">
        <w:rPr>
          <w:lang w:val="en-GB"/>
        </w:rPr>
        <w:t xml:space="preserve"> O. Effects of bolus tube feeding on cerebral blood flow velocity in neonates. Arch Dis Child </w:t>
      </w:r>
      <w:proofErr w:type="spellStart"/>
      <w:r w:rsidRPr="0051656E">
        <w:rPr>
          <w:lang w:val="en-GB"/>
        </w:rPr>
        <w:t>Fetal</w:t>
      </w:r>
      <w:proofErr w:type="spellEnd"/>
      <w:r w:rsidRPr="0051656E">
        <w:rPr>
          <w:lang w:val="en-GB"/>
        </w:rPr>
        <w:t xml:space="preserve"> Neonatal Ed 1997;</w:t>
      </w:r>
      <w:proofErr w:type="gramStart"/>
      <w:r w:rsidRPr="0051656E">
        <w:rPr>
          <w:lang w:val="en-GB"/>
        </w:rPr>
        <w:t>76:F</w:t>
      </w:r>
      <w:proofErr w:type="gramEnd"/>
      <w:r w:rsidRPr="0051656E">
        <w:rPr>
          <w:lang w:val="en-GB"/>
        </w:rPr>
        <w:t>54-6.</w:t>
      </w:r>
    </w:p>
    <w:p w:rsidRPr="0051656E" w:rsidR="0051656E" w:rsidP="0051656E" w:rsidRDefault="0051656E" w14:paraId="0EA9B25F" w14:textId="77777777">
      <w:pPr>
        <w:numPr>
          <w:ilvl w:val="0"/>
          <w:numId w:val="26"/>
        </w:numPr>
        <w:spacing w:after="60" w:line="240" w:lineRule="auto"/>
        <w:ind w:right="0"/>
        <w:rPr>
          <w:lang w:val="en-GB"/>
        </w:rPr>
      </w:pPr>
      <w:proofErr w:type="spellStart"/>
      <w:r w:rsidRPr="0051656E">
        <w:rPr>
          <w:lang w:val="en-GB"/>
        </w:rPr>
        <w:t>Blondheim</w:t>
      </w:r>
      <w:proofErr w:type="spellEnd"/>
      <w:r w:rsidRPr="0051656E">
        <w:rPr>
          <w:lang w:val="en-GB"/>
        </w:rPr>
        <w:t xml:space="preserve"> O., Abbasi S., Fox W.W., </w:t>
      </w:r>
      <w:proofErr w:type="spellStart"/>
      <w:r w:rsidRPr="0051656E">
        <w:rPr>
          <w:lang w:val="en-GB"/>
        </w:rPr>
        <w:t>Bhutani</w:t>
      </w:r>
      <w:proofErr w:type="spellEnd"/>
      <w:r w:rsidRPr="0051656E">
        <w:rPr>
          <w:lang w:val="en-GB"/>
        </w:rPr>
        <w:t xml:space="preserve"> V.K. Effect of enteral gavage feeding rate on pulmonary functions of very low birth weight infants. J Pediatr, 1993;122:751-5.</w:t>
      </w:r>
    </w:p>
    <w:p w:rsidRPr="00342038" w:rsidR="008770F6" w:rsidP="00342038" w:rsidRDefault="0051656E" w14:paraId="3C09FBDC" w14:textId="0C69FF02">
      <w:pPr>
        <w:numPr>
          <w:ilvl w:val="0"/>
          <w:numId w:val="26"/>
        </w:numPr>
        <w:spacing w:after="60" w:line="240" w:lineRule="auto"/>
        <w:ind w:right="0"/>
        <w:rPr>
          <w:lang w:val="en-GB"/>
        </w:rPr>
      </w:pPr>
      <w:proofErr w:type="gramStart"/>
      <w:r w:rsidRPr="0051656E">
        <w:rPr>
          <w:lang w:val="en-GB"/>
        </w:rPr>
        <w:t>Bell  M.J.</w:t>
      </w:r>
      <w:proofErr w:type="gramEnd"/>
      <w:r w:rsidRPr="0051656E">
        <w:rPr>
          <w:lang w:val="en-GB"/>
        </w:rPr>
        <w:t xml:space="preserve">, </w:t>
      </w:r>
      <w:proofErr w:type="spellStart"/>
      <w:r w:rsidRPr="0051656E">
        <w:rPr>
          <w:lang w:val="en-GB"/>
        </w:rPr>
        <w:t>Ternberg</w:t>
      </w:r>
      <w:proofErr w:type="spellEnd"/>
      <w:r w:rsidRPr="0051656E">
        <w:rPr>
          <w:lang w:val="en-GB"/>
        </w:rPr>
        <w:t xml:space="preserve"> J.L., </w:t>
      </w:r>
      <w:proofErr w:type="spellStart"/>
      <w:r w:rsidRPr="0051656E">
        <w:rPr>
          <w:lang w:val="en-GB"/>
        </w:rPr>
        <w:t>Feigin</w:t>
      </w:r>
      <w:proofErr w:type="spellEnd"/>
      <w:r w:rsidRPr="0051656E">
        <w:rPr>
          <w:lang w:val="en-GB"/>
        </w:rPr>
        <w:t xml:space="preserve"> R.D., Keating J.P., et al. Neonatal necrotizing enterocolitis. Therapeutic decisions based upon clinical staging. Ann </w:t>
      </w:r>
      <w:proofErr w:type="spellStart"/>
      <w:r w:rsidRPr="0051656E">
        <w:rPr>
          <w:lang w:val="en-GB"/>
        </w:rPr>
        <w:t>Surg</w:t>
      </w:r>
      <w:proofErr w:type="spellEnd"/>
      <w:r w:rsidRPr="0051656E">
        <w:rPr>
          <w:lang w:val="en-GB"/>
        </w:rPr>
        <w:t>, 1978;189-1-7.</w:t>
      </w:r>
    </w:p>
    <w:bookmarkEnd w:id="0"/>
    <w:sectPr w:rsidRPr="00342038" w:rsidR="008770F6" w:rsidSect="008770F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9A5443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4B1123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6B78F4"/>
    <w:multiLevelType w:val="hybridMultilevel"/>
    <w:tmpl w:val="EF264262"/>
    <w:lvl w:ilvl="0" w:tplc="FFFFFFFF">
      <w:start w:val="1"/>
      <w:numFmt w:val="bullet"/>
      <w:lvlText w:val="-"/>
      <w:lvlJc w:val="left"/>
      <w:pPr>
        <w:ind w:left="720" w:hanging="360"/>
      </w:pPr>
      <w:rPr>
        <w:rFonts w:hint="default" w:ascii="Times New Roman" w:hAnsi="Times New Roman" w:eastAsia="Times New Roman"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F0B4987"/>
    <w:multiLevelType w:val="hybridMultilevel"/>
    <w:tmpl w:val="00481940"/>
    <w:lvl w:ilvl="0" w:tplc="FFFFFFFF">
      <w:start w:val="1"/>
      <w:numFmt w:val="bullet"/>
      <w:lvlText w:val="-"/>
      <w:lvlJc w:val="left"/>
      <w:pPr>
        <w:tabs>
          <w:tab w:val="num" w:pos="720"/>
        </w:tabs>
        <w:ind w:left="720" w:hanging="360"/>
      </w:pPr>
      <w:rPr>
        <w:rFonts w:hint="default" w:ascii="Times New Roman" w:hAnsi="Times New Roman" w:eastAsia="Times New Roman" w:cs="Times New Roman"/>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B9C7248"/>
    <w:multiLevelType w:val="hybridMultilevel"/>
    <w:tmpl w:val="03DA2C92"/>
    <w:lvl w:ilvl="0" w:tplc="FFFFFFFF">
      <w:numFmt w:val="bullet"/>
      <w:lvlText w:val="-"/>
      <w:lvlJc w:val="left"/>
      <w:pPr>
        <w:tabs>
          <w:tab w:val="num" w:pos="720"/>
        </w:tabs>
        <w:ind w:left="720" w:hanging="360"/>
      </w:pPr>
      <w:rPr>
        <w:rFonts w:hint="default" w:ascii="Times New Roman" w:hAnsi="Times New Roman" w:eastAsia="Times New Roman" w:cs="Times New Roman"/>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6EA7D23"/>
    <w:multiLevelType w:val="hybridMultilevel"/>
    <w:tmpl w:val="F5148BCE"/>
    <w:lvl w:ilvl="0" w:tplc="FFFFFFFF">
      <w:start w:val="1"/>
      <w:numFmt w:val="bullet"/>
      <w:lvlText w:val="-"/>
      <w:lvlJc w:val="left"/>
      <w:pPr>
        <w:ind w:left="720" w:hanging="360"/>
      </w:pPr>
      <w:rPr>
        <w:rFonts w:hint="default" w:ascii="Times New Roman" w:hAnsi="Times New Roman" w:eastAsia="Times New Roman"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5D6706B"/>
    <w:multiLevelType w:val="hybridMultilevel"/>
    <w:tmpl w:val="939E7B42"/>
    <w:lvl w:ilvl="0" w:tplc="FFFFFFFF">
      <w:start w:val="1"/>
      <w:numFmt w:val="bullet"/>
      <w:lvlText w:val="-"/>
      <w:lvlJc w:val="left"/>
      <w:pPr>
        <w:tabs>
          <w:tab w:val="num" w:pos="720"/>
        </w:tabs>
        <w:ind w:left="720" w:hanging="360"/>
      </w:pPr>
      <w:rPr>
        <w:rFonts w:hint="default" w:ascii="Times New Roman" w:hAnsi="Times New Roman" w:eastAsia="Times New Roman" w:cs="Times New Roman"/>
      </w:rPr>
    </w:lvl>
    <w:lvl w:ilvl="1" w:tplc="FFFFFFFF">
      <w:start w:val="1"/>
      <w:numFmt w:val="bullet"/>
      <w:lvlText w:val=""/>
      <w:lvlJc w:val="left"/>
      <w:pPr>
        <w:tabs>
          <w:tab w:val="num" w:pos="1440"/>
        </w:tabs>
        <w:ind w:left="1440" w:hanging="360"/>
      </w:pPr>
      <w:rPr>
        <w:rFonts w:hint="default" w:ascii="Symbol" w:hAnsi="Symbol" w:eastAsia="Times New Roman" w:cs="Times New Roman"/>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5CBD00CE"/>
    <w:multiLevelType w:val="hybridMultilevel"/>
    <w:tmpl w:val="2C9248C4"/>
    <w:lvl w:ilvl="0" w:tplc="FFFFFFFF">
      <w:start w:val="1"/>
      <w:numFmt w:val="bullet"/>
      <w:lvlText w:val="-"/>
      <w:lvlJc w:val="left"/>
      <w:pPr>
        <w:tabs>
          <w:tab w:val="num" w:pos="720"/>
        </w:tabs>
        <w:ind w:left="720" w:hanging="360"/>
      </w:pPr>
      <w:rPr>
        <w:rFonts w:hint="default" w:ascii="Times New Roman" w:hAnsi="Times New Roman" w:eastAsia="Times New Roman" w:cs="Times New Roman"/>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3CF12E5"/>
    <w:multiLevelType w:val="hybridMultilevel"/>
    <w:tmpl w:val="1BFAA23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90509429">
    <w:abstractNumId w:val="24"/>
  </w:num>
  <w:num w:numId="2" w16cid:durableId="21366415">
    <w:abstractNumId w:val="19"/>
  </w:num>
  <w:num w:numId="3" w16cid:durableId="1899321081">
    <w:abstractNumId w:val="0"/>
  </w:num>
  <w:num w:numId="4" w16cid:durableId="2023582119">
    <w:abstractNumId w:val="9"/>
  </w:num>
  <w:num w:numId="5" w16cid:durableId="812213677">
    <w:abstractNumId w:val="21"/>
  </w:num>
  <w:num w:numId="6" w16cid:durableId="1378819552">
    <w:abstractNumId w:val="3"/>
  </w:num>
  <w:num w:numId="7" w16cid:durableId="117257505">
    <w:abstractNumId w:val="15"/>
  </w:num>
  <w:num w:numId="8" w16cid:durableId="1871185244">
    <w:abstractNumId w:val="12"/>
  </w:num>
  <w:num w:numId="9" w16cid:durableId="1787696489">
    <w:abstractNumId w:val="1"/>
  </w:num>
  <w:num w:numId="10" w16cid:durableId="1094864937">
    <w:abstractNumId w:val="1"/>
  </w:num>
  <w:num w:numId="11" w16cid:durableId="160629467">
    <w:abstractNumId w:val="4"/>
  </w:num>
  <w:num w:numId="12" w16cid:durableId="2101176507">
    <w:abstractNumId w:val="6"/>
  </w:num>
  <w:num w:numId="13" w16cid:durableId="509487776">
    <w:abstractNumId w:val="18"/>
  </w:num>
  <w:num w:numId="14" w16cid:durableId="10617816">
    <w:abstractNumId w:val="13"/>
  </w:num>
  <w:num w:numId="15" w16cid:durableId="1541211665">
    <w:abstractNumId w:val="10"/>
  </w:num>
  <w:num w:numId="16" w16cid:durableId="175854323">
    <w:abstractNumId w:val="17"/>
  </w:num>
  <w:num w:numId="17" w16cid:durableId="2065716718">
    <w:abstractNumId w:val="7"/>
  </w:num>
  <w:num w:numId="18" w16cid:durableId="652753996">
    <w:abstractNumId w:val="14"/>
  </w:num>
  <w:num w:numId="19" w16cid:durableId="22173528">
    <w:abstractNumId w:val="23"/>
  </w:num>
  <w:num w:numId="20" w16cid:durableId="14886237">
    <w:abstractNumId w:val="16"/>
  </w:num>
  <w:num w:numId="21" w16cid:durableId="770584315">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67135371">
    <w:abstractNumId w:val="20"/>
  </w:num>
  <w:num w:numId="23" w16cid:durableId="1338464843">
    <w:abstractNumId w:val="5"/>
  </w:num>
  <w:num w:numId="24" w16cid:durableId="649215678">
    <w:abstractNumId w:val="11"/>
  </w:num>
  <w:num w:numId="25" w16cid:durableId="940065575">
    <w:abstractNumId w:val="2"/>
  </w:num>
  <w:num w:numId="26" w16cid:durableId="2140415304">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1FBB"/>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5135"/>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2F792B"/>
    <w:rsid w:val="003066D0"/>
    <w:rsid w:val="00311401"/>
    <w:rsid w:val="003203D7"/>
    <w:rsid w:val="00320F86"/>
    <w:rsid w:val="00324171"/>
    <w:rsid w:val="00326C24"/>
    <w:rsid w:val="00337F99"/>
    <w:rsid w:val="00342038"/>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656E"/>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43E6"/>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086E"/>
    <w:rsid w:val="007F1CFF"/>
    <w:rsid w:val="007F5DD5"/>
    <w:rsid w:val="00821A1B"/>
    <w:rsid w:val="008262E9"/>
    <w:rsid w:val="00827E69"/>
    <w:rsid w:val="00835C4D"/>
    <w:rsid w:val="00843F48"/>
    <w:rsid w:val="00851423"/>
    <w:rsid w:val="00857848"/>
    <w:rsid w:val="008654B6"/>
    <w:rsid w:val="0087139C"/>
    <w:rsid w:val="008770F6"/>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6D46"/>
    <w:rsid w:val="00906238"/>
    <w:rsid w:val="00907EF9"/>
    <w:rsid w:val="0091295C"/>
    <w:rsid w:val="00914D58"/>
    <w:rsid w:val="009215C1"/>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241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5081"/>
    <w:rsid w:val="00FB2F0F"/>
    <w:rsid w:val="00FB5086"/>
    <w:rsid w:val="00FB5411"/>
    <w:rsid w:val="00FB6392"/>
    <w:rsid w:val="00FD3C70"/>
    <w:rsid w:val="00FD6820"/>
    <w:rsid w:val="00FE12D8"/>
    <w:rsid w:val="00FF7C02"/>
    <w:rsid w:val="024801E3"/>
    <w:rsid w:val="100CE9F2"/>
    <w:rsid w:val="10933FB6"/>
    <w:rsid w:val="190B672A"/>
    <w:rsid w:val="23127075"/>
    <w:rsid w:val="2A19444E"/>
    <w:rsid w:val="2E0BC9FB"/>
    <w:rsid w:val="351E3DDA"/>
    <w:rsid w:val="3D15BDFD"/>
    <w:rsid w:val="3E741CF7"/>
    <w:rsid w:val="4071A2FC"/>
    <w:rsid w:val="4A2A9E17"/>
    <w:rsid w:val="4E97B7AB"/>
    <w:rsid w:val="4FE41227"/>
    <w:rsid w:val="504ECBA8"/>
    <w:rsid w:val="525EF25D"/>
    <w:rsid w:val="59BD17BC"/>
    <w:rsid w:val="5A6325C9"/>
    <w:rsid w:val="647B2B65"/>
    <w:rsid w:val="6639CC49"/>
    <w:rsid w:val="672EE110"/>
    <w:rsid w:val="6B2CF8ED"/>
    <w:rsid w:val="73DDDD7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Matdropp - Kontinuerlig Sondmatning</dc:title>
  <dc:subject/>
  <dc:creator>patrik.jens.johansson@vgregion.se</dc:creator>
  <keywords/>
  <lastModifiedBy>Karin Jonsson</lastModifiedBy>
  <revision>14</revision>
  <lastPrinted>2016-03-31T10:56:00.0000000Z</lastPrinted>
  <dcterms:created xsi:type="dcterms:W3CDTF">2022-04-26T16:36:00.0000000Z</dcterms:created>
  <dcterms:modified xsi:type="dcterms:W3CDTF">2024-09-25T11:32:25.0000000Z</dcterms:modified>
</coreProperties>
</file>