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7DB87" w14:textId="77777777" w:rsidR="0002260F" w:rsidRDefault="0002260F" w:rsidP="00F35B05">
      <w:pPr>
        <w:pStyle w:val="Rubrik2"/>
        <w:sectPr w:rsidR="0002260F" w:rsidSect="0002260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AEE45E6" w14:textId="77777777" w:rsidR="0022183A" w:rsidRDefault="0022183A" w:rsidP="0022183A">
      <w:pPr>
        <w:pStyle w:val="Rubrik1"/>
      </w:pPr>
      <w:r>
        <w:t>Anorexi</w:t>
      </w:r>
    </w:p>
    <w:p w14:paraId="6AADA454" w14:textId="6C0CB7F0" w:rsidR="0002260F" w:rsidRPr="0002260F" w:rsidRDefault="00F25C23" w:rsidP="0022183A">
      <w:pPr>
        <w:pStyle w:val="Rubrik2"/>
      </w:pPr>
      <w:r>
        <w:t>Förändringar sedan föregående</w:t>
      </w:r>
      <w:r w:rsidR="0002260F" w:rsidRPr="0002260F">
        <w:t xml:space="preserve"> version</w:t>
      </w:r>
    </w:p>
    <w:p w14:paraId="22862600" w14:textId="19B5C706" w:rsidR="0002260F" w:rsidRPr="0002260F" w:rsidRDefault="0002260F" w:rsidP="0022183A">
      <w:r w:rsidRPr="0002260F">
        <w:t>Rutinen ersätter 201</w:t>
      </w:r>
      <w:r w:rsidR="00F25C23">
        <w:t>9-09-26</w:t>
      </w:r>
      <w:r w:rsidRPr="0002260F">
        <w:t xml:space="preserve">, version </w:t>
      </w:r>
      <w:r w:rsidR="00F25C23">
        <w:t>11</w:t>
      </w:r>
      <w:r w:rsidRPr="0002260F">
        <w:t xml:space="preserve">. </w:t>
      </w:r>
    </w:p>
    <w:p w14:paraId="0F6C8EAB" w14:textId="77777777" w:rsidR="0002260F" w:rsidRPr="0002260F" w:rsidRDefault="0002260F" w:rsidP="0002260F">
      <w:pPr>
        <w:spacing w:after="0" w:line="240" w:lineRule="auto"/>
        <w:ind w:left="0" w:right="0"/>
        <w:rPr>
          <w:rFonts w:ascii="Arial" w:hAnsi="Arial" w:cs="Arial"/>
          <w:sz w:val="20"/>
        </w:rPr>
      </w:pPr>
    </w:p>
    <w:p w14:paraId="52A9E03B" w14:textId="2E1B68F2" w:rsidR="0002260F" w:rsidRPr="0002260F" w:rsidRDefault="00F25C23" w:rsidP="0022183A">
      <w:pPr>
        <w:pStyle w:val="Rubrik2"/>
      </w:pPr>
      <w:r>
        <w:t>Bakgrund och s</w:t>
      </w:r>
      <w:r w:rsidR="0002260F" w:rsidRPr="0002260F">
        <w:t>yfte</w:t>
      </w:r>
    </w:p>
    <w:p w14:paraId="5A0C146B" w14:textId="77777777" w:rsidR="0002260F" w:rsidRPr="0002260F" w:rsidRDefault="0002260F" w:rsidP="0022183A">
      <w:r w:rsidRPr="0002260F">
        <w:t xml:space="preserve">Anorexia Nervosa är en psykiatrisk sjukdom som påverkar kroppen och där dödsorsaken ofta är komplikationer till svält. Anorexia Nervosa har hög mortalitet även i modern tid och det finns fall av patienter som avlidit på grund av sjukdomen även i Sverige idag. Många gånger kan det krävas såväl en psykiatrisk som en somatisk bedömning av patienten. Det föreligger inte sällan behov av akuta somatiska bedömningar då patienten är i dåligt somatiskt skick. </w:t>
      </w:r>
    </w:p>
    <w:p w14:paraId="1C7836AC" w14:textId="77777777" w:rsidR="0002260F" w:rsidRPr="0002260F" w:rsidRDefault="0002260F" w:rsidP="0022183A"/>
    <w:p w14:paraId="4AD62A3E" w14:textId="77777777" w:rsidR="0002260F" w:rsidRPr="0002260F" w:rsidRDefault="0002260F" w:rsidP="0022183A">
      <w:r w:rsidRPr="0002260F">
        <w:t xml:space="preserve">BUP:s akutavdelning har lång erfarenhet av att hantera denna patientgrupp. Det finns dock tillfällen då patienterna är i så dåligt somatiskt skick att det inte är säkert att vårda dem på en barn- och ungdomspsykiatrisk avdelning. </w:t>
      </w:r>
    </w:p>
    <w:p w14:paraId="151F6A7D" w14:textId="77777777" w:rsidR="0002260F" w:rsidRPr="0002260F" w:rsidRDefault="0002260F" w:rsidP="0022183A"/>
    <w:p w14:paraId="7144E857" w14:textId="77777777" w:rsidR="0002260F" w:rsidRPr="0002260F" w:rsidRDefault="0002260F" w:rsidP="0022183A">
      <w:r w:rsidRPr="0002260F">
        <w:t xml:space="preserve">Vid behov av EKG-övervakning, allvarlig cirkulationspåverkan med mycket låga blodtryck, elektrolytrubbningar som kräver tät provtagning och korrigering samt allvarligt refeeding syndrome, kan det finnas behov av inneliggande vård på somatisk avdelning. </w:t>
      </w:r>
    </w:p>
    <w:p w14:paraId="7B9254E0" w14:textId="77777777" w:rsidR="0002260F" w:rsidRPr="0002260F" w:rsidRDefault="0002260F" w:rsidP="0022183A"/>
    <w:p w14:paraId="37CF1E92" w14:textId="77777777" w:rsidR="0002260F" w:rsidRPr="0002260F" w:rsidRDefault="0002260F" w:rsidP="0022183A">
      <w:r w:rsidRPr="0002260F">
        <w:t xml:space="preserve">Det finns somatiska tillstånd som också orsakar viktnedgång och det är viktigt att utesluta somatiska orsaker till viktnedgång även på patienter med typisk sjukdomsbild. </w:t>
      </w:r>
    </w:p>
    <w:p w14:paraId="1FD490FF" w14:textId="77777777" w:rsidR="0002260F" w:rsidRPr="0002260F" w:rsidRDefault="0002260F" w:rsidP="0002260F">
      <w:pPr>
        <w:spacing w:after="0" w:line="240" w:lineRule="auto"/>
        <w:ind w:left="0" w:right="0"/>
        <w:rPr>
          <w:rFonts w:ascii="Arial" w:hAnsi="Arial" w:cs="Arial"/>
          <w:sz w:val="20"/>
        </w:rPr>
      </w:pPr>
    </w:p>
    <w:p w14:paraId="691C49B6" w14:textId="1B252800" w:rsidR="0002260F" w:rsidRPr="0002260F" w:rsidRDefault="00F25C23" w:rsidP="00F25C23">
      <w:pPr>
        <w:pStyle w:val="Rubrik2"/>
      </w:pPr>
      <w:r>
        <w:lastRenderedPageBreak/>
        <w:t>Utförande</w:t>
      </w:r>
    </w:p>
    <w:p w14:paraId="7D44BD01" w14:textId="77777777" w:rsidR="0002260F" w:rsidRPr="0002260F" w:rsidRDefault="0002260F" w:rsidP="0022183A">
      <w:pPr>
        <w:pStyle w:val="Rubrik3"/>
      </w:pPr>
      <w:r w:rsidRPr="0002260F">
        <w:t>Specifikt för bedömning av barn och ungdomar:</w:t>
      </w:r>
    </w:p>
    <w:p w14:paraId="5113D329" w14:textId="77777777" w:rsidR="0002260F" w:rsidRPr="0002260F" w:rsidRDefault="0002260F" w:rsidP="0022183A">
      <w:r w:rsidRPr="0002260F">
        <w:t xml:space="preserve">Barn och ungdomar har föräldrar, därför kommer de ofta snabbare till vård än vuxna. Det förekommer ofta att varken barnet/ungdomen eller föräldern har full insikt i situationens allvar. De kan därför inte alltid ta informerade val och förstå vad de behöver göra. Det är inte heller alltid som barnet/ungdomen berättar om alla beteenden. Exempelvis kräkbeteende kan förnekas trots att det är mycket frekvent. </w:t>
      </w:r>
    </w:p>
    <w:p w14:paraId="0098B938" w14:textId="77777777" w:rsidR="0002260F" w:rsidRPr="0002260F" w:rsidRDefault="0002260F" w:rsidP="0022183A"/>
    <w:p w14:paraId="7E064D57" w14:textId="77777777" w:rsidR="0002260F" w:rsidRPr="0002260F" w:rsidRDefault="0002260F" w:rsidP="0022183A">
      <w:r w:rsidRPr="0002260F">
        <w:t xml:space="preserve">Barn och ungdomar har ofta hastiga sjukdomsförlopp med snabb viktnedgång och mycket lågt kaloriintag. Detta är en akutpatient för barn- och ungdomspsykiatrin och man behöver snabb bedömning. </w:t>
      </w:r>
    </w:p>
    <w:p w14:paraId="52D2050E" w14:textId="77777777" w:rsidR="0002260F" w:rsidRPr="0002260F" w:rsidRDefault="0002260F" w:rsidP="0002260F">
      <w:pPr>
        <w:spacing w:after="0" w:line="240" w:lineRule="auto"/>
        <w:ind w:left="0" w:right="0"/>
        <w:rPr>
          <w:rFonts w:ascii="Arial" w:hAnsi="Arial" w:cs="Arial"/>
          <w:sz w:val="20"/>
          <w:szCs w:val="20"/>
        </w:rPr>
      </w:pPr>
    </w:p>
    <w:p w14:paraId="5E18D89B" w14:textId="77777777" w:rsidR="0002260F" w:rsidRPr="0002260F" w:rsidRDefault="0002260F" w:rsidP="0022183A">
      <w:pPr>
        <w:pStyle w:val="Rubrik3"/>
      </w:pPr>
      <w:r w:rsidRPr="0002260F">
        <w:t>Somatisk bedömning:</w:t>
      </w:r>
    </w:p>
    <w:p w14:paraId="7A3A8913" w14:textId="77777777" w:rsidR="0002260F" w:rsidRPr="0022183A" w:rsidRDefault="0002260F" w:rsidP="0022183A">
      <w:pPr>
        <w:rPr>
          <w:b/>
          <w:bCs/>
        </w:rPr>
      </w:pPr>
      <w:r w:rsidRPr="0022183A">
        <w:rPr>
          <w:b/>
          <w:bCs/>
        </w:rPr>
        <w:t>Basal provtagning vid akutbesök:</w:t>
      </w:r>
    </w:p>
    <w:p w14:paraId="32A984C8" w14:textId="77777777" w:rsidR="0002260F" w:rsidRPr="0002260F" w:rsidRDefault="0002260F" w:rsidP="0022183A">
      <w:r w:rsidRPr="0002260F">
        <w:t>Hb, LPK, TPK, ASAT, ALAT, Na, K, Krea, Mg, Fosfat, Calcium, Albumin, TSH, Fritt T4 samt B-glc</w:t>
      </w:r>
    </w:p>
    <w:p w14:paraId="2C57AF45" w14:textId="77777777" w:rsidR="0002260F" w:rsidRPr="0002260F" w:rsidRDefault="0002260F" w:rsidP="0022183A">
      <w:r w:rsidRPr="0002260F">
        <w:t>Vikt, BMI, temp samt perifer cirkulation</w:t>
      </w:r>
    </w:p>
    <w:p w14:paraId="3AEBAFE6" w14:textId="77777777" w:rsidR="0002260F" w:rsidRPr="0002260F" w:rsidRDefault="0002260F" w:rsidP="0022183A">
      <w:r w:rsidRPr="0002260F">
        <w:t>Puls, BT samt vid låg puls eller oregelbunden hjärtrytm; EKG</w:t>
      </w:r>
    </w:p>
    <w:p w14:paraId="7EC7EF7B" w14:textId="77777777" w:rsidR="0002260F" w:rsidRPr="0002260F" w:rsidRDefault="0002260F" w:rsidP="0022183A">
      <w:r w:rsidRPr="0002260F">
        <w:t xml:space="preserve">Man kan ha helt normala blodprover och fortsatt vara allvarligt svältpåverkad. </w:t>
      </w:r>
    </w:p>
    <w:p w14:paraId="573B3539" w14:textId="77777777" w:rsidR="0002260F" w:rsidRPr="0002260F" w:rsidRDefault="0002260F" w:rsidP="0022183A">
      <w:r w:rsidRPr="0002260F">
        <w:t xml:space="preserve">Anamnes: För att göra en somatisk bedömning av patienten behöver du också veta lite om patientens inställning till fortsatt vård samt aktuella viktminskningstakt samt ätande. </w:t>
      </w:r>
    </w:p>
    <w:p w14:paraId="1575A925" w14:textId="77777777" w:rsidR="0002260F" w:rsidRPr="0002260F" w:rsidRDefault="0002260F" w:rsidP="0022183A">
      <w:pPr>
        <w:pStyle w:val="Rubrik3"/>
      </w:pPr>
      <w:r w:rsidRPr="0002260F">
        <w:br w:type="page"/>
      </w:r>
      <w:r w:rsidRPr="0002260F">
        <w:lastRenderedPageBreak/>
        <w:t>Somatisk bedömning enligt MARSIPAN:</w:t>
      </w:r>
    </w:p>
    <w:p w14:paraId="5DE6B752" w14:textId="77777777" w:rsidR="0002260F" w:rsidRPr="0002260F" w:rsidRDefault="0002260F" w:rsidP="0002260F">
      <w:pPr>
        <w:spacing w:after="0" w:line="240" w:lineRule="auto"/>
        <w:ind w:left="0" w:right="0"/>
        <w:rPr>
          <w:rFonts w:ascii="Arial" w:hAnsi="Arial" w:cs="Arial"/>
          <w:b/>
        </w:rPr>
      </w:pPr>
    </w:p>
    <w:p w14:paraId="7713BE8B" w14:textId="77777777" w:rsidR="0002260F" w:rsidRPr="0002260F" w:rsidRDefault="0002260F" w:rsidP="0022183A">
      <w:r w:rsidRPr="0002260F">
        <w:t xml:space="preserve">Det är patienter som befinner sig i Röd zon som kan behöva somatisk vård. </w:t>
      </w:r>
    </w:p>
    <w:p w14:paraId="4B81E111" w14:textId="77777777" w:rsidR="0002260F" w:rsidRPr="0002260F" w:rsidRDefault="0002260F" w:rsidP="0002260F">
      <w:pPr>
        <w:spacing w:after="0" w:line="240" w:lineRule="auto"/>
        <w:ind w:left="0" w:right="0"/>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1789"/>
        <w:gridCol w:w="1774"/>
        <w:gridCol w:w="1775"/>
        <w:gridCol w:w="1775"/>
      </w:tblGrid>
      <w:tr w:rsidR="0002260F" w:rsidRPr="0022183A" w14:paraId="2E15AC5C" w14:textId="77777777" w:rsidTr="00041BB5">
        <w:trPr>
          <w:trHeight w:val="388"/>
        </w:trPr>
        <w:tc>
          <w:tcPr>
            <w:tcW w:w="1812" w:type="dxa"/>
            <w:shd w:val="clear" w:color="auto" w:fill="F2F2F2"/>
          </w:tcPr>
          <w:p w14:paraId="50A42BB5" w14:textId="77777777" w:rsidR="0002260F" w:rsidRPr="0022183A" w:rsidRDefault="0002260F" w:rsidP="0002260F">
            <w:pPr>
              <w:spacing w:after="0" w:line="240" w:lineRule="auto"/>
              <w:ind w:left="0" w:right="0"/>
              <w:jc w:val="center"/>
              <w:rPr>
                <w:rFonts w:eastAsia="Calibri"/>
              </w:rPr>
            </w:pPr>
          </w:p>
        </w:tc>
        <w:tc>
          <w:tcPr>
            <w:tcW w:w="1812" w:type="dxa"/>
            <w:shd w:val="clear" w:color="auto" w:fill="FF0000"/>
          </w:tcPr>
          <w:p w14:paraId="452D9320" w14:textId="77777777" w:rsidR="0002260F" w:rsidRPr="0022183A" w:rsidRDefault="0002260F" w:rsidP="0002260F">
            <w:pPr>
              <w:spacing w:after="0" w:line="240" w:lineRule="auto"/>
              <w:ind w:left="0" w:right="0"/>
              <w:jc w:val="center"/>
              <w:rPr>
                <w:rFonts w:eastAsia="Calibri"/>
                <w:b/>
              </w:rPr>
            </w:pPr>
            <w:r w:rsidRPr="0022183A">
              <w:rPr>
                <w:rFonts w:eastAsia="Calibri"/>
                <w:b/>
              </w:rPr>
              <w:t>Röd</w:t>
            </w:r>
          </w:p>
        </w:tc>
        <w:tc>
          <w:tcPr>
            <w:tcW w:w="1812" w:type="dxa"/>
            <w:shd w:val="clear" w:color="auto" w:fill="FFFF00"/>
          </w:tcPr>
          <w:p w14:paraId="0071FA56" w14:textId="77777777" w:rsidR="0002260F" w:rsidRPr="0022183A" w:rsidRDefault="0002260F" w:rsidP="0002260F">
            <w:pPr>
              <w:spacing w:after="0" w:line="240" w:lineRule="auto"/>
              <w:ind w:left="0" w:right="0"/>
              <w:jc w:val="center"/>
              <w:rPr>
                <w:rFonts w:eastAsia="Calibri"/>
                <w:b/>
              </w:rPr>
            </w:pPr>
            <w:r w:rsidRPr="0022183A">
              <w:rPr>
                <w:rFonts w:eastAsia="Calibri"/>
                <w:b/>
              </w:rPr>
              <w:t>Gul</w:t>
            </w:r>
          </w:p>
        </w:tc>
        <w:tc>
          <w:tcPr>
            <w:tcW w:w="1813" w:type="dxa"/>
            <w:shd w:val="clear" w:color="auto" w:fill="70AD47"/>
          </w:tcPr>
          <w:p w14:paraId="2F9D6233" w14:textId="77777777" w:rsidR="0002260F" w:rsidRPr="0022183A" w:rsidRDefault="0002260F" w:rsidP="0002260F">
            <w:pPr>
              <w:spacing w:after="0" w:line="240" w:lineRule="auto"/>
              <w:ind w:left="0" w:right="0"/>
              <w:jc w:val="center"/>
              <w:rPr>
                <w:rFonts w:eastAsia="Calibri"/>
                <w:b/>
              </w:rPr>
            </w:pPr>
            <w:r w:rsidRPr="0022183A">
              <w:rPr>
                <w:rFonts w:eastAsia="Calibri"/>
                <w:b/>
              </w:rPr>
              <w:t>Grön</w:t>
            </w:r>
          </w:p>
        </w:tc>
        <w:tc>
          <w:tcPr>
            <w:tcW w:w="1813" w:type="dxa"/>
            <w:shd w:val="clear" w:color="auto" w:fill="00B0F0"/>
          </w:tcPr>
          <w:p w14:paraId="43CD17C5" w14:textId="77777777" w:rsidR="0002260F" w:rsidRPr="0022183A" w:rsidRDefault="0002260F" w:rsidP="0002260F">
            <w:pPr>
              <w:spacing w:after="0" w:line="240" w:lineRule="auto"/>
              <w:ind w:left="0" w:right="0"/>
              <w:jc w:val="center"/>
              <w:rPr>
                <w:rFonts w:eastAsia="Calibri"/>
                <w:b/>
              </w:rPr>
            </w:pPr>
            <w:r w:rsidRPr="0022183A">
              <w:rPr>
                <w:rFonts w:eastAsia="Calibri"/>
                <w:b/>
              </w:rPr>
              <w:t>Blå</w:t>
            </w:r>
          </w:p>
        </w:tc>
      </w:tr>
      <w:tr w:rsidR="0002260F" w:rsidRPr="0022183A" w14:paraId="4000E3A2" w14:textId="77777777" w:rsidTr="00041BB5">
        <w:tc>
          <w:tcPr>
            <w:tcW w:w="1812" w:type="dxa"/>
            <w:shd w:val="clear" w:color="auto" w:fill="F2F2F2"/>
          </w:tcPr>
          <w:p w14:paraId="108201AB" w14:textId="77777777" w:rsidR="0002260F" w:rsidRPr="0022183A" w:rsidRDefault="0002260F" w:rsidP="0002260F">
            <w:pPr>
              <w:spacing w:after="0" w:line="240" w:lineRule="auto"/>
              <w:ind w:left="0" w:right="0"/>
              <w:rPr>
                <w:rFonts w:eastAsia="Calibri"/>
                <w:b/>
              </w:rPr>
            </w:pPr>
          </w:p>
          <w:p w14:paraId="6686B218" w14:textId="77777777" w:rsidR="0002260F" w:rsidRPr="0022183A" w:rsidRDefault="0002260F" w:rsidP="0002260F">
            <w:pPr>
              <w:spacing w:after="0" w:line="240" w:lineRule="auto"/>
              <w:ind w:left="0" w:right="0"/>
              <w:rPr>
                <w:rFonts w:eastAsia="Calibri"/>
                <w:b/>
              </w:rPr>
            </w:pPr>
          </w:p>
          <w:p w14:paraId="586B2CAB" w14:textId="77777777" w:rsidR="0002260F" w:rsidRPr="0022183A" w:rsidRDefault="0002260F" w:rsidP="0002260F">
            <w:pPr>
              <w:spacing w:after="0" w:line="240" w:lineRule="auto"/>
              <w:ind w:left="0" w:right="0"/>
              <w:rPr>
                <w:rFonts w:eastAsia="Calibri"/>
                <w:b/>
              </w:rPr>
            </w:pPr>
          </w:p>
          <w:p w14:paraId="229D6FD1" w14:textId="77777777" w:rsidR="0002260F" w:rsidRPr="0022183A" w:rsidRDefault="0002260F" w:rsidP="0002260F">
            <w:pPr>
              <w:spacing w:after="0" w:line="240" w:lineRule="auto"/>
              <w:ind w:left="0" w:right="0"/>
              <w:rPr>
                <w:rFonts w:eastAsia="Calibri"/>
                <w:b/>
              </w:rPr>
            </w:pPr>
          </w:p>
          <w:p w14:paraId="0CD77AA6" w14:textId="77777777" w:rsidR="0002260F" w:rsidRPr="0022183A" w:rsidRDefault="0002260F" w:rsidP="0002260F">
            <w:pPr>
              <w:spacing w:after="0" w:line="240" w:lineRule="auto"/>
              <w:ind w:left="0" w:right="0"/>
              <w:rPr>
                <w:rFonts w:eastAsia="Calibri"/>
                <w:b/>
              </w:rPr>
            </w:pPr>
          </w:p>
          <w:p w14:paraId="4188DDFD" w14:textId="77777777" w:rsidR="0002260F" w:rsidRPr="0022183A" w:rsidRDefault="0002260F" w:rsidP="0002260F">
            <w:pPr>
              <w:spacing w:after="0" w:line="240" w:lineRule="auto"/>
              <w:ind w:left="0" w:right="0"/>
              <w:rPr>
                <w:rFonts w:eastAsia="Calibri"/>
                <w:b/>
              </w:rPr>
            </w:pPr>
            <w:r w:rsidRPr="0022183A">
              <w:rPr>
                <w:rFonts w:eastAsia="Calibri"/>
                <w:b/>
              </w:rPr>
              <w:t>BMI och vikt</w:t>
            </w:r>
          </w:p>
        </w:tc>
        <w:tc>
          <w:tcPr>
            <w:tcW w:w="1812" w:type="dxa"/>
            <w:shd w:val="clear" w:color="auto" w:fill="auto"/>
          </w:tcPr>
          <w:p w14:paraId="3AB908C7" w14:textId="77777777" w:rsidR="0002260F" w:rsidRPr="0022183A" w:rsidRDefault="0002260F" w:rsidP="0002260F">
            <w:pPr>
              <w:spacing w:after="0" w:line="240" w:lineRule="auto"/>
              <w:ind w:left="0" w:right="0"/>
              <w:rPr>
                <w:rFonts w:eastAsia="Calibri"/>
              </w:rPr>
            </w:pPr>
          </w:p>
          <w:p w14:paraId="67929A46" w14:textId="77777777" w:rsidR="0002260F" w:rsidRPr="0022183A" w:rsidRDefault="0002260F" w:rsidP="0002260F">
            <w:pPr>
              <w:spacing w:after="0" w:line="240" w:lineRule="auto"/>
              <w:ind w:left="0" w:right="0"/>
              <w:rPr>
                <w:rFonts w:eastAsia="Calibri"/>
              </w:rPr>
            </w:pPr>
            <w:r w:rsidRPr="0022183A">
              <w:rPr>
                <w:rFonts w:eastAsia="Calibri"/>
              </w:rPr>
              <w:t>Vikt under BMI 13,5 alt ISO BMI under 13,5</w:t>
            </w:r>
          </w:p>
          <w:p w14:paraId="7E35636A" w14:textId="77777777" w:rsidR="0002260F" w:rsidRPr="0022183A" w:rsidRDefault="0002260F" w:rsidP="0002260F">
            <w:pPr>
              <w:spacing w:after="0" w:line="240" w:lineRule="auto"/>
              <w:ind w:left="0" w:right="0"/>
              <w:rPr>
                <w:rFonts w:eastAsia="Calibri"/>
              </w:rPr>
            </w:pPr>
          </w:p>
          <w:p w14:paraId="6133E09A"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1E3C60F8" w14:textId="77777777" w:rsidR="0002260F" w:rsidRPr="0022183A" w:rsidRDefault="0002260F" w:rsidP="0002260F">
            <w:pPr>
              <w:spacing w:after="0" w:line="240" w:lineRule="auto"/>
              <w:ind w:left="0" w:right="0"/>
              <w:rPr>
                <w:rFonts w:eastAsia="Calibri"/>
              </w:rPr>
            </w:pPr>
            <w:r w:rsidRPr="0022183A">
              <w:rPr>
                <w:rFonts w:eastAsia="Calibri"/>
              </w:rPr>
              <w:t>Viktnedgång på mer än 1 kg eller mer per vecka under 2 efter varandra följande veckor</w:t>
            </w:r>
          </w:p>
        </w:tc>
        <w:tc>
          <w:tcPr>
            <w:tcW w:w="1812" w:type="dxa"/>
            <w:shd w:val="clear" w:color="auto" w:fill="auto"/>
          </w:tcPr>
          <w:p w14:paraId="0D60C896" w14:textId="77777777" w:rsidR="0002260F" w:rsidRPr="0022183A" w:rsidRDefault="0002260F" w:rsidP="0002260F">
            <w:pPr>
              <w:spacing w:after="0" w:line="240" w:lineRule="auto"/>
              <w:ind w:left="0" w:right="0"/>
              <w:rPr>
                <w:rFonts w:eastAsia="Calibri"/>
              </w:rPr>
            </w:pPr>
          </w:p>
          <w:p w14:paraId="54FBE8B3" w14:textId="77777777" w:rsidR="0002260F" w:rsidRPr="0022183A" w:rsidRDefault="0002260F" w:rsidP="0002260F">
            <w:pPr>
              <w:spacing w:after="0" w:line="240" w:lineRule="auto"/>
              <w:ind w:left="0" w:right="0"/>
              <w:rPr>
                <w:rFonts w:eastAsia="Calibri"/>
              </w:rPr>
            </w:pPr>
            <w:r w:rsidRPr="0022183A">
              <w:rPr>
                <w:rFonts w:eastAsia="Calibri"/>
              </w:rPr>
              <w:t>BMI alt ISO BMI mellan 15-13,5</w:t>
            </w:r>
          </w:p>
          <w:p w14:paraId="5F1AFC6F" w14:textId="77777777" w:rsidR="0002260F" w:rsidRPr="0022183A" w:rsidRDefault="0002260F" w:rsidP="0002260F">
            <w:pPr>
              <w:spacing w:after="0" w:line="240" w:lineRule="auto"/>
              <w:ind w:left="0" w:right="0"/>
              <w:rPr>
                <w:rFonts w:eastAsia="Calibri"/>
              </w:rPr>
            </w:pPr>
          </w:p>
          <w:p w14:paraId="29530D43" w14:textId="77777777" w:rsidR="0002260F" w:rsidRPr="0022183A" w:rsidRDefault="0002260F" w:rsidP="0002260F">
            <w:pPr>
              <w:spacing w:after="0" w:line="240" w:lineRule="auto"/>
              <w:ind w:left="0" w:right="0"/>
              <w:rPr>
                <w:rFonts w:eastAsia="Calibri"/>
              </w:rPr>
            </w:pPr>
          </w:p>
          <w:p w14:paraId="72307C2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917186A" w14:textId="77777777" w:rsidR="0002260F" w:rsidRPr="0022183A" w:rsidRDefault="0002260F" w:rsidP="0002260F">
            <w:pPr>
              <w:spacing w:after="0" w:line="240" w:lineRule="auto"/>
              <w:ind w:left="0" w:right="0"/>
              <w:rPr>
                <w:rFonts w:eastAsia="Calibri"/>
              </w:rPr>
            </w:pPr>
            <w:r w:rsidRPr="0022183A">
              <w:rPr>
                <w:rFonts w:eastAsia="Calibri"/>
              </w:rPr>
              <w:t>Viktnedgång mellan 0,5-1 kg/vecka under 2 efter varandra följande veckor</w:t>
            </w:r>
          </w:p>
        </w:tc>
        <w:tc>
          <w:tcPr>
            <w:tcW w:w="1813" w:type="dxa"/>
            <w:shd w:val="clear" w:color="auto" w:fill="auto"/>
          </w:tcPr>
          <w:p w14:paraId="16108249" w14:textId="77777777" w:rsidR="0002260F" w:rsidRPr="0022183A" w:rsidRDefault="0002260F" w:rsidP="0002260F">
            <w:pPr>
              <w:spacing w:after="0" w:line="240" w:lineRule="auto"/>
              <w:ind w:left="0" w:right="0"/>
              <w:rPr>
                <w:rFonts w:eastAsia="Calibri"/>
              </w:rPr>
            </w:pPr>
          </w:p>
          <w:p w14:paraId="1262F3F4" w14:textId="77777777" w:rsidR="0002260F" w:rsidRPr="0022183A" w:rsidRDefault="0002260F" w:rsidP="0002260F">
            <w:pPr>
              <w:spacing w:after="0" w:line="240" w:lineRule="auto"/>
              <w:ind w:left="0" w:right="0"/>
              <w:rPr>
                <w:rFonts w:eastAsia="Calibri"/>
              </w:rPr>
            </w:pPr>
            <w:r w:rsidRPr="0022183A">
              <w:rPr>
                <w:rFonts w:eastAsia="Calibri"/>
              </w:rPr>
              <w:t>BMI alt ISO BMI 15-16,5</w:t>
            </w:r>
          </w:p>
          <w:p w14:paraId="79358B6A" w14:textId="77777777" w:rsidR="0002260F" w:rsidRPr="0022183A" w:rsidRDefault="0002260F" w:rsidP="0002260F">
            <w:pPr>
              <w:spacing w:after="0" w:line="240" w:lineRule="auto"/>
              <w:ind w:left="0" w:right="0"/>
              <w:rPr>
                <w:rFonts w:eastAsia="Calibri"/>
              </w:rPr>
            </w:pPr>
          </w:p>
          <w:p w14:paraId="16324F0E" w14:textId="77777777" w:rsidR="0002260F" w:rsidRPr="0022183A" w:rsidRDefault="0002260F" w:rsidP="0002260F">
            <w:pPr>
              <w:spacing w:after="0" w:line="240" w:lineRule="auto"/>
              <w:ind w:left="0" w:right="0"/>
              <w:rPr>
                <w:rFonts w:eastAsia="Calibri"/>
              </w:rPr>
            </w:pPr>
          </w:p>
          <w:p w14:paraId="230F9525"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27D963BE" w14:textId="77777777" w:rsidR="0002260F" w:rsidRPr="0022183A" w:rsidRDefault="0002260F" w:rsidP="0002260F">
            <w:pPr>
              <w:spacing w:after="0" w:line="240" w:lineRule="auto"/>
              <w:ind w:left="0" w:right="0"/>
              <w:rPr>
                <w:rFonts w:eastAsia="Calibri"/>
              </w:rPr>
            </w:pPr>
            <w:r w:rsidRPr="0022183A">
              <w:rPr>
                <w:rFonts w:eastAsia="Calibri"/>
              </w:rPr>
              <w:t>Viktnedgång upp till 0,5 kg/veckan under 2 efter varandra följande veckor</w:t>
            </w:r>
          </w:p>
        </w:tc>
        <w:tc>
          <w:tcPr>
            <w:tcW w:w="1813" w:type="dxa"/>
            <w:shd w:val="clear" w:color="auto" w:fill="auto"/>
          </w:tcPr>
          <w:p w14:paraId="59D42572" w14:textId="77777777" w:rsidR="0002260F" w:rsidRPr="0022183A" w:rsidRDefault="0002260F" w:rsidP="0002260F">
            <w:pPr>
              <w:spacing w:after="0" w:line="240" w:lineRule="auto"/>
              <w:ind w:left="0" w:right="0"/>
              <w:rPr>
                <w:rFonts w:eastAsia="Calibri"/>
              </w:rPr>
            </w:pPr>
          </w:p>
          <w:p w14:paraId="3AAD73CF" w14:textId="77777777" w:rsidR="0002260F" w:rsidRPr="0022183A" w:rsidRDefault="0002260F" w:rsidP="0002260F">
            <w:pPr>
              <w:spacing w:after="0" w:line="240" w:lineRule="auto"/>
              <w:ind w:left="0" w:right="0"/>
              <w:rPr>
                <w:rFonts w:eastAsia="Calibri"/>
              </w:rPr>
            </w:pPr>
            <w:r w:rsidRPr="0022183A">
              <w:rPr>
                <w:rFonts w:eastAsia="Calibri"/>
              </w:rPr>
              <w:t>BMI alt ISO BMI över 16,5</w:t>
            </w:r>
          </w:p>
          <w:p w14:paraId="2B40AD88" w14:textId="77777777" w:rsidR="0002260F" w:rsidRPr="0022183A" w:rsidRDefault="0002260F" w:rsidP="0002260F">
            <w:pPr>
              <w:spacing w:after="0" w:line="240" w:lineRule="auto"/>
              <w:ind w:left="0" w:right="0"/>
              <w:rPr>
                <w:rFonts w:eastAsia="Calibri"/>
              </w:rPr>
            </w:pPr>
          </w:p>
          <w:p w14:paraId="6B4E125F" w14:textId="77777777" w:rsidR="0002260F" w:rsidRPr="0022183A" w:rsidRDefault="0002260F" w:rsidP="0002260F">
            <w:pPr>
              <w:spacing w:after="0" w:line="240" w:lineRule="auto"/>
              <w:ind w:left="0" w:right="0"/>
              <w:rPr>
                <w:rFonts w:eastAsia="Calibri"/>
              </w:rPr>
            </w:pPr>
          </w:p>
          <w:p w14:paraId="2D23A9CB"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C359E26" w14:textId="77777777" w:rsidR="0002260F" w:rsidRPr="0022183A" w:rsidRDefault="0002260F" w:rsidP="0002260F">
            <w:pPr>
              <w:spacing w:after="0" w:line="240" w:lineRule="auto"/>
              <w:ind w:left="0" w:right="0"/>
              <w:rPr>
                <w:rFonts w:eastAsia="Calibri"/>
              </w:rPr>
            </w:pPr>
            <w:r w:rsidRPr="0022183A">
              <w:rPr>
                <w:rFonts w:eastAsia="Calibri"/>
              </w:rPr>
              <w:t>Ingen viktnedgång under 2 på varandra följande veckor</w:t>
            </w:r>
          </w:p>
        </w:tc>
      </w:tr>
      <w:tr w:rsidR="0002260F" w:rsidRPr="0022183A" w14:paraId="6B7FFD9C" w14:textId="77777777" w:rsidTr="00041BB5">
        <w:tc>
          <w:tcPr>
            <w:tcW w:w="1812" w:type="dxa"/>
            <w:shd w:val="clear" w:color="auto" w:fill="F2F2F2"/>
          </w:tcPr>
          <w:p w14:paraId="7D2990CB" w14:textId="77777777" w:rsidR="0002260F" w:rsidRPr="0022183A" w:rsidRDefault="0002260F" w:rsidP="0002260F">
            <w:pPr>
              <w:spacing w:after="0" w:line="240" w:lineRule="auto"/>
              <w:ind w:left="0" w:right="0"/>
              <w:rPr>
                <w:rFonts w:eastAsia="Calibri"/>
                <w:b/>
              </w:rPr>
            </w:pPr>
          </w:p>
          <w:p w14:paraId="3EA4BEDF" w14:textId="77777777" w:rsidR="0002260F" w:rsidRPr="0022183A" w:rsidRDefault="0002260F" w:rsidP="0002260F">
            <w:pPr>
              <w:spacing w:after="0" w:line="240" w:lineRule="auto"/>
              <w:ind w:left="0" w:right="0"/>
              <w:rPr>
                <w:rFonts w:eastAsia="Calibri"/>
                <w:b/>
              </w:rPr>
            </w:pPr>
          </w:p>
          <w:p w14:paraId="513B460E" w14:textId="77777777" w:rsidR="0002260F" w:rsidRPr="0022183A" w:rsidRDefault="0002260F" w:rsidP="0002260F">
            <w:pPr>
              <w:spacing w:after="0" w:line="240" w:lineRule="auto"/>
              <w:ind w:left="0" w:right="0"/>
              <w:rPr>
                <w:rFonts w:eastAsia="Calibri"/>
                <w:b/>
              </w:rPr>
            </w:pPr>
          </w:p>
          <w:p w14:paraId="69FB6724" w14:textId="77777777" w:rsidR="0002260F" w:rsidRPr="0022183A" w:rsidRDefault="0002260F" w:rsidP="0002260F">
            <w:pPr>
              <w:spacing w:after="0" w:line="240" w:lineRule="auto"/>
              <w:ind w:left="0" w:right="0"/>
              <w:rPr>
                <w:rFonts w:eastAsia="Calibri"/>
                <w:b/>
              </w:rPr>
            </w:pPr>
          </w:p>
          <w:p w14:paraId="6CB0CB08" w14:textId="77777777" w:rsidR="0002260F" w:rsidRPr="0022183A" w:rsidRDefault="0002260F" w:rsidP="0002260F">
            <w:pPr>
              <w:spacing w:after="0" w:line="240" w:lineRule="auto"/>
              <w:ind w:left="0" w:right="0"/>
              <w:rPr>
                <w:rFonts w:eastAsia="Calibri"/>
                <w:b/>
              </w:rPr>
            </w:pPr>
          </w:p>
          <w:p w14:paraId="5569F4E1" w14:textId="77777777" w:rsidR="0002260F" w:rsidRPr="0022183A" w:rsidRDefault="0002260F" w:rsidP="0002260F">
            <w:pPr>
              <w:spacing w:after="0" w:line="240" w:lineRule="auto"/>
              <w:ind w:left="0" w:right="0"/>
              <w:rPr>
                <w:rFonts w:eastAsia="Calibri"/>
                <w:b/>
              </w:rPr>
            </w:pPr>
          </w:p>
          <w:p w14:paraId="5CE4490F" w14:textId="77777777" w:rsidR="0002260F" w:rsidRPr="0022183A" w:rsidRDefault="0002260F" w:rsidP="0002260F">
            <w:pPr>
              <w:spacing w:after="0" w:line="240" w:lineRule="auto"/>
              <w:ind w:left="0" w:right="0"/>
              <w:rPr>
                <w:rFonts w:eastAsia="Calibri"/>
                <w:b/>
              </w:rPr>
            </w:pPr>
          </w:p>
          <w:p w14:paraId="3CD39ED0" w14:textId="77777777" w:rsidR="0002260F" w:rsidRPr="0022183A" w:rsidRDefault="0002260F" w:rsidP="0002260F">
            <w:pPr>
              <w:spacing w:after="0" w:line="240" w:lineRule="auto"/>
              <w:ind w:left="0" w:right="0"/>
              <w:rPr>
                <w:rFonts w:eastAsia="Calibri"/>
                <w:b/>
              </w:rPr>
            </w:pPr>
            <w:r w:rsidRPr="0022183A">
              <w:rPr>
                <w:rFonts w:eastAsia="Calibri"/>
                <w:b/>
              </w:rPr>
              <w:t>Hjärtpåverkan</w:t>
            </w:r>
          </w:p>
        </w:tc>
        <w:tc>
          <w:tcPr>
            <w:tcW w:w="1812" w:type="dxa"/>
            <w:shd w:val="clear" w:color="auto" w:fill="auto"/>
          </w:tcPr>
          <w:p w14:paraId="1D806DA7" w14:textId="77777777" w:rsidR="0002260F" w:rsidRPr="0022183A" w:rsidRDefault="0002260F" w:rsidP="0002260F">
            <w:pPr>
              <w:spacing w:after="0" w:line="240" w:lineRule="auto"/>
              <w:ind w:left="0" w:right="0"/>
              <w:rPr>
                <w:rFonts w:eastAsia="Calibri"/>
              </w:rPr>
            </w:pPr>
          </w:p>
          <w:p w14:paraId="62FB5C35" w14:textId="77777777" w:rsidR="0002260F" w:rsidRPr="0022183A" w:rsidRDefault="0002260F" w:rsidP="0002260F">
            <w:pPr>
              <w:spacing w:after="0" w:line="240" w:lineRule="auto"/>
              <w:ind w:left="0" w:right="0"/>
              <w:rPr>
                <w:rFonts w:eastAsia="Calibri"/>
              </w:rPr>
            </w:pPr>
            <w:r w:rsidRPr="0022183A">
              <w:rPr>
                <w:rFonts w:eastAsia="Calibri"/>
              </w:rPr>
              <w:t>Hjärtfrekvens under 40 slag per minut</w:t>
            </w:r>
          </w:p>
          <w:p w14:paraId="600D5477" w14:textId="77777777" w:rsidR="0002260F" w:rsidRPr="0022183A" w:rsidRDefault="0002260F" w:rsidP="0002260F">
            <w:pPr>
              <w:spacing w:after="0" w:line="240" w:lineRule="auto"/>
              <w:ind w:left="0" w:right="0"/>
              <w:rPr>
                <w:rFonts w:eastAsia="Calibri"/>
              </w:rPr>
            </w:pPr>
          </w:p>
          <w:p w14:paraId="7A6E32B1"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709BABDB" w14:textId="77777777" w:rsidR="0002260F" w:rsidRPr="0022183A" w:rsidRDefault="0002260F" w:rsidP="0002260F">
            <w:pPr>
              <w:spacing w:after="0" w:line="240" w:lineRule="auto"/>
              <w:ind w:left="0" w:right="0"/>
              <w:rPr>
                <w:rFonts w:eastAsia="Calibri"/>
              </w:rPr>
            </w:pPr>
            <w:r w:rsidRPr="0022183A">
              <w:rPr>
                <w:rFonts w:eastAsia="Calibri"/>
              </w:rPr>
              <w:t>Anamnes på återkommande svimningar alt uttalad ortostatism</w:t>
            </w:r>
          </w:p>
          <w:p w14:paraId="1F1CDEA1" w14:textId="77777777" w:rsidR="0002260F" w:rsidRPr="0022183A" w:rsidRDefault="0002260F" w:rsidP="0002260F">
            <w:pPr>
              <w:spacing w:after="0" w:line="240" w:lineRule="auto"/>
              <w:ind w:left="0" w:right="0"/>
              <w:rPr>
                <w:rFonts w:eastAsia="Calibri"/>
              </w:rPr>
            </w:pPr>
          </w:p>
          <w:p w14:paraId="319599E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533D534F" w14:textId="77777777" w:rsidR="0002260F" w:rsidRPr="0022183A" w:rsidRDefault="0002260F" w:rsidP="0002260F">
            <w:pPr>
              <w:spacing w:after="0" w:line="240" w:lineRule="auto"/>
              <w:ind w:left="0" w:right="0"/>
              <w:rPr>
                <w:rFonts w:eastAsia="Calibri"/>
              </w:rPr>
            </w:pPr>
            <w:r w:rsidRPr="0022183A">
              <w:rPr>
                <w:rFonts w:eastAsia="Calibri"/>
              </w:rPr>
              <w:t>Oregelbunden hjärtrytm, ej sinusarrytmi</w:t>
            </w:r>
          </w:p>
          <w:p w14:paraId="72B1E03A" w14:textId="77777777" w:rsidR="0002260F" w:rsidRPr="0022183A" w:rsidRDefault="0002260F" w:rsidP="0002260F">
            <w:pPr>
              <w:spacing w:after="0" w:line="240" w:lineRule="auto"/>
              <w:ind w:left="0" w:right="0"/>
              <w:rPr>
                <w:rFonts w:eastAsia="Calibri"/>
              </w:rPr>
            </w:pPr>
          </w:p>
        </w:tc>
        <w:tc>
          <w:tcPr>
            <w:tcW w:w="1812" w:type="dxa"/>
            <w:shd w:val="clear" w:color="auto" w:fill="auto"/>
          </w:tcPr>
          <w:p w14:paraId="2CF40BCE" w14:textId="77777777" w:rsidR="0002260F" w:rsidRPr="0022183A" w:rsidRDefault="0002260F" w:rsidP="0002260F">
            <w:pPr>
              <w:spacing w:after="0" w:line="240" w:lineRule="auto"/>
              <w:ind w:left="0" w:right="0"/>
              <w:rPr>
                <w:rFonts w:eastAsia="Calibri"/>
              </w:rPr>
            </w:pPr>
          </w:p>
          <w:p w14:paraId="2975A5B2" w14:textId="77777777" w:rsidR="0002260F" w:rsidRPr="0022183A" w:rsidRDefault="0002260F" w:rsidP="0002260F">
            <w:pPr>
              <w:spacing w:after="0" w:line="240" w:lineRule="auto"/>
              <w:ind w:left="0" w:right="0"/>
              <w:rPr>
                <w:rFonts w:eastAsia="Calibri"/>
              </w:rPr>
            </w:pPr>
            <w:r w:rsidRPr="0022183A">
              <w:rPr>
                <w:rFonts w:eastAsia="Calibri"/>
              </w:rPr>
              <w:t>Hjärtfrekvens</w:t>
            </w:r>
          </w:p>
          <w:p w14:paraId="2162588F" w14:textId="77777777" w:rsidR="0002260F" w:rsidRPr="0022183A" w:rsidRDefault="0002260F" w:rsidP="0002260F">
            <w:pPr>
              <w:spacing w:after="0" w:line="240" w:lineRule="auto"/>
              <w:ind w:left="0" w:right="0"/>
              <w:rPr>
                <w:rFonts w:eastAsia="Calibri"/>
              </w:rPr>
            </w:pPr>
            <w:r w:rsidRPr="0022183A">
              <w:rPr>
                <w:rFonts w:eastAsia="Calibri"/>
              </w:rPr>
              <w:t>40-50 slag per minut</w:t>
            </w:r>
          </w:p>
          <w:p w14:paraId="54EC36F2" w14:textId="77777777" w:rsidR="0002260F" w:rsidRPr="0022183A" w:rsidRDefault="0002260F" w:rsidP="0002260F">
            <w:pPr>
              <w:spacing w:after="0" w:line="240" w:lineRule="auto"/>
              <w:ind w:left="0" w:right="0"/>
              <w:rPr>
                <w:rFonts w:eastAsia="Calibri"/>
              </w:rPr>
            </w:pPr>
          </w:p>
          <w:p w14:paraId="0504C95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23ABF561" w14:textId="77777777" w:rsidR="0002260F" w:rsidRPr="0022183A" w:rsidRDefault="0002260F" w:rsidP="0002260F">
            <w:pPr>
              <w:spacing w:after="0" w:line="240" w:lineRule="auto"/>
              <w:ind w:left="0" w:right="0"/>
              <w:rPr>
                <w:rFonts w:eastAsia="Calibri"/>
              </w:rPr>
            </w:pPr>
            <w:r w:rsidRPr="0022183A">
              <w:rPr>
                <w:rFonts w:eastAsia="Calibri"/>
              </w:rPr>
              <w:t>BT mellan 95/40-85/40</w:t>
            </w:r>
          </w:p>
          <w:p w14:paraId="16F1529F" w14:textId="77777777" w:rsidR="0002260F" w:rsidRPr="0022183A" w:rsidRDefault="0002260F" w:rsidP="0002260F">
            <w:pPr>
              <w:spacing w:after="0" w:line="240" w:lineRule="auto"/>
              <w:ind w:left="0" w:right="0"/>
              <w:rPr>
                <w:rFonts w:eastAsia="Calibri"/>
              </w:rPr>
            </w:pPr>
          </w:p>
          <w:p w14:paraId="42FB6312" w14:textId="77777777" w:rsidR="0002260F" w:rsidRPr="0022183A" w:rsidRDefault="0002260F" w:rsidP="0002260F">
            <w:pPr>
              <w:spacing w:after="0" w:line="240" w:lineRule="auto"/>
              <w:ind w:left="0" w:right="0"/>
              <w:rPr>
                <w:rFonts w:eastAsia="Calibri"/>
              </w:rPr>
            </w:pPr>
          </w:p>
          <w:p w14:paraId="4114840D"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B1AD0BF" w14:textId="77777777" w:rsidR="0002260F" w:rsidRPr="0022183A" w:rsidRDefault="0002260F" w:rsidP="0002260F">
            <w:pPr>
              <w:spacing w:after="0" w:line="240" w:lineRule="auto"/>
              <w:ind w:left="0" w:right="0"/>
              <w:rPr>
                <w:rFonts w:eastAsia="Calibri"/>
              </w:rPr>
            </w:pPr>
            <w:r w:rsidRPr="0022183A">
              <w:rPr>
                <w:rFonts w:eastAsia="Calibri"/>
              </w:rPr>
              <w:t>Enstaka svimningar</w:t>
            </w:r>
          </w:p>
        </w:tc>
        <w:tc>
          <w:tcPr>
            <w:tcW w:w="1813" w:type="dxa"/>
            <w:shd w:val="clear" w:color="auto" w:fill="auto"/>
          </w:tcPr>
          <w:p w14:paraId="5EC70A0C" w14:textId="77777777" w:rsidR="0002260F" w:rsidRPr="0022183A" w:rsidRDefault="0002260F" w:rsidP="0002260F">
            <w:pPr>
              <w:spacing w:after="0" w:line="240" w:lineRule="auto"/>
              <w:ind w:left="0" w:right="0"/>
              <w:rPr>
                <w:rFonts w:eastAsia="Calibri"/>
              </w:rPr>
            </w:pPr>
          </w:p>
          <w:p w14:paraId="14D96653" w14:textId="77777777" w:rsidR="0002260F" w:rsidRPr="0022183A" w:rsidRDefault="0002260F" w:rsidP="0002260F">
            <w:pPr>
              <w:spacing w:after="0" w:line="240" w:lineRule="auto"/>
              <w:ind w:left="0" w:right="0"/>
              <w:rPr>
                <w:rFonts w:eastAsia="Calibri"/>
              </w:rPr>
            </w:pPr>
            <w:r w:rsidRPr="0022183A">
              <w:rPr>
                <w:rFonts w:eastAsia="Calibri"/>
              </w:rPr>
              <w:t>Hjärtfrekvens</w:t>
            </w:r>
          </w:p>
          <w:p w14:paraId="73372A35" w14:textId="77777777" w:rsidR="0002260F" w:rsidRPr="0022183A" w:rsidRDefault="0002260F" w:rsidP="0002260F">
            <w:pPr>
              <w:spacing w:after="0" w:line="240" w:lineRule="auto"/>
              <w:ind w:left="0" w:right="0"/>
              <w:rPr>
                <w:rFonts w:eastAsia="Calibri"/>
              </w:rPr>
            </w:pPr>
            <w:r w:rsidRPr="0022183A">
              <w:rPr>
                <w:rFonts w:eastAsia="Calibri"/>
              </w:rPr>
              <w:t>50-60 slag per minut</w:t>
            </w:r>
          </w:p>
          <w:p w14:paraId="265B2BF7" w14:textId="77777777" w:rsidR="0002260F" w:rsidRPr="0022183A" w:rsidRDefault="0002260F" w:rsidP="0002260F">
            <w:pPr>
              <w:spacing w:after="0" w:line="240" w:lineRule="auto"/>
              <w:ind w:left="0" w:right="0"/>
              <w:rPr>
                <w:rFonts w:eastAsia="Calibri"/>
              </w:rPr>
            </w:pPr>
          </w:p>
          <w:p w14:paraId="12B26E30"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6239D78A" w14:textId="77777777" w:rsidR="0002260F" w:rsidRPr="0022183A" w:rsidRDefault="0002260F" w:rsidP="0002260F">
            <w:pPr>
              <w:spacing w:after="0" w:line="240" w:lineRule="auto"/>
              <w:ind w:left="0" w:right="0"/>
              <w:rPr>
                <w:rFonts w:eastAsia="Calibri"/>
              </w:rPr>
            </w:pPr>
            <w:r w:rsidRPr="0022183A">
              <w:rPr>
                <w:rFonts w:eastAsia="Calibri"/>
              </w:rPr>
              <w:t>BT över 95/40</w:t>
            </w:r>
          </w:p>
          <w:p w14:paraId="600EBA7F" w14:textId="77777777" w:rsidR="0002260F" w:rsidRPr="0022183A" w:rsidRDefault="0002260F" w:rsidP="0002260F">
            <w:pPr>
              <w:spacing w:after="0" w:line="240" w:lineRule="auto"/>
              <w:ind w:left="0" w:right="0"/>
              <w:rPr>
                <w:rFonts w:eastAsia="Calibri"/>
              </w:rPr>
            </w:pPr>
          </w:p>
          <w:p w14:paraId="30159386" w14:textId="77777777" w:rsidR="0002260F" w:rsidRPr="0022183A" w:rsidRDefault="0002260F" w:rsidP="0002260F">
            <w:pPr>
              <w:spacing w:after="0" w:line="240" w:lineRule="auto"/>
              <w:ind w:left="0" w:right="0"/>
              <w:rPr>
                <w:rFonts w:eastAsia="Calibri"/>
              </w:rPr>
            </w:pPr>
          </w:p>
          <w:p w14:paraId="46C9390C" w14:textId="77777777" w:rsidR="0002260F" w:rsidRPr="0022183A" w:rsidRDefault="0002260F" w:rsidP="0002260F">
            <w:pPr>
              <w:spacing w:after="0" w:line="240" w:lineRule="auto"/>
              <w:ind w:left="0" w:right="0"/>
              <w:rPr>
                <w:rFonts w:eastAsia="Calibri"/>
              </w:rPr>
            </w:pPr>
          </w:p>
          <w:p w14:paraId="309E522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4C1B4D9" w14:textId="77777777" w:rsidR="0002260F" w:rsidRPr="0022183A" w:rsidRDefault="0002260F" w:rsidP="0002260F">
            <w:pPr>
              <w:spacing w:after="0" w:line="240" w:lineRule="auto"/>
              <w:ind w:left="0" w:right="0"/>
              <w:rPr>
                <w:rFonts w:eastAsia="Calibri"/>
              </w:rPr>
            </w:pPr>
            <w:r w:rsidRPr="0022183A">
              <w:rPr>
                <w:rFonts w:eastAsia="Calibri"/>
              </w:rPr>
              <w:t>Ortostatism</w:t>
            </w:r>
          </w:p>
        </w:tc>
        <w:tc>
          <w:tcPr>
            <w:tcW w:w="1813" w:type="dxa"/>
            <w:shd w:val="clear" w:color="auto" w:fill="auto"/>
          </w:tcPr>
          <w:p w14:paraId="5643C225" w14:textId="77777777" w:rsidR="0002260F" w:rsidRPr="0022183A" w:rsidRDefault="0002260F" w:rsidP="0002260F">
            <w:pPr>
              <w:spacing w:after="0" w:line="240" w:lineRule="auto"/>
              <w:ind w:left="0" w:right="0"/>
              <w:rPr>
                <w:rFonts w:eastAsia="Calibri"/>
              </w:rPr>
            </w:pPr>
          </w:p>
          <w:p w14:paraId="007BF311" w14:textId="77777777" w:rsidR="0002260F" w:rsidRPr="0022183A" w:rsidRDefault="0002260F" w:rsidP="0002260F">
            <w:pPr>
              <w:spacing w:after="0" w:line="240" w:lineRule="auto"/>
              <w:ind w:left="0" w:right="0"/>
              <w:rPr>
                <w:rFonts w:eastAsia="Calibri"/>
              </w:rPr>
            </w:pPr>
            <w:r w:rsidRPr="0022183A">
              <w:rPr>
                <w:rFonts w:eastAsia="Calibri"/>
              </w:rPr>
              <w:t>Hjärtfrekvens</w:t>
            </w:r>
          </w:p>
          <w:p w14:paraId="2E287CB0" w14:textId="77777777" w:rsidR="0002260F" w:rsidRPr="0022183A" w:rsidRDefault="0002260F" w:rsidP="0002260F">
            <w:pPr>
              <w:spacing w:after="0" w:line="240" w:lineRule="auto"/>
              <w:ind w:left="0" w:right="0"/>
              <w:rPr>
                <w:rFonts w:eastAsia="Calibri"/>
              </w:rPr>
            </w:pPr>
            <w:r w:rsidRPr="0022183A">
              <w:rPr>
                <w:rFonts w:eastAsia="Calibri"/>
              </w:rPr>
              <w:t>Över 60 slag per minut</w:t>
            </w:r>
          </w:p>
          <w:p w14:paraId="6244378A" w14:textId="77777777" w:rsidR="0002260F" w:rsidRPr="0022183A" w:rsidRDefault="0002260F" w:rsidP="0002260F">
            <w:pPr>
              <w:spacing w:after="0" w:line="240" w:lineRule="auto"/>
              <w:ind w:left="0" w:right="0"/>
              <w:rPr>
                <w:rFonts w:eastAsia="Calibri"/>
              </w:rPr>
            </w:pPr>
          </w:p>
          <w:p w14:paraId="6E139909"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00E2E602" w14:textId="77777777" w:rsidR="0002260F" w:rsidRPr="0022183A" w:rsidRDefault="0002260F" w:rsidP="0002260F">
            <w:pPr>
              <w:spacing w:after="0" w:line="240" w:lineRule="auto"/>
              <w:ind w:left="0" w:right="0"/>
              <w:rPr>
                <w:rFonts w:eastAsia="Calibri"/>
              </w:rPr>
            </w:pPr>
            <w:r w:rsidRPr="0022183A">
              <w:rPr>
                <w:rFonts w:eastAsia="Calibri"/>
              </w:rPr>
              <w:t>Normalt blodtryck</w:t>
            </w:r>
          </w:p>
          <w:p w14:paraId="1B9E9865" w14:textId="77777777" w:rsidR="0002260F" w:rsidRPr="0022183A" w:rsidRDefault="0002260F" w:rsidP="0002260F">
            <w:pPr>
              <w:spacing w:after="0" w:line="240" w:lineRule="auto"/>
              <w:ind w:left="0" w:right="0"/>
              <w:rPr>
                <w:rFonts w:eastAsia="Calibri"/>
              </w:rPr>
            </w:pPr>
          </w:p>
          <w:p w14:paraId="2E4920FA" w14:textId="77777777" w:rsidR="0002260F" w:rsidRPr="0022183A" w:rsidRDefault="0002260F" w:rsidP="0002260F">
            <w:pPr>
              <w:spacing w:after="0" w:line="240" w:lineRule="auto"/>
              <w:ind w:left="0" w:right="0"/>
              <w:rPr>
                <w:rFonts w:eastAsia="Calibri"/>
              </w:rPr>
            </w:pPr>
          </w:p>
          <w:p w14:paraId="4682E455" w14:textId="77777777" w:rsidR="0002260F" w:rsidRPr="0022183A" w:rsidRDefault="0002260F" w:rsidP="0002260F">
            <w:pPr>
              <w:spacing w:after="0" w:line="240" w:lineRule="auto"/>
              <w:ind w:left="0" w:right="0"/>
              <w:rPr>
                <w:rFonts w:eastAsia="Calibri"/>
              </w:rPr>
            </w:pPr>
          </w:p>
          <w:p w14:paraId="267E7A58" w14:textId="77777777" w:rsidR="0002260F" w:rsidRPr="0022183A" w:rsidRDefault="0002260F" w:rsidP="0002260F">
            <w:pPr>
              <w:spacing w:after="0" w:line="240" w:lineRule="auto"/>
              <w:ind w:left="0" w:right="0"/>
              <w:rPr>
                <w:rFonts w:eastAsia="Calibri"/>
              </w:rPr>
            </w:pPr>
          </w:p>
          <w:p w14:paraId="5D283B83" w14:textId="77777777" w:rsidR="0002260F" w:rsidRPr="0022183A" w:rsidRDefault="0002260F" w:rsidP="0002260F">
            <w:pPr>
              <w:spacing w:after="0" w:line="240" w:lineRule="auto"/>
              <w:ind w:left="0" w:right="0"/>
              <w:rPr>
                <w:rFonts w:eastAsia="Calibri"/>
              </w:rPr>
            </w:pPr>
          </w:p>
        </w:tc>
      </w:tr>
    </w:tbl>
    <w:p w14:paraId="28312E87" w14:textId="77777777" w:rsidR="0002260F" w:rsidRPr="0002260F" w:rsidRDefault="0002260F" w:rsidP="0002260F">
      <w:pPr>
        <w:spacing w:after="0" w:line="240" w:lineRule="auto"/>
        <w:ind w:left="0" w:right="0"/>
        <w:rPr>
          <w:rFonts w:ascii="Arial" w:hAnsi="Arial" w:cs="Arial"/>
          <w:sz w:val="20"/>
          <w:szCs w:val="20"/>
        </w:rPr>
      </w:pPr>
    </w:p>
    <w:p w14:paraId="01D2B768" w14:textId="77777777" w:rsidR="0002260F" w:rsidRPr="0002260F" w:rsidRDefault="0002260F" w:rsidP="0002260F">
      <w:pPr>
        <w:spacing w:after="0" w:line="240" w:lineRule="auto"/>
        <w:ind w:left="0" w:right="0"/>
        <w:rPr>
          <w:rFonts w:ascii="Arial" w:hAnsi="Arial" w:cs="Arial"/>
          <w:sz w:val="20"/>
        </w:rPr>
      </w:pPr>
    </w:p>
    <w:p w14:paraId="0BD2B367" w14:textId="77777777" w:rsidR="0002260F" w:rsidRPr="0022183A" w:rsidRDefault="0002260F" w:rsidP="0022183A">
      <w:pPr>
        <w:rPr>
          <w:b/>
          <w:bCs/>
        </w:rPr>
      </w:pPr>
      <w:r w:rsidRPr="0002260F">
        <w:rPr>
          <w:highlight w:val="yellow"/>
        </w:rPr>
        <w:br w:type="page"/>
      </w:r>
      <w:r w:rsidRPr="0022183A">
        <w:rPr>
          <w:b/>
          <w:bCs/>
        </w:rPr>
        <w:lastRenderedPageBreak/>
        <w:t>Risktabell avseende blodprover:</w:t>
      </w:r>
    </w:p>
    <w:tbl>
      <w:tblPr>
        <w:tblW w:w="0" w:type="auto"/>
        <w:tblInd w:w="1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2551"/>
      </w:tblGrid>
      <w:tr w:rsidR="0002260F" w:rsidRPr="0022183A" w14:paraId="32643F97" w14:textId="77777777" w:rsidTr="0022183A">
        <w:tc>
          <w:tcPr>
            <w:tcW w:w="2689" w:type="dxa"/>
            <w:shd w:val="clear" w:color="auto" w:fill="auto"/>
          </w:tcPr>
          <w:p w14:paraId="2D3926C0" w14:textId="77777777" w:rsidR="0002260F" w:rsidRPr="0022183A" w:rsidRDefault="0002260F" w:rsidP="0002260F">
            <w:pPr>
              <w:spacing w:after="0" w:line="240" w:lineRule="auto"/>
              <w:ind w:left="0" w:right="0"/>
              <w:rPr>
                <w:rFonts w:eastAsia="Calibri"/>
                <w:b/>
              </w:rPr>
            </w:pPr>
            <w:r w:rsidRPr="0022183A">
              <w:rPr>
                <w:rFonts w:eastAsia="Calibri"/>
                <w:b/>
              </w:rPr>
              <w:t>Parameter</w:t>
            </w:r>
          </w:p>
        </w:tc>
        <w:tc>
          <w:tcPr>
            <w:tcW w:w="2551" w:type="dxa"/>
            <w:shd w:val="clear" w:color="auto" w:fill="auto"/>
          </w:tcPr>
          <w:p w14:paraId="0490644B" w14:textId="77777777" w:rsidR="0002260F" w:rsidRPr="0022183A" w:rsidRDefault="0002260F" w:rsidP="0002260F">
            <w:pPr>
              <w:spacing w:after="0" w:line="240" w:lineRule="auto"/>
              <w:ind w:left="0" w:right="0"/>
              <w:rPr>
                <w:rFonts w:eastAsia="Calibri"/>
                <w:b/>
              </w:rPr>
            </w:pPr>
            <w:r w:rsidRPr="0022183A">
              <w:rPr>
                <w:rFonts w:eastAsia="Calibri"/>
                <w:b/>
              </w:rPr>
              <w:t>Riskvärde</w:t>
            </w:r>
          </w:p>
        </w:tc>
      </w:tr>
      <w:tr w:rsidR="0002260F" w:rsidRPr="0022183A" w14:paraId="5662A55C" w14:textId="77777777" w:rsidTr="0022183A">
        <w:tc>
          <w:tcPr>
            <w:tcW w:w="2689" w:type="dxa"/>
            <w:shd w:val="clear" w:color="auto" w:fill="auto"/>
          </w:tcPr>
          <w:p w14:paraId="4AE857BD" w14:textId="77777777" w:rsidR="0002260F" w:rsidRPr="0022183A" w:rsidRDefault="0002260F" w:rsidP="0002260F">
            <w:pPr>
              <w:spacing w:after="0" w:line="240" w:lineRule="auto"/>
              <w:ind w:left="0" w:right="0"/>
              <w:rPr>
                <w:rFonts w:eastAsia="Calibri"/>
              </w:rPr>
            </w:pPr>
            <w:r w:rsidRPr="0022183A">
              <w:rPr>
                <w:rFonts w:eastAsia="Calibri"/>
              </w:rPr>
              <w:t>S-Na</w:t>
            </w:r>
          </w:p>
        </w:tc>
        <w:tc>
          <w:tcPr>
            <w:tcW w:w="2551" w:type="dxa"/>
            <w:shd w:val="clear" w:color="auto" w:fill="auto"/>
          </w:tcPr>
          <w:p w14:paraId="4E7AC19E" w14:textId="77777777" w:rsidR="0002260F" w:rsidRPr="0022183A" w:rsidRDefault="0002260F" w:rsidP="0002260F">
            <w:pPr>
              <w:spacing w:after="0" w:line="240" w:lineRule="auto"/>
              <w:ind w:left="0" w:right="0"/>
              <w:rPr>
                <w:rFonts w:eastAsia="Calibri"/>
              </w:rPr>
            </w:pPr>
            <w:r w:rsidRPr="0022183A">
              <w:rPr>
                <w:rFonts w:eastAsia="Calibri"/>
              </w:rPr>
              <w:t>Under 130</w:t>
            </w:r>
          </w:p>
        </w:tc>
      </w:tr>
      <w:tr w:rsidR="0002260F" w:rsidRPr="0022183A" w14:paraId="0229CBD6" w14:textId="77777777" w:rsidTr="0022183A">
        <w:tc>
          <w:tcPr>
            <w:tcW w:w="2689" w:type="dxa"/>
            <w:shd w:val="clear" w:color="auto" w:fill="auto"/>
          </w:tcPr>
          <w:p w14:paraId="216EA7E5" w14:textId="77777777" w:rsidR="0002260F" w:rsidRPr="0022183A" w:rsidRDefault="0002260F" w:rsidP="0002260F">
            <w:pPr>
              <w:spacing w:after="0" w:line="240" w:lineRule="auto"/>
              <w:ind w:left="0" w:right="0"/>
              <w:rPr>
                <w:rFonts w:eastAsia="Calibri"/>
              </w:rPr>
            </w:pPr>
            <w:r w:rsidRPr="0022183A">
              <w:rPr>
                <w:rFonts w:eastAsia="Calibri"/>
              </w:rPr>
              <w:t>S-K</w:t>
            </w:r>
          </w:p>
        </w:tc>
        <w:tc>
          <w:tcPr>
            <w:tcW w:w="2551" w:type="dxa"/>
            <w:shd w:val="clear" w:color="auto" w:fill="auto"/>
          </w:tcPr>
          <w:p w14:paraId="2D2BBE21" w14:textId="77777777" w:rsidR="0002260F" w:rsidRPr="0022183A" w:rsidRDefault="0002260F" w:rsidP="0002260F">
            <w:pPr>
              <w:spacing w:after="0" w:line="240" w:lineRule="auto"/>
              <w:ind w:left="0" w:right="0"/>
              <w:rPr>
                <w:rFonts w:eastAsia="Calibri"/>
              </w:rPr>
            </w:pPr>
            <w:r w:rsidRPr="0022183A">
              <w:rPr>
                <w:rFonts w:eastAsia="Calibri"/>
              </w:rPr>
              <w:t>Under 3,0</w:t>
            </w:r>
          </w:p>
        </w:tc>
      </w:tr>
      <w:tr w:rsidR="0002260F" w:rsidRPr="0022183A" w14:paraId="66CEFB85" w14:textId="77777777" w:rsidTr="0022183A">
        <w:tc>
          <w:tcPr>
            <w:tcW w:w="2689" w:type="dxa"/>
            <w:shd w:val="clear" w:color="auto" w:fill="auto"/>
          </w:tcPr>
          <w:p w14:paraId="187D8E09" w14:textId="77777777" w:rsidR="0002260F" w:rsidRPr="0022183A" w:rsidRDefault="0002260F" w:rsidP="0002260F">
            <w:pPr>
              <w:spacing w:after="0" w:line="240" w:lineRule="auto"/>
              <w:ind w:left="0" w:right="0"/>
              <w:rPr>
                <w:rFonts w:eastAsia="Calibri"/>
              </w:rPr>
            </w:pPr>
            <w:r w:rsidRPr="0022183A">
              <w:rPr>
                <w:rFonts w:eastAsia="Calibri"/>
              </w:rPr>
              <w:t>ASAT, ALAT</w:t>
            </w:r>
          </w:p>
        </w:tc>
        <w:tc>
          <w:tcPr>
            <w:tcW w:w="2551" w:type="dxa"/>
            <w:shd w:val="clear" w:color="auto" w:fill="auto"/>
          </w:tcPr>
          <w:p w14:paraId="23BEB914" w14:textId="77777777" w:rsidR="0002260F" w:rsidRPr="0022183A" w:rsidRDefault="0002260F" w:rsidP="0002260F">
            <w:pPr>
              <w:spacing w:after="0" w:line="240" w:lineRule="auto"/>
              <w:ind w:left="0" w:right="0"/>
              <w:rPr>
                <w:rFonts w:eastAsia="Calibri"/>
              </w:rPr>
            </w:pPr>
            <w:r w:rsidRPr="0022183A">
              <w:rPr>
                <w:rFonts w:eastAsia="Calibri"/>
              </w:rPr>
              <w:t>Förhöjda</w:t>
            </w:r>
          </w:p>
        </w:tc>
      </w:tr>
      <w:tr w:rsidR="0002260F" w:rsidRPr="0022183A" w14:paraId="4D90E7D7" w14:textId="77777777" w:rsidTr="0022183A">
        <w:tc>
          <w:tcPr>
            <w:tcW w:w="2689" w:type="dxa"/>
            <w:shd w:val="clear" w:color="auto" w:fill="auto"/>
          </w:tcPr>
          <w:p w14:paraId="2D94138E" w14:textId="77777777" w:rsidR="0002260F" w:rsidRPr="0022183A" w:rsidRDefault="0002260F" w:rsidP="0002260F">
            <w:pPr>
              <w:spacing w:after="0" w:line="240" w:lineRule="auto"/>
              <w:ind w:left="0" w:right="0"/>
              <w:rPr>
                <w:rFonts w:eastAsia="Calibri"/>
              </w:rPr>
            </w:pPr>
            <w:r w:rsidRPr="0022183A">
              <w:rPr>
                <w:rFonts w:eastAsia="Calibri"/>
              </w:rPr>
              <w:t>B-glc</w:t>
            </w:r>
          </w:p>
        </w:tc>
        <w:tc>
          <w:tcPr>
            <w:tcW w:w="2551" w:type="dxa"/>
            <w:shd w:val="clear" w:color="auto" w:fill="auto"/>
          </w:tcPr>
          <w:p w14:paraId="24BEFA31" w14:textId="77777777" w:rsidR="0002260F" w:rsidRPr="0022183A" w:rsidRDefault="0002260F" w:rsidP="0002260F">
            <w:pPr>
              <w:spacing w:after="0" w:line="240" w:lineRule="auto"/>
              <w:ind w:left="0" w:right="0"/>
              <w:rPr>
                <w:rFonts w:eastAsia="Calibri"/>
              </w:rPr>
            </w:pPr>
            <w:r w:rsidRPr="0022183A">
              <w:rPr>
                <w:rFonts w:eastAsia="Calibri"/>
              </w:rPr>
              <w:t>Under3,0</w:t>
            </w:r>
          </w:p>
        </w:tc>
      </w:tr>
      <w:tr w:rsidR="0002260F" w:rsidRPr="0022183A" w14:paraId="0D6E3295" w14:textId="77777777" w:rsidTr="0022183A">
        <w:tc>
          <w:tcPr>
            <w:tcW w:w="2689" w:type="dxa"/>
            <w:shd w:val="clear" w:color="auto" w:fill="auto"/>
          </w:tcPr>
          <w:p w14:paraId="4B1B0C3B" w14:textId="77777777" w:rsidR="0002260F" w:rsidRPr="0022183A" w:rsidRDefault="0002260F" w:rsidP="0002260F">
            <w:pPr>
              <w:spacing w:after="0" w:line="240" w:lineRule="auto"/>
              <w:ind w:left="0" w:right="0"/>
              <w:rPr>
                <w:rFonts w:eastAsia="Calibri"/>
              </w:rPr>
            </w:pPr>
            <w:r w:rsidRPr="0022183A">
              <w:rPr>
                <w:rFonts w:eastAsia="Calibri"/>
              </w:rPr>
              <w:t>S-Krea</w:t>
            </w:r>
          </w:p>
        </w:tc>
        <w:tc>
          <w:tcPr>
            <w:tcW w:w="2551" w:type="dxa"/>
            <w:shd w:val="clear" w:color="auto" w:fill="auto"/>
          </w:tcPr>
          <w:p w14:paraId="67B10734" w14:textId="77777777" w:rsidR="0002260F" w:rsidRPr="0022183A" w:rsidRDefault="0002260F" w:rsidP="0002260F">
            <w:pPr>
              <w:spacing w:after="0" w:line="240" w:lineRule="auto"/>
              <w:ind w:left="0" w:right="0"/>
              <w:rPr>
                <w:rFonts w:eastAsia="Calibri"/>
              </w:rPr>
            </w:pPr>
            <w:r w:rsidRPr="0022183A">
              <w:rPr>
                <w:rFonts w:eastAsia="Calibri"/>
              </w:rPr>
              <w:t>Förhöjt</w:t>
            </w:r>
          </w:p>
        </w:tc>
      </w:tr>
      <w:tr w:rsidR="0002260F" w:rsidRPr="0022183A" w14:paraId="471329F5" w14:textId="77777777" w:rsidTr="0022183A">
        <w:tc>
          <w:tcPr>
            <w:tcW w:w="2689" w:type="dxa"/>
            <w:shd w:val="clear" w:color="auto" w:fill="auto"/>
          </w:tcPr>
          <w:p w14:paraId="579725B1" w14:textId="77777777" w:rsidR="0002260F" w:rsidRPr="0022183A" w:rsidRDefault="0002260F" w:rsidP="0002260F">
            <w:pPr>
              <w:spacing w:after="0" w:line="240" w:lineRule="auto"/>
              <w:ind w:left="0" w:right="0"/>
              <w:rPr>
                <w:rFonts w:eastAsia="Calibri"/>
              </w:rPr>
            </w:pPr>
            <w:r w:rsidRPr="0022183A">
              <w:rPr>
                <w:rFonts w:eastAsia="Calibri"/>
              </w:rPr>
              <w:t>S-Fosfat</w:t>
            </w:r>
          </w:p>
        </w:tc>
        <w:tc>
          <w:tcPr>
            <w:tcW w:w="2551" w:type="dxa"/>
            <w:shd w:val="clear" w:color="auto" w:fill="auto"/>
          </w:tcPr>
          <w:p w14:paraId="5C8DCD8B" w14:textId="77777777" w:rsidR="0002260F" w:rsidRPr="0022183A" w:rsidRDefault="0002260F" w:rsidP="0002260F">
            <w:pPr>
              <w:spacing w:after="0" w:line="240" w:lineRule="auto"/>
              <w:ind w:left="0" w:right="0"/>
              <w:rPr>
                <w:rFonts w:eastAsia="Calibri"/>
              </w:rPr>
            </w:pPr>
            <w:r w:rsidRPr="0022183A">
              <w:rPr>
                <w:rFonts w:eastAsia="Calibri"/>
              </w:rPr>
              <w:t>Under 0,4</w:t>
            </w:r>
          </w:p>
        </w:tc>
      </w:tr>
    </w:tbl>
    <w:p w14:paraId="453D7B63" w14:textId="77777777" w:rsidR="0002260F" w:rsidRPr="0002260F" w:rsidRDefault="0002260F" w:rsidP="0002260F">
      <w:pPr>
        <w:spacing w:after="0" w:line="240" w:lineRule="auto"/>
        <w:ind w:left="0" w:right="0"/>
        <w:rPr>
          <w:highlight w:val="yellow"/>
        </w:rPr>
      </w:pPr>
    </w:p>
    <w:p w14:paraId="62B36792" w14:textId="77777777" w:rsidR="0002260F" w:rsidRPr="0022183A" w:rsidRDefault="0002260F" w:rsidP="0022183A">
      <w:pPr>
        <w:rPr>
          <w:b/>
          <w:bCs/>
        </w:rPr>
      </w:pPr>
      <w:r w:rsidRPr="0022183A">
        <w:rPr>
          <w:b/>
          <w:bCs/>
        </w:rPr>
        <w:t xml:space="preserve">Tänk på att patienter med kräkningar kan ha snabba fluktuationer i elektrolysstatus. </w:t>
      </w:r>
    </w:p>
    <w:p w14:paraId="17992761" w14:textId="77777777" w:rsidR="0002260F" w:rsidRPr="0002260F" w:rsidRDefault="0002260F" w:rsidP="0002260F">
      <w:pPr>
        <w:spacing w:after="0" w:line="240" w:lineRule="auto"/>
        <w:ind w:left="0" w:right="0"/>
      </w:pPr>
    </w:p>
    <w:p w14:paraId="698877D2" w14:textId="77777777" w:rsidR="0002260F" w:rsidRPr="0022183A" w:rsidRDefault="0002260F" w:rsidP="0022183A">
      <w:pPr>
        <w:rPr>
          <w:b/>
          <w:bCs/>
        </w:rPr>
      </w:pPr>
      <w:r w:rsidRPr="0022183A">
        <w:rPr>
          <w:b/>
          <w:bCs/>
        </w:rPr>
        <w:t xml:space="preserve">Tänk på att iv infusioner ökar risken för refeeding syndrome och per oral näringstillförsel är att föredra. Undvik därför i möjligaste mån iv tillförsel. </w:t>
      </w:r>
    </w:p>
    <w:p w14:paraId="3369AD59" w14:textId="77777777" w:rsidR="0002260F" w:rsidRPr="0002260F" w:rsidRDefault="0002260F" w:rsidP="0002260F">
      <w:pPr>
        <w:spacing w:after="0" w:line="240" w:lineRule="auto"/>
        <w:ind w:left="0" w:right="0"/>
        <w:rPr>
          <w:rFonts w:ascii="Arial" w:hAnsi="Arial" w:cs="Arial"/>
          <w:b/>
        </w:rPr>
      </w:pPr>
    </w:p>
    <w:p w14:paraId="782C050C" w14:textId="77777777" w:rsidR="0002260F" w:rsidRPr="0002260F" w:rsidRDefault="0002260F" w:rsidP="0022183A">
      <w:pPr>
        <w:pStyle w:val="Rubrik3"/>
      </w:pPr>
      <w:r w:rsidRPr="0002260F">
        <w:t>Refeeding syndrome:</w:t>
      </w:r>
    </w:p>
    <w:p w14:paraId="4BCA95C5" w14:textId="77777777" w:rsidR="0002260F" w:rsidRPr="0002260F" w:rsidRDefault="0002260F" w:rsidP="0022183A">
      <w:r w:rsidRPr="0002260F">
        <w:t xml:space="preserve">Vid tillförsel av kolhydrater sker ett metabolt skifte hos patienter med långvarig fasta eller mycket lågt näringsintag. Då kroppen växlar från att vara katabol till att bli anabol sker en tydlig omställning på cellnivå. Detta kräver stora mängder elektrolyter. Går denna omställning alltför hastigt finns risk för allvarlig cirkulationspåverkan, neurologiska symptom och andningssvårigheter. Det kan även leda till döden. </w:t>
      </w:r>
    </w:p>
    <w:p w14:paraId="35E07C83" w14:textId="77777777" w:rsidR="0002260F" w:rsidRPr="0002260F" w:rsidRDefault="0002260F" w:rsidP="0022183A"/>
    <w:p w14:paraId="00156E2F" w14:textId="77777777" w:rsidR="0002260F" w:rsidRPr="0002260F" w:rsidRDefault="0002260F" w:rsidP="0022183A">
      <w:r w:rsidRPr="0002260F">
        <w:t xml:space="preserve">En bra markör för att kontrollera om patienten är i riskzonen för refeedning är S-fosfat. Sjunker fosfat hastigt är det en tydlig indikation på att kroppen är i en situation där den har svårt att kompensera.  Man behöver då slå av på takten i näringstillförseln samt ta ställning till tillförsel av fosfat. Normalvärden på S-fosfat är 0,7-1,3. </w:t>
      </w:r>
    </w:p>
    <w:p w14:paraId="5130A437" w14:textId="77777777" w:rsidR="0002260F" w:rsidRPr="0002260F" w:rsidRDefault="0002260F" w:rsidP="0022183A"/>
    <w:p w14:paraId="189B4A0E" w14:textId="34B91067" w:rsidR="0002260F" w:rsidRPr="0002260F" w:rsidRDefault="0002260F" w:rsidP="002834AD">
      <w:pPr>
        <w:rPr>
          <w:rFonts w:ascii="Arial" w:hAnsi="Arial" w:cs="Arial"/>
          <w:sz w:val="20"/>
          <w:szCs w:val="20"/>
        </w:rPr>
      </w:pPr>
      <w:r w:rsidRPr="0002260F">
        <w:t xml:space="preserve">Risken för refeeding är störst under första veckan av påbörjad näringstillförsel. </w:t>
      </w:r>
    </w:p>
    <w:p w14:paraId="1874C69E" w14:textId="77777777" w:rsidR="0002260F" w:rsidRPr="0002260F" w:rsidRDefault="0002260F" w:rsidP="0002260F">
      <w:pPr>
        <w:spacing w:after="0" w:line="240" w:lineRule="auto"/>
        <w:ind w:left="0" w:right="0"/>
        <w:rPr>
          <w:rFonts w:ascii="Arial" w:hAnsi="Arial" w:cs="Arial"/>
          <w:b/>
          <w:sz w:val="22"/>
          <w:szCs w:val="22"/>
        </w:rPr>
      </w:pPr>
    </w:p>
    <w:p w14:paraId="52F45278" w14:textId="77777777" w:rsidR="0002260F" w:rsidRPr="002834AD" w:rsidRDefault="0002260F" w:rsidP="002834AD">
      <w:pPr>
        <w:rPr>
          <w:b/>
          <w:bCs/>
        </w:rPr>
      </w:pPr>
      <w:r w:rsidRPr="002834AD">
        <w:rPr>
          <w:b/>
          <w:bCs/>
        </w:rPr>
        <w:t>Riskfaktorer för refeeding syndrome:</w:t>
      </w:r>
    </w:p>
    <w:p w14:paraId="020CB2D8" w14:textId="77777777" w:rsidR="0002260F" w:rsidRPr="0002260F" w:rsidRDefault="0002260F" w:rsidP="0002260F">
      <w:pPr>
        <w:spacing w:after="0" w:line="240" w:lineRule="auto"/>
        <w:ind w:left="0" w:right="0"/>
        <w:rPr>
          <w:rFonts w:ascii="Arial" w:hAnsi="Arial" w:cs="Arial"/>
          <w:b/>
          <w:sz w:val="22"/>
          <w:szCs w:val="22"/>
        </w:rPr>
      </w:pPr>
    </w:p>
    <w:p w14:paraId="3C35B580" w14:textId="77777777" w:rsidR="0002260F" w:rsidRPr="0002260F" w:rsidRDefault="0002260F" w:rsidP="002834AD">
      <w:pPr>
        <w:pStyle w:val="Punktlista"/>
      </w:pPr>
      <w:r w:rsidRPr="0002260F">
        <w:t>Hastig viktnedgång</w:t>
      </w:r>
    </w:p>
    <w:p w14:paraId="7380CFB5" w14:textId="77777777" w:rsidR="0002260F" w:rsidRPr="0002260F" w:rsidRDefault="0002260F" w:rsidP="002834AD">
      <w:pPr>
        <w:pStyle w:val="Punktlista"/>
      </w:pPr>
      <w:r w:rsidRPr="0002260F">
        <w:t>Mycket lågt BMI</w:t>
      </w:r>
    </w:p>
    <w:p w14:paraId="2FAD4C4A" w14:textId="77777777" w:rsidR="0002260F" w:rsidRPr="0002260F" w:rsidRDefault="0002260F" w:rsidP="002834AD">
      <w:pPr>
        <w:pStyle w:val="Punktlista"/>
      </w:pPr>
      <w:r w:rsidRPr="0002260F">
        <w:t>Annan somatisk sjuklighet</w:t>
      </w:r>
    </w:p>
    <w:p w14:paraId="26547E56" w14:textId="77777777" w:rsidR="0002260F" w:rsidRPr="0002260F" w:rsidRDefault="0002260F" w:rsidP="002834AD">
      <w:pPr>
        <w:pStyle w:val="Punktlista"/>
      </w:pPr>
      <w:r w:rsidRPr="0002260F">
        <w:t>Hjärtpåverkan vid debut av ökad tillförsel av näring</w:t>
      </w:r>
    </w:p>
    <w:p w14:paraId="127F7FB6" w14:textId="77777777" w:rsidR="0002260F" w:rsidRPr="0002260F" w:rsidRDefault="0002260F" w:rsidP="002834AD">
      <w:pPr>
        <w:pStyle w:val="Punktlista"/>
      </w:pPr>
      <w:r w:rsidRPr="0002260F">
        <w:t>Hastig ökning av näringsintag</w:t>
      </w:r>
    </w:p>
    <w:p w14:paraId="42F819E3" w14:textId="77777777" w:rsidR="0002260F" w:rsidRPr="002834AD" w:rsidRDefault="0002260F" w:rsidP="002834AD">
      <w:pPr>
        <w:rPr>
          <w:b/>
          <w:bCs/>
        </w:rPr>
      </w:pPr>
      <w:r w:rsidRPr="002834AD">
        <w:rPr>
          <w:b/>
          <w:bCs/>
        </w:rPr>
        <w:lastRenderedPageBreak/>
        <w:t>Hur förebygga refeeding:</w:t>
      </w:r>
    </w:p>
    <w:p w14:paraId="4305EA3D" w14:textId="77777777" w:rsidR="0002260F" w:rsidRPr="0002260F" w:rsidRDefault="0002260F" w:rsidP="002834AD">
      <w:r w:rsidRPr="0002260F">
        <w:t>Långsam ökning av näringstillförseln. Initial näringstillförsel mellan 5-40 kcal/kg och dygn. Diskutera med dietist. Uppfattningen av vad som anses säkert varierar. Man kan ha en högre takt i näringstillförseln om patienten har färre riskfaktorer för refeeding. Lägre risk för refeeding om näringstillförseln sker per os eller via sond. Ökad risk om man tillför glukosdropp. Uppmärksamhet på symptom ifrån cirkulationssystemet. Kontroll av puls och BT. Kontroll av elektrolyter inklusive Mg och fosfat. Ta gärna ett utgångsvärde innan påbörjad näringstillförsel.</w:t>
      </w:r>
    </w:p>
    <w:p w14:paraId="0C5BD6F3" w14:textId="77777777" w:rsidR="002834AD" w:rsidRDefault="002834AD" w:rsidP="0002260F">
      <w:pPr>
        <w:spacing w:after="0" w:line="240" w:lineRule="auto"/>
        <w:ind w:left="0" w:right="0"/>
      </w:pPr>
    </w:p>
    <w:p w14:paraId="54F7F8A8" w14:textId="02081D62" w:rsidR="0002260F" w:rsidRPr="002834AD" w:rsidRDefault="0002260F" w:rsidP="002834AD">
      <w:pPr>
        <w:rPr>
          <w:b/>
          <w:bCs/>
        </w:rPr>
      </w:pPr>
      <w:r w:rsidRPr="002834AD">
        <w:rPr>
          <w:b/>
          <w:bCs/>
        </w:rPr>
        <w:t xml:space="preserve">Sondnäring: </w:t>
      </w:r>
    </w:p>
    <w:p w14:paraId="6D980396" w14:textId="24435774" w:rsidR="0002260F" w:rsidRPr="0002260F" w:rsidRDefault="0002260F" w:rsidP="002834AD">
      <w:r w:rsidRPr="0002260F">
        <w:t xml:space="preserve">Barn 12 år och äldre: Fresubin Original 1 kcal/ml. Börja med 20 ml/kg/dag och ge det med sondspruta 4 gånger/dag. </w:t>
      </w:r>
    </w:p>
    <w:p w14:paraId="3D39DCB0" w14:textId="6FA43E48" w:rsidR="0002260F" w:rsidRPr="0002260F" w:rsidRDefault="0002260F" w:rsidP="002834AD">
      <w:r w:rsidRPr="0002260F">
        <w:t>Barn under 12 år: Frebini Original</w:t>
      </w:r>
    </w:p>
    <w:p w14:paraId="36A92CC3" w14:textId="6C6BB881" w:rsidR="0002260F" w:rsidRPr="0002260F" w:rsidRDefault="0002260F" w:rsidP="002834AD">
      <w:r w:rsidRPr="0002260F">
        <w:t>Exempel: AN 12 år och 30 kg: 30 kg x 20 ml = 600 ml och 600 kcal. Ge 150 ml x 4 /dag</w:t>
      </w:r>
    </w:p>
    <w:p w14:paraId="13270564" w14:textId="77777777" w:rsidR="0002260F" w:rsidRPr="0002260F" w:rsidRDefault="0002260F" w:rsidP="002834AD">
      <w:r w:rsidRPr="0002260F">
        <w:t xml:space="preserve">Förklara varför det är nödvändigt (ge inte möjligheten att tacka nej) och ge eventuellt något lugnande. </w:t>
      </w:r>
    </w:p>
    <w:p w14:paraId="250C3F0D" w14:textId="2E02E582" w:rsidR="0002260F" w:rsidRPr="0002260F" w:rsidRDefault="0002260F" w:rsidP="002834AD">
      <w:pPr>
        <w:rPr>
          <w:rFonts w:ascii="Arial" w:hAnsi="Arial" w:cs="Arial"/>
          <w:b/>
          <w:bCs/>
          <w:szCs w:val="26"/>
          <w:highlight w:val="yellow"/>
        </w:rPr>
      </w:pPr>
      <w:r w:rsidRPr="0002260F">
        <w:t xml:space="preserve">Öka med +200 ml varannan eller var tredje dag och följ proverna samt puls och tryck. Backa om det inte ser bra ut. </w:t>
      </w:r>
    </w:p>
    <w:p w14:paraId="70E9C415" w14:textId="77777777" w:rsidR="0002260F" w:rsidRPr="0002260F" w:rsidRDefault="0002260F" w:rsidP="002834AD">
      <w:pPr>
        <w:pStyle w:val="Rubrik2"/>
      </w:pPr>
      <w:r w:rsidRPr="0002260F">
        <w:t>Uppföljning, utvärdering och revision</w:t>
      </w:r>
    </w:p>
    <w:p w14:paraId="57017CF4" w14:textId="1C35534D" w:rsidR="0002260F" w:rsidRPr="00F25C23" w:rsidRDefault="0002260F" w:rsidP="00F25C23">
      <w:r w:rsidRPr="0002260F">
        <w:t>Verksamhetschef ansvarar för uppföljning och utvärdering av innehållet i rutinen. Innehållsansvarig ansvarar för revision av rutinen.</w:t>
      </w:r>
      <w:r w:rsidR="002834AD">
        <w:t xml:space="preserve"> </w:t>
      </w:r>
      <w:r w:rsidRPr="0002260F">
        <w:t>Medvetet avsteg från rutinen dokumenteras i Melior om rutinen är kopplad till patient. Övriga orsaker till avsteg från rutinen rapporteras i MedControlPRO.</w:t>
      </w:r>
    </w:p>
    <w:p w14:paraId="6F238C48" w14:textId="1C4D5723" w:rsidR="0002260F" w:rsidRPr="0002260F" w:rsidRDefault="00F25C23" w:rsidP="002834AD">
      <w:pPr>
        <w:pStyle w:val="Rubrik2"/>
      </w:pPr>
      <w:r>
        <w:t>A</w:t>
      </w:r>
      <w:r w:rsidR="0002260F" w:rsidRPr="0002260F">
        <w:t>rbetsgrupp</w:t>
      </w:r>
    </w:p>
    <w:p w14:paraId="6DF4C0B4" w14:textId="5BCE5C81" w:rsidR="0002260F" w:rsidRPr="0002260F" w:rsidRDefault="0002260F" w:rsidP="00F25C23">
      <w:r w:rsidRPr="0002260F">
        <w:t>Cecilia Pettersson, dietist, Anorexi-Bulimimottagning, Verksamhet NPH, Område 1/SU</w:t>
      </w:r>
      <w:r w:rsidR="00F25C23">
        <w:br/>
      </w:r>
      <w:r w:rsidRPr="0002260F">
        <w:t>Jessica Svahn, överläkare, BUP, Verksamhet NPH, Område 1/SU</w:t>
      </w:r>
    </w:p>
    <w:p w14:paraId="6191AEE0" w14:textId="77777777" w:rsidR="0002260F" w:rsidRPr="0002260F" w:rsidRDefault="0002260F" w:rsidP="0002260F">
      <w:pPr>
        <w:spacing w:after="0" w:line="240" w:lineRule="auto"/>
        <w:ind w:left="0" w:right="0"/>
        <w:rPr>
          <w:rFonts w:ascii="Arial" w:hAnsi="Arial" w:cs="Arial"/>
          <w:sz w:val="20"/>
        </w:rPr>
      </w:pPr>
    </w:p>
    <w:p w14:paraId="2CEEC063" w14:textId="77777777" w:rsidR="0002260F" w:rsidRPr="0002260F" w:rsidRDefault="0002260F" w:rsidP="0002260F">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02260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3D82E" w14:textId="77777777" w:rsidR="00363B23" w:rsidRDefault="00363B23">
      <w:r>
        <w:separator/>
      </w:r>
    </w:p>
  </w:endnote>
  <w:endnote w:type="continuationSeparator" w:id="0">
    <w:p w14:paraId="0A9873FC" w14:textId="77777777" w:rsidR="00363B23" w:rsidRDefault="00363B23">
      <w:r>
        <w:continuationSeparator/>
      </w:r>
    </w:p>
  </w:endnote>
  <w:endnote w:type="continuationNotice" w:id="1">
    <w:p w14:paraId="27EAE3B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AF71A6" w14:textId="77777777" w:rsidR="00363B23" w:rsidRDefault="00363B23"/>
  </w:footnote>
  <w:footnote w:type="continuationSeparator" w:id="0">
    <w:p w14:paraId="0CA67B92" w14:textId="77777777" w:rsidR="00363B23" w:rsidRDefault="00363B23">
      <w:r>
        <w:continuationSeparator/>
      </w:r>
    </w:p>
  </w:footnote>
  <w:footnote w:type="continuationNotice" w:id="1">
    <w:p w14:paraId="38726AFE"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B122CC"/>
    <w:multiLevelType w:val="hybridMultilevel"/>
    <w:tmpl w:val="582C1D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2276174">
    <w:abstractNumId w:val="18"/>
  </w:num>
  <w:num w:numId="2" w16cid:durableId="747655164">
    <w:abstractNumId w:val="15"/>
  </w:num>
  <w:num w:numId="3" w16cid:durableId="139616182">
    <w:abstractNumId w:val="0"/>
  </w:num>
  <w:num w:numId="4" w16cid:durableId="1343821293">
    <w:abstractNumId w:val="6"/>
  </w:num>
  <w:num w:numId="5" w16cid:durableId="200481134">
    <w:abstractNumId w:val="16"/>
  </w:num>
  <w:num w:numId="6" w16cid:durableId="449976409">
    <w:abstractNumId w:val="2"/>
  </w:num>
  <w:num w:numId="7" w16cid:durableId="918440115">
    <w:abstractNumId w:val="12"/>
  </w:num>
  <w:num w:numId="8" w16cid:durableId="1972131674">
    <w:abstractNumId w:val="8"/>
  </w:num>
  <w:num w:numId="9" w16cid:durableId="1510751373">
    <w:abstractNumId w:val="1"/>
  </w:num>
  <w:num w:numId="10" w16cid:durableId="1955402106">
    <w:abstractNumId w:val="1"/>
  </w:num>
  <w:num w:numId="11" w16cid:durableId="489520998">
    <w:abstractNumId w:val="3"/>
  </w:num>
  <w:num w:numId="12" w16cid:durableId="1987779860">
    <w:abstractNumId w:val="4"/>
  </w:num>
  <w:num w:numId="13" w16cid:durableId="932081275">
    <w:abstractNumId w:val="14"/>
  </w:num>
  <w:num w:numId="14" w16cid:durableId="899285631">
    <w:abstractNumId w:val="10"/>
  </w:num>
  <w:num w:numId="15" w16cid:durableId="130363727">
    <w:abstractNumId w:val="7"/>
  </w:num>
  <w:num w:numId="16" w16cid:durableId="1054156414">
    <w:abstractNumId w:val="13"/>
  </w:num>
  <w:num w:numId="17" w16cid:durableId="956373398">
    <w:abstractNumId w:val="5"/>
  </w:num>
  <w:num w:numId="18" w16cid:durableId="559827199">
    <w:abstractNumId w:val="11"/>
  </w:num>
  <w:num w:numId="19" w16cid:durableId="1795708944">
    <w:abstractNumId w:val="17"/>
  </w:num>
  <w:num w:numId="20" w16cid:durableId="9076107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60F"/>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183A"/>
    <w:rsid w:val="00235B57"/>
    <w:rsid w:val="00250F24"/>
    <w:rsid w:val="002523C5"/>
    <w:rsid w:val="0025380B"/>
    <w:rsid w:val="0025703A"/>
    <w:rsid w:val="00262F3D"/>
    <w:rsid w:val="00263281"/>
    <w:rsid w:val="002651D6"/>
    <w:rsid w:val="0026551F"/>
    <w:rsid w:val="00280A85"/>
    <w:rsid w:val="002834AD"/>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1657"/>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5C23"/>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1</Pages>
  <Words>1027</Words>
  <Characters>5444</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Anorexi</vt:lpstr>
    </vt:vector>
  </TitlesOfParts>
  <Manager/>
  <Company/>
  <LinksUpToDate>false</LinksUpToDate>
  <CharactersWithSpaces>6459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Anorexi</dc:title>
  <dc:subject/>
  <dc:creator>patrik.jens.johansson@vgregion.se</dc:creator>
  <keywords/>
  <lastModifiedBy>Martina Andersson</lastModifiedBy>
  <revision>5</revision>
  <lastPrinted>2016-03-31T10:56:00.0000000Z</lastPrinted>
  <dcterms:created xsi:type="dcterms:W3CDTF">2022-06-07T15:00:00.0000000Z</dcterms:created>
  <dcterms:modified xsi:type="dcterms:W3CDTF">2024-04-09T17:35:00.0000000Z</dcterms:modified>
</coreProperties>
</file>