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0F3387" w:rsidP="3DE149FC" w:rsidRDefault="000F3387" w14:paraId="3A656D6A" w14:textId="63E5B00F">
      <w:pPr>
        <w:pStyle w:val="Heading1"/>
        <w:sectPr w:rsidR="000F3387" w:rsidSect="000F338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  <w:r w:rsidR="30883642">
        <w:rPr/>
        <w:t>Fundoplicatio</w:t>
      </w:r>
      <w:r w:rsidR="30883642">
        <w:rPr/>
        <w:t xml:space="preserve"> - laparoskopi</w:t>
      </w:r>
    </w:p>
    <w:p w:rsidRPr="000F3387" w:rsidR="000F3387" w:rsidP="3DE149FC" w:rsidRDefault="000F3387" w14:paraId="0DACBF1E" w14:textId="71B67997">
      <w:pPr>
        <w:pStyle w:val="Heading2"/>
        <w:keepNext w:val="1"/>
      </w:pPr>
      <w:r w:rsidR="418B8494">
        <w:rPr/>
        <w:t>Förändringar sedan föregående version</w:t>
      </w:r>
    </w:p>
    <w:p w:rsidR="083EE947" w:rsidP="24533BDB" w:rsidRDefault="083EE947" w14:paraId="0534461C" w14:textId="39AD2683">
      <w:pPr>
        <w:pStyle w:val="Normal"/>
        <w:keepNext w:val="1"/>
        <w:suppressLineNumbers w:val="0"/>
        <w:bidi w:val="0"/>
        <w:spacing w:before="0" w:beforeAutospacing="off" w:after="120" w:afterAutospacing="off" w:line="288" w:lineRule="auto"/>
        <w:ind w:left="992" w:right="868"/>
        <w:jc w:val="left"/>
      </w:pPr>
      <w:r w:rsidR="083EE947">
        <w:rPr/>
        <w:t>Inga.</w:t>
      </w:r>
    </w:p>
    <w:p w:rsidRPr="000F3387" w:rsidR="000F3387" w:rsidP="3DE149FC" w:rsidRDefault="000F3387" w14:paraId="2055FA86" w14:textId="3788EC15">
      <w:pPr>
        <w:pStyle w:val="Heading2"/>
        <w:keepNext w:val="1"/>
      </w:pPr>
      <w:r w:rsidR="000F3387">
        <w:rPr/>
        <w:t>Bakgrund</w:t>
      </w:r>
    </w:p>
    <w:p w:rsidRPr="000F3387" w:rsidR="000F3387" w:rsidP="3DE149FC" w:rsidRDefault="000F3387" w14:paraId="1D78BBA7" w14:textId="77777777">
      <w:pPr>
        <w:pStyle w:val="Normal"/>
        <w:rPr>
          <w:rFonts w:ascii="Arial" w:hAnsi="Arial"/>
          <w:sz w:val="20"/>
          <w:szCs w:val="20"/>
        </w:rPr>
      </w:pPr>
      <w:r w:rsidR="000F3387">
        <w:rPr/>
        <w:t>Gastroesofageal</w:t>
      </w:r>
      <w:r w:rsidR="000F3387">
        <w:rPr/>
        <w:t xml:space="preserve"> reflux (GER) är passage av magsäcksinnehåll upp i matstrupen och benämns </w:t>
      </w:r>
      <w:r w:rsidR="000F3387">
        <w:rPr/>
        <w:t>gastroesofageal</w:t>
      </w:r>
      <w:r w:rsidR="000F3387">
        <w:rPr/>
        <w:t xml:space="preserve"> reflux sjukdom (GERD) vid besvärande symtom eller komplikationer. I normala fall förhindrar nedre </w:t>
      </w:r>
      <w:r w:rsidR="000F3387">
        <w:rPr/>
        <w:t>esofagussfinktern</w:t>
      </w:r>
      <w:r w:rsidR="000F3387">
        <w:rPr/>
        <w:t xml:space="preserve"> att magsäcksinnehåll </w:t>
      </w:r>
      <w:r w:rsidR="000F3387">
        <w:rPr/>
        <w:t>regurgiterar</w:t>
      </w:r>
      <w:r w:rsidR="000F3387">
        <w:rPr/>
        <w:t xml:space="preserve"> upp till matstrupen. Under de första levnadsåren yttrar sig GER oftast som kräkningar som försvinner hos flesta barn före 1 års ålder. Hos äldre barn och ungdomar yttrar sig GERD ofta som sura uppstötningar och halsbränna. Vanligaste orsaken till GERD är en störd reglering av nedre </w:t>
      </w:r>
      <w:r w:rsidR="000F3387">
        <w:rPr/>
        <w:t>esofagussfinktern</w:t>
      </w:r>
      <w:r w:rsidR="000F3387">
        <w:rPr/>
        <w:t xml:space="preserve">, magtarmsjukdom eller hiatusbråck. GERD kan orsaka frätskador på emalj, </w:t>
      </w:r>
      <w:r w:rsidR="000F3387">
        <w:rPr/>
        <w:t>esofagit</w:t>
      </w:r>
      <w:r w:rsidR="000F3387">
        <w:rPr/>
        <w:t xml:space="preserve">, </w:t>
      </w:r>
      <w:r w:rsidR="000F3387">
        <w:rPr/>
        <w:t>obstruktivitet</w:t>
      </w:r>
      <w:r w:rsidR="000F3387">
        <w:rPr/>
        <w:t xml:space="preserve"> eller upprepande lunginflammationer. Ofta föreligger ärftlighet eller predisponerande tillstånd, som neurologiska handikapp eller medfödda missbildningar.</w:t>
      </w:r>
    </w:p>
    <w:p w:rsidRPr="000F3387" w:rsidR="000F3387" w:rsidP="3DE149FC" w:rsidRDefault="000F3387" w14:paraId="3BC3A865" w14:textId="33DF677D">
      <w:pPr>
        <w:pStyle w:val="Normal"/>
        <w:rPr>
          <w:rFonts w:ascii="Arial" w:hAnsi="Arial"/>
          <w:sz w:val="20"/>
          <w:szCs w:val="20"/>
        </w:rPr>
      </w:pPr>
      <w:r w:rsidR="000F3387">
        <w:rPr/>
        <w:t xml:space="preserve">Vanligaste </w:t>
      </w:r>
      <w:r w:rsidR="000F3387">
        <w:rPr/>
        <w:t>antirefluxoperationen</w:t>
      </w:r>
      <w:r w:rsidR="000F3387">
        <w:rPr/>
        <w:t xml:space="preserve"> är </w:t>
      </w:r>
      <w:r w:rsidR="000F3387">
        <w:rPr/>
        <w:t>fundoplikation</w:t>
      </w:r>
      <w:r w:rsidR="000F3387">
        <w:rPr/>
        <w:t xml:space="preserve">, vilket innebär att man tar </w:t>
      </w:r>
      <w:r w:rsidR="000F3387">
        <w:rPr/>
        <w:t>fundusdelen</w:t>
      </w:r>
      <w:r w:rsidR="000F3387">
        <w:rPr/>
        <w:t xml:space="preserve"> på magsäcken och konstruerar en krage runt distala esofagus. Denna krage fungerar som en </w:t>
      </w:r>
      <w:r w:rsidR="000F3387">
        <w:rPr/>
        <w:t>envägsventil</w:t>
      </w:r>
      <w:r w:rsidR="000F3387">
        <w:rPr/>
        <w:t xml:space="preserve"> och förhindrar reflux av magsäcksinnehåll upp i matstrupen. Kragen kan göras helt omslutande </w:t>
      </w:r>
      <w:r w:rsidR="000F3387">
        <w:rPr/>
        <w:t>mats</w:t>
      </w:r>
      <w:r w:rsidR="1ED81BF4">
        <w:rPr/>
        <w:t>t</w:t>
      </w:r>
      <w:r w:rsidR="000F3387">
        <w:rPr/>
        <w:t>rupen</w:t>
      </w:r>
      <w:r w:rsidR="000F3387">
        <w:rPr/>
        <w:t xml:space="preserve">, 360 grader och kallas då för </w:t>
      </w:r>
      <w:r w:rsidR="000F3387">
        <w:rPr/>
        <w:t>Nissenplastik</w:t>
      </w:r>
      <w:r w:rsidR="000F3387">
        <w:rPr/>
        <w:t xml:space="preserve">. Ofta kompletterar man </w:t>
      </w:r>
      <w:r w:rsidR="000F3387">
        <w:rPr/>
        <w:t>fundoplikationen</w:t>
      </w:r>
      <w:r w:rsidR="000F3387">
        <w:rPr/>
        <w:t xml:space="preserve"> med </w:t>
      </w:r>
      <w:r w:rsidR="000F3387">
        <w:rPr/>
        <w:t>cruraplastik</w:t>
      </w:r>
      <w:r w:rsidR="000F3387">
        <w:rPr/>
        <w:t xml:space="preserve">, då man försnävar hiatus, öppningen i diafragma som </w:t>
      </w:r>
      <w:r w:rsidR="000F3387">
        <w:rPr/>
        <w:t>matstrupen</w:t>
      </w:r>
      <w:r w:rsidR="000F3387">
        <w:rPr/>
        <w:t xml:space="preserve"> går i genom.  </w:t>
      </w:r>
      <w:r w:rsidR="000F3387">
        <w:rPr/>
        <w:t>Antirefluxoperation</w:t>
      </w:r>
      <w:r w:rsidR="000F3387">
        <w:rPr/>
        <w:t xml:space="preserve"> kan göras </w:t>
      </w:r>
      <w:r w:rsidR="000F3387">
        <w:rPr/>
        <w:t>laparoskopiskt</w:t>
      </w:r>
      <w:r w:rsidR="000F3387">
        <w:rPr/>
        <w:t xml:space="preserve"> eller med öppen teknik, </w:t>
      </w:r>
      <w:r w:rsidR="000F3387">
        <w:rPr/>
        <w:t>laparotomi</w:t>
      </w:r>
      <w:r w:rsidR="000F3387">
        <w:rPr/>
        <w:t>.</w:t>
      </w:r>
    </w:p>
    <w:p w:rsidRPr="000F3387" w:rsidR="000F3387" w:rsidP="000F3387" w:rsidRDefault="000F3387" w14:paraId="5C200368" w14:textId="77777777">
      <w:pPr>
        <w:keepNext/>
        <w:spacing w:after="60" w:line="240" w:lineRule="auto"/>
        <w:ind w:left="0" w:right="0"/>
        <w:outlineLvl w:val="2"/>
        <w:rPr>
          <w:rFonts w:ascii="Arial" w:hAnsi="Arial" w:cs="Arial"/>
          <w:bCs/>
          <w:sz w:val="20"/>
          <w:szCs w:val="20"/>
        </w:rPr>
      </w:pPr>
    </w:p>
    <w:p w:rsidRPr="000F3387" w:rsidR="000F3387" w:rsidP="3DE149FC" w:rsidRDefault="000F3387" w14:paraId="7400B846" w14:textId="2457F605">
      <w:pPr>
        <w:pStyle w:val="Heading2"/>
        <w:keepNext w:val="1"/>
        <w:rPr>
          <w:rFonts w:ascii="Arial" w:hAnsi="Arial"/>
          <w:b w:val="1"/>
          <w:bCs w:val="1"/>
          <w:sz w:val="26"/>
          <w:szCs w:val="26"/>
        </w:rPr>
      </w:pPr>
      <w:r w:rsidR="000F3387">
        <w:rPr/>
        <w:t>Syfte</w:t>
      </w:r>
    </w:p>
    <w:p w:rsidRPr="000F3387" w:rsidR="000F3387" w:rsidP="3DE149FC" w:rsidRDefault="000F3387" w14:paraId="532F8904" w14:textId="7C37A421">
      <w:pPr>
        <w:pStyle w:val="Normal"/>
        <w:keepNext w:val="1"/>
        <w:rPr>
          <w:rFonts w:ascii="Arial" w:hAnsi="Arial"/>
          <w:b w:val="1"/>
          <w:bCs w:val="1"/>
          <w:sz w:val="26"/>
          <w:szCs w:val="26"/>
        </w:rPr>
      </w:pPr>
      <w:r w:rsidR="000F3387">
        <w:rPr/>
        <w:t xml:space="preserve">Att beskriva rutin för </w:t>
      </w:r>
      <w:r w:rsidR="000F3387">
        <w:rPr/>
        <w:t>fundoplikation</w:t>
      </w:r>
      <w:r w:rsidR="000F3387">
        <w:rPr/>
        <w:t xml:space="preserve"> via laparoskopi.</w:t>
      </w:r>
    </w:p>
    <w:p w:rsidRPr="000F3387" w:rsidR="000F3387" w:rsidP="000F3387" w:rsidRDefault="000F3387" w14:paraId="61A84F4B" w14:textId="77777777">
      <w:pPr>
        <w:spacing w:after="0" w:line="240" w:lineRule="auto"/>
        <w:ind w:left="0" w:right="0"/>
        <w:rPr>
          <w:rFonts w:ascii="Arial" w:hAnsi="Arial"/>
          <w:b/>
          <w:sz w:val="20"/>
        </w:rPr>
      </w:pPr>
    </w:p>
    <w:p w:rsidRPr="000F3387" w:rsidR="000F3387" w:rsidP="3DE149FC" w:rsidRDefault="000F3387" w14:paraId="10F6DF38" w14:textId="77777777">
      <w:pPr>
        <w:pStyle w:val="Heading2"/>
        <w:rPr>
          <w:rFonts w:ascii="Arial" w:hAnsi="Arial"/>
          <w:b w:val="1"/>
          <w:bCs w:val="1"/>
          <w:sz w:val="26"/>
          <w:szCs w:val="26"/>
        </w:rPr>
      </w:pPr>
      <w:r w:rsidR="000F3387">
        <w:rPr/>
        <w:t>Arbetsbeskrivning</w:t>
      </w:r>
    </w:p>
    <w:p w:rsidRPr="000F3387" w:rsidR="000F3387" w:rsidP="3DE149FC" w:rsidRDefault="000F3387" w14:paraId="69DE1B31" w14:textId="77777777">
      <w:pPr>
        <w:pStyle w:val="Normal"/>
        <w:rPr>
          <w:rFonts w:ascii="Arial" w:hAnsi="Arial"/>
          <w:sz w:val="20"/>
          <w:szCs w:val="20"/>
        </w:rPr>
      </w:pPr>
      <w:r w:rsidR="000F3387">
        <w:rPr/>
        <w:t xml:space="preserve">Operation innebär att man skapar ”backventil” genom att göra </w:t>
      </w:r>
      <w:r w:rsidR="000F3387">
        <w:rPr/>
        <w:t>fundoplikation</w:t>
      </w:r>
      <w:r w:rsidR="000F3387">
        <w:rPr/>
        <w:t xml:space="preserve"> (</w:t>
      </w:r>
      <w:r w:rsidR="000F3387">
        <w:rPr/>
        <w:t>Nissenplastik</w:t>
      </w:r>
      <w:r w:rsidR="000F3387">
        <w:rPr/>
        <w:t xml:space="preserve">); </w:t>
      </w:r>
      <w:r w:rsidR="000F3387">
        <w:rPr/>
        <w:t>fundus</w:t>
      </w:r>
      <w:r w:rsidR="000F3387">
        <w:rPr/>
        <w:t xml:space="preserve"> sveps som en muff runt nedre esofagus.</w:t>
      </w:r>
    </w:p>
    <w:p w:rsidRPr="000F3387" w:rsidR="000F3387" w:rsidP="3DE149FC" w:rsidRDefault="000F3387" w14:paraId="3312B736" w14:textId="77777777">
      <w:pPr>
        <w:pStyle w:val="Heading3"/>
        <w:rPr>
          <w:rFonts w:ascii="Arial" w:hAnsi="Arial"/>
          <w:b w:val="1"/>
          <w:bCs w:val="1"/>
        </w:rPr>
      </w:pPr>
      <w:r w:rsidR="000F3387">
        <w:rPr/>
        <w:t>Preoperativa förberedelser</w:t>
      </w:r>
    </w:p>
    <w:p w:rsidRPr="000F3387" w:rsidR="000F3387" w:rsidP="000F3387" w:rsidRDefault="000F3387" w14:paraId="700B62B7" w14:textId="77777777">
      <w:pPr>
        <w:spacing w:after="0" w:line="240" w:lineRule="auto"/>
        <w:ind w:left="0" w:right="0"/>
        <w:rPr>
          <w:rFonts w:ascii="Arial" w:hAnsi="Arial"/>
          <w:b/>
        </w:rPr>
      </w:pPr>
    </w:p>
    <w:p w:rsidRPr="000F3387" w:rsidR="000F3387" w:rsidP="3DE149FC" w:rsidRDefault="000F3387" w14:paraId="7FD6E6FC" w14:textId="77777777">
      <w:pPr>
        <w:pStyle w:val="Normal"/>
        <w:rPr>
          <w:rFonts w:ascii="Arial" w:hAnsi="Arial"/>
          <w:b w:val="1"/>
          <w:bCs w:val="1"/>
          <w:sz w:val="20"/>
          <w:szCs w:val="20"/>
        </w:rPr>
      </w:pPr>
      <w:r w:rsidRPr="3DE149FC" w:rsidR="000F3387">
        <w:rPr>
          <w:b w:val="1"/>
          <w:bCs w:val="1"/>
        </w:rPr>
        <w:t>Prover och undersökningar vid inläggning:</w:t>
      </w:r>
      <w:r>
        <w:br/>
      </w:r>
      <w:r w:rsidR="000F3387">
        <w:rPr/>
        <w:t>Hb, TPK, CRP, Blodgruppering, Bastest</w:t>
      </w:r>
      <w:r>
        <w:br/>
      </w:r>
      <w:r w:rsidR="000F3387">
        <w:rPr/>
        <w:t>2 enheter blod beställs till operation.</w:t>
      </w:r>
    </w:p>
    <w:p w:rsidRPr="000F3387" w:rsidR="000F3387" w:rsidP="3DE149FC" w:rsidRDefault="000F3387" w14:paraId="72684FF3" w14:textId="79E3A28D">
      <w:pPr>
        <w:pStyle w:val="ListBullet"/>
        <w:rPr>
          <w:rFonts w:ascii="Arial" w:hAnsi="Arial"/>
          <w:sz w:val="20"/>
          <w:szCs w:val="20"/>
        </w:rPr>
      </w:pPr>
      <w:r w:rsidR="000F3387">
        <w:rPr/>
        <w:t>Samtal och klinisk bedömning görs av operatören.</w:t>
      </w:r>
    </w:p>
    <w:p w:rsidRPr="000F3387" w:rsidR="000F3387" w:rsidP="3DE149FC" w:rsidRDefault="000F3387" w14:paraId="26D0079A" w14:textId="77777777">
      <w:pPr>
        <w:pStyle w:val="ListBullet"/>
        <w:rPr>
          <w:rFonts w:ascii="Arial" w:hAnsi="Arial"/>
          <w:sz w:val="20"/>
          <w:szCs w:val="20"/>
        </w:rPr>
      </w:pPr>
      <w:r w:rsidR="000F3387">
        <w:rPr/>
        <w:t>Blodtryck och puls</w:t>
      </w:r>
    </w:p>
    <w:p w:rsidRPr="000F3387" w:rsidR="000F3387" w:rsidP="3DE149FC" w:rsidRDefault="000F3387" w14:paraId="15C06F32" w14:textId="77777777">
      <w:pPr>
        <w:pStyle w:val="ListBullet"/>
        <w:rPr>
          <w:rFonts w:ascii="Arial" w:hAnsi="Arial"/>
          <w:sz w:val="20"/>
          <w:szCs w:val="20"/>
        </w:rPr>
      </w:pPr>
      <w:r w:rsidR="000F3387">
        <w:rPr/>
        <w:t>Narkosbedömning</w:t>
      </w:r>
    </w:p>
    <w:p w:rsidRPr="000F3387" w:rsidR="000F3387" w:rsidP="3DE149FC" w:rsidRDefault="000F3387" w14:paraId="12769940" w14:textId="77777777">
      <w:pPr>
        <w:pStyle w:val="ListBullet"/>
        <w:rPr>
          <w:rFonts w:ascii="Arial" w:hAnsi="Arial"/>
          <w:sz w:val="20"/>
          <w:szCs w:val="20"/>
        </w:rPr>
      </w:pPr>
      <w:r w:rsidR="000F3387">
        <w:rPr/>
        <w:t xml:space="preserve">Tvätt med </w:t>
      </w:r>
      <w:r w:rsidR="000F3387">
        <w:rPr/>
        <w:t>Descutan</w:t>
      </w:r>
      <w:r w:rsidR="000F3387">
        <w:rPr/>
        <w:t xml:space="preserve"> x 2, kvällen innan operation och morgonen operationsdagen</w:t>
      </w:r>
    </w:p>
    <w:p w:rsidRPr="000F3387" w:rsidR="000F3387" w:rsidP="3DE149FC" w:rsidRDefault="000F3387" w14:paraId="6AE1D5AF" w14:textId="77777777">
      <w:pPr>
        <w:pStyle w:val="ListBullet"/>
        <w:rPr>
          <w:rFonts w:ascii="Arial" w:hAnsi="Arial"/>
          <w:sz w:val="20"/>
          <w:szCs w:val="20"/>
        </w:rPr>
      </w:pPr>
      <w:r w:rsidR="000F3387">
        <w:rPr/>
        <w:t>Klysma kvällen innan operation</w:t>
      </w:r>
    </w:p>
    <w:p w:rsidRPr="000F3387" w:rsidR="000F3387" w:rsidP="3DE149FC" w:rsidRDefault="000F3387" w14:paraId="74CF8592" w14:textId="77777777">
      <w:pPr>
        <w:pStyle w:val="ListBullet"/>
        <w:rPr>
          <w:rFonts w:ascii="Arial" w:hAnsi="Arial"/>
          <w:sz w:val="20"/>
          <w:szCs w:val="20"/>
        </w:rPr>
      </w:pPr>
      <w:r w:rsidR="000F3387">
        <w:rPr/>
        <w:t>Informera om blåskateter (KAD)</w:t>
      </w:r>
    </w:p>
    <w:p w:rsidRPr="000F3387" w:rsidR="000F3387" w:rsidP="3DE149FC" w:rsidRDefault="000F3387" w14:paraId="58441A90" w14:textId="77777777">
      <w:pPr>
        <w:pStyle w:val="ListBullet"/>
        <w:rPr>
          <w:rFonts w:ascii="Arial" w:hAnsi="Arial"/>
          <w:sz w:val="20"/>
          <w:szCs w:val="20"/>
        </w:rPr>
      </w:pPr>
      <w:r w:rsidR="000F3387">
        <w:rPr/>
        <w:t>Informera om ventrikelsond</w:t>
      </w:r>
    </w:p>
    <w:p w:rsidRPr="000F3387" w:rsidR="000F3387" w:rsidP="3DE149FC" w:rsidRDefault="000F3387" w14:paraId="47BBEF23" w14:textId="77777777">
      <w:pPr>
        <w:pStyle w:val="ListBullet"/>
        <w:rPr>
          <w:rFonts w:ascii="Arial" w:hAnsi="Arial"/>
          <w:sz w:val="20"/>
          <w:szCs w:val="20"/>
        </w:rPr>
      </w:pPr>
      <w:r w:rsidR="000F3387">
        <w:rPr/>
        <w:t>Informera om PCA/SKA pump</w:t>
      </w:r>
    </w:p>
    <w:p w:rsidRPr="000F3387" w:rsidR="000F3387" w:rsidP="3DE149FC" w:rsidRDefault="000F3387" w14:paraId="0FD1EFFA" w14:textId="77777777">
      <w:pPr>
        <w:pStyle w:val="ListBullet"/>
        <w:rPr>
          <w:rFonts w:ascii="Arial" w:hAnsi="Arial"/>
          <w:sz w:val="20"/>
          <w:szCs w:val="20"/>
        </w:rPr>
      </w:pPr>
      <w:r w:rsidR="000F3387">
        <w:rPr/>
        <w:t xml:space="preserve">Antibiotika-profylax, </w:t>
      </w:r>
      <w:r w:rsidR="000F3387">
        <w:rPr/>
        <w:t>Cefuroxim</w:t>
      </w:r>
      <w:r w:rsidR="000F3387">
        <w:rPr/>
        <w:t xml:space="preserve"> 30 mg/kg kroppsvikt och </w:t>
      </w:r>
      <w:r w:rsidR="000F3387">
        <w:rPr/>
        <w:t>dostillfällen</w:t>
      </w:r>
      <w:r w:rsidR="000F3387">
        <w:rPr/>
        <w:t xml:space="preserve">, 3 </w:t>
      </w:r>
      <w:r w:rsidR="000F3387">
        <w:rPr/>
        <w:t>dostillfällen</w:t>
      </w:r>
      <w:r w:rsidR="000F3387">
        <w:rPr/>
        <w:t xml:space="preserve"> per dygn</w:t>
      </w:r>
    </w:p>
    <w:p w:rsidRPr="000F3387" w:rsidR="000F3387" w:rsidP="3DE149FC" w:rsidRDefault="000F3387" w14:paraId="2D44B23A" w14:textId="34AA0B5D">
      <w:pPr>
        <w:pStyle w:val="ListBullet"/>
        <w:rPr>
          <w:rFonts w:ascii="Arial" w:hAnsi="Arial"/>
          <w:sz w:val="20"/>
          <w:szCs w:val="20"/>
        </w:rPr>
      </w:pPr>
      <w:r w:rsidR="000F3387">
        <w:rPr/>
        <w:t>Svälter som inför narkos.</w:t>
      </w:r>
    </w:p>
    <w:p w:rsidRPr="000F3387" w:rsidR="000F3387" w:rsidP="000F3387" w:rsidRDefault="000F3387" w14:paraId="3F762C85" w14:textId="77777777">
      <w:pPr>
        <w:spacing w:after="0" w:line="240" w:lineRule="auto"/>
        <w:ind w:left="0" w:right="0"/>
        <w:rPr>
          <w:rFonts w:ascii="Arial" w:hAnsi="Arial"/>
          <w:b/>
        </w:rPr>
      </w:pPr>
    </w:p>
    <w:p w:rsidRPr="000F3387" w:rsidR="000F3387" w:rsidP="3DE149FC" w:rsidRDefault="000F3387" w14:paraId="3396AECD" w14:textId="77777777">
      <w:pPr>
        <w:pStyle w:val="Heading3"/>
        <w:rPr>
          <w:rFonts w:ascii="Arial" w:hAnsi="Arial"/>
          <w:sz w:val="20"/>
          <w:szCs w:val="20"/>
        </w:rPr>
      </w:pPr>
      <w:r w:rsidR="000F3387">
        <w:rPr/>
        <w:t>Postoperativ omvårdnad</w:t>
      </w:r>
    </w:p>
    <w:p w:rsidRPr="000F3387" w:rsidR="000F3387" w:rsidP="000F3387" w:rsidRDefault="000F3387" w14:paraId="36BCC910" w14:textId="77777777">
      <w:pPr>
        <w:spacing w:after="0" w:line="240" w:lineRule="auto"/>
        <w:ind w:left="0" w:right="0"/>
        <w:rPr>
          <w:rFonts w:ascii="Arial" w:hAnsi="Arial"/>
          <w:b/>
          <w:sz w:val="20"/>
        </w:rPr>
      </w:pPr>
    </w:p>
    <w:p w:rsidRPr="000F3387" w:rsidR="000F3387" w:rsidP="3DE149FC" w:rsidRDefault="000F3387" w14:paraId="037A3572" w14:textId="77777777">
      <w:pPr>
        <w:pStyle w:val="Normal"/>
        <w:rPr>
          <w:rFonts w:ascii="Arial" w:hAnsi="Arial"/>
          <w:b w:val="1"/>
          <w:bCs w:val="1"/>
          <w:sz w:val="20"/>
          <w:szCs w:val="20"/>
        </w:rPr>
      </w:pPr>
      <w:r w:rsidRPr="3DE149FC" w:rsidR="000F3387">
        <w:rPr>
          <w:b w:val="1"/>
          <w:bCs w:val="1"/>
        </w:rPr>
        <w:t>Andning/cirkulation</w:t>
      </w:r>
      <w:r>
        <w:br/>
      </w:r>
      <w:r w:rsidR="000F3387">
        <w:rPr/>
        <w:t xml:space="preserve">Blodtryck, puls och andningsfrekvens, initialt 8 gånger per dag, glesas sedan ut till 3 gånger per dag. Puls och </w:t>
      </w:r>
      <w:r w:rsidR="000F3387">
        <w:rPr/>
        <w:t>saturation</w:t>
      </w:r>
      <w:r w:rsidR="000F3387">
        <w:rPr/>
        <w:t xml:space="preserve"> initialt 24 gånger per dag, glesas sedan ut till 8 gånger per dag första dygnet eller enligt läkarordination.</w:t>
      </w:r>
      <w:r>
        <w:br/>
      </w:r>
      <w:r w:rsidR="000F3387">
        <w:rPr/>
        <w:t>Temp x 3.</w:t>
      </w:r>
      <w:r>
        <w:br/>
      </w:r>
      <w:r w:rsidR="000F3387">
        <w:rPr/>
        <w:t>Blåsa i flaska 10 gånger varje vaken timma dagtid.</w:t>
      </w:r>
    </w:p>
    <w:p w:rsidRPr="000F3387" w:rsidR="000F3387" w:rsidP="3DE149FC" w:rsidRDefault="000F3387" w14:paraId="02610699" w14:textId="77777777">
      <w:pPr>
        <w:pStyle w:val="Normal"/>
        <w:rPr>
          <w:rFonts w:ascii="Arial" w:hAnsi="Arial"/>
          <w:b w:val="1"/>
          <w:bCs w:val="1"/>
          <w:sz w:val="20"/>
          <w:szCs w:val="20"/>
        </w:rPr>
      </w:pPr>
      <w:r w:rsidRPr="3DE149FC" w:rsidR="000F3387">
        <w:rPr>
          <w:b w:val="1"/>
          <w:bCs w:val="1"/>
        </w:rPr>
        <w:t>Nutrition</w:t>
      </w:r>
    </w:p>
    <w:p w:rsidRPr="000F3387" w:rsidR="000F3387" w:rsidP="3DE149FC" w:rsidRDefault="000F3387" w14:paraId="5F46C730" w14:textId="77777777">
      <w:pPr>
        <w:pStyle w:val="Normal"/>
        <w:rPr>
          <w:rFonts w:ascii="Arial" w:hAnsi="Arial"/>
          <w:sz w:val="20"/>
          <w:szCs w:val="20"/>
        </w:rPr>
      </w:pPr>
      <w:r w:rsidR="000F3387">
        <w:rPr/>
        <w:t xml:space="preserve">Fasta och öppen ventrikelsond. Även barn med </w:t>
      </w:r>
      <w:r w:rsidR="000F3387">
        <w:rPr/>
        <w:t>gastrostomi</w:t>
      </w:r>
      <w:r w:rsidR="000F3387">
        <w:rPr/>
        <w:t xml:space="preserve"> har ventrikelsond, båda skall vara öppna. Mätning av förluster via ventrikelsond, förluster ersätts med 0,9 % Natriumklorid. Illamående är vanligt första postoperativa dygnet. Ventrikelsonden stängs och dras efter läkarordination. Ordinerade mediciner kan ges i </w:t>
      </w:r>
      <w:r w:rsidR="000F3387">
        <w:rPr/>
        <w:t>gastrostomin</w:t>
      </w:r>
      <w:r w:rsidR="000F3387">
        <w:rPr/>
        <w:t>, som då skall vara stängd 1 timme efteråt. Patienten får ofta dricka nästa dag, därefter flytande kost som övergår till passerad kost och allmän kost.</w:t>
      </w:r>
      <w:r>
        <w:br/>
      </w:r>
      <w:r w:rsidR="000F3387">
        <w:rPr/>
        <w:t>Vätskelista skall föras.</w:t>
      </w:r>
    </w:p>
    <w:p w:rsidRPr="000F3387" w:rsidR="000F3387" w:rsidP="3DE149FC" w:rsidRDefault="000F3387" w14:paraId="395471B4" w14:textId="77777777">
      <w:pPr>
        <w:pStyle w:val="Normal"/>
        <w:rPr>
          <w:rFonts w:ascii="Arial" w:hAnsi="Arial"/>
          <w:b w:val="1"/>
          <w:bCs w:val="1"/>
          <w:sz w:val="20"/>
          <w:szCs w:val="20"/>
        </w:rPr>
      </w:pPr>
      <w:r w:rsidRPr="3DE149FC" w:rsidR="000F3387">
        <w:rPr>
          <w:b w:val="1"/>
          <w:bCs w:val="1"/>
        </w:rPr>
        <w:t>Elimination</w:t>
      </w:r>
      <w:r>
        <w:br/>
      </w:r>
      <w:r w:rsidR="000F3387">
        <w:rPr/>
        <w:t>Timdiures operationsdagen, sedan urinmätning.</w:t>
      </w:r>
      <w:r>
        <w:br/>
      </w:r>
      <w:r w:rsidR="000F3387">
        <w:rPr/>
        <w:t xml:space="preserve">Kontrollera att gaser går. Om ej avföring 3 dagar postoperativt ges </w:t>
      </w:r>
      <w:r w:rsidR="000F3387">
        <w:rPr/>
        <w:t>Resulax</w:t>
      </w:r>
      <w:r w:rsidR="000F3387">
        <w:rPr/>
        <w:t xml:space="preserve"> eller klysma enligt ordination.</w:t>
      </w:r>
    </w:p>
    <w:p w:rsidRPr="000F3387" w:rsidR="000F3387" w:rsidP="3DE149FC" w:rsidRDefault="000F3387" w14:paraId="779ADB22" w14:textId="77777777">
      <w:pPr>
        <w:pStyle w:val="Normal"/>
        <w:rPr>
          <w:rFonts w:ascii="Arial" w:hAnsi="Arial"/>
          <w:b w:val="1"/>
          <w:bCs w:val="1"/>
          <w:sz w:val="20"/>
          <w:szCs w:val="20"/>
        </w:rPr>
      </w:pPr>
      <w:r w:rsidRPr="3DE149FC" w:rsidR="000F3387">
        <w:rPr>
          <w:b w:val="1"/>
          <w:bCs w:val="1"/>
        </w:rPr>
        <w:t>Hud/vävnad</w:t>
      </w:r>
      <w:r>
        <w:br/>
      </w:r>
      <w:r w:rsidR="000F3387">
        <w:rPr/>
        <w:t xml:space="preserve">Inspektion av operationssår varje arbetspass. Inspektion samt skötsel av eventuell </w:t>
      </w:r>
      <w:r w:rsidR="000F3387">
        <w:rPr/>
        <w:t>gastrostomi</w:t>
      </w:r>
      <w:r w:rsidR="000F3387">
        <w:rPr/>
        <w:t>.</w:t>
      </w:r>
    </w:p>
    <w:p w:rsidRPr="000F3387" w:rsidR="000F3387" w:rsidP="3DE149FC" w:rsidRDefault="000F3387" w14:paraId="0AD591E7" w14:textId="77777777">
      <w:pPr>
        <w:pStyle w:val="Normal"/>
        <w:rPr>
          <w:rFonts w:ascii="Arial" w:hAnsi="Arial"/>
          <w:b w:val="1"/>
          <w:bCs w:val="1"/>
          <w:sz w:val="20"/>
          <w:szCs w:val="20"/>
        </w:rPr>
      </w:pPr>
      <w:r w:rsidRPr="3DE149FC" w:rsidR="000F3387">
        <w:rPr>
          <w:b w:val="1"/>
          <w:bCs w:val="1"/>
        </w:rPr>
        <w:t>Aktivitet</w:t>
      </w:r>
      <w:r>
        <w:br/>
      </w:r>
      <w:r w:rsidR="000F3387">
        <w:rPr/>
        <w:t>På operationsdagen eventuellt vändningsschema. Dag 1: sitta på sängkant, stå upp, gå till toaletten. Dag 2: Fri mobilisering.</w:t>
      </w:r>
    </w:p>
    <w:p w:rsidRPr="000F3387" w:rsidR="000F3387" w:rsidP="3DE149FC" w:rsidRDefault="000F3387" w14:paraId="3E4B09C9" w14:textId="77777777">
      <w:pPr>
        <w:pStyle w:val="Normal"/>
        <w:rPr>
          <w:rFonts w:ascii="Arial" w:hAnsi="Arial"/>
          <w:b w:val="1"/>
          <w:bCs w:val="1"/>
          <w:sz w:val="20"/>
          <w:szCs w:val="20"/>
        </w:rPr>
      </w:pPr>
      <w:r w:rsidRPr="3DE149FC" w:rsidR="000F3387">
        <w:rPr>
          <w:b w:val="1"/>
          <w:bCs w:val="1"/>
        </w:rPr>
        <w:t>Smärta</w:t>
      </w:r>
      <w:r>
        <w:br/>
      </w:r>
      <w:r w:rsidR="000F3387">
        <w:rPr/>
        <w:t>SKA/PCA-kontroller och smärtskattning enligt lämplig smärtskala var 3:e timme.</w:t>
      </w:r>
      <w:r>
        <w:br/>
      </w:r>
      <w:r w:rsidR="000F3387">
        <w:rPr/>
        <w:t xml:space="preserve">Paracetamol och </w:t>
      </w:r>
      <w:r w:rsidR="000F3387">
        <w:rPr/>
        <w:t>Diklofenak</w:t>
      </w:r>
      <w:r w:rsidR="000F3387">
        <w:rPr/>
        <w:t xml:space="preserve"> enligt smärtpärm. Morfin vid smärtgenombrott.</w:t>
      </w:r>
    </w:p>
    <w:p w:rsidRPr="000F3387" w:rsidR="000F3387" w:rsidP="3DE149FC" w:rsidRDefault="000F3387" w14:paraId="5FC326B4" w14:textId="77777777">
      <w:pPr>
        <w:pStyle w:val="Normal"/>
        <w:rPr>
          <w:rFonts w:ascii="Arial" w:hAnsi="Arial"/>
          <w:b w:val="1"/>
          <w:bCs w:val="1"/>
          <w:sz w:val="20"/>
          <w:szCs w:val="20"/>
        </w:rPr>
      </w:pPr>
      <w:r w:rsidRPr="3DE149FC" w:rsidR="000F3387">
        <w:rPr>
          <w:b w:val="1"/>
          <w:bCs w:val="1"/>
        </w:rPr>
        <w:t>Antibiotika</w:t>
      </w:r>
      <w:r>
        <w:br/>
      </w:r>
      <w:r w:rsidR="000F3387">
        <w:rPr/>
        <w:t xml:space="preserve">Cefuroxim 30 mg/kg kroppsvikt och </w:t>
      </w:r>
      <w:r w:rsidR="000F3387">
        <w:rPr/>
        <w:t>dostillfälle</w:t>
      </w:r>
      <w:r w:rsidR="000F3387">
        <w:rPr/>
        <w:t xml:space="preserve">, 3 </w:t>
      </w:r>
      <w:r w:rsidR="000F3387">
        <w:rPr/>
        <w:t>dostillfällen</w:t>
      </w:r>
      <w:r w:rsidR="000F3387">
        <w:rPr/>
        <w:t xml:space="preserve"> per dygn, enligt läkarordination.</w:t>
      </w:r>
    </w:p>
    <w:p w:rsidRPr="000F3387" w:rsidR="000F3387" w:rsidP="3DE149FC" w:rsidRDefault="000F3387" w14:paraId="5CB0BA8E" w14:textId="77777777">
      <w:pPr>
        <w:pStyle w:val="Normal"/>
        <w:rPr>
          <w:rFonts w:ascii="Arial" w:hAnsi="Arial"/>
          <w:b w:val="1"/>
          <w:bCs w:val="1"/>
          <w:sz w:val="20"/>
          <w:szCs w:val="20"/>
        </w:rPr>
      </w:pPr>
      <w:r w:rsidRPr="3DE149FC" w:rsidR="000F3387">
        <w:rPr>
          <w:b w:val="1"/>
          <w:bCs w:val="1"/>
        </w:rPr>
        <w:t>Sammansatt status</w:t>
      </w:r>
      <w:r>
        <w:br/>
      </w:r>
      <w:r w:rsidR="000F3387">
        <w:rPr/>
        <w:t>Bukomfång x 1 per dag, tills gaser gått och barnet börjat äta.</w:t>
      </w:r>
    </w:p>
    <w:p w:rsidRPr="000F3387" w:rsidR="000F3387" w:rsidP="3DE149FC" w:rsidRDefault="000F3387" w14:paraId="02F1BA66" w14:textId="77777777">
      <w:pPr>
        <w:pStyle w:val="Normal"/>
        <w:rPr>
          <w:rFonts w:ascii="Arial" w:hAnsi="Arial"/>
          <w:b w:val="1"/>
          <w:bCs w:val="1"/>
          <w:sz w:val="20"/>
          <w:szCs w:val="20"/>
        </w:rPr>
      </w:pPr>
      <w:r w:rsidRPr="3DE149FC" w:rsidR="000F3387">
        <w:rPr>
          <w:b w:val="1"/>
          <w:bCs w:val="1"/>
        </w:rPr>
        <w:t>Provtagning</w:t>
      </w:r>
      <w:r>
        <w:br/>
      </w:r>
      <w:r w:rsidR="000F3387">
        <w:rPr/>
        <w:t>Enligt läkarordination, Hb-kontroller, CRP. Om förluster via ventrikelsond skall även Natrium och Kalium kontrolleras.</w:t>
      </w:r>
    </w:p>
    <w:p w:rsidRPr="000F3387" w:rsidR="000F3387" w:rsidP="3DE149FC" w:rsidRDefault="000F3387" w14:paraId="0E88823F" w14:textId="77777777">
      <w:pPr>
        <w:pStyle w:val="Normal"/>
        <w:rPr>
          <w:rFonts w:ascii="Arial" w:hAnsi="Arial"/>
          <w:b w:val="1"/>
          <w:bCs w:val="1"/>
          <w:sz w:val="20"/>
          <w:szCs w:val="20"/>
        </w:rPr>
      </w:pPr>
      <w:r w:rsidRPr="3DE149FC" w:rsidR="000F3387">
        <w:rPr>
          <w:b w:val="1"/>
          <w:bCs w:val="1"/>
        </w:rPr>
        <w:t>Vårdtid</w:t>
      </w:r>
      <w:r>
        <w:br/>
      </w:r>
      <w:r w:rsidR="000F3387">
        <w:rPr/>
        <w:t>7 – 10 dagar</w:t>
      </w:r>
    </w:p>
    <w:p w:rsidR="000F3387" w:rsidP="3DE149FC" w:rsidRDefault="000F3387" w14:paraId="506312A2" w14:textId="571376D0">
      <w:pPr>
        <w:pStyle w:val="Heading3"/>
      </w:pPr>
      <w:r w:rsidR="000F3387">
        <w:rPr/>
        <w:t>H</w:t>
      </w:r>
      <w:r w:rsidR="0D75B880">
        <w:rPr/>
        <w:t>emgångsplanering</w:t>
      </w:r>
      <w:r w:rsidR="000F3387">
        <w:rPr/>
        <w:t xml:space="preserve">: </w:t>
      </w:r>
    </w:p>
    <w:p w:rsidR="000F3387" w:rsidP="3DE149FC" w:rsidRDefault="000F3387" w14:paraId="74330D57" w14:textId="7089727F">
      <w:pPr>
        <w:pStyle w:val="Normal"/>
        <w:rPr>
          <w:rFonts w:ascii="Arial" w:hAnsi="Arial"/>
          <w:b w:val="1"/>
          <w:bCs w:val="1"/>
          <w:sz w:val="20"/>
          <w:szCs w:val="20"/>
        </w:rPr>
      </w:pPr>
      <w:r w:rsidR="000F3387">
        <w:rPr/>
        <w:t>När barnet är adekvat smärtstillat och försörjer sig peroralt.</w:t>
      </w:r>
    </w:p>
    <w:p w:rsidRPr="000F3387" w:rsidR="000F3387" w:rsidP="3DE149FC" w:rsidRDefault="000F3387" w14:paraId="439067A6" w14:textId="77777777">
      <w:pPr>
        <w:pStyle w:val="Normal"/>
        <w:rPr>
          <w:rFonts w:ascii="Arial" w:hAnsi="Arial"/>
          <w:b w:val="1"/>
          <w:bCs w:val="1"/>
          <w:sz w:val="20"/>
          <w:szCs w:val="20"/>
        </w:rPr>
      </w:pPr>
      <w:r w:rsidRPr="3DE149FC" w:rsidR="000F3387">
        <w:rPr>
          <w:b w:val="1"/>
          <w:bCs w:val="1"/>
        </w:rPr>
        <w:t>Återbesök</w:t>
      </w:r>
      <w:r>
        <w:br/>
      </w:r>
      <w:r w:rsidR="000F3387">
        <w:rPr/>
        <w:t xml:space="preserve">Återbesök </w:t>
      </w:r>
      <w:r w:rsidR="000F3387">
        <w:rPr/>
        <w:t>1-2</w:t>
      </w:r>
      <w:r w:rsidR="000F3387">
        <w:rPr/>
        <w:t xml:space="preserve"> månader postoperativt, eventuella vidare undersökningar bestäms vid detta tillfälle. Återbesök ordnas av sjuksköterska.</w:t>
      </w:r>
      <w:r>
        <w:br/>
      </w:r>
      <w:r w:rsidR="000F3387">
        <w:rPr/>
        <w:t>Röntgen, 24-timmars pH-mätning och gastroskopi utförs senare vid behov.</w:t>
      </w:r>
    </w:p>
    <w:p w:rsidRPr="000F3387" w:rsidR="000F3387" w:rsidP="3DE149FC" w:rsidRDefault="000F3387" w14:paraId="1136A07B" w14:textId="451519EA">
      <w:pPr>
        <w:pStyle w:val="Normal"/>
        <w:rPr>
          <w:rFonts w:ascii="Arial" w:hAnsi="Arial"/>
          <w:sz w:val="20"/>
          <w:szCs w:val="20"/>
        </w:rPr>
      </w:pPr>
      <w:r w:rsidRPr="3DE149FC" w:rsidR="000F3387">
        <w:rPr>
          <w:b w:val="1"/>
          <w:bCs w:val="1"/>
        </w:rPr>
        <w:t>Information</w:t>
      </w:r>
      <w:r>
        <w:br/>
      </w:r>
      <w:r w:rsidR="000F3387">
        <w:rPr/>
        <w:t xml:space="preserve">Visst obehag vid sväljning är vanligt de första månaderna. Barnet kan ej rapa, så det blir mer gasbildning än före operation. Det kan bli problem vid </w:t>
      </w:r>
      <w:r w:rsidR="000F3387">
        <w:rPr/>
        <w:t>gasteroenterit</w:t>
      </w:r>
      <w:r w:rsidR="000F3387">
        <w:rPr/>
        <w:t xml:space="preserve">. Vid kraftigt illamående måste ventrikelsond sättas. </w:t>
      </w:r>
      <w:r>
        <w:br/>
      </w:r>
      <w:r w:rsidR="000F3387">
        <w:rPr/>
        <w:t>Inget deltagande i gymnastik/idrottsaktiviteter på 6 veckor.</w:t>
      </w:r>
      <w:r>
        <w:br/>
      </w:r>
      <w:r w:rsidR="000F3387">
        <w:rPr/>
        <w:t xml:space="preserve">Får gå till skolan då barnet orkar, vanligtvis efter </w:t>
      </w:r>
      <w:r w:rsidR="000F3387">
        <w:rPr/>
        <w:t>1-2</w:t>
      </w:r>
      <w:r w:rsidR="000F3387">
        <w:rPr/>
        <w:t xml:space="preserve"> veckor.</w:t>
      </w:r>
      <w:r>
        <w:br/>
      </w:r>
      <w:r w:rsidR="000F3387">
        <w:rPr/>
        <w:t xml:space="preserve">Fortsatt att observera operationssår hemma. Operationsförband borttages ca </w:t>
      </w:r>
      <w:r w:rsidR="000F3387">
        <w:rPr/>
        <w:t>10-14</w:t>
      </w:r>
      <w:r w:rsidR="000F3387">
        <w:rPr/>
        <w:t xml:space="preserve"> dagar postoperativt. Smärtlindring med </w:t>
      </w:r>
      <w:r w:rsidR="000F3387">
        <w:rPr/>
        <w:t>Paracetamol</w:t>
      </w:r>
      <w:r w:rsidR="000F3387">
        <w:rPr/>
        <w:t xml:space="preserve"> vid behov i hemmet. </w:t>
      </w:r>
    </w:p>
    <w:p w:rsidRPr="000F3387" w:rsidR="000F3387" w:rsidP="3DE149FC" w:rsidRDefault="000F3387" w14:paraId="4DD66088" w14:textId="77777777">
      <w:pPr>
        <w:pStyle w:val="Heading2"/>
        <w:keepNext w:val="1"/>
        <w:rPr>
          <w:rFonts w:ascii="Arial" w:hAnsi="Arial" w:cs="Arial"/>
          <w:b w:val="1"/>
          <w:bCs w:val="1"/>
          <w:sz w:val="28"/>
          <w:szCs w:val="28"/>
        </w:rPr>
      </w:pPr>
      <w:r w:rsidR="000F3387">
        <w:rPr/>
        <w:t>Ansvar</w:t>
      </w:r>
    </w:p>
    <w:p w:rsidR="000F3387" w:rsidP="3DE149FC" w:rsidRDefault="000F3387" w14:paraId="722C127C" w14:textId="30CDF64B">
      <w:pPr>
        <w:pStyle w:val="Normal"/>
        <w:tabs>
          <w:tab w:val="left" w:leader="none" w:pos="2520"/>
        </w:tabs>
        <w:rPr>
          <w:rFonts w:ascii="Arial" w:hAnsi="Arial"/>
          <w:sz w:val="20"/>
          <w:szCs w:val="20"/>
        </w:rPr>
      </w:pPr>
      <w:r w:rsidR="000F3387">
        <w:rPr/>
        <w:t xml:space="preserve">Gäller för all hälso- och sjukvårdspersonal inom verksamhetsområde Kirurgi Barn, Drottning Silvias barnsjukhus, </w:t>
      </w:r>
      <w:r w:rsidR="30F0B861">
        <w:rPr/>
        <w:t>SU/Östra</w:t>
      </w:r>
      <w:r w:rsidR="000F3387">
        <w:rPr/>
        <w:t>. Verksamhetschefen ansvarar för att de rutiner och riktlinjer som verksamheten kräver finns tillgängliga och att verksamheten arbetar enligt SOFS 2011:9.</w:t>
      </w:r>
    </w:p>
    <w:p w:rsidRPr="000F3387" w:rsidR="000F3387" w:rsidP="3DE149FC" w:rsidRDefault="000F3387" w14:paraId="65392749" w14:textId="77777777">
      <w:pPr>
        <w:pStyle w:val="Heading2"/>
        <w:keepNext w:val="1"/>
        <w:rPr>
          <w:rFonts w:ascii="Arial" w:hAnsi="Arial" w:cs="Arial"/>
          <w:b w:val="1"/>
          <w:bCs w:val="1"/>
          <w:sz w:val="28"/>
          <w:szCs w:val="28"/>
        </w:rPr>
      </w:pPr>
      <w:r w:rsidR="000F3387">
        <w:rPr/>
        <w:t>Uppföljning, utvärdering och revision</w:t>
      </w:r>
    </w:p>
    <w:p w:rsidR="000F3387" w:rsidP="3DE149FC" w:rsidRDefault="000F3387" w14:paraId="74C6A1C0" w14:textId="72F7DCC9">
      <w:pPr>
        <w:pStyle w:val="Normal"/>
        <w:rPr>
          <w:rFonts w:ascii="Arial" w:hAnsi="Arial" w:cs="Arial"/>
          <w:sz w:val="20"/>
          <w:szCs w:val="20"/>
        </w:rPr>
      </w:pPr>
      <w:r w:rsidR="000F3387">
        <w:rPr/>
        <w:t>Verksamhetschefen</w:t>
      </w:r>
      <w:r w:rsidR="000F3387">
        <w:rPr/>
        <w:t xml:space="preserve"> </w:t>
      </w:r>
      <w:r w:rsidR="000F3387">
        <w:rPr/>
        <w:t>ansvarar ytterst för revision/uppföljning</w:t>
      </w:r>
      <w:r w:rsidR="000F3387">
        <w:rPr/>
        <w:t xml:space="preserve"> </w:t>
      </w:r>
      <w:r w:rsidR="000F3387">
        <w:rPr/>
        <w:t>av innehållet</w:t>
      </w:r>
      <w:r w:rsidR="000F3387">
        <w:rPr/>
        <w:t xml:space="preserve"> </w:t>
      </w:r>
      <w:r w:rsidR="000F3387">
        <w:rPr/>
        <w:t>i rutinen</w:t>
      </w:r>
      <w:r w:rsidR="000F3387">
        <w:rPr/>
        <w:t xml:space="preserve">. </w:t>
      </w:r>
      <w:r w:rsidR="000F3387">
        <w:rPr/>
        <w:t xml:space="preserve">Medvetet avsteg från rutinen dokumenteras i </w:t>
      </w:r>
      <w:r w:rsidR="000F3387">
        <w:rPr/>
        <w:t>Melior</w:t>
      </w:r>
      <w:r w:rsidR="000F3387">
        <w:rPr/>
        <w:t xml:space="preserve"> om rutinen är kopplad till patient. Övriga orsaker till avsteg från rutinen rapporteras i </w:t>
      </w:r>
      <w:r w:rsidR="000F3387">
        <w:rPr/>
        <w:t>MedControl</w:t>
      </w:r>
      <w:r w:rsidR="000F3387">
        <w:rPr/>
        <w:t xml:space="preserve"> PRO. </w:t>
      </w:r>
    </w:p>
    <w:p w:rsidRPr="000F3387" w:rsidR="000F3387" w:rsidP="3DE149FC" w:rsidRDefault="000F3387" w14:paraId="79159023" w14:textId="3522020D">
      <w:pPr>
        <w:pStyle w:val="Heading3"/>
        <w:keepNext w:val="1"/>
        <w:rPr>
          <w:rFonts w:ascii="Arial" w:hAnsi="Arial" w:cs="Arial"/>
          <w:b w:val="1"/>
          <w:bCs w:val="1"/>
          <w:sz w:val="28"/>
          <w:szCs w:val="28"/>
        </w:rPr>
      </w:pPr>
      <w:r w:rsidR="000F3387">
        <w:rPr/>
        <w:t>Granskare</w:t>
      </w:r>
      <w:r w:rsidR="7693B372">
        <w:rPr/>
        <w:t>/Arbetsgrupp</w:t>
      </w:r>
    </w:p>
    <w:p w:rsidRPr="000F3387" w:rsidR="000F3387" w:rsidP="3DE149FC" w:rsidRDefault="000F3387" w14:paraId="6D4AD36F" w14:textId="45357F77">
      <w:pPr>
        <w:pStyle w:val="Normal"/>
      </w:pPr>
      <w:r w:rsidR="7693B372">
        <w:rPr/>
        <w:t xml:space="preserve">Vladimir Gatzinsky, överläkare, Kirurgi barn, Område 1/SU, innehållsansvarig </w:t>
      </w:r>
    </w:p>
    <w:p w:rsidRPr="000F3387" w:rsidR="000F3387" w:rsidP="3DE149FC" w:rsidRDefault="000F3387" w14:paraId="4B478A0C" w14:textId="3ED35A7D">
      <w:pPr>
        <w:pStyle w:val="Normal"/>
      </w:pPr>
      <w:r w:rsidR="000F3387">
        <w:rPr/>
        <w:t xml:space="preserve">Linus Jönsson, överläkare, Kirurgi barn, </w:t>
      </w:r>
      <w:r w:rsidR="1AAB40B7">
        <w:rPr/>
        <w:t>O</w:t>
      </w:r>
      <w:r w:rsidR="000F3387">
        <w:rPr/>
        <w:t>mråde 1/SU</w:t>
      </w:r>
      <w:r w:rsidR="1B52A516">
        <w:rPr/>
        <w:t>, innehållsgranskare</w:t>
      </w:r>
    </w:p>
    <w:p w:rsidRPr="000F3387" w:rsidR="000F3387" w:rsidP="000F3387" w:rsidRDefault="000F3387" w14:paraId="7E011F3B" w14:textId="77777777">
      <w:pPr>
        <w:spacing w:after="0" w:line="240" w:lineRule="auto"/>
        <w:ind w:left="0" w:right="0"/>
        <w:rPr>
          <w:rFonts w:ascii="Arial" w:hAnsi="Arial"/>
          <w:sz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0F3387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24D3798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C8CC542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19">
    <w:nsid w:val="48ce6de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502" w:hanging="360"/>
      </w:pPr>
      <w:rPr>
        <w:rFonts w:hint="default" w:ascii="Aptos" w:hAnsi="Apto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22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194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66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38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10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482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54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262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6A865DD7"/>
    <w:multiLevelType w:val="hybridMultilevel"/>
    <w:tmpl w:val="BB48680C"/>
    <w:lvl w:ilvl="0" w:tplc="FFFFFFFF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Times New Roman" w:cs="Aria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1">
    <w:abstractNumId w:val="19"/>
  </w:num>
  <w:num w:numId="1" w16cid:durableId="459614022">
    <w:abstractNumId w:val="18"/>
  </w:num>
  <w:num w:numId="2" w16cid:durableId="490372085">
    <w:abstractNumId w:val="14"/>
  </w:num>
  <w:num w:numId="3" w16cid:durableId="1519124526">
    <w:abstractNumId w:val="0"/>
  </w:num>
  <w:num w:numId="4" w16cid:durableId="1307390160">
    <w:abstractNumId w:val="6"/>
  </w:num>
  <w:num w:numId="5" w16cid:durableId="1597521508">
    <w:abstractNumId w:val="16"/>
  </w:num>
  <w:num w:numId="6" w16cid:durableId="1580409957">
    <w:abstractNumId w:val="2"/>
  </w:num>
  <w:num w:numId="7" w16cid:durableId="1427650118">
    <w:abstractNumId w:val="11"/>
  </w:num>
  <w:num w:numId="8" w16cid:durableId="2055620965">
    <w:abstractNumId w:val="8"/>
  </w:num>
  <w:num w:numId="9" w16cid:durableId="598217125">
    <w:abstractNumId w:val="1"/>
  </w:num>
  <w:num w:numId="10" w16cid:durableId="466168431">
    <w:abstractNumId w:val="1"/>
  </w:num>
  <w:num w:numId="11" w16cid:durableId="1106542314">
    <w:abstractNumId w:val="3"/>
  </w:num>
  <w:num w:numId="12" w16cid:durableId="1236672946">
    <w:abstractNumId w:val="4"/>
  </w:num>
  <w:num w:numId="13" w16cid:durableId="795369845">
    <w:abstractNumId w:val="13"/>
  </w:num>
  <w:num w:numId="14" w16cid:durableId="1890459181">
    <w:abstractNumId w:val="9"/>
  </w:num>
  <w:num w:numId="15" w16cid:durableId="985818227">
    <w:abstractNumId w:val="7"/>
  </w:num>
  <w:num w:numId="16" w16cid:durableId="1949971426">
    <w:abstractNumId w:val="12"/>
  </w:num>
  <w:num w:numId="17" w16cid:durableId="1901794149">
    <w:abstractNumId w:val="5"/>
  </w:num>
  <w:num w:numId="18" w16cid:durableId="552885552">
    <w:abstractNumId w:val="10"/>
  </w:num>
  <w:num w:numId="19" w16cid:durableId="1749427476">
    <w:abstractNumId w:val="17"/>
  </w:num>
  <w:num w:numId="20" w16cid:durableId="396128784">
    <w:abstractNumId w:val="15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3387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38E293D"/>
    <w:rsid w:val="083EE947"/>
    <w:rsid w:val="0A04696C"/>
    <w:rsid w:val="0D75B880"/>
    <w:rsid w:val="1729EC6F"/>
    <w:rsid w:val="1748B347"/>
    <w:rsid w:val="18F24F80"/>
    <w:rsid w:val="1AAB40B7"/>
    <w:rsid w:val="1B52A516"/>
    <w:rsid w:val="1D9645FA"/>
    <w:rsid w:val="1ED81BF4"/>
    <w:rsid w:val="24533BDB"/>
    <w:rsid w:val="29C9E6FF"/>
    <w:rsid w:val="2A0FABCB"/>
    <w:rsid w:val="2A2D05E5"/>
    <w:rsid w:val="2C3FEB07"/>
    <w:rsid w:val="30883642"/>
    <w:rsid w:val="30F0B861"/>
    <w:rsid w:val="3315BE8D"/>
    <w:rsid w:val="33C3B211"/>
    <w:rsid w:val="3DE149FC"/>
    <w:rsid w:val="40A6BB4E"/>
    <w:rsid w:val="418B8494"/>
    <w:rsid w:val="41EFB615"/>
    <w:rsid w:val="461131D5"/>
    <w:rsid w:val="4E88274A"/>
    <w:rsid w:val="50653383"/>
    <w:rsid w:val="647B2B65"/>
    <w:rsid w:val="66E862C3"/>
    <w:rsid w:val="6B2CF8ED"/>
    <w:rsid w:val="6CAD5AB4"/>
    <w:rsid w:val="70476EDB"/>
    <w:rsid w:val="7693B372"/>
    <w:rsid w:val="7C0C14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Fundoplikatio - laparoskopi</dc:title>
  <dc:subject/>
  <dc:creator>patrik.jens.johansson@vgregion.se</dc:creator>
  <keywords/>
  <lastModifiedBy>Lena Ericsson</lastModifiedBy>
  <revision>5</revision>
  <lastPrinted>2016-03-31T10:56:00.0000000Z</lastPrinted>
  <dcterms:created xsi:type="dcterms:W3CDTF">2022-06-07T06:25:00.0000000Z</dcterms:created>
  <dcterms:modified xsi:type="dcterms:W3CDTF">2025-06-03T08:53:39.0000000Z</dcterms:modified>
</coreProperties>
</file>