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BE51C2A" w:rsidRDefault="6BE51C2A" w14:paraId="3EF3DD6D" w14:textId="1AD026A2"/>
    <w:p w:rsidR="6BE51C2A" w:rsidRDefault="6BE51C2A" w14:paraId="540B3D9F" w14:textId="3ACDB432"/>
    <w:p w:rsidR="6BE51C2A" w:rsidRDefault="6BE51C2A" w14:paraId="75EAD0FC" w14:textId="1F1DE3BC"/>
    <w:p w:rsidR="6BE51C2A" w:rsidRDefault="6BE51C2A" w14:paraId="09545A3F" w14:textId="52637BAF"/>
    <w:p w:rsidR="6BE51C2A" w:rsidRDefault="6BE51C2A" w14:paraId="59B4A5F5" w14:textId="10F60FEB"/>
    <w:p w:rsidRPr="00516204" w:rsidR="00516204" w:rsidP="00516204" w:rsidRDefault="00516204" w14:paraId="61FA6DCD" w14:textId="77777777">
      <w:pPr>
        <w:rPr>
          <w:rFonts w:eastAsia="Arial"/>
        </w:rPr>
      </w:pPr>
    </w:p>
    <w:p w:rsidR="1932385B" w:rsidP="1932385B" w:rsidRDefault="1932385B" w14:paraId="1BB1A827" w14:textId="0CFABBBC">
      <w:pPr>
        <w:pStyle w:val="Normal"/>
        <w:rPr>
          <w:rFonts w:eastAsia="Arial"/>
        </w:rPr>
      </w:pPr>
    </w:p>
    <w:p w:rsidRPr="00516204" w:rsidR="00516204" w:rsidP="00516204" w:rsidRDefault="00516204" w14:paraId="5F53428A" w14:textId="77777777">
      <w:pPr>
        <w:rPr>
          <w:rFonts w:eastAsia="Arial"/>
          <w:b/>
          <w:bCs/>
        </w:rPr>
      </w:pPr>
      <w:r w:rsidRPr="00516204">
        <w:rPr>
          <w:rFonts w:eastAsia="Arial"/>
          <w:b/>
          <w:bCs/>
        </w:rPr>
        <w:t>Medicinsk rådgivare</w:t>
      </w:r>
    </w:p>
    <w:p w:rsidRPr="00516204" w:rsidR="00516204" w:rsidP="00516204" w:rsidRDefault="00516204" w14:paraId="182C85A5" w14:textId="77777777">
      <w:pPr>
        <w:rPr>
          <w:rFonts w:eastAsia="Arial"/>
        </w:rPr>
      </w:pPr>
      <w:r w:rsidRPr="00516204">
        <w:rPr>
          <w:rFonts w:eastAsia="Arial"/>
        </w:rPr>
        <w:t xml:space="preserve">Tove Hallböök, </w:t>
      </w:r>
      <w:proofErr w:type="spellStart"/>
      <w:r w:rsidRPr="00516204">
        <w:rPr>
          <w:rFonts w:eastAsia="Arial"/>
        </w:rPr>
        <w:t>Verksamhetsö</w:t>
      </w:r>
      <w:proofErr w:type="spellEnd"/>
      <w:r w:rsidRPr="00516204">
        <w:rPr>
          <w:rFonts w:eastAsia="Arial"/>
          <w:lang w:val="nl-NL"/>
        </w:rPr>
        <w:t>verl</w:t>
      </w:r>
      <w:proofErr w:type="spellStart"/>
      <w:r w:rsidRPr="00516204">
        <w:rPr>
          <w:rFonts w:eastAsia="Arial"/>
        </w:rPr>
        <w:t>äkare</w:t>
      </w:r>
      <w:proofErr w:type="spellEnd"/>
      <w:r w:rsidRPr="00516204">
        <w:rPr>
          <w:rFonts w:eastAsia="Arial"/>
        </w:rPr>
        <w:t>, Neurologmottagning, Drottning Silvias Barnsjukhus, Område 1, SU.</w:t>
      </w:r>
    </w:p>
    <w:p w:rsidRPr="00516204" w:rsidR="00516204" w:rsidP="00516204" w:rsidRDefault="00516204" w14:paraId="7F0FD8CA" w14:textId="77777777">
      <w:pPr>
        <w:rPr>
          <w:rFonts w:eastAsia="Arial"/>
        </w:rPr>
      </w:pPr>
      <w:r w:rsidRPr="00516204">
        <w:rPr>
          <w:rFonts w:eastAsia="Arial"/>
        </w:rPr>
        <w:tab/>
      </w:r>
    </w:p>
    <w:p w:rsidRPr="00516204" w:rsidR="00516204" w:rsidP="00516204" w:rsidRDefault="00516204" w14:paraId="1DFCB306" w14:textId="77777777">
      <w:pPr>
        <w:rPr>
          <w:rFonts w:eastAsia="Arial"/>
          <w:b/>
          <w:bCs/>
        </w:rPr>
      </w:pPr>
      <w:r w:rsidRPr="00516204">
        <w:rPr>
          <w:rFonts w:eastAsia="Arial"/>
          <w:b/>
          <w:bCs/>
        </w:rPr>
        <w:t>Syfte</w:t>
      </w:r>
    </w:p>
    <w:p w:rsidRPr="00516204" w:rsidR="00516204" w:rsidP="00516204" w:rsidRDefault="00516204" w14:paraId="026CA78E" w14:textId="77777777">
      <w:pPr>
        <w:rPr>
          <w:rFonts w:eastAsia="Arial"/>
        </w:rPr>
      </w:pPr>
      <w:r w:rsidRPr="00516204">
        <w:rPr>
          <w:rFonts w:eastAsia="Arial"/>
        </w:rPr>
        <w:t xml:space="preserve">Rutinen syftar till att vårdpersonal och familjer ska förstå vad som krävs inför uppstart och uppföljning av </w:t>
      </w:r>
      <w:proofErr w:type="spellStart"/>
      <w:r w:rsidRPr="00516204">
        <w:rPr>
          <w:rFonts w:eastAsia="Arial"/>
        </w:rPr>
        <w:t>Ketogen</w:t>
      </w:r>
      <w:proofErr w:type="spellEnd"/>
      <w:r w:rsidRPr="00516204">
        <w:rPr>
          <w:rFonts w:eastAsia="Arial"/>
        </w:rPr>
        <w:t xml:space="preserve"> diet (KD) samt kunna hantera olika akuta situationer.</w:t>
      </w:r>
    </w:p>
    <w:p w:rsidRPr="00516204" w:rsidR="00516204" w:rsidP="00516204" w:rsidRDefault="00516204" w14:paraId="1D6492CF" w14:textId="77777777">
      <w:pPr>
        <w:rPr>
          <w:rFonts w:eastAsia="Arial"/>
        </w:rPr>
      </w:pPr>
    </w:p>
    <w:p w:rsidRPr="00516204" w:rsidR="00516204" w:rsidP="00516204" w:rsidRDefault="00516204" w14:paraId="3660C6B9" w14:textId="77777777">
      <w:pPr>
        <w:rPr>
          <w:rFonts w:eastAsia="Arial"/>
          <w:b/>
          <w:bCs/>
        </w:rPr>
      </w:pPr>
      <w:r w:rsidRPr="00516204">
        <w:rPr>
          <w:rFonts w:eastAsia="Arial"/>
          <w:b/>
          <w:bCs/>
        </w:rPr>
        <w:t>Arbetsbeskrivning</w:t>
      </w:r>
    </w:p>
    <w:p w:rsidRPr="00516204" w:rsidR="00516204" w:rsidP="00516204" w:rsidRDefault="00516204" w14:paraId="39B4888A" w14:textId="1EA563EE">
      <w:pPr>
        <w:rPr>
          <w:rFonts w:eastAsia="Arial"/>
        </w:rPr>
      </w:pPr>
      <w:r w:rsidRPr="0E92C40A" w:rsidR="00516204">
        <w:rPr>
          <w:rFonts w:eastAsia="Arial"/>
        </w:rPr>
        <w:t xml:space="preserve">RUTIN för KD vid behandling av svårbemästrad epilepsi och metabola tillstånd där denna kost är indicerad. Rutinen visar på daglig handläggning av behandlingen för läkare, sjuksköterskor, dietister, anhöriga, skola och </w:t>
      </w:r>
      <w:r w:rsidRPr="0E92C40A" w:rsidR="001870A1">
        <w:rPr>
          <w:rFonts w:eastAsia="Arial"/>
        </w:rPr>
        <w:t>förskole</w:t>
      </w:r>
      <w:r w:rsidRPr="0E92C40A" w:rsidR="00516204">
        <w:rPr>
          <w:rFonts w:eastAsia="Arial"/>
        </w:rPr>
        <w:t>personal samt assistenter.</w:t>
      </w:r>
    </w:p>
    <w:p w:rsidRPr="00516204" w:rsidR="00516204" w:rsidP="00516204" w:rsidRDefault="00516204" w14:paraId="7F49185C" w14:textId="77777777">
      <w:pPr>
        <w:rPr>
          <w:rFonts w:eastAsia="Arial"/>
        </w:rPr>
      </w:pPr>
    </w:p>
    <w:p w:rsidRPr="00516204" w:rsidR="00516204" w:rsidP="00516204" w:rsidRDefault="00516204" w14:paraId="3238751D" w14:textId="77777777">
      <w:pPr>
        <w:rPr>
          <w:rFonts w:eastAsia="Arial"/>
          <w:b/>
          <w:bCs/>
        </w:rPr>
      </w:pPr>
      <w:r w:rsidRPr="00516204">
        <w:rPr>
          <w:rFonts w:eastAsia="Arial"/>
          <w:b/>
          <w:bCs/>
        </w:rPr>
        <w:t>1. Bakgrund</w:t>
      </w:r>
    </w:p>
    <w:p w:rsidRPr="00516204" w:rsidR="00516204" w:rsidP="00516204" w:rsidRDefault="00516204" w14:paraId="3AF19E65" w14:textId="77777777">
      <w:pPr>
        <w:rPr>
          <w:rFonts w:eastAsia="Arial"/>
        </w:rPr>
      </w:pPr>
      <w:r w:rsidRPr="00516204">
        <w:rPr>
          <w:rFonts w:eastAsia="Arial"/>
        </w:rPr>
        <w:t xml:space="preserve">KD efterliknar svältsituationen och har använts sedan 1920-talet med spridning över världen från John Hopkins sjukhus i Baltimore, USA. För närvarande erbjuds denna dietbehandling på universitetssjukhus i Stockholm, Göteborg, Lund, Linköping, Uppsala, Örebro och Umeå. Behandlingen innebär att barnet erhåller en noggrant beräknad kost som är rik på fett, ger det dagliga behovet av protein samt ett minimum av kolhydrater. Fettet omvandlas via levern till </w:t>
      </w:r>
      <w:proofErr w:type="spellStart"/>
      <w:r w:rsidRPr="00516204">
        <w:rPr>
          <w:rFonts w:eastAsia="Arial"/>
        </w:rPr>
        <w:t>ketonkroppar</w:t>
      </w:r>
      <w:proofErr w:type="spellEnd"/>
      <w:r w:rsidRPr="00516204">
        <w:rPr>
          <w:rFonts w:eastAsia="Arial"/>
        </w:rPr>
        <w:t xml:space="preserve"> som via blodet transporteras till hjärnan som främsta energikälla. Då </w:t>
      </w:r>
      <w:proofErr w:type="spellStart"/>
      <w:r w:rsidRPr="00516204">
        <w:rPr>
          <w:rFonts w:eastAsia="Arial"/>
        </w:rPr>
        <w:t>ketonkropparna</w:t>
      </w:r>
      <w:proofErr w:type="spellEnd"/>
      <w:r w:rsidRPr="00516204">
        <w:rPr>
          <w:rFonts w:eastAsia="Arial"/>
        </w:rPr>
        <w:t xml:space="preserve"> uppnår en viss nivå i blodet, säger man att barnet är i </w:t>
      </w:r>
      <w:proofErr w:type="spellStart"/>
      <w:r w:rsidRPr="00516204">
        <w:rPr>
          <w:rFonts w:eastAsia="Arial"/>
        </w:rPr>
        <w:t>ketos</w:t>
      </w:r>
      <w:proofErr w:type="spellEnd"/>
      <w:r w:rsidRPr="00516204">
        <w:rPr>
          <w:rFonts w:eastAsia="Arial"/>
        </w:rPr>
        <w:t xml:space="preserve">. I en ”rätt” utvald patientgrupp med epilepsi kan ca 10 % bli anfallsfria och ca hälften uppnå &gt;50 % anfallsreduktion. Förutom anfallsreduktion kan barnet förbättras avseende sömn, vakenhet, humör, kontakt och intellektuell, social och språklig förmåga. Vid epilepsi utvärderas behandlingen efter 3-6 månader. Om den har effekt pågår behandlingen vanligtvis 2–3 år. Vid glukostransportproteinbrist (GLUT-1 brist) och </w:t>
      </w:r>
      <w:proofErr w:type="spellStart"/>
      <w:r w:rsidRPr="00516204">
        <w:rPr>
          <w:rFonts w:eastAsia="Arial"/>
        </w:rPr>
        <w:t>pyruvatdehydrogenasbrist</w:t>
      </w:r>
      <w:proofErr w:type="spellEnd"/>
      <w:r w:rsidRPr="00516204">
        <w:rPr>
          <w:rFonts w:eastAsia="Arial"/>
        </w:rPr>
        <w:t xml:space="preserve"> (PDH brist) kan behandlingen bli livslång.</w:t>
      </w:r>
    </w:p>
    <w:p w:rsidRPr="00516204" w:rsidR="00516204" w:rsidP="00516204" w:rsidRDefault="00516204" w14:paraId="62565FC2" w14:textId="77777777">
      <w:pPr>
        <w:rPr>
          <w:rFonts w:eastAsia="Arial"/>
        </w:rPr>
      </w:pPr>
    </w:p>
    <w:p w:rsidRPr="00516204" w:rsidR="00516204" w:rsidP="00516204" w:rsidRDefault="00516204" w14:paraId="26A471DD" w14:textId="77777777">
      <w:pPr>
        <w:rPr>
          <w:rFonts w:eastAsia="Arial"/>
          <w:b/>
          <w:bCs/>
        </w:rPr>
      </w:pPr>
      <w:r w:rsidRPr="00516204">
        <w:rPr>
          <w:rFonts w:eastAsia="Arial"/>
          <w:b/>
          <w:bCs/>
        </w:rPr>
        <w:t>Målgrupp/Indikationer</w:t>
      </w:r>
    </w:p>
    <w:p w:rsidRPr="00516204" w:rsidR="00516204" w:rsidP="00516204" w:rsidRDefault="00516204" w14:paraId="0DB103B4" w14:textId="77777777">
      <w:pPr>
        <w:rPr>
          <w:rFonts w:eastAsia="Arial"/>
          <w:b/>
          <w:bCs/>
        </w:rPr>
      </w:pPr>
      <w:r w:rsidRPr="00516204">
        <w:rPr>
          <w:rFonts w:eastAsia="Arial"/>
        </w:rPr>
        <w:t xml:space="preserve">Målgruppen för behandlingen är barn och ungdomar med läkemedelsresistent epilepsi där epilepsikirurgi inte är ett möjligt behandlingsalternativ. KD används även vid GLUT-1 brist och PDH brist, där hjärnan inte kan tillgodogöra sig glukos som energikälla utan måste ha </w:t>
      </w:r>
      <w:proofErr w:type="spellStart"/>
      <w:r w:rsidRPr="00516204">
        <w:rPr>
          <w:rFonts w:eastAsia="Arial"/>
        </w:rPr>
        <w:t>ketonkroppar</w:t>
      </w:r>
      <w:proofErr w:type="spellEnd"/>
      <w:r w:rsidRPr="00516204">
        <w:rPr>
          <w:rFonts w:eastAsia="Arial"/>
        </w:rPr>
        <w:t xml:space="preserve"> från fett som alternativ energikälla. </w:t>
      </w:r>
    </w:p>
    <w:p w:rsidRPr="00516204" w:rsidR="00516204" w:rsidP="00516204" w:rsidRDefault="00516204" w14:paraId="5AE7D0C1" w14:textId="77777777">
      <w:pPr>
        <w:rPr>
          <w:rFonts w:eastAsia="Arial"/>
        </w:rPr>
      </w:pPr>
    </w:p>
    <w:p w:rsidRPr="00516204" w:rsidR="00516204" w:rsidP="00516204" w:rsidRDefault="00516204" w14:paraId="0A405714" w14:textId="77777777">
      <w:pPr>
        <w:rPr>
          <w:rFonts w:eastAsia="Arial"/>
          <w:b/>
          <w:bCs/>
        </w:rPr>
      </w:pPr>
      <w:r w:rsidRPr="00516204">
        <w:rPr>
          <w:rFonts w:eastAsia="Arial"/>
          <w:b/>
          <w:bCs/>
        </w:rPr>
        <w:t xml:space="preserve">Kontraindikationer </w:t>
      </w:r>
    </w:p>
    <w:p w:rsidRPr="00516204" w:rsidR="00516204" w:rsidP="00516204" w:rsidRDefault="00516204" w14:paraId="6159615F" w14:textId="77777777">
      <w:pPr>
        <w:rPr>
          <w:rFonts w:eastAsia="Arial"/>
        </w:rPr>
      </w:pPr>
      <w:proofErr w:type="spellStart"/>
      <w:r w:rsidRPr="00516204">
        <w:rPr>
          <w:rFonts w:eastAsia="Arial"/>
        </w:rPr>
        <w:t>Porfyri</w:t>
      </w:r>
      <w:proofErr w:type="spellEnd"/>
      <w:r w:rsidRPr="00516204">
        <w:rPr>
          <w:rFonts w:eastAsia="Arial"/>
        </w:rPr>
        <w:t xml:space="preserve">. Metabola sjukdomar där kroppen inte kan bryta ned fett eller är beroende av glykolys: beta-oxidations brist och andra brister i nedbrytning av fett som MCAD, LCAD, SCAD och 3-hydroxyacyl-CoA brist, </w:t>
      </w:r>
      <w:proofErr w:type="spellStart"/>
      <w:r w:rsidRPr="00516204">
        <w:rPr>
          <w:rFonts w:eastAsia="Arial"/>
        </w:rPr>
        <w:t>pyruvat-karboxylasbrist</w:t>
      </w:r>
      <w:proofErr w:type="spellEnd"/>
      <w:r w:rsidRPr="00516204">
        <w:rPr>
          <w:rFonts w:eastAsia="Arial"/>
        </w:rPr>
        <w:t xml:space="preserve"> och </w:t>
      </w:r>
      <w:proofErr w:type="spellStart"/>
      <w:r w:rsidRPr="00516204">
        <w:rPr>
          <w:rFonts w:eastAsia="Arial"/>
        </w:rPr>
        <w:t>karnitinbrist</w:t>
      </w:r>
      <w:proofErr w:type="spellEnd"/>
      <w:r w:rsidRPr="00516204">
        <w:rPr>
          <w:rFonts w:eastAsia="Arial"/>
        </w:rPr>
        <w:t xml:space="preserve">. </w:t>
      </w:r>
      <w:r w:rsidRPr="00516204">
        <w:rPr>
          <w:rFonts w:eastAsia="Arial"/>
        </w:rPr>
        <w:br/>
      </w:r>
      <w:r w:rsidRPr="00516204">
        <w:rPr>
          <w:rFonts w:eastAsia="Arial"/>
        </w:rPr>
        <w:t xml:space="preserve">Vid uppfödningssvårigheter eller kräkningar rekommenderas att en </w:t>
      </w:r>
      <w:proofErr w:type="spellStart"/>
      <w:r w:rsidRPr="00516204">
        <w:rPr>
          <w:rFonts w:eastAsia="Arial"/>
        </w:rPr>
        <w:t>percutan</w:t>
      </w:r>
      <w:proofErr w:type="spellEnd"/>
      <w:r w:rsidRPr="00516204">
        <w:rPr>
          <w:rFonts w:eastAsia="Arial"/>
        </w:rPr>
        <w:t xml:space="preserve"> </w:t>
      </w:r>
      <w:proofErr w:type="spellStart"/>
      <w:r w:rsidRPr="00516204">
        <w:rPr>
          <w:rFonts w:eastAsia="Arial"/>
        </w:rPr>
        <w:t>gastrostomi</w:t>
      </w:r>
      <w:proofErr w:type="spellEnd"/>
      <w:r w:rsidRPr="00516204">
        <w:rPr>
          <w:rFonts w:eastAsia="Arial"/>
        </w:rPr>
        <w:t xml:space="preserve"> anläggs innan uppstart av dietbehandlingen. För att dietbehandlingen ska vara genomförbar måste barn och familj vara motiverade och ha förmåga att genomföra en sträng diet.</w:t>
      </w:r>
    </w:p>
    <w:p w:rsidRPr="00516204" w:rsidR="00516204" w:rsidP="00516204" w:rsidRDefault="00516204" w14:paraId="462A3C68" w14:textId="77777777">
      <w:pPr>
        <w:rPr>
          <w:rFonts w:eastAsia="Arial"/>
          <w:b/>
          <w:bCs/>
        </w:rPr>
      </w:pPr>
    </w:p>
    <w:p w:rsidRPr="00516204" w:rsidR="00516204" w:rsidP="00516204" w:rsidRDefault="00516204" w14:paraId="5D5C456F" w14:textId="77777777">
      <w:pPr>
        <w:rPr>
          <w:rFonts w:eastAsia="Arial"/>
          <w:b/>
          <w:bCs/>
        </w:rPr>
      </w:pPr>
      <w:r w:rsidRPr="00516204">
        <w:rPr>
          <w:rFonts w:eastAsia="Arial"/>
          <w:b/>
          <w:bCs/>
        </w:rPr>
        <w:t>2. Utredning och förberedelser inför uppstart av dietbehandling</w:t>
      </w:r>
    </w:p>
    <w:p w:rsidRPr="00516204" w:rsidR="00516204" w:rsidP="00516204" w:rsidRDefault="00516204" w14:paraId="37E0A37E" w14:textId="77777777">
      <w:pPr>
        <w:rPr>
          <w:rFonts w:eastAsia="Arial"/>
        </w:rPr>
      </w:pPr>
      <w:r w:rsidRPr="00516204">
        <w:rPr>
          <w:rFonts w:eastAsia="Arial"/>
        </w:rPr>
        <w:t xml:space="preserve">Barn med epilepsi som remitteras för behandling med KD måste ha bedömts avseende möjligheten till epilepsikirurgisk åtgärd av epilepsikirurgiskt team. </w:t>
      </w:r>
    </w:p>
    <w:p w:rsidRPr="00516204" w:rsidR="00516204" w:rsidP="00516204" w:rsidRDefault="00516204" w14:paraId="3FECEF64" w14:textId="77777777">
      <w:pPr>
        <w:rPr>
          <w:rFonts w:eastAsia="Arial"/>
        </w:rPr>
      </w:pPr>
      <w:r w:rsidRPr="00516204">
        <w:rPr>
          <w:rFonts w:eastAsia="Arial"/>
        </w:rPr>
        <w:t>Inför remiss för ställningstagande till KD bör barnet bedömas av neurolog på hemorten och följande utredningar vara utförda och resultat bifogas remissen: Neurologbedömning, MRI hjärna enligt epilepsiprotokoll, EEG (ej äldre än 1 år), ögonbottenundersökning och provsvar på nedanstående prover.</w:t>
      </w:r>
    </w:p>
    <w:p w:rsidRPr="00516204" w:rsidR="00516204" w:rsidP="00516204" w:rsidRDefault="00516204" w14:paraId="7FA8A844" w14:textId="77777777">
      <w:pPr>
        <w:rPr>
          <w:rFonts w:eastAsia="Arial"/>
        </w:rPr>
      </w:pPr>
    </w:p>
    <w:p w:rsidRPr="00516204" w:rsidR="00516204" w:rsidP="00516204" w:rsidRDefault="00516204" w14:paraId="044C29D9" w14:textId="77777777">
      <w:pPr>
        <w:rPr>
          <w:rFonts w:eastAsia="Arial"/>
        </w:rPr>
      </w:pPr>
      <w:r w:rsidRPr="00516204">
        <w:rPr>
          <w:rFonts w:eastAsia="Arial"/>
          <w:b/>
          <w:bCs/>
        </w:rPr>
        <w:t xml:space="preserve">Prover </w:t>
      </w:r>
    </w:p>
    <w:p w:rsidRPr="00516204" w:rsidR="00516204" w:rsidP="00516204" w:rsidRDefault="00516204" w14:paraId="78EE2818" w14:textId="77777777">
      <w:pPr>
        <w:numPr>
          <w:ilvl w:val="0"/>
          <w:numId w:val="14"/>
        </w:numPr>
        <w:rPr>
          <w:rFonts w:eastAsia="Arial"/>
        </w:rPr>
      </w:pPr>
      <w:r w:rsidRPr="00516204">
        <w:rPr>
          <w:rFonts w:eastAsia="Arial"/>
          <w:b/>
          <w:bCs/>
        </w:rPr>
        <w:t xml:space="preserve">Blod: </w:t>
      </w:r>
      <w:r w:rsidRPr="00516204">
        <w:rPr>
          <w:rFonts w:eastAsia="Arial"/>
        </w:rPr>
        <w:t xml:space="preserve">Hb, LPK, </w:t>
      </w:r>
      <w:proofErr w:type="spellStart"/>
      <w:r w:rsidRPr="00516204">
        <w:rPr>
          <w:rFonts w:eastAsia="Arial"/>
        </w:rPr>
        <w:t>Diff</w:t>
      </w:r>
      <w:proofErr w:type="spellEnd"/>
      <w:r w:rsidRPr="00516204">
        <w:rPr>
          <w:rFonts w:eastAsia="Arial"/>
        </w:rPr>
        <w:t xml:space="preserve">, TPK, ASAT, ALAT, γ-GT, LD, </w:t>
      </w:r>
      <w:proofErr w:type="spellStart"/>
      <w:r w:rsidRPr="00516204">
        <w:rPr>
          <w:rFonts w:eastAsia="Arial"/>
        </w:rPr>
        <w:t>kreatinin</w:t>
      </w:r>
      <w:proofErr w:type="spellEnd"/>
      <w:r w:rsidRPr="00516204">
        <w:rPr>
          <w:rFonts w:eastAsia="Arial"/>
        </w:rPr>
        <w:t xml:space="preserve">, urea, glukos, utökad </w:t>
      </w:r>
      <w:proofErr w:type="spellStart"/>
      <w:r w:rsidRPr="00516204">
        <w:rPr>
          <w:rFonts w:eastAsia="Arial"/>
        </w:rPr>
        <w:t>blodgas</w:t>
      </w:r>
      <w:proofErr w:type="spellEnd"/>
      <w:r w:rsidRPr="00516204">
        <w:rPr>
          <w:rFonts w:eastAsia="Arial"/>
        </w:rPr>
        <w:t xml:space="preserve">, </w:t>
      </w:r>
      <w:proofErr w:type="spellStart"/>
      <w:r w:rsidRPr="00516204">
        <w:rPr>
          <w:rFonts w:eastAsia="Arial"/>
        </w:rPr>
        <w:t>ammoniumjon</w:t>
      </w:r>
      <w:proofErr w:type="spellEnd"/>
      <w:r w:rsidRPr="00516204">
        <w:rPr>
          <w:rFonts w:eastAsia="Arial"/>
        </w:rPr>
        <w:t xml:space="preserve">, total </w:t>
      </w:r>
      <w:proofErr w:type="spellStart"/>
      <w:r w:rsidRPr="00516204">
        <w:rPr>
          <w:rFonts w:eastAsia="Arial"/>
        </w:rPr>
        <w:t>karnitin</w:t>
      </w:r>
      <w:proofErr w:type="spellEnd"/>
      <w:r w:rsidRPr="00516204">
        <w:rPr>
          <w:rFonts w:eastAsia="Arial"/>
        </w:rPr>
        <w:t xml:space="preserve"> och </w:t>
      </w:r>
      <w:proofErr w:type="spellStart"/>
      <w:r w:rsidRPr="00516204">
        <w:rPr>
          <w:rFonts w:eastAsia="Arial"/>
        </w:rPr>
        <w:t>acylkarnitiner</w:t>
      </w:r>
      <w:proofErr w:type="spellEnd"/>
      <w:r w:rsidRPr="00516204">
        <w:rPr>
          <w:rFonts w:eastAsia="Arial"/>
        </w:rPr>
        <w:t xml:space="preserve">, fraktionerade proteiner, </w:t>
      </w:r>
      <w:proofErr w:type="spellStart"/>
      <w:r w:rsidRPr="00516204">
        <w:rPr>
          <w:rFonts w:eastAsia="Arial"/>
        </w:rPr>
        <w:t>biotinidas</w:t>
      </w:r>
      <w:proofErr w:type="spellEnd"/>
      <w:r w:rsidRPr="00516204">
        <w:rPr>
          <w:rFonts w:eastAsia="Arial"/>
        </w:rPr>
        <w:t xml:space="preserve">, </w:t>
      </w:r>
      <w:proofErr w:type="spellStart"/>
      <w:r w:rsidRPr="00516204">
        <w:rPr>
          <w:rFonts w:eastAsia="Arial"/>
        </w:rPr>
        <w:t>metylmalonsyra</w:t>
      </w:r>
      <w:proofErr w:type="spellEnd"/>
      <w:r w:rsidRPr="00516204">
        <w:rPr>
          <w:rFonts w:eastAsia="Arial"/>
        </w:rPr>
        <w:t xml:space="preserve">, </w:t>
      </w:r>
      <w:proofErr w:type="spellStart"/>
      <w:r w:rsidRPr="00516204">
        <w:rPr>
          <w:rFonts w:eastAsia="Arial"/>
        </w:rPr>
        <w:t>homocystein</w:t>
      </w:r>
      <w:proofErr w:type="spellEnd"/>
      <w:r w:rsidRPr="00516204">
        <w:rPr>
          <w:rFonts w:eastAsia="Arial"/>
        </w:rPr>
        <w:t xml:space="preserve">, totalkolesterol, HDL- och LDL-kolesterol, triglycerider, vitamin D.  </w:t>
      </w:r>
    </w:p>
    <w:p w:rsidRPr="00516204" w:rsidR="00516204" w:rsidRDefault="00516204" w14:paraId="04F9734F" w14:textId="77A5B20A">
      <w:pPr>
        <w:numPr>
          <w:ilvl w:val="0"/>
          <w:numId w:val="16"/>
        </w:numPr>
        <w:rPr>
          <w:rFonts w:eastAsia="Arial"/>
        </w:rPr>
      </w:pPr>
      <w:r w:rsidRPr="00516204">
        <w:rPr>
          <w:rFonts w:eastAsia="Arial"/>
          <w:b/>
          <w:bCs/>
        </w:rPr>
        <w:t xml:space="preserve">Urin: </w:t>
      </w:r>
      <w:r w:rsidRPr="00516204">
        <w:rPr>
          <w:rFonts w:eastAsia="Arial"/>
        </w:rPr>
        <w:t>urinsticka, organiska syror.</w:t>
      </w:r>
    </w:p>
    <w:p w:rsidRPr="00516204" w:rsidR="00516204" w:rsidP="00516204" w:rsidRDefault="00516204" w14:paraId="70C96315" w14:textId="77777777">
      <w:pPr>
        <w:numPr>
          <w:ilvl w:val="0"/>
          <w:numId w:val="17"/>
        </w:numPr>
        <w:rPr>
          <w:rFonts w:eastAsia="Arial"/>
        </w:rPr>
      </w:pPr>
      <w:proofErr w:type="spellStart"/>
      <w:r w:rsidRPr="00516204">
        <w:rPr>
          <w:rFonts w:eastAsia="Arial"/>
          <w:b/>
          <w:bCs/>
        </w:rPr>
        <w:t>Likvor</w:t>
      </w:r>
      <w:proofErr w:type="spellEnd"/>
      <w:r w:rsidRPr="00516204">
        <w:rPr>
          <w:rFonts w:eastAsia="Arial"/>
        </w:rPr>
        <w:t xml:space="preserve"> (efter 6 </w:t>
      </w:r>
      <w:proofErr w:type="spellStart"/>
      <w:r w:rsidRPr="00516204">
        <w:rPr>
          <w:rFonts w:eastAsia="Arial"/>
        </w:rPr>
        <w:t>tim</w:t>
      </w:r>
      <w:proofErr w:type="spellEnd"/>
      <w:r w:rsidRPr="00516204">
        <w:rPr>
          <w:rFonts w:eastAsia="Arial"/>
        </w:rPr>
        <w:t xml:space="preserve"> svält):</w:t>
      </w:r>
      <w:r w:rsidRPr="00516204">
        <w:rPr>
          <w:rFonts w:eastAsia="Arial"/>
          <w:b/>
          <w:bCs/>
        </w:rPr>
        <w:t xml:space="preserve"> </w:t>
      </w:r>
      <w:r w:rsidRPr="00516204">
        <w:rPr>
          <w:rFonts w:eastAsia="Arial"/>
        </w:rPr>
        <w:t xml:space="preserve">Fraktionerade proteiner och albumin i blod och </w:t>
      </w:r>
      <w:proofErr w:type="spellStart"/>
      <w:r w:rsidRPr="00516204">
        <w:rPr>
          <w:rFonts w:eastAsia="Arial"/>
        </w:rPr>
        <w:t>likvor</w:t>
      </w:r>
      <w:proofErr w:type="spellEnd"/>
      <w:r w:rsidRPr="00516204">
        <w:rPr>
          <w:rFonts w:eastAsia="Arial"/>
        </w:rPr>
        <w:t>, celler, glukos med glukoskvot blod/</w:t>
      </w:r>
      <w:proofErr w:type="spellStart"/>
      <w:r w:rsidRPr="00516204">
        <w:rPr>
          <w:rFonts w:eastAsia="Arial"/>
        </w:rPr>
        <w:t>likvor</w:t>
      </w:r>
      <w:proofErr w:type="spellEnd"/>
      <w:r w:rsidRPr="00516204">
        <w:rPr>
          <w:rFonts w:eastAsia="Arial"/>
        </w:rPr>
        <w:t>, laktat med laktatkvot blod/</w:t>
      </w:r>
      <w:proofErr w:type="spellStart"/>
      <w:r w:rsidRPr="00516204">
        <w:rPr>
          <w:rFonts w:eastAsia="Arial"/>
        </w:rPr>
        <w:t>likvor</w:t>
      </w:r>
      <w:proofErr w:type="spellEnd"/>
      <w:r w:rsidRPr="00516204">
        <w:rPr>
          <w:rFonts w:eastAsia="Arial"/>
        </w:rPr>
        <w:t xml:space="preserve"> och parenkymskademarkörer (NFP, GFAP, Tau), aminosyror (tas samtidigt i plasma). Överväg kortare svälttid vid misstanke om PDHC eller GLUT1-brist.</w:t>
      </w:r>
    </w:p>
    <w:p w:rsidRPr="00516204" w:rsidR="00516204" w:rsidRDefault="00516204" w14:paraId="6A235E26" w14:textId="14D4986E">
      <w:pPr>
        <w:numPr>
          <w:ilvl w:val="0"/>
          <w:numId w:val="17"/>
        </w:numPr>
        <w:rPr>
          <w:rFonts w:eastAsia="Arial"/>
        </w:rPr>
      </w:pPr>
      <w:r w:rsidRPr="00516204">
        <w:rPr>
          <w:rFonts w:eastAsia="Arial"/>
        </w:rPr>
        <w:t xml:space="preserve">Vid oklar orsak överväg </w:t>
      </w:r>
      <w:proofErr w:type="spellStart"/>
      <w:r w:rsidRPr="00516204">
        <w:rPr>
          <w:rFonts w:eastAsia="Arial"/>
        </w:rPr>
        <w:t>epilepsigenpanel</w:t>
      </w:r>
      <w:proofErr w:type="spellEnd"/>
      <w:r w:rsidRPr="00516204">
        <w:rPr>
          <w:rFonts w:eastAsia="Arial"/>
        </w:rPr>
        <w:t>, ögonbottenundersökning och utökad metabol utredning.</w:t>
      </w:r>
    </w:p>
    <w:p w:rsidRPr="00516204" w:rsidR="00516204" w:rsidP="00516204" w:rsidRDefault="00516204" w14:paraId="69DFB9E2" w14:textId="77777777">
      <w:pPr>
        <w:rPr>
          <w:rFonts w:eastAsia="Arial"/>
          <w:b/>
          <w:bCs/>
          <w:i/>
          <w:iCs/>
        </w:rPr>
      </w:pPr>
    </w:p>
    <w:p w:rsidRPr="00516204" w:rsidR="00516204" w:rsidP="00516204" w:rsidRDefault="00516204" w14:paraId="46EB0A63" w14:textId="77777777">
      <w:pPr>
        <w:rPr>
          <w:rFonts w:eastAsia="Arial"/>
          <w:b/>
          <w:bCs/>
          <w:i/>
          <w:iCs/>
        </w:rPr>
      </w:pPr>
      <w:r w:rsidRPr="00516204">
        <w:rPr>
          <w:rFonts w:eastAsia="Arial"/>
          <w:b/>
          <w:bCs/>
          <w:i/>
          <w:iCs/>
        </w:rPr>
        <w:t xml:space="preserve">Utredningar och förberedelser inför uppstart av </w:t>
      </w:r>
      <w:proofErr w:type="spellStart"/>
      <w:r w:rsidRPr="00516204">
        <w:rPr>
          <w:rFonts w:eastAsia="Arial"/>
          <w:b/>
          <w:bCs/>
          <w:i/>
          <w:iCs/>
        </w:rPr>
        <w:t>ketogen</w:t>
      </w:r>
      <w:proofErr w:type="spellEnd"/>
      <w:r w:rsidRPr="00516204">
        <w:rPr>
          <w:rFonts w:eastAsia="Arial"/>
          <w:b/>
          <w:bCs/>
          <w:i/>
          <w:iCs/>
        </w:rPr>
        <w:t xml:space="preserve"> diet</w:t>
      </w:r>
    </w:p>
    <w:p w:rsidRPr="00516204" w:rsidR="00516204" w:rsidP="00516204" w:rsidRDefault="00516204" w14:paraId="41FA5866" w14:textId="77777777">
      <w:pPr>
        <w:rPr>
          <w:rFonts w:eastAsia="Arial"/>
          <w:i/>
          <w:iCs/>
        </w:rPr>
      </w:pPr>
      <w:r w:rsidRPr="00516204">
        <w:rPr>
          <w:rFonts w:eastAsia="Arial"/>
          <w:i/>
          <w:iCs/>
        </w:rPr>
        <w:t>Patienten kallas till läkare och sjuksköterska för bedömning. Ca en månad före beräknad uppstart kallas vårdnadshavare, till ett informationsmöte med sjuksköterska och dietist och i samband med informationsmötet får familjen följande material:</w:t>
      </w:r>
      <w:r w:rsidRPr="00516204">
        <w:rPr>
          <w:rFonts w:eastAsia="Arial"/>
          <w:i/>
          <w:iCs/>
        </w:rPr>
        <w:br/>
      </w:r>
    </w:p>
    <w:p w:rsidRPr="00516204" w:rsidR="00516204" w:rsidP="00516204" w:rsidRDefault="00516204" w14:paraId="3C1E1221" w14:textId="77777777">
      <w:pPr>
        <w:numPr>
          <w:ilvl w:val="0"/>
          <w:numId w:val="19"/>
        </w:numPr>
        <w:rPr>
          <w:rFonts w:eastAsia="Arial"/>
          <w:i/>
          <w:iCs/>
        </w:rPr>
      </w:pPr>
      <w:r w:rsidRPr="00516204">
        <w:rPr>
          <w:rFonts w:eastAsia="Arial"/>
          <w:i/>
          <w:iCs/>
        </w:rPr>
        <w:t xml:space="preserve">”Information om </w:t>
      </w:r>
      <w:proofErr w:type="spellStart"/>
      <w:r w:rsidRPr="00516204">
        <w:rPr>
          <w:rFonts w:eastAsia="Arial"/>
          <w:i/>
          <w:iCs/>
        </w:rPr>
        <w:t>ketogen</w:t>
      </w:r>
      <w:proofErr w:type="spellEnd"/>
      <w:r w:rsidRPr="00516204">
        <w:rPr>
          <w:rFonts w:eastAsia="Arial"/>
          <w:i/>
          <w:iCs/>
        </w:rPr>
        <w:t xml:space="preserve"> kostbehandling” </w:t>
      </w:r>
    </w:p>
    <w:p w:rsidRPr="00516204" w:rsidR="00516204" w:rsidP="00516204" w:rsidRDefault="00516204" w14:paraId="68AA43FE" w14:textId="77777777">
      <w:pPr>
        <w:numPr>
          <w:ilvl w:val="0"/>
          <w:numId w:val="19"/>
        </w:numPr>
        <w:rPr>
          <w:rFonts w:eastAsia="Arial"/>
          <w:i/>
          <w:iCs/>
        </w:rPr>
      </w:pPr>
      <w:r w:rsidRPr="00516204">
        <w:rPr>
          <w:rFonts w:eastAsia="Arial"/>
          <w:i/>
          <w:iCs/>
        </w:rPr>
        <w:t>Frågeformulär inför uppstart</w:t>
      </w:r>
    </w:p>
    <w:p w:rsidRPr="00516204" w:rsidR="00516204" w:rsidP="00516204" w:rsidRDefault="00516204" w14:paraId="66FF5677" w14:textId="77777777">
      <w:pPr>
        <w:numPr>
          <w:ilvl w:val="0"/>
          <w:numId w:val="19"/>
        </w:numPr>
        <w:rPr>
          <w:rFonts w:eastAsia="Arial"/>
          <w:i/>
          <w:iCs/>
        </w:rPr>
      </w:pPr>
      <w:r w:rsidRPr="00516204">
        <w:rPr>
          <w:rFonts w:eastAsia="Arial"/>
          <w:i/>
          <w:iCs/>
        </w:rPr>
        <w:t xml:space="preserve">Anfallslistor minst 30 dagar </w:t>
      </w:r>
    </w:p>
    <w:p w:rsidRPr="00516204" w:rsidR="00516204" w:rsidP="00915376" w:rsidRDefault="00516204" w14:paraId="1157F87C" w14:textId="359C7944">
      <w:pPr>
        <w:numPr>
          <w:ilvl w:val="0"/>
          <w:numId w:val="19"/>
        </w:numPr>
        <w:rPr>
          <w:rFonts w:eastAsia="Arial"/>
          <w:i/>
          <w:iCs/>
        </w:rPr>
      </w:pPr>
      <w:r w:rsidRPr="00516204">
        <w:rPr>
          <w:rFonts w:eastAsia="Arial"/>
          <w:i/>
          <w:iCs/>
        </w:rPr>
        <w:t>Matdagbok under 4 dagar, som ska skickas till dietist i teamet senast 2 veckor före uppstarten</w:t>
      </w:r>
      <w:r w:rsidRPr="00516204">
        <w:rPr>
          <w:rFonts w:eastAsia="Arial"/>
          <w:i/>
          <w:iCs/>
        </w:rPr>
        <w:br/>
      </w:r>
    </w:p>
    <w:p w:rsidRPr="00516204" w:rsidR="00516204" w:rsidP="00915376" w:rsidRDefault="00516204" w14:paraId="3520A648" w14:textId="16D0DF2E">
      <w:pPr>
        <w:rPr>
          <w:rFonts w:eastAsia="Arial"/>
          <w:i/>
          <w:iCs/>
        </w:rPr>
      </w:pPr>
      <w:r w:rsidRPr="00516204">
        <w:rPr>
          <w:rFonts w:eastAsia="Arial"/>
          <w:i/>
          <w:iCs/>
        </w:rPr>
        <w:t>Barnets vårdnadshavare, assistenter och andra som har tät kontakt med barnet bör finns med under uppstartsveckan, då de får information om hur kostbehandlingen fungerar och hur maten tillagas.</w:t>
      </w:r>
    </w:p>
    <w:p w:rsidRPr="00516204" w:rsidR="00516204" w:rsidP="00516204" w:rsidRDefault="00516204" w14:paraId="4097D91F" w14:textId="77777777">
      <w:pPr>
        <w:rPr>
          <w:rFonts w:eastAsia="Arial"/>
          <w:b/>
          <w:bCs/>
        </w:rPr>
      </w:pPr>
    </w:p>
    <w:p w:rsidRPr="00516204" w:rsidR="00516204" w:rsidP="00516204" w:rsidRDefault="00516204" w14:paraId="1C71403F" w14:textId="0BCC73B0">
      <w:pPr>
        <w:rPr>
          <w:rFonts w:eastAsia="Arial"/>
          <w:b w:val="1"/>
          <w:bCs w:val="1"/>
        </w:rPr>
      </w:pPr>
      <w:r w:rsidRPr="63BC6493" w:rsidR="00516204">
        <w:rPr>
          <w:rFonts w:eastAsia="Arial"/>
          <w:b w:val="1"/>
          <w:bCs w:val="1"/>
        </w:rPr>
        <w:t>På Drottning Silvias barn och ungdomssjukhus ska följande undersökningar göras 2–4 v före</w:t>
      </w:r>
      <w:r w:rsidRPr="63BC6493" w:rsidR="42774C4E">
        <w:rPr>
          <w:rFonts w:eastAsia="Arial"/>
          <w:b w:val="1"/>
          <w:bCs w:val="1"/>
        </w:rPr>
        <w:t xml:space="preserve"> eller i samband med</w:t>
      </w:r>
      <w:r w:rsidRPr="63BC6493" w:rsidR="00516204">
        <w:rPr>
          <w:rFonts w:eastAsia="Arial"/>
          <w:b w:val="1"/>
          <w:bCs w:val="1"/>
        </w:rPr>
        <w:t xml:space="preserve"> uppstart:</w:t>
      </w:r>
    </w:p>
    <w:p w:rsidRPr="00516204" w:rsidR="00516204" w:rsidP="00516204" w:rsidRDefault="00516204" w14:paraId="3FBA7D64" w14:textId="77777777">
      <w:pPr>
        <w:numPr>
          <w:ilvl w:val="0"/>
          <w:numId w:val="14"/>
        </w:numPr>
        <w:rPr>
          <w:rFonts w:eastAsia="Arial"/>
        </w:rPr>
      </w:pPr>
      <w:r w:rsidRPr="00516204">
        <w:rPr>
          <w:rFonts w:eastAsia="Arial"/>
        </w:rPr>
        <w:t>Bedömning av neuropsykolog i samband med start, efter 6 månader (formulär livskvalitet) och efter 1 år.</w:t>
      </w:r>
    </w:p>
    <w:p w:rsidRPr="00516204" w:rsidR="00516204" w:rsidP="00516204" w:rsidRDefault="00516204" w14:paraId="70692A42" w14:textId="77777777">
      <w:pPr>
        <w:numPr>
          <w:ilvl w:val="0"/>
          <w:numId w:val="14"/>
        </w:numPr>
        <w:rPr>
          <w:rFonts w:eastAsia="Arial"/>
          <w:lang w:val="da-DK"/>
        </w:rPr>
      </w:pPr>
      <w:r w:rsidRPr="00516204">
        <w:rPr>
          <w:rFonts w:eastAsia="Arial"/>
          <w:lang w:val="da-DK"/>
        </w:rPr>
        <w:t>Fysioterapibed</w:t>
      </w:r>
      <w:proofErr w:type="spellStart"/>
      <w:r w:rsidRPr="00516204">
        <w:rPr>
          <w:rFonts w:eastAsia="Arial"/>
        </w:rPr>
        <w:t>ömning</w:t>
      </w:r>
      <w:proofErr w:type="spellEnd"/>
      <w:r w:rsidRPr="00516204">
        <w:rPr>
          <w:rFonts w:eastAsia="Arial"/>
        </w:rPr>
        <w:t xml:space="preserve"> (kontroll efter 1 å</w:t>
      </w:r>
      <w:r w:rsidRPr="00516204">
        <w:rPr>
          <w:rFonts w:eastAsia="Arial"/>
          <w:lang w:val="de-DE"/>
        </w:rPr>
        <w:t>r,</w:t>
      </w:r>
      <w:r w:rsidRPr="00516204">
        <w:rPr>
          <w:rFonts w:eastAsia="Arial"/>
        </w:rPr>
        <w:t>)</w:t>
      </w:r>
    </w:p>
    <w:p w:rsidRPr="00516204" w:rsidR="00516204" w:rsidP="00516204" w:rsidRDefault="00516204" w14:paraId="0D872A61" w14:textId="1893BBE4">
      <w:pPr>
        <w:numPr>
          <w:ilvl w:val="0"/>
          <w:numId w:val="14"/>
        </w:numPr>
        <w:rPr>
          <w:rFonts w:eastAsia="Arial"/>
        </w:rPr>
      </w:pPr>
      <w:r w:rsidRPr="0E92C40A" w:rsidR="00516204">
        <w:rPr>
          <w:rFonts w:eastAsia="Arial"/>
        </w:rPr>
        <w:t>Längd och vikt kontrolleras och s</w:t>
      </w:r>
      <w:r w:rsidRPr="0E92C40A" w:rsidR="00D9F025">
        <w:rPr>
          <w:rFonts w:eastAsia="Arial"/>
        </w:rPr>
        <w:t>krivs</w:t>
      </w:r>
      <w:r w:rsidRPr="0E92C40A" w:rsidR="00516204">
        <w:rPr>
          <w:rFonts w:eastAsia="Arial"/>
        </w:rPr>
        <w:t xml:space="preserve"> in i tillväxtkurvan. På barn där man inte kan mäta längd kontrolleras armspann.</w:t>
      </w:r>
    </w:p>
    <w:p w:rsidRPr="00516204" w:rsidR="00516204" w:rsidP="00516204" w:rsidRDefault="00516204" w14:paraId="15717D38" w14:textId="77777777">
      <w:pPr>
        <w:numPr>
          <w:ilvl w:val="0"/>
          <w:numId w:val="14"/>
        </w:numPr>
        <w:rPr>
          <w:rFonts w:eastAsia="Arial"/>
        </w:rPr>
      </w:pPr>
      <w:r w:rsidRPr="00516204">
        <w:rPr>
          <w:rFonts w:eastAsia="Arial"/>
        </w:rPr>
        <w:t>Provtagning fastande på morgonen (</w:t>
      </w:r>
      <w:proofErr w:type="spellStart"/>
      <w:r w:rsidRPr="00516204">
        <w:rPr>
          <w:rFonts w:eastAsia="Arial"/>
        </w:rPr>
        <w:t>ev</w:t>
      </w:r>
      <w:proofErr w:type="spellEnd"/>
      <w:r w:rsidRPr="00516204">
        <w:rPr>
          <w:rFonts w:eastAsia="Arial"/>
        </w:rPr>
        <w:t xml:space="preserve"> på hemorten): </w:t>
      </w:r>
    </w:p>
    <w:p w:rsidRPr="00516204" w:rsidR="00516204" w:rsidP="00516204" w:rsidRDefault="00516204" w14:paraId="3DDD86BD" w14:textId="77777777">
      <w:pPr>
        <w:rPr>
          <w:rFonts w:eastAsia="Arial"/>
          <w:lang w:val="en-US"/>
        </w:rPr>
      </w:pPr>
      <w:r w:rsidRPr="00516204">
        <w:rPr>
          <w:rFonts w:eastAsia="Arial"/>
          <w:lang w:val="en-US"/>
        </w:rPr>
        <w:t>B-</w:t>
      </w:r>
      <w:proofErr w:type="spellStart"/>
      <w:r w:rsidRPr="00516204">
        <w:rPr>
          <w:rFonts w:eastAsia="Arial"/>
          <w:lang w:val="en-US"/>
        </w:rPr>
        <w:t>Ketoner</w:t>
      </w:r>
      <w:proofErr w:type="spellEnd"/>
      <w:r w:rsidRPr="00516204">
        <w:rPr>
          <w:rFonts w:eastAsia="Arial"/>
          <w:lang w:val="en-US"/>
        </w:rPr>
        <w:t>, S-</w:t>
      </w:r>
      <w:proofErr w:type="spellStart"/>
      <w:r w:rsidRPr="00516204">
        <w:rPr>
          <w:rFonts w:eastAsia="Arial"/>
          <w:lang w:val="en-US"/>
        </w:rPr>
        <w:t>Karnitin</w:t>
      </w:r>
      <w:proofErr w:type="spellEnd"/>
      <w:r w:rsidRPr="00516204">
        <w:rPr>
          <w:rFonts w:eastAsia="Arial"/>
          <w:lang w:val="en-US"/>
        </w:rPr>
        <w:t xml:space="preserve">, S- </w:t>
      </w:r>
      <w:proofErr w:type="spellStart"/>
      <w:r w:rsidRPr="00516204">
        <w:rPr>
          <w:rFonts w:eastAsia="Arial"/>
          <w:lang w:val="en-US"/>
        </w:rPr>
        <w:t>Acylkarnitiner</w:t>
      </w:r>
      <w:proofErr w:type="spellEnd"/>
      <w:r w:rsidRPr="00516204">
        <w:rPr>
          <w:rFonts w:eastAsia="Arial"/>
          <w:lang w:val="en-US"/>
        </w:rPr>
        <w:t>.</w:t>
      </w:r>
      <w:r w:rsidRPr="00516204">
        <w:rPr>
          <w:rFonts w:eastAsia="Arial"/>
          <w:lang w:val="en-US"/>
        </w:rPr>
        <w:br/>
      </w:r>
      <w:r w:rsidRPr="00516204">
        <w:rPr>
          <w:rFonts w:eastAsia="Arial"/>
          <w:lang w:val="en-US"/>
        </w:rPr>
        <w:t>B-</w:t>
      </w:r>
      <w:proofErr w:type="spellStart"/>
      <w:r w:rsidRPr="00516204">
        <w:rPr>
          <w:rFonts w:eastAsia="Arial"/>
          <w:lang w:val="en-US"/>
        </w:rPr>
        <w:t>Blodgas</w:t>
      </w:r>
      <w:proofErr w:type="spellEnd"/>
      <w:r w:rsidRPr="00516204">
        <w:rPr>
          <w:rFonts w:eastAsia="Arial"/>
          <w:lang w:val="en-US"/>
        </w:rPr>
        <w:t>/</w:t>
      </w:r>
      <w:proofErr w:type="spellStart"/>
      <w:r w:rsidRPr="00516204">
        <w:rPr>
          <w:rFonts w:eastAsia="Arial"/>
          <w:lang w:val="en-US"/>
        </w:rPr>
        <w:t>syra</w:t>
      </w:r>
      <w:proofErr w:type="spellEnd"/>
      <w:r w:rsidRPr="00516204">
        <w:rPr>
          <w:rFonts w:eastAsia="Arial"/>
          <w:lang w:val="en-US"/>
        </w:rPr>
        <w:t>-</w:t>
      </w:r>
      <w:proofErr w:type="spellStart"/>
      <w:r w:rsidRPr="00516204">
        <w:rPr>
          <w:rFonts w:eastAsia="Arial"/>
          <w:lang w:val="en-US"/>
        </w:rPr>
        <w:t>bas</w:t>
      </w:r>
      <w:proofErr w:type="spellEnd"/>
      <w:r w:rsidRPr="00516204">
        <w:rPr>
          <w:rFonts w:eastAsia="Arial"/>
          <w:lang w:val="en-US"/>
        </w:rPr>
        <w:t xml:space="preserve"> </w:t>
      </w:r>
      <w:proofErr w:type="spellStart"/>
      <w:r w:rsidRPr="00516204">
        <w:rPr>
          <w:rFonts w:eastAsia="Arial"/>
          <w:lang w:val="en-US"/>
        </w:rPr>
        <w:t>utökad</w:t>
      </w:r>
      <w:proofErr w:type="spellEnd"/>
      <w:r w:rsidRPr="00516204">
        <w:rPr>
          <w:rFonts w:eastAsia="Arial"/>
          <w:lang w:val="en-US"/>
        </w:rPr>
        <w:t>, HbA1c, P-</w:t>
      </w:r>
      <w:proofErr w:type="spellStart"/>
      <w:r w:rsidRPr="00516204">
        <w:rPr>
          <w:rFonts w:eastAsia="Arial"/>
          <w:lang w:val="en-US"/>
        </w:rPr>
        <w:t>Glucos</w:t>
      </w:r>
      <w:proofErr w:type="spellEnd"/>
      <w:r w:rsidRPr="00516204">
        <w:rPr>
          <w:rFonts w:eastAsia="Arial"/>
          <w:lang w:val="en-US"/>
        </w:rPr>
        <w:t>, P-</w:t>
      </w:r>
      <w:proofErr w:type="spellStart"/>
      <w:r w:rsidRPr="00516204">
        <w:rPr>
          <w:rFonts w:eastAsia="Arial"/>
          <w:lang w:val="en-US"/>
        </w:rPr>
        <w:t>Laktat</w:t>
      </w:r>
      <w:proofErr w:type="spellEnd"/>
      <w:r w:rsidRPr="00516204">
        <w:rPr>
          <w:rFonts w:eastAsia="Arial"/>
          <w:lang w:val="en-US"/>
        </w:rPr>
        <w:t>, S-Natrium, S-Kalium, S-Calcium, S-Magnesium, S-</w:t>
      </w:r>
      <w:proofErr w:type="spellStart"/>
      <w:r w:rsidRPr="00516204">
        <w:rPr>
          <w:rFonts w:eastAsia="Arial"/>
          <w:lang w:val="en-US"/>
        </w:rPr>
        <w:t>Fosfat</w:t>
      </w:r>
      <w:proofErr w:type="spellEnd"/>
      <w:r w:rsidRPr="00516204">
        <w:rPr>
          <w:rFonts w:eastAsia="Arial"/>
          <w:lang w:val="en-US"/>
        </w:rPr>
        <w:t>, S-</w:t>
      </w:r>
      <w:proofErr w:type="spellStart"/>
      <w:r w:rsidRPr="00516204">
        <w:rPr>
          <w:rFonts w:eastAsia="Arial"/>
          <w:lang w:val="en-US"/>
        </w:rPr>
        <w:t>Kreatinin</w:t>
      </w:r>
      <w:proofErr w:type="spellEnd"/>
      <w:r w:rsidRPr="00516204">
        <w:rPr>
          <w:rFonts w:eastAsia="Arial"/>
          <w:lang w:val="en-US"/>
        </w:rPr>
        <w:t>, S-Urea, S-</w:t>
      </w:r>
      <w:proofErr w:type="spellStart"/>
      <w:r w:rsidRPr="00516204">
        <w:rPr>
          <w:rFonts w:eastAsia="Arial"/>
          <w:lang w:val="en-US"/>
        </w:rPr>
        <w:t>Urat</w:t>
      </w:r>
      <w:proofErr w:type="spellEnd"/>
      <w:r w:rsidRPr="00516204">
        <w:rPr>
          <w:rFonts w:eastAsia="Arial"/>
          <w:lang w:val="en-US"/>
        </w:rPr>
        <w:t>, S-Albumin, S-</w:t>
      </w:r>
      <w:proofErr w:type="spellStart"/>
      <w:r w:rsidRPr="00516204">
        <w:rPr>
          <w:rFonts w:eastAsia="Arial"/>
          <w:lang w:val="en-US"/>
        </w:rPr>
        <w:t>Crp</w:t>
      </w:r>
      <w:proofErr w:type="spellEnd"/>
      <w:r w:rsidRPr="00516204">
        <w:rPr>
          <w:rFonts w:eastAsia="Arial"/>
          <w:lang w:val="en-US"/>
        </w:rPr>
        <w:t>,</w:t>
      </w:r>
    </w:p>
    <w:p w:rsidRPr="00516204" w:rsidR="00516204" w:rsidP="00516204" w:rsidRDefault="00516204" w14:paraId="7686DFBE" w14:textId="77777777">
      <w:pPr>
        <w:rPr>
          <w:rFonts w:eastAsia="Arial"/>
          <w:lang w:val="en-US"/>
        </w:rPr>
      </w:pPr>
      <w:r w:rsidRPr="00516204">
        <w:rPr>
          <w:rFonts w:eastAsia="Arial"/>
          <w:lang w:val="en-US"/>
        </w:rPr>
        <w:t xml:space="preserve">S-ASAT, S-ALAT, S-ALP, </w:t>
      </w:r>
      <w:proofErr w:type="spellStart"/>
      <w:r w:rsidRPr="00516204">
        <w:rPr>
          <w:rFonts w:eastAsia="Arial"/>
          <w:lang w:val="en-US"/>
        </w:rPr>
        <w:t>Järnpaket</w:t>
      </w:r>
      <w:proofErr w:type="spellEnd"/>
      <w:r w:rsidRPr="00516204">
        <w:rPr>
          <w:rFonts w:eastAsia="Arial"/>
          <w:lang w:val="en-US"/>
        </w:rPr>
        <w:t>, 25-hydroxyvitamin D, S-</w:t>
      </w:r>
      <w:proofErr w:type="spellStart"/>
      <w:r w:rsidRPr="00516204">
        <w:rPr>
          <w:rFonts w:eastAsia="Arial"/>
          <w:lang w:val="en-US"/>
        </w:rPr>
        <w:t>Kolesterol</w:t>
      </w:r>
      <w:proofErr w:type="spellEnd"/>
      <w:r w:rsidRPr="00516204">
        <w:rPr>
          <w:rFonts w:eastAsia="Arial"/>
          <w:lang w:val="en-US"/>
        </w:rPr>
        <w:t>, S-</w:t>
      </w:r>
      <w:proofErr w:type="spellStart"/>
      <w:r w:rsidRPr="00516204">
        <w:rPr>
          <w:rFonts w:eastAsia="Arial"/>
          <w:lang w:val="en-US"/>
        </w:rPr>
        <w:t>Triglycerider</w:t>
      </w:r>
      <w:proofErr w:type="spellEnd"/>
      <w:r w:rsidRPr="00516204">
        <w:rPr>
          <w:rFonts w:eastAsia="Arial"/>
          <w:lang w:val="en-US"/>
        </w:rPr>
        <w:t>, S-LDL, S-HDL, S-</w:t>
      </w:r>
      <w:proofErr w:type="spellStart"/>
      <w:r w:rsidRPr="00516204">
        <w:rPr>
          <w:rFonts w:eastAsia="Arial"/>
          <w:lang w:val="en-US"/>
        </w:rPr>
        <w:t>Selen</w:t>
      </w:r>
      <w:proofErr w:type="spellEnd"/>
      <w:r w:rsidRPr="00516204">
        <w:rPr>
          <w:rFonts w:eastAsia="Arial"/>
          <w:lang w:val="en-US"/>
        </w:rPr>
        <w:t xml:space="preserve">, B-Hb, B-LPK, B-TPK, B-Diff, B-PK. </w:t>
      </w:r>
    </w:p>
    <w:p w:rsidRPr="00516204" w:rsidR="00516204" w:rsidP="00516204" w:rsidRDefault="00516204" w14:paraId="2F42691F" w14:textId="77777777">
      <w:pPr>
        <w:rPr>
          <w:rFonts w:eastAsia="Arial"/>
        </w:rPr>
      </w:pPr>
      <w:r w:rsidRPr="00516204">
        <w:rPr>
          <w:rFonts w:eastAsia="Arial"/>
        </w:rPr>
        <w:t xml:space="preserve">Läkemedelskoncentration om barnet står på Valproat, </w:t>
      </w:r>
      <w:proofErr w:type="spellStart"/>
      <w:r w:rsidRPr="00516204">
        <w:rPr>
          <w:rFonts w:eastAsia="Arial"/>
        </w:rPr>
        <w:t>Karbamazepin</w:t>
      </w:r>
      <w:proofErr w:type="spellEnd"/>
      <w:r w:rsidRPr="00516204">
        <w:rPr>
          <w:rFonts w:eastAsia="Arial"/>
        </w:rPr>
        <w:t xml:space="preserve">, </w:t>
      </w:r>
      <w:proofErr w:type="spellStart"/>
      <w:r w:rsidRPr="00516204">
        <w:rPr>
          <w:rFonts w:eastAsia="Arial"/>
        </w:rPr>
        <w:t>Lamotrigin</w:t>
      </w:r>
      <w:proofErr w:type="spellEnd"/>
      <w:r w:rsidRPr="00516204">
        <w:rPr>
          <w:rFonts w:eastAsia="Arial"/>
        </w:rPr>
        <w:t xml:space="preserve">, </w:t>
      </w:r>
      <w:proofErr w:type="spellStart"/>
      <w:r w:rsidRPr="00516204">
        <w:rPr>
          <w:rFonts w:eastAsia="Arial"/>
        </w:rPr>
        <w:t>fenobarbital</w:t>
      </w:r>
      <w:proofErr w:type="spellEnd"/>
      <w:r w:rsidRPr="00516204">
        <w:rPr>
          <w:rFonts w:eastAsia="Arial"/>
        </w:rPr>
        <w:t xml:space="preserve"> eller </w:t>
      </w:r>
      <w:proofErr w:type="spellStart"/>
      <w:r w:rsidRPr="00516204">
        <w:rPr>
          <w:rFonts w:eastAsia="Arial"/>
        </w:rPr>
        <w:t>fenytoin</w:t>
      </w:r>
      <w:proofErr w:type="spellEnd"/>
      <w:r w:rsidRPr="00516204">
        <w:rPr>
          <w:rFonts w:eastAsia="Arial"/>
        </w:rPr>
        <w:t>.</w:t>
      </w:r>
    </w:p>
    <w:p w:rsidRPr="00516204" w:rsidR="00516204" w:rsidP="00516204" w:rsidRDefault="00516204" w14:paraId="7FE16E4A" w14:textId="77777777">
      <w:pPr>
        <w:rPr>
          <w:rFonts w:eastAsia="Arial"/>
        </w:rPr>
      </w:pPr>
    </w:p>
    <w:p w:rsidRPr="00516204" w:rsidR="00516204" w:rsidP="00516204" w:rsidRDefault="00516204" w14:paraId="06511508" w14:textId="77777777">
      <w:pPr>
        <w:rPr>
          <w:rFonts w:eastAsia="Arial"/>
          <w:b/>
          <w:bCs/>
        </w:rPr>
      </w:pPr>
      <w:r w:rsidRPr="00516204">
        <w:rPr>
          <w:rFonts w:eastAsia="Arial"/>
          <w:b/>
          <w:bCs/>
        </w:rPr>
        <w:t>3. Behandlingens genomförande</w:t>
      </w:r>
    </w:p>
    <w:p w:rsidRPr="00516204" w:rsidR="00516204" w:rsidP="00516204" w:rsidRDefault="00516204" w14:paraId="6FA08907" w14:textId="77777777">
      <w:pPr>
        <w:rPr>
          <w:rFonts w:eastAsia="Arial"/>
        </w:rPr>
      </w:pPr>
      <w:r w:rsidRPr="00516204">
        <w:rPr>
          <w:rFonts w:eastAsia="Arial"/>
        </w:rPr>
        <w:t xml:space="preserve">KD innebär att barnet äter en mycket noggrann, individuellt beräknad diet. En dietist beräknar kaloribehovet baserat på barnets vikt och skapar menyer utifrån vad barnet tycker om. Förhållandet mellan fett, protein och kolhydrater beskrivs i </w:t>
      </w:r>
      <w:proofErr w:type="spellStart"/>
      <w:r w:rsidRPr="00516204">
        <w:rPr>
          <w:rFonts w:eastAsia="Arial"/>
        </w:rPr>
        <w:t>ratio</w:t>
      </w:r>
      <w:proofErr w:type="spellEnd"/>
      <w:r w:rsidRPr="00516204">
        <w:rPr>
          <w:rFonts w:eastAsia="Arial"/>
        </w:rPr>
        <w:t xml:space="preserve"> (</w:t>
      </w:r>
      <w:proofErr w:type="spellStart"/>
      <w:r w:rsidRPr="00516204">
        <w:rPr>
          <w:rFonts w:eastAsia="Arial"/>
        </w:rPr>
        <w:t>ratio</w:t>
      </w:r>
      <w:proofErr w:type="spellEnd"/>
      <w:r w:rsidRPr="00516204">
        <w:rPr>
          <w:rFonts w:eastAsia="Arial"/>
        </w:rPr>
        <w:t xml:space="preserve"> 4:1 betyder att 4 delar av matens vikt i gram består av fett och en del av protein och kolhydrater). Barnet behöver oftast extra tillskott av vitaminer och mineraler. Det är viktigt att undvika fasta vid PDH- och GLUT-1 brist.</w:t>
      </w:r>
    </w:p>
    <w:p w:rsidRPr="00516204" w:rsidR="00516204" w:rsidP="00516204" w:rsidRDefault="00516204" w14:paraId="7CB5C96D" w14:textId="02B8ABEA">
      <w:pPr>
        <w:rPr>
          <w:rFonts w:eastAsia="Arial"/>
        </w:rPr>
      </w:pPr>
      <w:r w:rsidRPr="0E92C40A" w:rsidR="00516204">
        <w:rPr>
          <w:rFonts w:eastAsia="Arial"/>
        </w:rPr>
        <w:t xml:space="preserve">Behandling med KD påbörjas under </w:t>
      </w:r>
      <w:r w:rsidRPr="0E92C40A" w:rsidR="7B1F2538">
        <w:rPr>
          <w:rFonts w:eastAsia="Arial"/>
        </w:rPr>
        <w:t>4–5</w:t>
      </w:r>
      <w:r w:rsidRPr="0E92C40A" w:rsidR="00516204">
        <w:rPr>
          <w:rFonts w:eastAsia="Arial"/>
        </w:rPr>
        <w:t xml:space="preserve"> dagars sjukhusvistelse. Barnet brukar uppnå </w:t>
      </w:r>
      <w:r w:rsidRPr="0E92C40A" w:rsidR="00516204">
        <w:rPr>
          <w:rFonts w:eastAsia="Arial"/>
        </w:rPr>
        <w:t>ketos</w:t>
      </w:r>
      <w:r w:rsidRPr="0E92C40A" w:rsidR="00516204">
        <w:rPr>
          <w:rFonts w:eastAsia="Arial"/>
        </w:rPr>
        <w:t xml:space="preserve"> efter </w:t>
      </w:r>
      <w:r w:rsidRPr="0E92C40A" w:rsidR="00516204">
        <w:rPr>
          <w:rFonts w:eastAsia="Arial"/>
        </w:rPr>
        <w:t>2-3</w:t>
      </w:r>
      <w:r w:rsidRPr="0E92C40A" w:rsidR="00516204">
        <w:rPr>
          <w:rFonts w:eastAsia="Arial"/>
        </w:rPr>
        <w:t xml:space="preserve"> dygn. Det kan ta tid att vänja sig vid dieten. Minskad aptit, illamående och trötthet kan förekomma i början. Förstoppning och </w:t>
      </w:r>
      <w:r w:rsidRPr="0E92C40A" w:rsidR="00516204">
        <w:rPr>
          <w:rFonts w:eastAsia="Arial"/>
        </w:rPr>
        <w:t>gastroesofagal</w:t>
      </w:r>
      <w:r w:rsidRPr="0E92C40A" w:rsidR="00516204">
        <w:rPr>
          <w:rFonts w:eastAsia="Arial"/>
        </w:rPr>
        <w:t xml:space="preserve"> reflux är vanligt och behöver ofta behandlas.</w:t>
      </w:r>
    </w:p>
    <w:p w:rsidRPr="00516204" w:rsidR="00516204" w:rsidP="00516204" w:rsidRDefault="00516204" w14:paraId="64FD4C69" w14:textId="77777777">
      <w:pPr>
        <w:rPr>
          <w:rFonts w:eastAsia="Arial"/>
        </w:rPr>
      </w:pPr>
      <w:r w:rsidRPr="00516204">
        <w:rPr>
          <w:rFonts w:eastAsia="Arial"/>
        </w:rPr>
        <w:t xml:space="preserve">Vätskeintaget kontrolleras noga och kan ha betydelse för effekt och sidoeffekter. Noggrannhet är nyckelordet i behandlingen. Anfallslista skall föras av familjen under behandlingen. Ett avbrott i kosten gör att </w:t>
      </w:r>
      <w:proofErr w:type="spellStart"/>
      <w:r w:rsidRPr="00516204">
        <w:rPr>
          <w:rFonts w:eastAsia="Arial"/>
        </w:rPr>
        <w:t>ketosen</w:t>
      </w:r>
      <w:proofErr w:type="spellEnd"/>
      <w:r w:rsidRPr="00516204">
        <w:rPr>
          <w:rFonts w:eastAsia="Arial"/>
        </w:rPr>
        <w:t xml:space="preserve"> bryts och effekten uteblir.</w:t>
      </w:r>
    </w:p>
    <w:p w:rsidRPr="00516204" w:rsidR="00516204" w:rsidP="00516204" w:rsidRDefault="00516204" w14:paraId="6469550C" w14:textId="77777777">
      <w:pPr>
        <w:rPr>
          <w:rFonts w:eastAsia="Arial"/>
        </w:rPr>
      </w:pPr>
      <w:r w:rsidRPr="00516204">
        <w:rPr>
          <w:rFonts w:eastAsia="Arial"/>
        </w:rPr>
        <w:t xml:space="preserve">Under uppstartsveckan följs </w:t>
      </w:r>
      <w:proofErr w:type="spellStart"/>
      <w:r w:rsidRPr="00516204">
        <w:rPr>
          <w:rFonts w:eastAsia="Arial"/>
        </w:rPr>
        <w:t>blodketoner</w:t>
      </w:r>
      <w:proofErr w:type="spellEnd"/>
      <w:r w:rsidRPr="00516204">
        <w:rPr>
          <w:rFonts w:eastAsia="Arial"/>
        </w:rPr>
        <w:t xml:space="preserve">, blodsocker och </w:t>
      </w:r>
      <w:proofErr w:type="spellStart"/>
      <w:r w:rsidRPr="00516204">
        <w:rPr>
          <w:rFonts w:eastAsia="Arial"/>
        </w:rPr>
        <w:t>blodgas</w:t>
      </w:r>
      <w:proofErr w:type="spellEnd"/>
      <w:r w:rsidRPr="00516204">
        <w:rPr>
          <w:rFonts w:eastAsia="Arial"/>
        </w:rPr>
        <w:t xml:space="preserve"> 2ggr dagligen och vikt en gång dagligen. Extra provtagning samt klinisk bedömning kan behövas. Blodproverna värderas utefter information under punkt 8 där det även anges åtgärder. Vätskelista förs för att kontrollera att barnet får i sig ordinerad mängd vätska. </w:t>
      </w:r>
    </w:p>
    <w:p w:rsidRPr="00516204" w:rsidR="00516204" w:rsidP="00516204" w:rsidRDefault="00516204" w14:paraId="37F0A5B2" w14:textId="77777777">
      <w:pPr>
        <w:rPr>
          <w:rFonts w:eastAsia="Arial"/>
        </w:rPr>
      </w:pPr>
      <w:r w:rsidRPr="00516204">
        <w:rPr>
          <w:rFonts w:eastAsia="Arial"/>
        </w:rPr>
        <w:t>Om barnet inte mår bra utförs provtagning och klinisk kontroll, se nedan under komplikationer - punkt 5 och 7.</w:t>
      </w:r>
    </w:p>
    <w:p w:rsidRPr="00516204" w:rsidR="00516204" w:rsidP="00516204" w:rsidRDefault="00516204" w14:paraId="26116C91" w14:textId="77777777">
      <w:pPr>
        <w:rPr>
          <w:rFonts w:eastAsia="Arial"/>
        </w:rPr>
      </w:pPr>
    </w:p>
    <w:p w:rsidRPr="00516204" w:rsidR="00516204" w:rsidP="00516204" w:rsidRDefault="00516204" w14:paraId="057EB46C" w14:textId="0227094B">
      <w:pPr>
        <w:rPr>
          <w:rFonts w:eastAsia="Arial"/>
        </w:rPr>
      </w:pPr>
      <w:r w:rsidRPr="0E92C40A" w:rsidR="00516204">
        <w:rPr>
          <w:rFonts w:eastAsia="Arial"/>
        </w:rPr>
        <w:t xml:space="preserve">Varje familj får en egen </w:t>
      </w:r>
      <w:r w:rsidRPr="0E92C40A" w:rsidR="00516204">
        <w:rPr>
          <w:rFonts w:eastAsia="Arial"/>
        </w:rPr>
        <w:t>ketonmätare</w:t>
      </w:r>
      <w:r w:rsidRPr="0E92C40A" w:rsidR="00516204">
        <w:rPr>
          <w:rFonts w:eastAsia="Arial"/>
        </w:rPr>
        <w:t xml:space="preserve"> vid uppstarten och lär sig hantera denna under uppstartsveckan. Hjälpmedel till </w:t>
      </w:r>
      <w:r w:rsidRPr="0E92C40A" w:rsidR="00516204">
        <w:rPr>
          <w:rFonts w:eastAsia="Arial"/>
        </w:rPr>
        <w:t>ketonmätaren</w:t>
      </w:r>
      <w:r w:rsidRPr="0E92C40A" w:rsidR="00516204">
        <w:rPr>
          <w:rFonts w:eastAsia="Arial"/>
        </w:rPr>
        <w:t xml:space="preserve"> skrivs ut </w:t>
      </w:r>
      <w:r w:rsidRPr="0E92C40A" w:rsidR="5FE4E508">
        <w:rPr>
          <w:rFonts w:eastAsia="Arial"/>
        </w:rPr>
        <w:t>via LMN Sesam</w:t>
      </w:r>
      <w:r w:rsidRPr="0E92C40A" w:rsidR="00516204">
        <w:rPr>
          <w:rFonts w:eastAsia="Arial"/>
        </w:rPr>
        <w:t xml:space="preserve"> och är kostnadsfritt för patienten:</w:t>
      </w:r>
    </w:p>
    <w:p w:rsidRPr="00516204" w:rsidR="00516204" w:rsidP="00516204" w:rsidRDefault="00516204" w14:paraId="68DC3A1F" w14:textId="77777777">
      <w:pPr>
        <w:numPr>
          <w:ilvl w:val="0"/>
          <w:numId w:val="21"/>
        </w:numPr>
        <w:rPr>
          <w:rFonts w:eastAsia="Arial"/>
        </w:rPr>
      </w:pPr>
      <w:r w:rsidRPr="00516204">
        <w:rPr>
          <w:rFonts w:eastAsia="Arial"/>
        </w:rPr>
        <w:t xml:space="preserve">Teststicka för blodglukos </w:t>
      </w:r>
      <w:proofErr w:type="spellStart"/>
      <w:r w:rsidRPr="00516204">
        <w:rPr>
          <w:rFonts w:eastAsia="Arial"/>
        </w:rPr>
        <w:t>Glucomen</w:t>
      </w:r>
      <w:proofErr w:type="spellEnd"/>
      <w:r w:rsidRPr="00516204">
        <w:rPr>
          <w:rFonts w:eastAsia="Arial"/>
        </w:rPr>
        <w:t xml:space="preserve"> </w:t>
      </w:r>
      <w:proofErr w:type="spellStart"/>
      <w:r w:rsidRPr="00516204">
        <w:rPr>
          <w:rFonts w:eastAsia="Arial"/>
        </w:rPr>
        <w:t>Areo</w:t>
      </w:r>
      <w:proofErr w:type="spellEnd"/>
      <w:r w:rsidRPr="00516204">
        <w:rPr>
          <w:rFonts w:eastAsia="Arial"/>
        </w:rPr>
        <w:t>, artikelnummer 33167</w:t>
      </w:r>
    </w:p>
    <w:p w:rsidRPr="00516204" w:rsidR="00516204" w:rsidP="00516204" w:rsidRDefault="00516204" w14:paraId="63AE9B84" w14:textId="77777777">
      <w:pPr>
        <w:numPr>
          <w:ilvl w:val="0"/>
          <w:numId w:val="21"/>
        </w:numPr>
        <w:rPr>
          <w:rFonts w:eastAsia="Arial"/>
        </w:rPr>
      </w:pPr>
      <w:r w:rsidRPr="00516204">
        <w:rPr>
          <w:rFonts w:eastAsia="Arial"/>
        </w:rPr>
        <w:t xml:space="preserve">Teststicka för </w:t>
      </w:r>
      <w:proofErr w:type="spellStart"/>
      <w:r w:rsidRPr="00516204">
        <w:rPr>
          <w:rFonts w:eastAsia="Arial"/>
        </w:rPr>
        <w:t>blodketoner</w:t>
      </w:r>
      <w:proofErr w:type="spellEnd"/>
      <w:r w:rsidRPr="00516204">
        <w:rPr>
          <w:rFonts w:eastAsia="Arial"/>
        </w:rPr>
        <w:t xml:space="preserve"> </w:t>
      </w:r>
      <w:proofErr w:type="spellStart"/>
      <w:r w:rsidRPr="00516204">
        <w:rPr>
          <w:rFonts w:eastAsia="Arial"/>
        </w:rPr>
        <w:t>Glucomen</w:t>
      </w:r>
      <w:proofErr w:type="spellEnd"/>
      <w:r w:rsidRPr="00516204">
        <w:rPr>
          <w:rFonts w:eastAsia="Arial"/>
        </w:rPr>
        <w:t xml:space="preserve"> </w:t>
      </w:r>
      <w:proofErr w:type="spellStart"/>
      <w:r w:rsidRPr="00516204">
        <w:rPr>
          <w:rFonts w:eastAsia="Arial"/>
        </w:rPr>
        <w:t>Areo</w:t>
      </w:r>
      <w:proofErr w:type="spellEnd"/>
      <w:r w:rsidRPr="00516204">
        <w:rPr>
          <w:rFonts w:eastAsia="Arial"/>
        </w:rPr>
        <w:t xml:space="preserve"> </w:t>
      </w:r>
      <w:proofErr w:type="spellStart"/>
      <w:r w:rsidRPr="00516204">
        <w:rPr>
          <w:rFonts w:eastAsia="Arial"/>
        </w:rPr>
        <w:t>Keton</w:t>
      </w:r>
      <w:proofErr w:type="spellEnd"/>
      <w:r w:rsidRPr="00516204">
        <w:rPr>
          <w:rFonts w:eastAsia="Arial"/>
        </w:rPr>
        <w:t xml:space="preserve"> Sensor 10, artikelnummer 36291</w:t>
      </w:r>
    </w:p>
    <w:p w:rsidRPr="00516204" w:rsidR="00516204" w:rsidP="00516204" w:rsidRDefault="00516204" w14:paraId="3C90F224" w14:textId="77777777">
      <w:pPr>
        <w:numPr>
          <w:ilvl w:val="0"/>
          <w:numId w:val="21"/>
        </w:numPr>
        <w:rPr>
          <w:rFonts w:eastAsia="Arial"/>
        </w:rPr>
      </w:pPr>
      <w:proofErr w:type="spellStart"/>
      <w:r w:rsidRPr="00516204">
        <w:rPr>
          <w:rFonts w:eastAsia="Arial"/>
        </w:rPr>
        <w:t>Blodketonmätare</w:t>
      </w:r>
      <w:proofErr w:type="spellEnd"/>
      <w:r w:rsidRPr="00516204">
        <w:rPr>
          <w:rFonts w:eastAsia="Arial"/>
        </w:rPr>
        <w:t xml:space="preserve"> för </w:t>
      </w:r>
      <w:proofErr w:type="spellStart"/>
      <w:r w:rsidRPr="00516204">
        <w:rPr>
          <w:rFonts w:eastAsia="Arial"/>
        </w:rPr>
        <w:t>ketoner</w:t>
      </w:r>
      <w:proofErr w:type="spellEnd"/>
      <w:r w:rsidRPr="00516204">
        <w:rPr>
          <w:rFonts w:eastAsia="Arial"/>
        </w:rPr>
        <w:t xml:space="preserve">/blodglukos startpaket </w:t>
      </w:r>
      <w:proofErr w:type="spellStart"/>
      <w:r w:rsidRPr="00516204">
        <w:rPr>
          <w:rFonts w:eastAsia="Arial"/>
        </w:rPr>
        <w:t>Glucomen</w:t>
      </w:r>
      <w:proofErr w:type="spellEnd"/>
      <w:r w:rsidRPr="00516204">
        <w:rPr>
          <w:rFonts w:eastAsia="Arial"/>
        </w:rPr>
        <w:t xml:space="preserve"> </w:t>
      </w:r>
      <w:proofErr w:type="spellStart"/>
      <w:r w:rsidRPr="00516204">
        <w:rPr>
          <w:rFonts w:eastAsia="Arial"/>
        </w:rPr>
        <w:t>Areo</w:t>
      </w:r>
      <w:proofErr w:type="spellEnd"/>
      <w:r w:rsidRPr="00516204">
        <w:rPr>
          <w:rFonts w:eastAsia="Arial"/>
        </w:rPr>
        <w:t xml:space="preserve"> </w:t>
      </w:r>
      <w:proofErr w:type="spellStart"/>
      <w:r w:rsidRPr="00516204">
        <w:rPr>
          <w:rFonts w:eastAsia="Arial"/>
        </w:rPr>
        <w:t>Keton</w:t>
      </w:r>
      <w:proofErr w:type="spellEnd"/>
      <w:r w:rsidRPr="00516204">
        <w:rPr>
          <w:rFonts w:eastAsia="Arial"/>
        </w:rPr>
        <w:t xml:space="preserve"> Sensor 10, artikelnummer 36290</w:t>
      </w:r>
    </w:p>
    <w:p w:rsidRPr="00516204" w:rsidR="00516204" w:rsidP="00516204" w:rsidRDefault="00516204" w14:paraId="1FA62B18" w14:textId="77777777">
      <w:pPr>
        <w:numPr>
          <w:ilvl w:val="0"/>
          <w:numId w:val="21"/>
        </w:numPr>
        <w:rPr>
          <w:rFonts w:eastAsia="Arial"/>
        </w:rPr>
      </w:pPr>
      <w:r w:rsidRPr="00516204">
        <w:rPr>
          <w:rFonts w:eastAsia="Arial"/>
        </w:rPr>
        <w:t>Lansetter Mena Lancets, artikelnummer 32416</w:t>
      </w:r>
    </w:p>
    <w:p w:rsidRPr="00516204" w:rsidR="00516204" w:rsidP="00516204" w:rsidRDefault="00516204" w14:paraId="44CFED4B" w14:textId="77777777">
      <w:pPr>
        <w:rPr>
          <w:rFonts w:eastAsia="Arial"/>
        </w:rPr>
      </w:pPr>
      <w:r w:rsidRPr="00516204">
        <w:rPr>
          <w:rFonts w:eastAsia="Arial"/>
        </w:rPr>
        <w:br/>
      </w:r>
    </w:p>
    <w:p w:rsidRPr="00516204" w:rsidR="00516204" w:rsidP="00516204" w:rsidRDefault="00516204" w14:paraId="61B9B612" w14:textId="7D77FBE1">
      <w:pPr>
        <w:rPr>
          <w:rFonts w:eastAsia="Arial"/>
        </w:rPr>
      </w:pPr>
      <w:r w:rsidRPr="00516204">
        <w:rPr>
          <w:rFonts w:eastAsia="Arial"/>
        </w:rPr>
        <w:t xml:space="preserve">Varje familj får med sig en akutpärm hem, innehållande detta PM samt annan nödvändig information om kostbehandlingen. </w:t>
      </w:r>
      <w:r w:rsidRPr="00516204">
        <w:rPr>
          <w:rFonts w:eastAsia="Arial"/>
          <w:b/>
          <w:bCs/>
        </w:rPr>
        <w:t>Familjen uppmanas att alltid ta med pärmen då man reser bort eller besöker någon typ av vårdinrättning.</w:t>
      </w:r>
      <w:r w:rsidRPr="00516204">
        <w:rPr>
          <w:rFonts w:eastAsia="Arial"/>
        </w:rPr>
        <w:t xml:space="preserve"> </w:t>
      </w:r>
      <w:r w:rsidRPr="00516204">
        <w:rPr>
          <w:rFonts w:eastAsia="Arial"/>
        </w:rPr>
        <w:br/>
      </w:r>
    </w:p>
    <w:p w:rsidRPr="00516204" w:rsidR="00516204" w:rsidP="00516204" w:rsidRDefault="00516204" w14:paraId="2C8AA955" w14:textId="77777777">
      <w:pPr>
        <w:rPr>
          <w:rFonts w:eastAsia="Arial"/>
          <w:b/>
          <w:bCs/>
        </w:rPr>
      </w:pPr>
      <w:r w:rsidRPr="00516204">
        <w:rPr>
          <w:rFonts w:eastAsia="Arial"/>
          <w:b/>
          <w:bCs/>
        </w:rPr>
        <w:t>4. Uppföljning av dietbehandling</w:t>
      </w:r>
    </w:p>
    <w:p w:rsidRPr="00516204" w:rsidR="00516204" w:rsidP="00516204" w:rsidRDefault="00516204" w14:paraId="5E8EDEB8" w14:textId="77777777">
      <w:pPr>
        <w:rPr>
          <w:rFonts w:eastAsia="Arial"/>
        </w:rPr>
      </w:pPr>
      <w:r w:rsidRPr="00516204">
        <w:rPr>
          <w:rFonts w:eastAsia="Arial"/>
        </w:rPr>
        <w:t xml:space="preserve">Efter utskrivningen från sjukhuset har familjen fortlöpande kontakt med sjuksköterska och dietist i KD-teamet. Kontroll av </w:t>
      </w:r>
      <w:proofErr w:type="spellStart"/>
      <w:r w:rsidRPr="00516204">
        <w:rPr>
          <w:rFonts w:eastAsia="Arial"/>
        </w:rPr>
        <w:t>blodgas</w:t>
      </w:r>
      <w:proofErr w:type="spellEnd"/>
      <w:r w:rsidRPr="00516204">
        <w:rPr>
          <w:rFonts w:eastAsia="Arial"/>
        </w:rPr>
        <w:t xml:space="preserve"> sker på hemsjukhuset efter 1 månad. Återbesök, provtagningar (samma provtagning som inför uppstarten sidan 3) och uppföljande undersökningar sker efter 3, 6, och 12 månader. Därefter var 6:e månad. Under behandlingen justeras dieten efter behandlingseffekt, </w:t>
      </w:r>
      <w:proofErr w:type="spellStart"/>
      <w:r w:rsidRPr="00516204">
        <w:rPr>
          <w:rFonts w:eastAsia="Arial"/>
        </w:rPr>
        <w:t>ketosnivå</w:t>
      </w:r>
      <w:proofErr w:type="spellEnd"/>
      <w:r w:rsidRPr="00516204">
        <w:rPr>
          <w:rFonts w:eastAsia="Arial"/>
        </w:rPr>
        <w:t xml:space="preserve">, vikt och välbefinnande. Det tar 3-6 månader innan man uppnått stabil behandlingsnivå och kan bedöma effekt av behandlingen. </w:t>
      </w:r>
    </w:p>
    <w:p w:rsidRPr="00516204" w:rsidR="00516204" w:rsidP="00516204" w:rsidRDefault="00516204" w14:paraId="2A032591" w14:textId="77777777">
      <w:pPr>
        <w:rPr>
          <w:rFonts w:eastAsia="Arial"/>
        </w:rPr>
      </w:pPr>
      <w:r w:rsidRPr="00516204">
        <w:rPr>
          <w:rFonts w:eastAsia="Arial"/>
        </w:rPr>
        <w:t xml:space="preserve">Barnets epilepsimedicinering fortsätter som vanligt under behandlingen. Det är först efter en längre tid som man överväger en minskning av medicineringen. </w:t>
      </w:r>
    </w:p>
    <w:p w:rsidRPr="00516204" w:rsidR="00516204" w:rsidP="00516204" w:rsidRDefault="00516204" w14:paraId="55C4F4A8" w14:textId="77777777">
      <w:pPr>
        <w:rPr>
          <w:rFonts w:eastAsia="Arial"/>
          <w:b/>
          <w:bCs/>
        </w:rPr>
      </w:pPr>
    </w:p>
    <w:p w:rsidRPr="00516204" w:rsidR="00516204" w:rsidP="00516204" w:rsidRDefault="00516204" w14:paraId="7FEAA7B8" w14:textId="77777777">
      <w:pPr>
        <w:rPr>
          <w:rFonts w:eastAsia="Arial"/>
          <w:b/>
          <w:bCs/>
          <w:u w:val="single"/>
        </w:rPr>
      </w:pPr>
      <w:r w:rsidRPr="00516204">
        <w:rPr>
          <w:rFonts w:eastAsia="Arial"/>
          <w:b/>
          <w:bCs/>
        </w:rPr>
        <w:t>Kontroller hemma</w:t>
      </w:r>
    </w:p>
    <w:p w:rsidRPr="00516204" w:rsidR="00516204" w:rsidP="00516204" w:rsidRDefault="00516204" w14:paraId="6831441D" w14:textId="77777777">
      <w:pPr>
        <w:rPr>
          <w:rFonts w:eastAsia="Arial"/>
          <w:b/>
          <w:bCs/>
          <w:u w:val="single"/>
        </w:rPr>
      </w:pPr>
      <w:r w:rsidRPr="00516204">
        <w:rPr>
          <w:rFonts w:eastAsia="Arial"/>
        </w:rPr>
        <w:t xml:space="preserve">Behandling med </w:t>
      </w:r>
      <w:proofErr w:type="spellStart"/>
      <w:r w:rsidRPr="00516204">
        <w:rPr>
          <w:rFonts w:eastAsia="Arial"/>
        </w:rPr>
        <w:t>ketogen</w:t>
      </w:r>
      <w:proofErr w:type="spellEnd"/>
      <w:r w:rsidRPr="00516204">
        <w:rPr>
          <w:rFonts w:eastAsia="Arial"/>
        </w:rPr>
        <w:t xml:space="preserve"> diet kan innebära risk för hypoglykemi, och metabolisk </w:t>
      </w:r>
      <w:proofErr w:type="spellStart"/>
      <w:r w:rsidRPr="00516204">
        <w:rPr>
          <w:rFonts w:eastAsia="Arial"/>
        </w:rPr>
        <w:t>acidos</w:t>
      </w:r>
      <w:proofErr w:type="spellEnd"/>
      <w:r w:rsidRPr="00516204">
        <w:rPr>
          <w:rFonts w:eastAsia="Arial"/>
        </w:rPr>
        <w:t xml:space="preserve">, det vill säga att kroppens pH blir för lågt på grund av höga </w:t>
      </w:r>
      <w:proofErr w:type="spellStart"/>
      <w:r w:rsidRPr="00516204">
        <w:rPr>
          <w:rFonts w:eastAsia="Arial"/>
        </w:rPr>
        <w:t>ketonkroppar</w:t>
      </w:r>
      <w:proofErr w:type="spellEnd"/>
      <w:r w:rsidRPr="00516204">
        <w:rPr>
          <w:rFonts w:eastAsia="Arial"/>
        </w:rPr>
        <w:t>. Denna risk ses framför allt under uppstartsveckan samt vid sjukdom med feber och magsjuka där barnet får i sig otillräckligt med vätska i förhållande till behovet.</w:t>
      </w:r>
    </w:p>
    <w:p w:rsidRPr="00516204" w:rsidR="00516204" w:rsidP="00516204" w:rsidRDefault="00516204" w14:paraId="450EF98E" w14:textId="77777777">
      <w:pPr>
        <w:rPr>
          <w:rFonts w:eastAsia="Arial"/>
        </w:rPr>
      </w:pPr>
    </w:p>
    <w:p w:rsidRPr="00516204" w:rsidR="00516204" w:rsidP="00516204" w:rsidRDefault="00516204" w14:paraId="6A88A170" w14:textId="77777777">
      <w:pPr>
        <w:rPr>
          <w:rFonts w:eastAsia="Arial"/>
        </w:rPr>
      </w:pPr>
      <w:proofErr w:type="spellStart"/>
      <w:r w:rsidRPr="00516204">
        <w:rPr>
          <w:rFonts w:eastAsia="Arial"/>
          <w:b/>
          <w:bCs/>
        </w:rPr>
        <w:t>Blodketoner</w:t>
      </w:r>
      <w:proofErr w:type="spellEnd"/>
      <w:r w:rsidRPr="00516204">
        <w:rPr>
          <w:rFonts w:eastAsia="Arial"/>
          <w:b/>
          <w:bCs/>
        </w:rPr>
        <w:t xml:space="preserve">: </w:t>
      </w:r>
      <w:r w:rsidRPr="00516204">
        <w:rPr>
          <w:rFonts w:eastAsia="Arial"/>
        </w:rPr>
        <w:t xml:space="preserve">mäts 2 gånger per dag första veckan hemma och därefter enligt överenskommelse. </w:t>
      </w:r>
      <w:proofErr w:type="spellStart"/>
      <w:r w:rsidRPr="00516204">
        <w:rPr>
          <w:rFonts w:eastAsia="Arial"/>
        </w:rPr>
        <w:t>Blodketoner</w:t>
      </w:r>
      <w:proofErr w:type="spellEnd"/>
      <w:r w:rsidRPr="00516204">
        <w:rPr>
          <w:rFonts w:eastAsia="Arial"/>
        </w:rPr>
        <w:t xml:space="preserve"> bör mätas om KD mister sin effekt och vid symptom på metabol </w:t>
      </w:r>
      <w:proofErr w:type="spellStart"/>
      <w:r w:rsidRPr="00516204">
        <w:rPr>
          <w:rFonts w:eastAsia="Arial"/>
        </w:rPr>
        <w:t>acidos</w:t>
      </w:r>
      <w:proofErr w:type="spellEnd"/>
      <w:r w:rsidRPr="00516204">
        <w:rPr>
          <w:rFonts w:eastAsia="Arial"/>
        </w:rPr>
        <w:t xml:space="preserve">. </w:t>
      </w:r>
    </w:p>
    <w:p w:rsidRPr="00516204" w:rsidR="00516204" w:rsidP="00516204" w:rsidRDefault="00516204" w14:paraId="16A63243" w14:textId="30917ED7">
      <w:pPr>
        <w:rPr>
          <w:rFonts w:eastAsia="Arial"/>
        </w:rPr>
      </w:pPr>
      <w:r w:rsidRPr="0E92C40A" w:rsidR="00516204">
        <w:rPr>
          <w:rFonts w:eastAsia="Arial"/>
        </w:rPr>
        <w:t>Ketonerna</w:t>
      </w:r>
      <w:r w:rsidRPr="0E92C40A" w:rsidR="00516204">
        <w:rPr>
          <w:rFonts w:eastAsia="Arial"/>
        </w:rPr>
        <w:t xml:space="preserve"> ska helst ligga mellan </w:t>
      </w:r>
      <w:r w:rsidRPr="0E92C40A" w:rsidR="00516204">
        <w:rPr>
          <w:rFonts w:eastAsia="Arial"/>
        </w:rPr>
        <w:t>3-5</w:t>
      </w:r>
      <w:r w:rsidRPr="0E92C40A" w:rsidR="00516204">
        <w:rPr>
          <w:rFonts w:eastAsia="Arial"/>
        </w:rPr>
        <w:t>, familjen bör kontakta teamet vid värden över 5. Vid allvarliga symptom kontakta</w:t>
      </w:r>
      <w:r w:rsidRPr="0E92C40A" w:rsidR="2AD2C4E0">
        <w:rPr>
          <w:rFonts w:eastAsia="Arial"/>
        </w:rPr>
        <w:t>r familjen</w:t>
      </w:r>
      <w:r w:rsidRPr="0E92C40A" w:rsidR="00516204">
        <w:rPr>
          <w:rFonts w:eastAsia="Arial"/>
        </w:rPr>
        <w:t xml:space="preserve"> läkare akut. Symtom på metabol </w:t>
      </w:r>
      <w:r w:rsidRPr="0E92C40A" w:rsidR="00516204">
        <w:rPr>
          <w:rFonts w:eastAsia="Arial"/>
        </w:rPr>
        <w:t>acidos</w:t>
      </w:r>
      <w:r w:rsidRPr="0E92C40A" w:rsidR="00516204">
        <w:rPr>
          <w:rFonts w:eastAsia="Arial"/>
        </w:rPr>
        <w:t xml:space="preserve"> kan vara hyperventilering, sjukdomskänsla, huvudvärk, illamående, kräkningar och buksmärta. </w:t>
      </w:r>
    </w:p>
    <w:p w:rsidRPr="00516204" w:rsidR="00516204" w:rsidP="00516204" w:rsidRDefault="00516204" w14:paraId="1D06618A" w14:textId="1274BFB9">
      <w:pPr>
        <w:rPr>
          <w:rFonts w:eastAsia="Arial"/>
        </w:rPr>
      </w:pPr>
      <w:r w:rsidRPr="00516204">
        <w:rPr>
          <w:rFonts w:eastAsia="Arial"/>
        </w:rPr>
        <w:br/>
      </w:r>
      <w:r w:rsidRPr="00516204">
        <w:rPr>
          <w:rFonts w:eastAsia="Arial"/>
          <w:b/>
          <w:bCs/>
        </w:rPr>
        <w:t xml:space="preserve">Blodsocker: </w:t>
      </w:r>
      <w:r w:rsidRPr="00516204">
        <w:rPr>
          <w:rFonts w:eastAsia="Arial"/>
        </w:rPr>
        <w:t>mäts 2 gånger per dag första veckan hemma och sedan enligt överenskommelse.</w:t>
      </w:r>
    </w:p>
    <w:p w:rsidRPr="00516204" w:rsidR="00516204" w:rsidP="00516204" w:rsidRDefault="00516204" w14:paraId="18D8A3EF" w14:textId="77777777">
      <w:pPr>
        <w:rPr>
          <w:rFonts w:eastAsia="Arial"/>
        </w:rPr>
      </w:pPr>
      <w:r w:rsidRPr="00516204">
        <w:rPr>
          <w:rFonts w:eastAsia="Arial"/>
        </w:rPr>
        <w:t>Blodsockret ska ligga över 2,7. Familjen bör annars kontakta teamet eller vid allvarliga symptom söka läkare akut. Om barnet inte mår bra och blodsockret ligger under 3,5 bör kontakt tas även då.</w:t>
      </w:r>
    </w:p>
    <w:p w:rsidRPr="00516204" w:rsidR="00516204" w:rsidP="00516204" w:rsidRDefault="00516204" w14:paraId="4A15BAAA" w14:textId="77777777">
      <w:pPr>
        <w:rPr>
          <w:rFonts w:eastAsia="Arial"/>
        </w:rPr>
      </w:pPr>
      <w:r w:rsidRPr="00516204">
        <w:rPr>
          <w:rFonts w:eastAsia="Arial"/>
        </w:rPr>
        <w:t>Symtom på hypoglykemi kan vara blekhet, skakningar, darrningar, hungerkänsla, kallsvett, illamående, oro eller ilska.</w:t>
      </w:r>
    </w:p>
    <w:p w:rsidRPr="00516204" w:rsidR="00516204" w:rsidP="00516204" w:rsidRDefault="00516204" w14:paraId="3EA6DBBF" w14:textId="77777777">
      <w:pPr>
        <w:rPr>
          <w:rFonts w:eastAsia="Arial"/>
        </w:rPr>
      </w:pPr>
    </w:p>
    <w:p w:rsidRPr="00516204" w:rsidR="00516204" w:rsidP="00516204" w:rsidRDefault="00516204" w14:paraId="2248F13A" w14:textId="77777777">
      <w:pPr>
        <w:rPr>
          <w:rFonts w:eastAsia="Arial"/>
        </w:rPr>
      </w:pPr>
      <w:r w:rsidRPr="00516204">
        <w:rPr>
          <w:rFonts w:eastAsia="Arial"/>
          <w:b/>
          <w:bCs/>
        </w:rPr>
        <w:t xml:space="preserve">Vikt: </w:t>
      </w:r>
      <w:r w:rsidRPr="00516204">
        <w:rPr>
          <w:rFonts w:eastAsia="Arial"/>
        </w:rPr>
        <w:t>1 gång/vecka – alltid med samma våg, endast underkläder/naken fastande på morgonen.</w:t>
      </w:r>
    </w:p>
    <w:p w:rsidRPr="00516204" w:rsidR="00516204" w:rsidP="00516204" w:rsidRDefault="00516204" w14:paraId="635AF272" w14:textId="77777777">
      <w:pPr>
        <w:rPr>
          <w:rFonts w:eastAsia="Arial"/>
          <w:b/>
          <w:bCs/>
        </w:rPr>
      </w:pPr>
    </w:p>
    <w:p w:rsidRPr="00516204" w:rsidR="00516204" w:rsidP="00516204" w:rsidRDefault="00516204" w14:paraId="3313D7FB" w14:textId="77777777">
      <w:pPr>
        <w:rPr>
          <w:rFonts w:eastAsia="Arial"/>
        </w:rPr>
      </w:pPr>
      <w:r w:rsidRPr="00516204">
        <w:rPr>
          <w:rFonts w:eastAsia="Arial"/>
          <w:b/>
          <w:bCs/>
        </w:rPr>
        <w:t>Anfallslistor:</w:t>
      </w:r>
      <w:r w:rsidRPr="00516204">
        <w:rPr>
          <w:rFonts w:eastAsia="Arial"/>
        </w:rPr>
        <w:t xml:space="preserve"> fylls i regelbundet av familjen och medtages vid varje återbesök.</w:t>
      </w:r>
    </w:p>
    <w:p w:rsidRPr="00516204" w:rsidR="00516204" w:rsidP="00516204" w:rsidRDefault="00516204" w14:paraId="1B51867C" w14:textId="77777777">
      <w:pPr>
        <w:rPr>
          <w:rFonts w:eastAsia="Arial"/>
          <w:b/>
          <w:bCs/>
        </w:rPr>
      </w:pPr>
    </w:p>
    <w:p w:rsidRPr="00516204" w:rsidR="00516204" w:rsidP="00516204" w:rsidRDefault="00516204" w14:paraId="21A115C5" w14:textId="77777777">
      <w:pPr>
        <w:rPr>
          <w:rFonts w:eastAsia="Arial"/>
        </w:rPr>
      </w:pPr>
      <w:r w:rsidRPr="00516204">
        <w:rPr>
          <w:rFonts w:eastAsia="Arial"/>
          <w:b/>
          <w:bCs/>
        </w:rPr>
        <w:t>Avföring:</w:t>
      </w:r>
      <w:r w:rsidRPr="00516204">
        <w:rPr>
          <w:rFonts w:eastAsia="Arial"/>
        </w:rPr>
        <w:t xml:space="preserve"> risken för förstoppning är ökad. Ge ordinerad mängd vätska och </w:t>
      </w:r>
      <w:proofErr w:type="spellStart"/>
      <w:r w:rsidRPr="00516204">
        <w:rPr>
          <w:rFonts w:eastAsia="Arial"/>
        </w:rPr>
        <w:t>Movicol</w:t>
      </w:r>
      <w:proofErr w:type="spellEnd"/>
      <w:r w:rsidRPr="00516204">
        <w:rPr>
          <w:rFonts w:eastAsia="Arial"/>
        </w:rPr>
        <w:t xml:space="preserve"> eller annat kolhydratfritt laxermedel.</w:t>
      </w:r>
    </w:p>
    <w:p w:rsidRPr="00516204" w:rsidR="00516204" w:rsidP="00516204" w:rsidRDefault="00516204" w14:paraId="3BCCEE6C" w14:textId="77777777">
      <w:pPr>
        <w:rPr>
          <w:rFonts w:eastAsia="Arial"/>
        </w:rPr>
      </w:pPr>
    </w:p>
    <w:p w:rsidRPr="00516204" w:rsidR="00516204" w:rsidP="00915376" w:rsidRDefault="00516204" w14:paraId="47AC4CF8" w14:textId="30CFB000">
      <w:pPr>
        <w:rPr>
          <w:rFonts w:eastAsia="Arial"/>
          <w:b/>
          <w:bCs/>
        </w:rPr>
      </w:pPr>
      <w:r w:rsidRPr="11C452A0" w:rsidR="00516204">
        <w:rPr>
          <w:rFonts w:eastAsia="Arial"/>
          <w:b w:val="1"/>
          <w:bCs w:val="1"/>
        </w:rPr>
        <w:t xml:space="preserve">Avslutande av KD behandling: </w:t>
      </w:r>
      <w:r w:rsidRPr="11C452A0" w:rsidR="00516204">
        <w:rPr>
          <w:rFonts w:eastAsia="Arial"/>
          <w:lang w:val="da-DK"/>
        </w:rPr>
        <w:t>Vid utebliven effekt efter</w:t>
      </w:r>
      <w:r w:rsidRPr="11C452A0" w:rsidR="00516204">
        <w:rPr>
          <w:rFonts w:eastAsia="Arial"/>
        </w:rPr>
        <w:t xml:space="preserve"> minst 3 månader, problem att genomföra </w:t>
      </w:r>
      <w:r w:rsidRPr="11C452A0" w:rsidR="00516204">
        <w:rPr>
          <w:rFonts w:eastAsia="Arial"/>
          <w:lang w:val="de-DE"/>
        </w:rPr>
        <w:t>KD-</w:t>
      </w:r>
      <w:r w:rsidRPr="11C452A0" w:rsidR="00516204">
        <w:rPr>
          <w:rFonts w:eastAsia="Arial"/>
        </w:rPr>
        <w:t>behandlingen</w:t>
      </w:r>
      <w:r w:rsidRPr="11C452A0" w:rsidR="00516204">
        <w:rPr>
          <w:rFonts w:eastAsia="Arial"/>
          <w:lang w:val="da-DK"/>
        </w:rPr>
        <w:t xml:space="preserve"> eller</w:t>
      </w:r>
      <w:r w:rsidRPr="11C452A0" w:rsidR="00516204">
        <w:rPr>
          <w:rFonts w:eastAsia="Arial"/>
        </w:rPr>
        <w:t xml:space="preserve"> oacceptabla biverkningar är det aktuellt att avsluta behandlingen. Behandlingen avvecklas om mö</w:t>
      </w:r>
      <w:r w:rsidRPr="11C452A0" w:rsidR="00516204">
        <w:rPr>
          <w:rFonts w:eastAsia="Arial"/>
          <w:lang w:val="da-DK"/>
        </w:rPr>
        <w:t>jligt gradvi</w:t>
      </w:r>
      <w:r w:rsidRPr="11C452A0" w:rsidR="00516204">
        <w:rPr>
          <w:rFonts w:eastAsia="Arial"/>
        </w:rPr>
        <w:t>s. Detta sker i samråd mellan familj och KD-team. Vanligtvis kontroll hos läkaren 3 månader efter att behandlingen är slutförd. Vid PDH och GLUT 1 brist fortsätter behandlingen under hela uppväxten. Vid epilepsi avslutas behandlingen vanligtvis</w:t>
      </w:r>
      <w:r w:rsidRPr="11C452A0" w:rsidR="00516204">
        <w:rPr>
          <w:rFonts w:eastAsia="Arial"/>
          <w:lang w:val="da-DK"/>
        </w:rPr>
        <w:t xml:space="preserve"> efter </w:t>
      </w:r>
      <w:r w:rsidRPr="11C452A0" w:rsidR="00516204">
        <w:rPr>
          <w:rFonts w:eastAsia="Arial"/>
        </w:rPr>
        <w:t>2-3 år</w:t>
      </w:r>
      <w:r w:rsidRPr="11C452A0" w:rsidR="00516204">
        <w:rPr>
          <w:rFonts w:eastAsia="Arial"/>
          <w:lang w:val="da-DK"/>
        </w:rPr>
        <w:t>, men det kan</w:t>
      </w:r>
      <w:r w:rsidRPr="11C452A0" w:rsidR="00516204">
        <w:rPr>
          <w:rFonts w:eastAsia="Arial"/>
        </w:rPr>
        <w:t xml:space="preserve"> vara aktuellt att fortsätta KD &gt;3 år vid god effekt och stor risk för försämrad anfallssituation vid </w:t>
      </w:r>
      <w:r w:rsidRPr="11C452A0" w:rsidR="00516204">
        <w:rPr>
          <w:rFonts w:eastAsia="Arial"/>
        </w:rPr>
        <w:t>seponering</w:t>
      </w:r>
      <w:r w:rsidRPr="11C452A0" w:rsidR="00516204">
        <w:rPr>
          <w:rFonts w:eastAsia="Arial"/>
        </w:rPr>
        <w:t>.</w:t>
      </w:r>
      <w:r>
        <w:br/>
      </w:r>
    </w:p>
    <w:p w:rsidR="11C452A0" w:rsidP="11C452A0" w:rsidRDefault="11C452A0" w14:paraId="77914EC9" w14:textId="498863AA">
      <w:pPr>
        <w:rPr>
          <w:rFonts w:eastAsia="Arial"/>
          <w:b w:val="1"/>
          <w:bCs w:val="1"/>
        </w:rPr>
      </w:pPr>
    </w:p>
    <w:p w:rsidR="11C452A0" w:rsidP="11C452A0" w:rsidRDefault="11C452A0" w14:paraId="0CF9C0E3" w14:textId="14401BF4">
      <w:pPr>
        <w:pStyle w:val="Normal"/>
        <w:rPr>
          <w:rFonts w:eastAsia="Arial"/>
          <w:b w:val="1"/>
          <w:bCs w:val="1"/>
        </w:rPr>
      </w:pPr>
    </w:p>
    <w:p w:rsidR="11C452A0" w:rsidP="11C452A0" w:rsidRDefault="11C452A0" w14:paraId="193477B7" w14:textId="56B5EF3E">
      <w:pPr>
        <w:pStyle w:val="Normal"/>
        <w:rPr>
          <w:rFonts w:eastAsia="Arial"/>
          <w:b w:val="1"/>
          <w:bCs w:val="1"/>
        </w:rPr>
      </w:pPr>
    </w:p>
    <w:p w:rsidR="11C452A0" w:rsidP="11C452A0" w:rsidRDefault="11C452A0" w14:paraId="5F1DC639" w14:textId="3B358521">
      <w:pPr>
        <w:pStyle w:val="Normal"/>
        <w:rPr>
          <w:rFonts w:eastAsia="Arial"/>
          <w:b w:val="1"/>
          <w:bCs w:val="1"/>
        </w:rPr>
      </w:pPr>
    </w:p>
    <w:p w:rsidR="11C452A0" w:rsidP="11C452A0" w:rsidRDefault="11C452A0" w14:paraId="76BB9179" w14:textId="7A84D8D4">
      <w:pPr>
        <w:pStyle w:val="Normal"/>
        <w:rPr>
          <w:rFonts w:eastAsia="Arial"/>
          <w:b w:val="1"/>
          <w:bCs w:val="1"/>
        </w:rPr>
      </w:pPr>
    </w:p>
    <w:p w:rsidR="11C452A0" w:rsidP="11C452A0" w:rsidRDefault="11C452A0" w14:paraId="3F6017C8" w14:textId="3B49833D">
      <w:pPr>
        <w:pStyle w:val="Normal"/>
        <w:rPr>
          <w:rFonts w:eastAsia="Arial"/>
          <w:b w:val="1"/>
          <w:bCs w:val="1"/>
        </w:rPr>
      </w:pPr>
    </w:p>
    <w:p w:rsidR="11C452A0" w:rsidP="11C452A0" w:rsidRDefault="11C452A0" w14:paraId="6968998D" w14:textId="0979BD78">
      <w:pPr>
        <w:pStyle w:val="Normal"/>
        <w:rPr>
          <w:rFonts w:eastAsia="Arial"/>
          <w:b w:val="1"/>
          <w:bCs w:val="1"/>
        </w:rPr>
      </w:pPr>
    </w:p>
    <w:p w:rsidR="11C452A0" w:rsidP="11C452A0" w:rsidRDefault="11C452A0" w14:paraId="1A4C3ADD" w14:textId="7508EA2D">
      <w:pPr>
        <w:pStyle w:val="Normal"/>
        <w:rPr>
          <w:rFonts w:eastAsia="Arial"/>
          <w:b w:val="1"/>
          <w:bCs w:val="1"/>
        </w:rPr>
      </w:pPr>
    </w:p>
    <w:p w:rsidR="00516204" w:rsidP="11C452A0" w:rsidRDefault="00516204" w14:paraId="74E53610" w14:textId="5A541FCC">
      <w:pPr>
        <w:pStyle w:val="Normal"/>
        <w:rPr>
          <w:rFonts w:eastAsia="Arial"/>
        </w:rPr>
      </w:pPr>
      <w:r w:rsidRPr="11C452A0" w:rsidR="00516204">
        <w:rPr>
          <w:rFonts w:eastAsia="Arial"/>
          <w:b w:val="1"/>
          <w:bCs w:val="1"/>
        </w:rPr>
        <w:t>5. Komplikationer</w:t>
      </w:r>
    </w:p>
    <w:tbl>
      <w:tblPr>
        <w:tblStyle w:val="TableNormal2"/>
        <w:tblW w:w="9067" w:type="dxa"/>
        <w:tblLayout w:type="fixed"/>
        <w:tblLook w:val="04A0" w:firstRow="1" w:lastRow="0" w:firstColumn="1" w:lastColumn="0" w:noHBand="0" w:noVBand="1"/>
      </w:tblPr>
      <w:tblGrid>
        <w:gridCol w:w="2303"/>
        <w:gridCol w:w="2302"/>
        <w:gridCol w:w="4462"/>
      </w:tblGrid>
      <w:tr w:rsidR="00882B6B" w:rsidTr="11C452A0" w14:paraId="0DD1C537" w14:textId="77777777">
        <w:trPr>
          <w:trHeight w:val="300"/>
        </w:trPr>
        <w:tc>
          <w:tcPr>
            <w:cnfStyle w:val="001000000000" w:firstRow="0" w:lastRow="0" w:firstColumn="1" w:lastColumn="0" w:oddVBand="0" w:evenVBand="0" w:oddHBand="0" w:evenHBand="0" w:firstRowFirstColumn="0" w:firstRowLastColumn="0" w:lastRowFirstColumn="0" w:lastRowLastColumn="0"/>
            <w:tcW w:w="2303" w:type="dxa"/>
            <w:tcMar/>
            <w:vAlign w:val="top"/>
          </w:tcPr>
          <w:p w:rsidR="00882B6B" w:rsidP="11C452A0" w:rsidRDefault="00CA1E60" w14:paraId="370488E8" w14:textId="7F58F7FD">
            <w:pPr>
              <w:pStyle w:val="BodyText"/>
              <w:jc w:val="left"/>
            </w:pPr>
            <w:r w:rsidRPr="11C452A0" w:rsidR="00CA1E60">
              <w:rPr>
                <w:rFonts w:ascii="Arial" w:hAnsi="Arial"/>
                <w:b w:val="1"/>
                <w:bCs w:val="1"/>
                <w:sz w:val="20"/>
                <w:szCs w:val="20"/>
              </w:rPr>
              <w:t>Vanliga</w:t>
            </w:r>
            <w:r>
              <w:tab/>
            </w:r>
          </w:p>
        </w:tc>
        <w:tc>
          <w:tcPr>
            <w:cnfStyle w:val="000000000000" w:firstRow="0" w:lastRow="0" w:firstColumn="0" w:lastColumn="0" w:oddVBand="0" w:evenVBand="0" w:oddHBand="0" w:evenHBand="0" w:firstRowFirstColumn="0" w:firstRowLastColumn="0" w:lastRowFirstColumn="0" w:lastRowLastColumn="0"/>
            <w:tcW w:w="2302" w:type="dxa"/>
            <w:tcMar/>
            <w:vAlign w:val="top"/>
          </w:tcPr>
          <w:p w:rsidR="00882B6B" w:rsidP="11C452A0" w:rsidRDefault="00820BA7" w14:paraId="44050153" w14:textId="40F3B143">
            <w:pPr>
              <w:pStyle w:val="BodyText"/>
              <w:jc w:val="left"/>
            </w:pPr>
            <w:r w:rsidRPr="11C452A0" w:rsidR="00820BA7">
              <w:rPr>
                <w:rFonts w:ascii="Arial" w:hAnsi="Arial"/>
                <w:b w:val="1"/>
                <w:bCs w:val="1"/>
                <w:sz w:val="20"/>
                <w:szCs w:val="20"/>
              </w:rPr>
              <w:t>Ovanliga</w:t>
            </w:r>
          </w:p>
        </w:tc>
        <w:tc>
          <w:tcPr>
            <w:cnfStyle w:val="000000000000" w:firstRow="0" w:lastRow="0" w:firstColumn="0" w:lastColumn="0" w:oddVBand="0" w:evenVBand="0" w:oddHBand="0" w:evenHBand="0" w:firstRowFirstColumn="0" w:firstRowLastColumn="0" w:lastRowFirstColumn="0" w:lastRowLastColumn="0"/>
            <w:tcW w:w="4462" w:type="dxa"/>
            <w:tcMar/>
            <w:vAlign w:val="top"/>
          </w:tcPr>
          <w:p w:rsidR="00882B6B" w:rsidP="11C452A0" w:rsidRDefault="00704A77" w14:paraId="0F10AD37" w14:textId="79F75DA4">
            <w:pPr>
              <w:pStyle w:val="BodyText"/>
              <w:jc w:val="left"/>
            </w:pPr>
            <w:r w:rsidRPr="11C452A0" w:rsidR="00704A77">
              <w:rPr>
                <w:rFonts w:ascii="Arial" w:hAnsi="Arial"/>
                <w:b w:val="1"/>
                <w:bCs w:val="1"/>
                <w:sz w:val="20"/>
                <w:szCs w:val="20"/>
              </w:rPr>
              <w:t>Mycket ovanliga</w:t>
            </w:r>
          </w:p>
        </w:tc>
      </w:tr>
      <w:tr w:rsidR="00882B6B" w:rsidTr="11C452A0" w14:paraId="3732DEDF" w14:textId="77777777">
        <w:trPr>
          <w:trHeight w:val="2460"/>
        </w:trPr>
        <w:tc>
          <w:tcPr>
            <w:cnfStyle w:val="001000000000" w:firstRow="0" w:lastRow="0" w:firstColumn="1" w:lastColumn="0" w:oddVBand="0" w:evenVBand="0" w:oddHBand="0" w:evenHBand="0" w:firstRowFirstColumn="0" w:firstRowLastColumn="0" w:lastRowFirstColumn="0" w:lastRowLastColumn="0"/>
            <w:tcW w:w="2303" w:type="dxa"/>
            <w:tcMar/>
            <w:vAlign w:val="top"/>
          </w:tcPr>
          <w:p w:rsidR="008A7FEC" w:rsidP="11C452A0" w:rsidRDefault="00477621" w14:paraId="4AAE29DF" w14:textId="3327C453">
            <w:pPr>
              <w:pStyle w:val="BodyText"/>
              <w:jc w:val="left"/>
              <w:rPr>
                <w:rFonts w:ascii="Times New Roman" w:hAnsi="Times New Roman" w:eastAsia="Times New Roman" w:cs="Times New Roman"/>
                <w:sz w:val="24"/>
                <w:szCs w:val="24"/>
              </w:rPr>
            </w:pPr>
            <w:r w:rsidRPr="11C452A0" w:rsidR="00477621">
              <w:rPr>
                <w:rFonts w:ascii="Times New Roman" w:hAnsi="Times New Roman" w:eastAsia="Times New Roman" w:cs="Times New Roman"/>
                <w:sz w:val="24"/>
                <w:szCs w:val="24"/>
              </w:rPr>
              <w:t>Hypoglykemi</w:t>
            </w:r>
            <w:r>
              <w:br/>
            </w:r>
            <w:r w:rsidRPr="11C452A0" w:rsidR="0065520C">
              <w:rPr>
                <w:rFonts w:ascii="Times New Roman" w:hAnsi="Times New Roman" w:eastAsia="Times New Roman" w:cs="Times New Roman"/>
                <w:sz w:val="24"/>
                <w:szCs w:val="24"/>
              </w:rPr>
              <w:t xml:space="preserve">Metabol </w:t>
            </w:r>
            <w:r w:rsidRPr="11C452A0" w:rsidR="0065520C">
              <w:rPr>
                <w:rFonts w:ascii="Times New Roman" w:hAnsi="Times New Roman" w:eastAsia="Times New Roman" w:cs="Times New Roman"/>
                <w:sz w:val="24"/>
                <w:szCs w:val="24"/>
              </w:rPr>
              <w:t>acidos</w:t>
            </w:r>
          </w:p>
          <w:p w:rsidR="00FF4914" w:rsidP="11C452A0" w:rsidRDefault="00280724" w14:paraId="29D4C250" w14:textId="1E0E86A6">
            <w:pPr>
              <w:pStyle w:val="BodyText"/>
              <w:jc w:val="left"/>
              <w:rPr>
                <w:rFonts w:ascii="Times New Roman" w:hAnsi="Times New Roman" w:eastAsia="Times New Roman" w:cs="Times New Roman"/>
                <w:sz w:val="24"/>
                <w:szCs w:val="24"/>
              </w:rPr>
            </w:pPr>
            <w:r w:rsidRPr="11C452A0" w:rsidR="00280724">
              <w:rPr>
                <w:rFonts w:ascii="Times New Roman" w:hAnsi="Times New Roman" w:eastAsia="Times New Roman" w:cs="Times New Roman"/>
                <w:sz w:val="24"/>
                <w:szCs w:val="24"/>
              </w:rPr>
              <w:t>Trötthet</w:t>
            </w:r>
          </w:p>
          <w:p w:rsidR="00FF4914" w:rsidP="11C452A0" w:rsidRDefault="00F90A73" w14:paraId="4AF7CE55" w14:textId="188EB0BC">
            <w:pPr>
              <w:pStyle w:val="BodyText"/>
              <w:jc w:val="left"/>
              <w:rPr>
                <w:rFonts w:ascii="Times New Roman" w:hAnsi="Times New Roman" w:eastAsia="Times New Roman" w:cs="Times New Roman"/>
                <w:sz w:val="24"/>
                <w:szCs w:val="24"/>
              </w:rPr>
            </w:pPr>
            <w:r w:rsidRPr="11C452A0" w:rsidR="00F90A73">
              <w:rPr>
                <w:rFonts w:ascii="Times New Roman" w:hAnsi="Times New Roman" w:eastAsia="Times New Roman" w:cs="Times New Roman"/>
                <w:sz w:val="24"/>
                <w:szCs w:val="24"/>
              </w:rPr>
              <w:t>Förstoppning</w:t>
            </w:r>
          </w:p>
          <w:p w:rsidR="00FF4914" w:rsidP="11C452A0" w:rsidRDefault="00C74B05" w14:paraId="42B790FF" w14:textId="3AC68900">
            <w:pPr>
              <w:pStyle w:val="BodyText"/>
              <w:jc w:val="left"/>
              <w:rPr>
                <w:rFonts w:ascii="Times New Roman" w:hAnsi="Times New Roman" w:eastAsia="Times New Roman" w:cs="Times New Roman"/>
                <w:sz w:val="24"/>
                <w:szCs w:val="24"/>
              </w:rPr>
            </w:pPr>
            <w:r w:rsidRPr="11C452A0" w:rsidR="00C74B05">
              <w:rPr>
                <w:rFonts w:ascii="Times New Roman" w:hAnsi="Times New Roman" w:eastAsia="Times New Roman" w:cs="Times New Roman"/>
                <w:sz w:val="24"/>
                <w:szCs w:val="24"/>
              </w:rPr>
              <w:t>Illamående</w:t>
            </w:r>
          </w:p>
          <w:p w:rsidR="00FF4914" w:rsidP="11C452A0" w:rsidRDefault="00CA604E" w14:paraId="690BB386" w14:textId="5AC9EA81">
            <w:pPr>
              <w:pStyle w:val="BodyText"/>
              <w:jc w:val="left"/>
              <w:rPr>
                <w:rFonts w:ascii="Times New Roman" w:hAnsi="Times New Roman" w:eastAsia="Times New Roman" w:cs="Times New Roman"/>
                <w:sz w:val="24"/>
                <w:szCs w:val="24"/>
              </w:rPr>
            </w:pPr>
            <w:r w:rsidRPr="11C452A0" w:rsidR="00CA604E">
              <w:rPr>
                <w:rFonts w:ascii="Times New Roman" w:hAnsi="Times New Roman" w:eastAsia="Times New Roman" w:cs="Times New Roman"/>
                <w:sz w:val="24"/>
                <w:szCs w:val="24"/>
              </w:rPr>
              <w:t>Aptitpåverkan</w:t>
            </w:r>
            <w:r w:rsidRPr="11C452A0" w:rsidR="007C424F">
              <w:rPr>
                <w:rFonts w:ascii="Times New Roman" w:hAnsi="Times New Roman" w:eastAsia="Times New Roman" w:cs="Times New Roman"/>
                <w:sz w:val="24"/>
                <w:szCs w:val="24"/>
              </w:rPr>
              <w:t xml:space="preserve"> G</w:t>
            </w:r>
            <w:r w:rsidRPr="11C452A0" w:rsidR="007C424F">
              <w:rPr>
                <w:rFonts w:ascii="Times New Roman" w:hAnsi="Times New Roman" w:eastAsia="Times New Roman" w:cs="Times New Roman"/>
                <w:sz w:val="24"/>
                <w:szCs w:val="24"/>
                <w:lang w:val="de-DE"/>
              </w:rPr>
              <w:t>astroesophagal</w:t>
            </w:r>
            <w:r w:rsidRPr="11C452A0" w:rsidR="007C424F">
              <w:rPr>
                <w:rFonts w:ascii="Times New Roman" w:hAnsi="Times New Roman" w:eastAsia="Times New Roman" w:cs="Times New Roman"/>
                <w:sz w:val="24"/>
                <w:szCs w:val="24"/>
                <w:lang w:val="de-DE"/>
              </w:rPr>
              <w:t xml:space="preserve"> </w:t>
            </w:r>
            <w:r w:rsidRPr="11C452A0" w:rsidR="007C424F">
              <w:rPr>
                <w:rFonts w:ascii="Times New Roman" w:hAnsi="Times New Roman" w:eastAsia="Times New Roman" w:cs="Times New Roman"/>
                <w:sz w:val="24"/>
                <w:szCs w:val="24"/>
                <w:lang w:val="de-DE"/>
              </w:rPr>
              <w:t>reflux</w:t>
            </w:r>
            <w:r w:rsidRPr="11C452A0" w:rsidR="007C424F">
              <w:rPr>
                <w:rFonts w:ascii="Times New Roman" w:hAnsi="Times New Roman" w:eastAsia="Times New Roman" w:cs="Times New Roman"/>
                <w:sz w:val="24"/>
                <w:szCs w:val="24"/>
                <w:lang w:val="de-DE"/>
              </w:rPr>
              <w:t xml:space="preserve">                           </w:t>
            </w:r>
          </w:p>
          <w:p w:rsidR="00FF4914" w:rsidP="11C452A0" w:rsidRDefault="00FF4914" w14:paraId="79A1D5BB" w14:textId="1742643A">
            <w:pPr>
              <w:pStyle w:val="BodyText"/>
              <w:jc w:val="left"/>
              <w:rPr>
                <w:rFonts w:ascii="Times New Roman" w:hAnsi="Times New Roman" w:eastAsia="Times New Roman" w:cs="Times New Roman"/>
                <w:sz w:val="24"/>
                <w:szCs w:val="24"/>
              </w:rPr>
            </w:pPr>
          </w:p>
        </w:tc>
        <w:tc>
          <w:tcPr>
            <w:cnfStyle w:val="000000000000" w:firstRow="0" w:lastRow="0" w:firstColumn="0" w:lastColumn="0" w:oddVBand="0" w:evenVBand="0" w:oddHBand="0" w:evenHBand="0" w:firstRowFirstColumn="0" w:firstRowLastColumn="0" w:lastRowFirstColumn="0" w:lastRowLastColumn="0"/>
            <w:tcW w:w="2302" w:type="dxa"/>
            <w:tcMar/>
            <w:vAlign w:val="top"/>
          </w:tcPr>
          <w:p w:rsidR="009E2E18" w:rsidP="11C452A0" w:rsidRDefault="0079789E" w14:paraId="5C16034B" w14:textId="77777777">
            <w:pPr>
              <w:pStyle w:val="BodyText"/>
              <w:jc w:val="left"/>
              <w:rPr>
                <w:rFonts w:ascii="Times New Roman" w:hAnsi="Times New Roman" w:eastAsia="Times New Roman" w:cs="Times New Roman"/>
                <w:sz w:val="24"/>
                <w:szCs w:val="24"/>
                <w:lang w:val="de-DE"/>
              </w:rPr>
            </w:pPr>
            <w:r w:rsidRPr="11C452A0" w:rsidR="0079789E">
              <w:rPr>
                <w:rFonts w:ascii="Times New Roman" w:hAnsi="Times New Roman" w:eastAsia="Times New Roman" w:cs="Times New Roman"/>
                <w:sz w:val="24"/>
                <w:szCs w:val="24"/>
              </w:rPr>
              <w:t>Tillväxthämning</w:t>
            </w:r>
            <w:r>
              <w:br/>
            </w:r>
            <w:r w:rsidRPr="11C452A0" w:rsidR="00425C17">
              <w:rPr>
                <w:rFonts w:ascii="Times New Roman" w:hAnsi="Times New Roman" w:eastAsia="Times New Roman" w:cs="Times New Roman"/>
                <w:sz w:val="24"/>
                <w:szCs w:val="24"/>
              </w:rPr>
              <w:t>Hyperlipidemi</w:t>
            </w:r>
            <w:r>
              <w:br/>
            </w:r>
            <w:r w:rsidRPr="11C452A0" w:rsidR="00293BD6">
              <w:rPr>
                <w:rFonts w:ascii="Times New Roman" w:hAnsi="Times New Roman" w:eastAsia="Times New Roman" w:cs="Times New Roman"/>
                <w:sz w:val="24"/>
                <w:szCs w:val="24"/>
              </w:rPr>
              <w:t>Njursten</w:t>
            </w:r>
            <w:r>
              <w:br/>
            </w:r>
            <w:r w:rsidRPr="11C452A0" w:rsidR="004F6681">
              <w:rPr>
                <w:rFonts w:ascii="Times New Roman" w:hAnsi="Times New Roman" w:eastAsia="Times New Roman" w:cs="Times New Roman"/>
                <w:sz w:val="24"/>
                <w:szCs w:val="24"/>
              </w:rPr>
              <w:t>Brist på elektrolyter</w:t>
            </w:r>
            <w:r>
              <w:br/>
            </w:r>
            <w:r w:rsidRPr="11C452A0" w:rsidR="003A50CE">
              <w:rPr>
                <w:rFonts w:ascii="Times New Roman" w:hAnsi="Times New Roman" w:eastAsia="Times New Roman" w:cs="Times New Roman"/>
                <w:sz w:val="24"/>
                <w:szCs w:val="24"/>
              </w:rPr>
              <w:t xml:space="preserve">mineraler och selen   </w:t>
            </w:r>
            <w:r>
              <w:br/>
            </w:r>
            <w:r w:rsidRPr="11C452A0" w:rsidR="00CC6F2C">
              <w:rPr>
                <w:rFonts w:ascii="Times New Roman" w:hAnsi="Times New Roman" w:eastAsia="Times New Roman" w:cs="Times New Roman"/>
                <w:sz w:val="24"/>
                <w:szCs w:val="24"/>
              </w:rPr>
              <w:t>Karnitinbrist</w:t>
            </w:r>
            <w:r w:rsidRPr="11C452A0" w:rsidR="00CC6F2C">
              <w:rPr>
                <w:rFonts w:ascii="Times New Roman" w:hAnsi="Times New Roman" w:eastAsia="Times New Roman" w:cs="Times New Roman"/>
                <w:sz w:val="24"/>
                <w:szCs w:val="24"/>
              </w:rPr>
              <w:t xml:space="preserve"> (fr. a vid  </w:t>
            </w:r>
            <w:r>
              <w:br/>
            </w:r>
            <w:r w:rsidRPr="11C452A0" w:rsidR="009E2E18">
              <w:rPr>
                <w:rFonts w:ascii="Times New Roman" w:hAnsi="Times New Roman" w:eastAsia="Times New Roman" w:cs="Times New Roman"/>
                <w:sz w:val="24"/>
                <w:szCs w:val="24"/>
                <w:lang w:val="de-DE"/>
              </w:rPr>
              <w:t>kombination</w:t>
            </w:r>
            <w:r w:rsidRPr="11C452A0" w:rsidR="009E2E18">
              <w:rPr>
                <w:rFonts w:ascii="Times New Roman" w:hAnsi="Times New Roman" w:eastAsia="Times New Roman" w:cs="Times New Roman"/>
                <w:sz w:val="24"/>
                <w:szCs w:val="24"/>
                <w:lang w:val="de-DE"/>
              </w:rPr>
              <w:t xml:space="preserve"> m. </w:t>
            </w:r>
            <w:r w:rsidRPr="11C452A0" w:rsidR="009E2E18">
              <w:rPr>
                <w:rFonts w:ascii="Times New Roman" w:hAnsi="Times New Roman" w:eastAsia="Times New Roman" w:cs="Times New Roman"/>
                <w:sz w:val="24"/>
                <w:szCs w:val="24"/>
                <w:lang w:val="de-DE"/>
              </w:rPr>
              <w:t>valproat</w:t>
            </w:r>
            <w:r w:rsidRPr="11C452A0" w:rsidR="009E2E18">
              <w:rPr>
                <w:rFonts w:ascii="Times New Roman" w:hAnsi="Times New Roman" w:eastAsia="Times New Roman" w:cs="Times New Roman"/>
                <w:sz w:val="24"/>
                <w:szCs w:val="24"/>
                <w:lang w:val="de-DE"/>
              </w:rPr>
              <w:t xml:space="preserve">)        </w:t>
            </w:r>
          </w:p>
          <w:p w:rsidRPr="005A4082" w:rsidR="005A4082" w:rsidP="11C452A0" w:rsidRDefault="00185C9F" w14:paraId="02AC5687" w14:textId="0AE690D5">
            <w:pPr>
              <w:pStyle w:val="BodyText"/>
              <w:jc w:val="left"/>
              <w:rPr>
                <w:rFonts w:ascii="Times New Roman" w:hAnsi="Times New Roman" w:eastAsia="Times New Roman" w:cs="Times New Roman"/>
                <w:sz w:val="24"/>
                <w:szCs w:val="24"/>
              </w:rPr>
            </w:pPr>
            <w:r w:rsidRPr="11C452A0" w:rsidR="00185C9F">
              <w:rPr>
                <w:rFonts w:ascii="Times New Roman" w:hAnsi="Times New Roman" w:eastAsia="Times New Roman" w:cs="Times New Roman"/>
                <w:sz w:val="24"/>
                <w:szCs w:val="24"/>
              </w:rPr>
              <w:t>Hjärtsvikt</w:t>
            </w:r>
            <w:r>
              <w:br/>
            </w:r>
            <w:r w:rsidRPr="11C452A0" w:rsidR="005A4082">
              <w:rPr>
                <w:rFonts w:ascii="Times New Roman" w:hAnsi="Times New Roman" w:eastAsia="Times New Roman" w:cs="Times New Roman"/>
                <w:sz w:val="24"/>
                <w:szCs w:val="24"/>
              </w:rPr>
              <w:t xml:space="preserve">Förlängd QT tid                                               </w:t>
            </w:r>
          </w:p>
          <w:p w:rsidR="00882B6B" w:rsidP="11C452A0" w:rsidRDefault="00CC6F2C" w14:paraId="50915381" w14:textId="63B7DA1E">
            <w:pPr>
              <w:pStyle w:val="BodyText"/>
              <w:jc w:val="left"/>
              <w:rPr>
                <w:rFonts w:ascii="Times New Roman" w:hAnsi="Times New Roman" w:eastAsia="Times New Roman" w:cs="Times New Roman"/>
                <w:sz w:val="24"/>
                <w:szCs w:val="24"/>
              </w:rPr>
            </w:pPr>
            <w:r w:rsidRPr="11C452A0" w:rsidR="00CC6F2C">
              <w:rPr>
                <w:rFonts w:ascii="Times New Roman" w:hAnsi="Times New Roman" w:eastAsia="Times New Roman" w:cs="Times New Roman"/>
                <w:sz w:val="24"/>
                <w:szCs w:val="24"/>
              </w:rPr>
              <w:t xml:space="preserve">             </w:t>
            </w:r>
            <w:r w:rsidRPr="11C452A0" w:rsidR="003A50CE">
              <w:rPr>
                <w:rFonts w:ascii="Times New Roman" w:hAnsi="Times New Roman" w:eastAsia="Times New Roman" w:cs="Times New Roman"/>
                <w:sz w:val="24"/>
                <w:szCs w:val="24"/>
              </w:rPr>
              <w:t xml:space="preserve">             </w:t>
            </w:r>
          </w:p>
        </w:tc>
        <w:tc>
          <w:tcPr>
            <w:cnfStyle w:val="000000000000" w:firstRow="0" w:lastRow="0" w:firstColumn="0" w:lastColumn="0" w:oddVBand="0" w:evenVBand="0" w:oddHBand="0" w:evenHBand="0" w:firstRowFirstColumn="0" w:firstRowLastColumn="0" w:lastRowFirstColumn="0" w:lastRowLastColumn="0"/>
            <w:tcW w:w="4462" w:type="dxa"/>
            <w:tcMar/>
            <w:vAlign w:val="top"/>
          </w:tcPr>
          <w:p w:rsidR="00882B6B" w:rsidP="11C452A0" w:rsidRDefault="000E4F07" w14:paraId="723D5D58" w14:textId="3C44C6F4">
            <w:pPr>
              <w:ind w:left="0"/>
              <w:jc w:val="left"/>
              <w:rPr>
                <w:rFonts w:ascii="Times New Roman" w:hAnsi="Times New Roman" w:eastAsia="Times New Roman" w:cs="Times New Roman"/>
                <w:sz w:val="24"/>
                <w:szCs w:val="24"/>
              </w:rPr>
            </w:pPr>
            <w:r w:rsidRPr="11C452A0" w:rsidR="000E4F07">
              <w:rPr>
                <w:rFonts w:ascii="Times New Roman" w:hAnsi="Times New Roman" w:eastAsia="Times New Roman" w:cs="Times New Roman"/>
                <w:sz w:val="24"/>
                <w:szCs w:val="24"/>
              </w:rPr>
              <w:t>Lipoid</w:t>
            </w:r>
            <w:r w:rsidRPr="11C452A0" w:rsidR="000E4F07">
              <w:rPr>
                <w:rFonts w:ascii="Times New Roman" w:hAnsi="Times New Roman" w:eastAsia="Times New Roman" w:cs="Times New Roman"/>
                <w:sz w:val="24"/>
                <w:szCs w:val="24"/>
              </w:rPr>
              <w:t xml:space="preserve"> pneumoni</w:t>
            </w:r>
            <w:r>
              <w:br/>
            </w:r>
            <w:r w:rsidRPr="11C452A0" w:rsidR="006334AE">
              <w:rPr>
                <w:rFonts w:ascii="Times New Roman" w:hAnsi="Times New Roman" w:eastAsia="Times New Roman" w:cs="Times New Roman"/>
                <w:sz w:val="24"/>
                <w:szCs w:val="24"/>
              </w:rPr>
              <w:t>Osteopeni</w:t>
            </w:r>
            <w:r w:rsidRPr="11C452A0" w:rsidR="006334AE">
              <w:rPr>
                <w:rFonts w:ascii="Times New Roman" w:hAnsi="Times New Roman" w:eastAsia="Times New Roman" w:cs="Times New Roman"/>
                <w:sz w:val="24"/>
                <w:szCs w:val="24"/>
              </w:rPr>
              <w:t xml:space="preserve"> / fraktur</w:t>
            </w:r>
            <w:r>
              <w:br/>
            </w:r>
            <w:r w:rsidRPr="11C452A0" w:rsidR="00610370">
              <w:rPr>
                <w:rFonts w:ascii="Times New Roman" w:hAnsi="Times New Roman" w:eastAsia="Times New Roman" w:cs="Times New Roman"/>
                <w:sz w:val="24"/>
                <w:szCs w:val="24"/>
              </w:rPr>
              <w:t>Kardiomyopati</w:t>
            </w:r>
            <w:r>
              <w:br/>
            </w:r>
            <w:r w:rsidRPr="11C452A0" w:rsidR="00DC3E13">
              <w:rPr>
                <w:rFonts w:ascii="Times New Roman" w:hAnsi="Times New Roman" w:eastAsia="Times New Roman" w:cs="Times New Roman"/>
                <w:sz w:val="24"/>
                <w:szCs w:val="24"/>
              </w:rPr>
              <w:t>Pancreatit</w:t>
            </w:r>
            <w:r>
              <w:br/>
            </w:r>
            <w:r w:rsidRPr="11C452A0" w:rsidR="007A58A4">
              <w:rPr>
                <w:rFonts w:ascii="Times New Roman" w:hAnsi="Times New Roman" w:eastAsia="Times New Roman" w:cs="Times New Roman"/>
                <w:sz w:val="24"/>
                <w:szCs w:val="24"/>
                <w:lang w:val="de-DE"/>
              </w:rPr>
              <w:t>Leverp</w:t>
            </w:r>
            <w:r w:rsidRPr="11C452A0" w:rsidR="007A58A4">
              <w:rPr>
                <w:rFonts w:ascii="Times New Roman" w:hAnsi="Times New Roman" w:eastAsia="Times New Roman" w:cs="Times New Roman"/>
                <w:sz w:val="24"/>
                <w:szCs w:val="24"/>
              </w:rPr>
              <w:t xml:space="preserve">åverkan (vid </w:t>
            </w:r>
            <w:r w:rsidRPr="11C452A0" w:rsidR="00FA4D16">
              <w:rPr>
                <w:rFonts w:ascii="Times New Roman" w:hAnsi="Times New Roman" w:eastAsia="Times New Roman" w:cs="Times New Roman"/>
                <w:sz w:val="24"/>
                <w:szCs w:val="24"/>
              </w:rPr>
              <w:t>kombination med</w:t>
            </w:r>
            <w:r w:rsidRPr="11C452A0" w:rsidR="007A58A4">
              <w:rPr>
                <w:rFonts w:ascii="Times New Roman" w:hAnsi="Times New Roman" w:eastAsia="Times New Roman" w:cs="Times New Roman"/>
                <w:sz w:val="24"/>
                <w:szCs w:val="24"/>
              </w:rPr>
              <w:t xml:space="preserve"> </w:t>
            </w:r>
            <w:r w:rsidRPr="11C452A0" w:rsidR="00915376">
              <w:rPr>
                <w:rFonts w:ascii="Times New Roman" w:hAnsi="Times New Roman" w:eastAsia="Times New Roman" w:cs="Times New Roman"/>
                <w:sz w:val="24"/>
                <w:szCs w:val="24"/>
                <w:lang w:val="de-DE"/>
              </w:rPr>
              <w:t>valproat</w:t>
            </w:r>
            <w:r w:rsidRPr="11C452A0" w:rsidR="00915376">
              <w:rPr>
                <w:rFonts w:ascii="Times New Roman" w:hAnsi="Times New Roman" w:eastAsia="Times New Roman" w:cs="Times New Roman"/>
                <w:sz w:val="24"/>
                <w:szCs w:val="24"/>
                <w:lang w:val="de-DE"/>
              </w:rPr>
              <w:t>)</w:t>
            </w:r>
            <w:r w:rsidRPr="11C452A0" w:rsidR="007A58A4">
              <w:rPr>
                <w:rFonts w:ascii="Times New Roman" w:hAnsi="Times New Roman" w:eastAsia="Times New Roman" w:cs="Times New Roman"/>
                <w:sz w:val="24"/>
                <w:szCs w:val="24"/>
              </w:rPr>
              <w:t xml:space="preserve"> </w:t>
            </w:r>
          </w:p>
        </w:tc>
      </w:tr>
    </w:tbl>
    <w:p w:rsidRPr="00516204" w:rsidR="00516204" w:rsidP="00516204" w:rsidRDefault="00516204" w14:paraId="5D4BCAFB" w14:textId="77777777">
      <w:pPr>
        <w:rPr>
          <w:rFonts w:eastAsia="Arial"/>
        </w:rPr>
      </w:pPr>
    </w:p>
    <w:p w:rsidRPr="00516204" w:rsidR="00516204" w:rsidP="00516204" w:rsidRDefault="00516204" w14:paraId="3FB6D6DA" w14:textId="77777777">
      <w:pPr>
        <w:rPr>
          <w:rFonts w:eastAsia="Arial"/>
        </w:rPr>
      </w:pPr>
      <w:r w:rsidRPr="00516204">
        <w:rPr>
          <w:rFonts w:eastAsia="Arial"/>
          <w:b/>
          <w:bCs/>
        </w:rPr>
        <w:t>6. Kontaktinformation till teamet</w:t>
      </w:r>
      <w:r w:rsidRPr="00516204">
        <w:rPr>
          <w:rFonts w:eastAsia="Arial"/>
        </w:rPr>
        <w:t xml:space="preserve">  </w:t>
      </w:r>
      <w:r w:rsidRPr="00516204">
        <w:rPr>
          <w:rFonts w:eastAsia="Arial"/>
        </w:rPr>
        <w:br/>
      </w:r>
      <w:r w:rsidRPr="00516204">
        <w:rPr>
          <w:rFonts w:eastAsia="Arial"/>
        </w:rPr>
        <w:t>Telefonnummer till växel på Sahlgrenska Universitetssjukhuset:  031-342 10 00</w:t>
      </w:r>
      <w:r w:rsidRPr="00516204">
        <w:rPr>
          <w:rFonts w:eastAsia="Arial"/>
        </w:rPr>
        <w:br/>
      </w:r>
      <w:r w:rsidRPr="00516204">
        <w:rPr>
          <w:rFonts w:eastAsia="Arial"/>
        </w:rPr>
        <w:t>alternativt till kontaktpunkten: 031-343 63 00</w:t>
      </w:r>
    </w:p>
    <w:p w:rsidRPr="00516204" w:rsidR="00516204" w:rsidP="00915376" w:rsidRDefault="00516204" w14:paraId="369912D7" w14:textId="77777777">
      <w:pPr>
        <w:ind w:left="0"/>
        <w:rPr>
          <w:rFonts w:eastAsia="Arial"/>
        </w:rPr>
      </w:pPr>
    </w:p>
    <w:p w:rsidRPr="00516204" w:rsidR="00516204" w:rsidP="00516204" w:rsidRDefault="00516204" w14:paraId="297480E6" w14:textId="77777777">
      <w:pPr>
        <w:rPr>
          <w:rFonts w:eastAsia="Arial"/>
          <w:b/>
          <w:bCs/>
        </w:rPr>
      </w:pPr>
      <w:r w:rsidRPr="00516204">
        <w:rPr>
          <w:rFonts w:eastAsia="Arial"/>
          <w:b/>
          <w:bCs/>
        </w:rPr>
        <w:t>7. Akut omhändertagande</w:t>
      </w:r>
    </w:p>
    <w:p w:rsidRPr="00516204" w:rsidR="00516204" w:rsidP="00516204" w:rsidRDefault="00516204" w14:paraId="7581B345" w14:textId="77777777">
      <w:pPr>
        <w:rPr>
          <w:rFonts w:eastAsia="Arial"/>
          <w:b/>
          <w:bCs/>
        </w:rPr>
      </w:pPr>
    </w:p>
    <w:p w:rsidRPr="00516204" w:rsidR="00516204" w:rsidP="00516204" w:rsidRDefault="00516204" w14:paraId="0BC7555B" w14:textId="77777777">
      <w:pPr>
        <w:rPr>
          <w:rFonts w:eastAsia="Arial"/>
        </w:rPr>
      </w:pPr>
      <w:r w:rsidRPr="00516204">
        <w:rPr>
          <w:rFonts w:eastAsia="Arial"/>
        </w:rPr>
        <w:t xml:space="preserve">Vid </w:t>
      </w:r>
      <w:proofErr w:type="spellStart"/>
      <w:r w:rsidRPr="00516204">
        <w:rPr>
          <w:rFonts w:eastAsia="Arial"/>
        </w:rPr>
        <w:t>katabola</w:t>
      </w:r>
      <w:proofErr w:type="spellEnd"/>
      <w:r w:rsidRPr="00516204">
        <w:rPr>
          <w:rFonts w:eastAsia="Arial"/>
        </w:rPr>
        <w:t xml:space="preserve"> tillstånd som infektion, hög feber, kräkningar, diarré får barn som står på </w:t>
      </w:r>
      <w:proofErr w:type="spellStart"/>
      <w:r w:rsidRPr="00516204">
        <w:rPr>
          <w:rFonts w:eastAsia="Arial"/>
        </w:rPr>
        <w:t>ketogen</w:t>
      </w:r>
      <w:proofErr w:type="spellEnd"/>
      <w:r w:rsidRPr="00516204">
        <w:rPr>
          <w:rFonts w:eastAsia="Arial"/>
        </w:rPr>
        <w:t xml:space="preserve"> diet lättare metabol </w:t>
      </w:r>
      <w:proofErr w:type="spellStart"/>
      <w:r w:rsidRPr="00516204">
        <w:rPr>
          <w:rFonts w:eastAsia="Arial"/>
        </w:rPr>
        <w:t>acidos</w:t>
      </w:r>
      <w:proofErr w:type="spellEnd"/>
      <w:r w:rsidRPr="00516204">
        <w:rPr>
          <w:rFonts w:eastAsia="Arial"/>
        </w:rPr>
        <w:t xml:space="preserve"> och hypoglykemi. </w:t>
      </w:r>
      <w:r w:rsidRPr="00516204">
        <w:rPr>
          <w:rFonts w:eastAsia="Arial"/>
          <w:b/>
          <w:bCs/>
        </w:rPr>
        <w:t xml:space="preserve">Var frikostig med att lägga in barnet. </w:t>
      </w:r>
      <w:r w:rsidRPr="00516204">
        <w:rPr>
          <w:rFonts w:eastAsia="Arial"/>
        </w:rPr>
        <w:t xml:space="preserve">Kontrollera </w:t>
      </w:r>
      <w:r w:rsidRPr="00516204">
        <w:rPr>
          <w:rFonts w:eastAsia="Arial"/>
          <w:b/>
          <w:bCs/>
        </w:rPr>
        <w:t xml:space="preserve">utökad </w:t>
      </w:r>
      <w:proofErr w:type="spellStart"/>
      <w:r w:rsidRPr="00516204">
        <w:rPr>
          <w:rFonts w:eastAsia="Arial"/>
          <w:b/>
          <w:bCs/>
        </w:rPr>
        <w:t>syrabas</w:t>
      </w:r>
      <w:proofErr w:type="spellEnd"/>
      <w:r w:rsidRPr="00516204">
        <w:rPr>
          <w:rFonts w:eastAsia="Arial"/>
          <w:b/>
          <w:bCs/>
        </w:rPr>
        <w:t xml:space="preserve"> med glukos, och </w:t>
      </w:r>
      <w:proofErr w:type="spellStart"/>
      <w:r w:rsidRPr="00516204">
        <w:rPr>
          <w:rFonts w:eastAsia="Arial"/>
          <w:b/>
          <w:bCs/>
        </w:rPr>
        <w:t>ketoner</w:t>
      </w:r>
      <w:proofErr w:type="spellEnd"/>
      <w:r w:rsidRPr="00516204">
        <w:rPr>
          <w:rFonts w:eastAsia="Arial"/>
          <w:b/>
          <w:bCs/>
        </w:rPr>
        <w:t xml:space="preserve"> varannan timme initialt</w:t>
      </w:r>
      <w:r w:rsidRPr="00516204">
        <w:rPr>
          <w:rFonts w:eastAsia="Arial"/>
        </w:rPr>
        <w:t xml:space="preserve">, minst två gånger/dag under </w:t>
      </w:r>
      <w:proofErr w:type="spellStart"/>
      <w:r w:rsidRPr="00516204">
        <w:rPr>
          <w:rFonts w:eastAsia="Arial"/>
        </w:rPr>
        <w:t>inläggningstiden</w:t>
      </w:r>
      <w:proofErr w:type="spellEnd"/>
      <w:r w:rsidRPr="00516204">
        <w:rPr>
          <w:rFonts w:eastAsia="Arial"/>
        </w:rPr>
        <w:t xml:space="preserve"> på sjukhus.</w:t>
      </w:r>
    </w:p>
    <w:p w:rsidRPr="00516204" w:rsidR="00516204" w:rsidP="00516204" w:rsidRDefault="00516204" w14:paraId="79223E20" w14:textId="77777777">
      <w:pPr>
        <w:rPr>
          <w:rFonts w:eastAsia="Arial"/>
        </w:rPr>
      </w:pPr>
    </w:p>
    <w:p w:rsidRPr="00516204" w:rsidR="00516204" w:rsidP="00516204" w:rsidRDefault="00516204" w14:paraId="31B64910" w14:textId="77777777">
      <w:pPr>
        <w:rPr>
          <w:rFonts w:eastAsia="Arial"/>
          <w:b/>
          <w:bCs/>
        </w:rPr>
      </w:pPr>
      <w:r w:rsidRPr="00516204">
        <w:rPr>
          <w:rFonts w:eastAsia="Arial"/>
          <w:b/>
          <w:bCs/>
        </w:rPr>
        <w:t>Provtagningar akut:</w:t>
      </w:r>
    </w:p>
    <w:p w:rsidRPr="00516204" w:rsidR="00516204" w:rsidP="00516204" w:rsidRDefault="00516204" w14:paraId="391DB2F8" w14:textId="77777777">
      <w:pPr>
        <w:numPr>
          <w:ilvl w:val="0"/>
          <w:numId w:val="23"/>
        </w:numPr>
        <w:rPr>
          <w:rFonts w:eastAsia="Arial"/>
        </w:rPr>
      </w:pPr>
      <w:r w:rsidRPr="00516204">
        <w:rPr>
          <w:rFonts w:eastAsia="Arial"/>
        </w:rPr>
        <w:t>P-glukos ska vara över 2,4, se under punkt 8. Tas 1 ggr/timme om &lt;2.4.</w:t>
      </w:r>
    </w:p>
    <w:p w:rsidRPr="00516204" w:rsidR="00516204" w:rsidP="00516204" w:rsidRDefault="00516204" w14:paraId="4367AADC" w14:textId="2147BDD1">
      <w:pPr>
        <w:numPr>
          <w:ilvl w:val="0"/>
          <w:numId w:val="23"/>
        </w:numPr>
        <w:rPr>
          <w:rFonts w:eastAsia="Arial"/>
        </w:rPr>
      </w:pPr>
      <w:r w:rsidRPr="0E92C40A" w:rsidR="00516204">
        <w:rPr>
          <w:rFonts w:eastAsia="Arial"/>
        </w:rPr>
        <w:t>B-</w:t>
      </w:r>
      <w:r w:rsidRPr="0E92C40A" w:rsidR="00516204">
        <w:rPr>
          <w:rFonts w:eastAsia="Arial"/>
        </w:rPr>
        <w:t>ketoner</w:t>
      </w:r>
      <w:r w:rsidRPr="0E92C40A" w:rsidR="00516204">
        <w:rPr>
          <w:rFonts w:eastAsia="Arial"/>
        </w:rPr>
        <w:t xml:space="preserve"> ska ligga mellan </w:t>
      </w:r>
      <w:r w:rsidRPr="0E92C40A" w:rsidR="00516204">
        <w:rPr>
          <w:rFonts w:eastAsia="Arial"/>
        </w:rPr>
        <w:t>3-5</w:t>
      </w:r>
      <w:r w:rsidRPr="0E92C40A" w:rsidR="00516204">
        <w:rPr>
          <w:rFonts w:eastAsia="Arial"/>
        </w:rPr>
        <w:t xml:space="preserve"> och ska tas var 4:e timme vid inläggning. </w:t>
      </w:r>
      <w:r w:rsidRPr="0E92C40A" w:rsidR="00516204">
        <w:rPr>
          <w:rFonts w:eastAsia="Arial"/>
        </w:rPr>
        <w:t>Ketonmätare</w:t>
      </w:r>
      <w:r w:rsidRPr="0E92C40A" w:rsidR="00516204">
        <w:rPr>
          <w:rFonts w:eastAsia="Arial"/>
        </w:rPr>
        <w:t xml:space="preserve"> finns på barnakuten</w:t>
      </w:r>
      <w:r w:rsidRPr="0E92C40A" w:rsidR="18A765F8">
        <w:rPr>
          <w:rFonts w:eastAsia="Arial"/>
        </w:rPr>
        <w:t>, barnmedicinsk</w:t>
      </w:r>
      <w:r w:rsidRPr="0E92C40A" w:rsidR="00516204">
        <w:rPr>
          <w:rFonts w:eastAsia="Arial"/>
        </w:rPr>
        <w:t xml:space="preserve"> avdelning</w:t>
      </w:r>
      <w:r w:rsidRPr="0E92C40A" w:rsidR="5FBA4495">
        <w:rPr>
          <w:rFonts w:eastAsia="Arial"/>
        </w:rPr>
        <w:t>, akut korttidsavdelning, medicinsk dagsjukvårdsavdelning</w:t>
      </w:r>
      <w:r w:rsidRPr="0E92C40A" w:rsidR="00516204">
        <w:rPr>
          <w:rFonts w:eastAsia="Arial"/>
        </w:rPr>
        <w:t xml:space="preserve"> samt på IVA. Vid kraftig </w:t>
      </w:r>
      <w:r w:rsidRPr="0E92C40A" w:rsidR="00516204">
        <w:rPr>
          <w:rFonts w:eastAsia="Arial"/>
        </w:rPr>
        <w:t>ketos</w:t>
      </w:r>
      <w:r w:rsidRPr="0E92C40A" w:rsidR="00516204">
        <w:rPr>
          <w:rFonts w:eastAsia="Arial"/>
        </w:rPr>
        <w:t xml:space="preserve"> kan </w:t>
      </w:r>
      <w:r w:rsidRPr="0E92C40A" w:rsidR="00516204">
        <w:rPr>
          <w:rFonts w:eastAsia="Arial"/>
        </w:rPr>
        <w:t>acidos</w:t>
      </w:r>
      <w:r w:rsidRPr="0E92C40A" w:rsidR="00516204">
        <w:rPr>
          <w:rFonts w:eastAsia="Arial"/>
        </w:rPr>
        <w:t xml:space="preserve"> uppkomma. Se under punkt 8. </w:t>
      </w:r>
    </w:p>
    <w:p w:rsidRPr="00516204" w:rsidR="00516204" w:rsidP="00516204" w:rsidRDefault="00516204" w14:paraId="7B12A0CC" w14:textId="77777777">
      <w:pPr>
        <w:numPr>
          <w:ilvl w:val="0"/>
          <w:numId w:val="23"/>
        </w:numPr>
        <w:rPr>
          <w:rFonts w:eastAsia="Arial"/>
        </w:rPr>
      </w:pPr>
      <w:r w:rsidRPr="00516204">
        <w:rPr>
          <w:rFonts w:eastAsia="Arial"/>
        </w:rPr>
        <w:t>Basöverskott, BE får ligga ner till -8. Se tabell under punkt 8.</w:t>
      </w:r>
    </w:p>
    <w:p w:rsidRPr="00516204" w:rsidR="00516204" w:rsidP="00516204" w:rsidRDefault="00516204" w14:paraId="14AF9B03" w14:textId="77777777">
      <w:pPr>
        <w:numPr>
          <w:ilvl w:val="0"/>
          <w:numId w:val="23"/>
        </w:numPr>
        <w:rPr>
          <w:rFonts w:eastAsia="Arial"/>
        </w:rPr>
      </w:pPr>
      <w:r w:rsidRPr="00516204">
        <w:rPr>
          <w:rFonts w:eastAsia="Arial"/>
        </w:rPr>
        <w:t>pH ska ligga normalt, se tabell under punkt 8. Tas 1 ggr/timme om pH &lt;7.35.</w:t>
      </w:r>
    </w:p>
    <w:p w:rsidRPr="00516204" w:rsidR="00516204" w:rsidP="00516204" w:rsidRDefault="00516204" w14:paraId="2FDA80F5" w14:textId="77777777">
      <w:pPr>
        <w:numPr>
          <w:ilvl w:val="0"/>
          <w:numId w:val="23"/>
        </w:numPr>
        <w:rPr>
          <w:rFonts w:eastAsia="Arial"/>
        </w:rPr>
      </w:pPr>
      <w:r w:rsidRPr="00516204">
        <w:rPr>
          <w:rFonts w:eastAsia="Arial"/>
        </w:rPr>
        <w:t xml:space="preserve">Standardbikarbonat ska ligga normalt på 22-27. </w:t>
      </w:r>
    </w:p>
    <w:p w:rsidRPr="00516204" w:rsidR="00516204" w:rsidP="00516204" w:rsidRDefault="00516204" w14:paraId="6C91F9B0" w14:textId="77777777">
      <w:pPr>
        <w:numPr>
          <w:ilvl w:val="0"/>
          <w:numId w:val="23"/>
        </w:numPr>
        <w:rPr>
          <w:rFonts w:eastAsia="Arial"/>
        </w:rPr>
      </w:pPr>
      <w:proofErr w:type="spellStart"/>
      <w:r w:rsidRPr="00516204">
        <w:rPr>
          <w:rFonts w:eastAsia="Arial"/>
        </w:rPr>
        <w:t>Crp</w:t>
      </w:r>
      <w:proofErr w:type="spellEnd"/>
      <w:r w:rsidRPr="00516204">
        <w:rPr>
          <w:rFonts w:eastAsia="Arial"/>
        </w:rPr>
        <w:t xml:space="preserve"> </w:t>
      </w:r>
      <w:proofErr w:type="spellStart"/>
      <w:r w:rsidRPr="00516204">
        <w:rPr>
          <w:rFonts w:eastAsia="Arial"/>
        </w:rPr>
        <w:t>Lpk</w:t>
      </w:r>
      <w:proofErr w:type="spellEnd"/>
      <w:r w:rsidRPr="00516204">
        <w:rPr>
          <w:rFonts w:eastAsia="Arial"/>
        </w:rPr>
        <w:t xml:space="preserve"> </w:t>
      </w:r>
      <w:proofErr w:type="spellStart"/>
      <w:r w:rsidRPr="00516204">
        <w:rPr>
          <w:rFonts w:eastAsia="Arial"/>
        </w:rPr>
        <w:t>Tpk</w:t>
      </w:r>
      <w:proofErr w:type="spellEnd"/>
      <w:r w:rsidRPr="00516204">
        <w:rPr>
          <w:rFonts w:eastAsia="Arial"/>
        </w:rPr>
        <w:t xml:space="preserve"> Hb, leverstatus, albumin, amylas, urea och urinsticka.</w:t>
      </w:r>
    </w:p>
    <w:p w:rsidRPr="00516204" w:rsidR="00516204" w:rsidP="00516204" w:rsidRDefault="00516204" w14:paraId="3724C81A" w14:textId="77777777">
      <w:pPr>
        <w:numPr>
          <w:ilvl w:val="0"/>
          <w:numId w:val="23"/>
        </w:numPr>
        <w:rPr>
          <w:rFonts w:eastAsia="Arial"/>
        </w:rPr>
      </w:pPr>
      <w:r w:rsidRPr="00516204">
        <w:rPr>
          <w:rFonts w:eastAsia="Arial"/>
        </w:rPr>
        <w:t xml:space="preserve">Vikt, bedöm </w:t>
      </w:r>
      <w:proofErr w:type="spellStart"/>
      <w:r w:rsidRPr="00516204">
        <w:rPr>
          <w:rFonts w:eastAsia="Arial"/>
        </w:rPr>
        <w:t>dehydreringsgrad</w:t>
      </w:r>
      <w:proofErr w:type="spellEnd"/>
      <w:r w:rsidRPr="00516204">
        <w:rPr>
          <w:rFonts w:eastAsia="Arial"/>
        </w:rPr>
        <w:t>.</w:t>
      </w:r>
    </w:p>
    <w:p w:rsidRPr="00516204" w:rsidR="00516204" w:rsidP="00516204" w:rsidRDefault="00516204" w14:paraId="191D6E55" w14:textId="77777777">
      <w:pPr>
        <w:rPr>
          <w:rFonts w:eastAsia="Arial"/>
        </w:rPr>
      </w:pPr>
    </w:p>
    <w:p w:rsidRPr="00516204" w:rsidR="00516204" w:rsidP="00516204" w:rsidRDefault="00516204" w14:paraId="191E610A" w14:textId="77777777">
      <w:pPr>
        <w:rPr>
          <w:rFonts w:eastAsia="Arial"/>
        </w:rPr>
      </w:pPr>
      <w:r w:rsidRPr="00516204">
        <w:rPr>
          <w:rFonts w:eastAsia="Arial"/>
        </w:rPr>
        <w:t>Behandling akut:</w:t>
      </w:r>
    </w:p>
    <w:p w:rsidRPr="00516204" w:rsidR="00516204" w:rsidP="00516204" w:rsidRDefault="00516204" w14:paraId="3D7D6BEA" w14:textId="77777777">
      <w:pPr>
        <w:rPr>
          <w:rFonts w:eastAsia="Arial"/>
        </w:rPr>
      </w:pPr>
      <w:r w:rsidRPr="00516204">
        <w:rPr>
          <w:rFonts w:eastAsia="Arial"/>
        </w:rPr>
        <w:t xml:space="preserve"> Vid hög feber, diarré eller kräkningar</w:t>
      </w:r>
    </w:p>
    <w:p w:rsidRPr="00516204" w:rsidR="00516204" w:rsidP="00516204" w:rsidRDefault="00516204" w14:paraId="0FA1BB17" w14:textId="77777777">
      <w:pPr>
        <w:numPr>
          <w:ilvl w:val="0"/>
          <w:numId w:val="25"/>
        </w:numPr>
        <w:rPr>
          <w:rFonts w:eastAsia="Arial"/>
        </w:rPr>
      </w:pPr>
      <w:r w:rsidRPr="00516204">
        <w:rPr>
          <w:rFonts w:eastAsia="Arial"/>
        </w:rPr>
        <w:t xml:space="preserve">Ge vätska ofta och lite i taget: kolhydratfria drycker och ex </w:t>
      </w:r>
      <w:proofErr w:type="spellStart"/>
      <w:r w:rsidRPr="00516204">
        <w:rPr>
          <w:rFonts w:eastAsia="Arial"/>
        </w:rPr>
        <w:t>Ketocal</w:t>
      </w:r>
      <w:proofErr w:type="spellEnd"/>
      <w:r w:rsidRPr="00516204">
        <w:rPr>
          <w:rFonts w:eastAsia="Arial"/>
        </w:rPr>
        <w:t xml:space="preserve"> (ej vid mjölkallergi) upp till dygnsmängd.</w:t>
      </w:r>
    </w:p>
    <w:p w:rsidRPr="00516204" w:rsidR="00516204" w:rsidP="00516204" w:rsidRDefault="00516204" w14:paraId="4A9314FB" w14:textId="77777777">
      <w:pPr>
        <w:numPr>
          <w:ilvl w:val="0"/>
          <w:numId w:val="25"/>
        </w:numPr>
        <w:rPr>
          <w:rFonts w:eastAsia="Arial"/>
        </w:rPr>
      </w:pPr>
      <w:r w:rsidRPr="00516204">
        <w:rPr>
          <w:rFonts w:eastAsia="Arial"/>
        </w:rPr>
        <w:t xml:space="preserve">Om det är svårt att få i barnet vätska per os och barnet ej har </w:t>
      </w:r>
      <w:proofErr w:type="spellStart"/>
      <w:r w:rsidRPr="00516204">
        <w:rPr>
          <w:rFonts w:eastAsia="Arial"/>
        </w:rPr>
        <w:t>gastrostomi</w:t>
      </w:r>
      <w:proofErr w:type="spellEnd"/>
      <w:r w:rsidRPr="00516204">
        <w:rPr>
          <w:rFonts w:eastAsia="Arial"/>
        </w:rPr>
        <w:t xml:space="preserve">, sätt sond och ge barnets ordinarie sondnäring, alternativt </w:t>
      </w:r>
      <w:proofErr w:type="spellStart"/>
      <w:r w:rsidRPr="00516204">
        <w:rPr>
          <w:rFonts w:eastAsia="Arial"/>
        </w:rPr>
        <w:t>Ketocal</w:t>
      </w:r>
      <w:proofErr w:type="spellEnd"/>
      <w:r w:rsidRPr="00516204">
        <w:rPr>
          <w:rFonts w:eastAsia="Arial"/>
        </w:rPr>
        <w:t xml:space="preserve"> blandat med mjölk eller </w:t>
      </w:r>
      <w:proofErr w:type="spellStart"/>
      <w:r w:rsidRPr="00516204">
        <w:rPr>
          <w:rFonts w:eastAsia="Arial"/>
        </w:rPr>
        <w:t>Resource</w:t>
      </w:r>
      <w:proofErr w:type="spellEnd"/>
      <w:r w:rsidRPr="00516204">
        <w:rPr>
          <w:rFonts w:eastAsia="Arial"/>
        </w:rPr>
        <w:t xml:space="preserve"> energipulver (vid mjölkallergi ge </w:t>
      </w:r>
      <w:proofErr w:type="spellStart"/>
      <w:r w:rsidRPr="00516204">
        <w:rPr>
          <w:rFonts w:eastAsia="Arial"/>
        </w:rPr>
        <w:t>Calogen</w:t>
      </w:r>
      <w:proofErr w:type="spellEnd"/>
      <w:r w:rsidRPr="00516204">
        <w:rPr>
          <w:rFonts w:eastAsia="Arial"/>
        </w:rPr>
        <w:t xml:space="preserve"> blandat med </w:t>
      </w:r>
      <w:proofErr w:type="spellStart"/>
      <w:r w:rsidRPr="00516204">
        <w:rPr>
          <w:rFonts w:eastAsia="Arial"/>
        </w:rPr>
        <w:t>Resource</w:t>
      </w:r>
      <w:proofErr w:type="spellEnd"/>
      <w:r w:rsidRPr="00516204">
        <w:rPr>
          <w:rFonts w:eastAsia="Arial"/>
        </w:rPr>
        <w:t xml:space="preserve"> Energipulver) till energibehov och till rätt ordinerad mängd kolhydrater för just det barnet, samt </w:t>
      </w:r>
      <w:proofErr w:type="spellStart"/>
      <w:r w:rsidRPr="00516204">
        <w:rPr>
          <w:rFonts w:eastAsia="Arial"/>
        </w:rPr>
        <w:t>Ringeracetat</w:t>
      </w:r>
      <w:proofErr w:type="spellEnd"/>
      <w:r w:rsidRPr="00516204">
        <w:rPr>
          <w:rFonts w:eastAsia="Arial"/>
        </w:rPr>
        <w:t xml:space="preserve"> till vätskebehov intravenöst. </w:t>
      </w:r>
    </w:p>
    <w:p w:rsidRPr="00516204" w:rsidR="00516204" w:rsidP="00516204" w:rsidRDefault="00516204" w14:paraId="0798C0CC" w14:textId="77777777">
      <w:pPr>
        <w:numPr>
          <w:ilvl w:val="0"/>
          <w:numId w:val="25"/>
        </w:numPr>
        <w:rPr>
          <w:rFonts w:eastAsia="Arial"/>
        </w:rPr>
      </w:pPr>
      <w:r w:rsidRPr="00516204">
        <w:rPr>
          <w:rFonts w:eastAsia="Arial"/>
        </w:rPr>
        <w:t xml:space="preserve">Om intravenös vätskebehandling är nödvändigt ge </w:t>
      </w:r>
      <w:proofErr w:type="spellStart"/>
      <w:r w:rsidRPr="00516204">
        <w:rPr>
          <w:rFonts w:eastAsia="Arial"/>
        </w:rPr>
        <w:t>Ringeracetat</w:t>
      </w:r>
      <w:proofErr w:type="spellEnd"/>
      <w:r w:rsidRPr="00516204">
        <w:rPr>
          <w:rFonts w:eastAsia="Arial"/>
        </w:rPr>
        <w:t xml:space="preserve">, samt barnets ordinerade mängd kolhydrater intravenöst som </w:t>
      </w:r>
      <w:proofErr w:type="spellStart"/>
      <w:r w:rsidRPr="00516204">
        <w:rPr>
          <w:rFonts w:eastAsia="Arial"/>
        </w:rPr>
        <w:t>glucosdropp</w:t>
      </w:r>
      <w:proofErr w:type="spellEnd"/>
      <w:r w:rsidRPr="00516204">
        <w:rPr>
          <w:rFonts w:eastAsia="Arial"/>
        </w:rPr>
        <w:t xml:space="preserve"> fördelat över dygnet (10 gram kolhydrater = 200ml 5 % </w:t>
      </w:r>
      <w:proofErr w:type="spellStart"/>
      <w:r w:rsidRPr="00516204">
        <w:rPr>
          <w:rFonts w:eastAsia="Arial"/>
        </w:rPr>
        <w:t>glucos</w:t>
      </w:r>
      <w:proofErr w:type="spellEnd"/>
      <w:r w:rsidRPr="00516204">
        <w:rPr>
          <w:rFonts w:eastAsia="Arial"/>
        </w:rPr>
        <w:t xml:space="preserve"> fördelat på 24 timmar.) Ordinerad mängd kolhydrater och dygnsmängd för specifikt barn hittar ni i deras journal under dietisternas eller neurologläkarnas anteckningar, alt. under blå ringen/observandum.</w:t>
      </w:r>
    </w:p>
    <w:p w:rsidRPr="00516204" w:rsidR="00516204" w:rsidP="00516204" w:rsidRDefault="00516204" w14:paraId="0A28FCE6" w14:textId="77777777">
      <w:pPr>
        <w:numPr>
          <w:ilvl w:val="0"/>
          <w:numId w:val="25"/>
        </w:numPr>
        <w:rPr>
          <w:rFonts w:eastAsia="Arial"/>
        </w:rPr>
      </w:pPr>
      <w:r w:rsidRPr="00516204">
        <w:rPr>
          <w:rFonts w:eastAsia="Arial"/>
        </w:rPr>
        <w:t xml:space="preserve">Barn med PDH brist och GLUT-1 brist bör ej fasta och behöver även fettemulsion för intravenös nutrition i </w:t>
      </w:r>
      <w:proofErr w:type="spellStart"/>
      <w:r w:rsidRPr="00516204">
        <w:rPr>
          <w:rFonts w:eastAsia="Arial"/>
        </w:rPr>
        <w:t>maxdos</w:t>
      </w:r>
      <w:proofErr w:type="spellEnd"/>
      <w:r w:rsidRPr="00516204">
        <w:rPr>
          <w:rFonts w:eastAsia="Arial"/>
        </w:rPr>
        <w:t xml:space="preserve"> enligt FASS fördelat på 24 timmar exempelvis </w:t>
      </w:r>
      <w:proofErr w:type="spellStart"/>
      <w:r w:rsidRPr="00516204">
        <w:rPr>
          <w:rFonts w:eastAsia="Arial"/>
        </w:rPr>
        <w:t>Clinoleic</w:t>
      </w:r>
      <w:proofErr w:type="spellEnd"/>
      <w:r w:rsidRPr="00516204">
        <w:rPr>
          <w:rFonts w:eastAsia="Arial"/>
        </w:rPr>
        <w:t xml:space="preserve"> (OBS kontraindicerat vid ägg- soja- och jordnöts-allergi). Fett kan akut ges i perifer ven, men bör vid behandling &gt;2-3 dygn ges i central ven. Kontrollera dagligen blodfetter vid iv behandling med fettemulsion, återgå snarast till per os behandling.</w:t>
      </w:r>
    </w:p>
    <w:p w:rsidRPr="00516204" w:rsidR="00516204" w:rsidP="00516204" w:rsidRDefault="00516204" w14:paraId="617AAC2A" w14:textId="77777777">
      <w:pPr>
        <w:rPr>
          <w:rFonts w:eastAsia="Arial"/>
        </w:rPr>
      </w:pPr>
    </w:p>
    <w:p w:rsidRPr="00516204" w:rsidR="00516204" w:rsidP="00516204" w:rsidRDefault="00516204" w14:paraId="3A2BB255" w14:textId="77777777">
      <w:pPr>
        <w:rPr>
          <w:rFonts w:eastAsia="Arial"/>
        </w:rPr>
      </w:pPr>
      <w:r w:rsidRPr="00516204">
        <w:rPr>
          <w:rFonts w:eastAsia="Arial"/>
        </w:rPr>
        <w:t xml:space="preserve">Bryt helst ej den </w:t>
      </w:r>
      <w:proofErr w:type="spellStart"/>
      <w:r w:rsidRPr="00516204">
        <w:rPr>
          <w:rFonts w:eastAsia="Arial"/>
        </w:rPr>
        <w:t>Ketogena</w:t>
      </w:r>
      <w:proofErr w:type="spellEnd"/>
      <w:r w:rsidRPr="00516204">
        <w:rPr>
          <w:rFonts w:eastAsia="Arial"/>
        </w:rPr>
        <w:t xml:space="preserve"> dieten utan kontakt med läkare i </w:t>
      </w:r>
      <w:proofErr w:type="spellStart"/>
      <w:r w:rsidRPr="00516204">
        <w:rPr>
          <w:rFonts w:eastAsia="Arial"/>
        </w:rPr>
        <w:t>ketogena</w:t>
      </w:r>
      <w:proofErr w:type="spellEnd"/>
      <w:r w:rsidRPr="00516204">
        <w:rPr>
          <w:rFonts w:eastAsia="Arial"/>
        </w:rPr>
        <w:t xml:space="preserve"> teamet. </w:t>
      </w:r>
    </w:p>
    <w:p w:rsidRPr="00516204" w:rsidR="00516204" w:rsidP="00516204" w:rsidRDefault="00516204" w14:paraId="39653002" w14:textId="77777777">
      <w:pPr>
        <w:numPr>
          <w:ilvl w:val="0"/>
          <w:numId w:val="27"/>
        </w:numPr>
        <w:rPr>
          <w:rFonts w:eastAsia="Arial"/>
        </w:rPr>
      </w:pPr>
      <w:r w:rsidRPr="00516204">
        <w:rPr>
          <w:rFonts w:eastAsia="Arial"/>
          <w:b/>
          <w:bCs/>
        </w:rPr>
        <w:t>Vid feber</w:t>
      </w:r>
      <w:r w:rsidRPr="00516204">
        <w:rPr>
          <w:rFonts w:eastAsia="Arial"/>
        </w:rPr>
        <w:t xml:space="preserve">: Ge febernedsättande se läkemedel punkt 10. Vid användning av antibiotika skall endast kolhydratfria preparat användas, se tabell, punkt 10. </w:t>
      </w:r>
    </w:p>
    <w:p w:rsidRPr="00516204" w:rsidR="00516204" w:rsidP="00516204" w:rsidRDefault="00516204" w14:paraId="79EFA15A" w14:textId="77777777">
      <w:pPr>
        <w:numPr>
          <w:ilvl w:val="0"/>
          <w:numId w:val="27"/>
        </w:numPr>
        <w:rPr>
          <w:rFonts w:eastAsia="Arial"/>
        </w:rPr>
      </w:pPr>
      <w:r w:rsidRPr="00516204">
        <w:rPr>
          <w:rFonts w:eastAsia="Arial"/>
        </w:rPr>
        <w:t xml:space="preserve">Vid buksmärtor och/eller </w:t>
      </w:r>
      <w:proofErr w:type="spellStart"/>
      <w:r w:rsidRPr="00516204">
        <w:rPr>
          <w:rFonts w:eastAsia="Arial"/>
        </w:rPr>
        <w:t>hematuri</w:t>
      </w:r>
      <w:proofErr w:type="spellEnd"/>
      <w:r w:rsidRPr="00516204">
        <w:rPr>
          <w:rFonts w:eastAsia="Arial"/>
        </w:rPr>
        <w:t xml:space="preserve">: Uteslut förstoppning och njursten. Enstaka fall av akut pankreatit har beskrivits vid </w:t>
      </w:r>
      <w:proofErr w:type="spellStart"/>
      <w:r w:rsidRPr="00516204">
        <w:rPr>
          <w:rFonts w:eastAsia="Arial"/>
        </w:rPr>
        <w:t>ketogen</w:t>
      </w:r>
      <w:proofErr w:type="spellEnd"/>
      <w:r w:rsidRPr="00516204">
        <w:rPr>
          <w:rFonts w:eastAsia="Arial"/>
        </w:rPr>
        <w:t xml:space="preserve"> diet. Se andra komplikationer punkt 5.</w:t>
      </w:r>
    </w:p>
    <w:p w:rsidRPr="00516204" w:rsidR="00516204" w:rsidP="00516204" w:rsidRDefault="00516204" w14:paraId="5C2B6ADD" w14:textId="77777777">
      <w:pPr>
        <w:rPr>
          <w:rFonts w:eastAsia="Arial"/>
          <w:b/>
          <w:bCs/>
        </w:rPr>
      </w:pPr>
    </w:p>
    <w:p w:rsidRPr="00516204" w:rsidR="00516204" w:rsidP="00516204" w:rsidRDefault="00516204" w14:paraId="08AF8212" w14:textId="77777777">
      <w:pPr>
        <w:rPr>
          <w:rFonts w:eastAsia="Arial"/>
          <w:b/>
          <w:bCs/>
        </w:rPr>
      </w:pPr>
      <w:r w:rsidRPr="00516204">
        <w:rPr>
          <w:rFonts w:eastAsia="Arial"/>
          <w:b/>
          <w:bCs/>
        </w:rPr>
        <w:t xml:space="preserve">8. </w:t>
      </w:r>
      <w:proofErr w:type="spellStart"/>
      <w:r w:rsidRPr="00516204">
        <w:rPr>
          <w:rFonts w:eastAsia="Arial"/>
          <w:b/>
          <w:bCs/>
        </w:rPr>
        <w:t>Acidostabell</w:t>
      </w:r>
      <w:proofErr w:type="spellEnd"/>
      <w:r w:rsidRPr="00516204">
        <w:rPr>
          <w:rFonts w:eastAsia="Arial"/>
          <w:b/>
          <w:bCs/>
        </w:rPr>
        <w:t xml:space="preserve"> och hypoglykemi</w:t>
      </w:r>
    </w:p>
    <w:p w:rsidRPr="00516204" w:rsidR="00516204" w:rsidP="00516204" w:rsidRDefault="00516204" w14:paraId="501DA196" w14:textId="77777777">
      <w:pPr>
        <w:rPr>
          <w:rFonts w:eastAsia="Arial"/>
          <w:b/>
          <w:bCs/>
        </w:rPr>
      </w:pPr>
      <w:proofErr w:type="spellStart"/>
      <w:r w:rsidRPr="00516204">
        <w:rPr>
          <w:rFonts w:eastAsia="Arial"/>
          <w:b/>
          <w:bCs/>
        </w:rPr>
        <w:t>Acidos</w:t>
      </w:r>
      <w:proofErr w:type="spellEnd"/>
    </w:p>
    <w:p w:rsidRPr="00516204" w:rsidR="00516204" w:rsidP="00516204" w:rsidRDefault="00516204" w14:paraId="1BCCE869" w14:textId="77777777">
      <w:pPr>
        <w:rPr>
          <w:rFonts w:eastAsia="Arial"/>
        </w:rPr>
      </w:pPr>
      <w:r w:rsidRPr="00516204">
        <w:rPr>
          <w:rFonts w:eastAsia="Arial"/>
        </w:rPr>
        <w:t>Symtom</w:t>
      </w:r>
      <w:r w:rsidRPr="00516204">
        <w:rPr>
          <w:rFonts w:eastAsia="Arial"/>
          <w:b/>
          <w:bCs/>
        </w:rPr>
        <w:t>:</w:t>
      </w:r>
      <w:r w:rsidRPr="00516204">
        <w:rPr>
          <w:rFonts w:eastAsia="Arial"/>
        </w:rPr>
        <w:t xml:space="preserve"> Gnällighet, allmänpåverkan, sämre ork, hyperventilering, sjukdomskänsla, huvudvärk, illamående, kräkningar och buksmärta </w:t>
      </w:r>
    </w:p>
    <w:tbl>
      <w:tblPr>
        <w:tblStyle w:val="TableNormal2"/>
        <w:tblW w:w="9210" w:type="dxa"/>
        <w:tblInd w:w="324"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CED7E7"/>
        <w:tblLayout w:type="fixed"/>
        <w:tblLook w:val="04A0" w:firstRow="1" w:lastRow="0" w:firstColumn="1" w:lastColumn="0" w:noHBand="0" w:noVBand="1"/>
      </w:tblPr>
      <w:tblGrid>
        <w:gridCol w:w="2303"/>
        <w:gridCol w:w="2303"/>
        <w:gridCol w:w="2302"/>
        <w:gridCol w:w="2302"/>
      </w:tblGrid>
      <w:tr w:rsidR="00DA3ED8" w14:paraId="5F08B91E" w14:textId="77777777">
        <w:trPr>
          <w:trHeight w:val="300"/>
        </w:trPr>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64530FEF" w14:textId="77777777">
            <w:pPr>
              <w:rPr>
                <w:rFonts w:eastAsia="Arial"/>
              </w:rPr>
            </w:pPr>
          </w:p>
        </w:tc>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619738B6" w14:textId="77777777">
            <w:pPr>
              <w:pStyle w:val="BodyText"/>
              <w:jc w:val="both"/>
              <w:rPr>
                <w:rFonts w:eastAsia="Arial"/>
              </w:rPr>
            </w:pPr>
            <w:r>
              <w:rPr>
                <w:rFonts w:ascii="Arial" w:hAnsi="Arial"/>
                <w:sz w:val="20"/>
                <w:szCs w:val="20"/>
              </w:rPr>
              <w:t>pH &lt; 7,25</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016785BF" w14:textId="77777777">
            <w:pPr>
              <w:pStyle w:val="BodyText"/>
              <w:jc w:val="both"/>
              <w:rPr>
                <w:rFonts w:eastAsia="Arial"/>
              </w:rPr>
            </w:pPr>
            <w:r>
              <w:rPr>
                <w:rFonts w:ascii="Arial" w:hAnsi="Arial"/>
                <w:sz w:val="20"/>
                <w:szCs w:val="20"/>
              </w:rPr>
              <w:t>7,25 - 7,35</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7B82ABE0" w14:textId="77777777">
            <w:pPr>
              <w:pStyle w:val="BodyText"/>
              <w:jc w:val="both"/>
              <w:rPr>
                <w:rFonts w:eastAsia="Arial"/>
              </w:rPr>
            </w:pPr>
            <w:r>
              <w:rPr>
                <w:rFonts w:ascii="Arial" w:hAnsi="Arial"/>
                <w:sz w:val="20"/>
                <w:szCs w:val="20"/>
              </w:rPr>
              <w:t>&gt; 7,35</w:t>
            </w:r>
          </w:p>
        </w:tc>
      </w:tr>
      <w:tr w:rsidR="00DA3ED8" w14:paraId="7BC1FDC5" w14:textId="77777777">
        <w:trPr>
          <w:trHeight w:val="893"/>
        </w:trPr>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6CB2AC4E" w14:textId="77777777">
            <w:pPr>
              <w:pStyle w:val="BodyText"/>
              <w:jc w:val="both"/>
              <w:rPr>
                <w:rFonts w:ascii="Arial" w:hAnsi="Arial" w:eastAsia="Arial" w:cs="Arial"/>
                <w:sz w:val="20"/>
                <w:szCs w:val="20"/>
              </w:rPr>
            </w:pPr>
            <w:r>
              <w:rPr>
                <w:rFonts w:ascii="Arial" w:hAnsi="Arial"/>
                <w:sz w:val="20"/>
                <w:szCs w:val="20"/>
              </w:rPr>
              <w:t xml:space="preserve">BE lägre än –8 </w:t>
            </w:r>
          </w:p>
          <w:p w:rsidRPr="00516204" w:rsidR="00DA3ED8" w:rsidRDefault="00DA3ED8" w14:paraId="1D892892" w14:textId="77777777">
            <w:pPr>
              <w:pStyle w:val="BodyText"/>
              <w:jc w:val="both"/>
              <w:rPr>
                <w:rFonts w:eastAsia="Arial"/>
              </w:rPr>
            </w:pPr>
            <w:r>
              <w:rPr>
                <w:rFonts w:ascii="Arial" w:hAnsi="Arial"/>
                <w:sz w:val="20"/>
                <w:szCs w:val="20"/>
              </w:rPr>
              <w:t>Ex -9</w:t>
            </w:r>
          </w:p>
        </w:tc>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31E622CF" w14:textId="77777777">
            <w:pPr>
              <w:pStyle w:val="BodyText"/>
              <w:rPr>
                <w:rFonts w:ascii="Arial" w:hAnsi="Arial" w:eastAsia="Arial" w:cs="Arial"/>
                <w:sz w:val="20"/>
                <w:szCs w:val="20"/>
              </w:rPr>
            </w:pPr>
            <w:r>
              <w:rPr>
                <w:rFonts w:ascii="Arial" w:hAnsi="Arial"/>
                <w:sz w:val="20"/>
                <w:szCs w:val="20"/>
              </w:rPr>
              <w:t xml:space="preserve">Ge </w:t>
            </w:r>
            <w:proofErr w:type="spellStart"/>
            <w:r>
              <w:rPr>
                <w:rFonts w:ascii="Arial" w:hAnsi="Arial"/>
                <w:sz w:val="20"/>
                <w:szCs w:val="20"/>
              </w:rPr>
              <w:t>Tribonat</w:t>
            </w:r>
            <w:proofErr w:type="spellEnd"/>
            <w:r>
              <w:rPr>
                <w:rFonts w:ascii="Arial" w:hAnsi="Arial"/>
                <w:sz w:val="20"/>
                <w:szCs w:val="20"/>
              </w:rPr>
              <w:t xml:space="preserve"> </w:t>
            </w:r>
          </w:p>
          <w:p w:rsidR="00DA3ED8" w:rsidRDefault="00DA3ED8" w14:paraId="64D23AC2" w14:textId="77777777">
            <w:pPr>
              <w:pStyle w:val="BodyText"/>
              <w:rPr>
                <w:rFonts w:ascii="Arial" w:hAnsi="Arial" w:eastAsia="Arial" w:cs="Arial"/>
                <w:sz w:val="20"/>
                <w:szCs w:val="20"/>
              </w:rPr>
            </w:pPr>
            <w:r>
              <w:rPr>
                <w:rFonts w:ascii="Arial" w:hAnsi="Arial"/>
                <w:sz w:val="20"/>
                <w:szCs w:val="20"/>
              </w:rPr>
              <w:t>överväg 2,5 % glukos</w:t>
            </w:r>
          </w:p>
          <w:p w:rsidRPr="00516204" w:rsidR="00DA3ED8" w:rsidRDefault="00DA3ED8" w14:paraId="70252354" w14:textId="77777777">
            <w:pPr>
              <w:pStyle w:val="BodyText"/>
              <w:rPr>
                <w:rFonts w:eastAsia="Arial"/>
              </w:rPr>
            </w:pPr>
            <w:r>
              <w:rPr>
                <w:rFonts w:ascii="Arial" w:hAnsi="Arial"/>
                <w:sz w:val="20"/>
                <w:szCs w:val="20"/>
              </w:rPr>
              <w:t xml:space="preserve">Ny </w:t>
            </w:r>
            <w:proofErr w:type="spellStart"/>
            <w:r>
              <w:rPr>
                <w:rFonts w:ascii="Arial" w:hAnsi="Arial"/>
                <w:sz w:val="20"/>
                <w:szCs w:val="20"/>
              </w:rPr>
              <w:t>blodgas</w:t>
            </w:r>
            <w:proofErr w:type="spellEnd"/>
            <w:r>
              <w:rPr>
                <w:rFonts w:ascii="Arial" w:hAnsi="Arial"/>
                <w:sz w:val="20"/>
                <w:szCs w:val="20"/>
              </w:rPr>
              <w:t xml:space="preserve"> 2 tim.</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5BC93B36" w14:textId="77777777">
            <w:pPr>
              <w:pStyle w:val="BodyText"/>
              <w:rPr>
                <w:rFonts w:ascii="Arial" w:hAnsi="Arial" w:eastAsia="Arial" w:cs="Arial"/>
                <w:sz w:val="20"/>
                <w:szCs w:val="20"/>
              </w:rPr>
            </w:pPr>
            <w:r>
              <w:rPr>
                <w:rFonts w:ascii="Arial" w:hAnsi="Arial"/>
                <w:sz w:val="20"/>
                <w:szCs w:val="20"/>
              </w:rPr>
              <w:t xml:space="preserve">Hydrera </w:t>
            </w:r>
          </w:p>
          <w:p w:rsidRPr="00516204" w:rsidR="00DA3ED8" w:rsidRDefault="00DA3ED8" w14:paraId="51F15D75" w14:textId="77777777">
            <w:pPr>
              <w:pStyle w:val="BodyText"/>
              <w:rPr>
                <w:rFonts w:eastAsia="Arial"/>
              </w:rPr>
            </w:pPr>
            <w:r>
              <w:rPr>
                <w:rFonts w:ascii="Arial" w:hAnsi="Arial"/>
                <w:sz w:val="20"/>
                <w:szCs w:val="20"/>
              </w:rPr>
              <w:t xml:space="preserve">överväg </w:t>
            </w:r>
            <w:proofErr w:type="spellStart"/>
            <w:r>
              <w:rPr>
                <w:rFonts w:ascii="Arial" w:hAnsi="Arial"/>
                <w:sz w:val="20"/>
                <w:szCs w:val="20"/>
              </w:rPr>
              <w:t>NaCl</w:t>
            </w:r>
            <w:proofErr w:type="spellEnd"/>
            <w:r>
              <w:rPr>
                <w:rFonts w:ascii="Arial" w:hAnsi="Arial"/>
                <w:sz w:val="20"/>
                <w:szCs w:val="20"/>
              </w:rPr>
              <w:t xml:space="preserve"> iv</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339B3F5A" w14:textId="77777777">
            <w:pPr>
              <w:pStyle w:val="BodyText"/>
              <w:rPr>
                <w:rFonts w:ascii="Arial" w:hAnsi="Arial" w:eastAsia="Arial" w:cs="Arial"/>
                <w:sz w:val="20"/>
                <w:szCs w:val="20"/>
              </w:rPr>
            </w:pPr>
            <w:r>
              <w:rPr>
                <w:rFonts w:ascii="Arial" w:hAnsi="Arial"/>
                <w:sz w:val="20"/>
                <w:szCs w:val="20"/>
              </w:rPr>
              <w:t>Hydrera</w:t>
            </w:r>
          </w:p>
          <w:p w:rsidRPr="00516204" w:rsidR="00DA3ED8" w:rsidRDefault="00DA3ED8" w14:paraId="65DA1E1C" w14:textId="77777777">
            <w:pPr>
              <w:pStyle w:val="BodyText"/>
              <w:rPr>
                <w:rFonts w:eastAsia="Arial"/>
              </w:rPr>
            </w:pPr>
            <w:r>
              <w:rPr>
                <w:rFonts w:ascii="Arial" w:hAnsi="Arial"/>
                <w:sz w:val="20"/>
                <w:szCs w:val="20"/>
              </w:rPr>
              <w:t xml:space="preserve">Ev. </w:t>
            </w:r>
            <w:proofErr w:type="spellStart"/>
            <w:r>
              <w:rPr>
                <w:rFonts w:ascii="Arial" w:hAnsi="Arial"/>
                <w:sz w:val="20"/>
                <w:szCs w:val="20"/>
              </w:rPr>
              <w:t>NaCl</w:t>
            </w:r>
            <w:proofErr w:type="spellEnd"/>
            <w:r>
              <w:rPr>
                <w:rFonts w:ascii="Arial" w:hAnsi="Arial"/>
                <w:sz w:val="20"/>
                <w:szCs w:val="20"/>
              </w:rPr>
              <w:t xml:space="preserve"> iv</w:t>
            </w:r>
          </w:p>
        </w:tc>
      </w:tr>
      <w:tr w:rsidR="00DA3ED8" w14:paraId="54DC9DF0" w14:textId="77777777">
        <w:trPr>
          <w:trHeight w:val="1123"/>
        </w:trPr>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5C317A75" w14:textId="77777777">
            <w:pPr>
              <w:pStyle w:val="BodyText"/>
              <w:jc w:val="both"/>
              <w:rPr>
                <w:rFonts w:eastAsia="Arial"/>
              </w:rPr>
            </w:pPr>
            <w:r>
              <w:rPr>
                <w:rFonts w:ascii="Arial" w:hAnsi="Arial"/>
                <w:sz w:val="20"/>
                <w:szCs w:val="20"/>
              </w:rPr>
              <w:t>BE -3 - -8</w:t>
            </w:r>
          </w:p>
        </w:tc>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7133B923" w14:textId="77777777">
            <w:pPr>
              <w:pStyle w:val="BodyText"/>
              <w:rPr>
                <w:rFonts w:ascii="Arial" w:hAnsi="Arial" w:eastAsia="Arial" w:cs="Arial"/>
                <w:sz w:val="20"/>
                <w:szCs w:val="20"/>
              </w:rPr>
            </w:pPr>
            <w:r>
              <w:rPr>
                <w:rFonts w:ascii="Arial" w:hAnsi="Arial"/>
                <w:sz w:val="20"/>
                <w:szCs w:val="20"/>
              </w:rPr>
              <w:t>Hydrera</w:t>
            </w:r>
          </w:p>
          <w:p w:rsidRPr="00516204" w:rsidR="00DA3ED8" w:rsidRDefault="00DA3ED8" w14:paraId="68525D5D" w14:textId="77777777">
            <w:pPr>
              <w:pStyle w:val="BodyText"/>
              <w:rPr>
                <w:rFonts w:eastAsia="Arial"/>
              </w:rPr>
            </w:pPr>
            <w:r>
              <w:rPr>
                <w:rFonts w:ascii="Arial" w:hAnsi="Arial"/>
                <w:sz w:val="20"/>
                <w:szCs w:val="20"/>
              </w:rPr>
              <w:t xml:space="preserve">överväg </w:t>
            </w:r>
            <w:proofErr w:type="spellStart"/>
            <w:r>
              <w:rPr>
                <w:rFonts w:ascii="Arial" w:hAnsi="Arial"/>
                <w:sz w:val="20"/>
                <w:szCs w:val="20"/>
              </w:rPr>
              <w:t>NaCl</w:t>
            </w:r>
            <w:proofErr w:type="spellEnd"/>
            <w:r>
              <w:rPr>
                <w:rFonts w:ascii="Arial" w:hAnsi="Arial"/>
                <w:sz w:val="20"/>
                <w:szCs w:val="20"/>
              </w:rPr>
              <w:t xml:space="preserve"> iv</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3AD4971F" w14:textId="77777777">
            <w:pPr>
              <w:pStyle w:val="BodyText"/>
              <w:jc w:val="both"/>
              <w:rPr>
                <w:rFonts w:eastAsia="Arial"/>
              </w:rPr>
            </w:pPr>
            <w:r>
              <w:rPr>
                <w:rFonts w:ascii="Arial" w:hAnsi="Arial"/>
                <w:sz w:val="20"/>
                <w:szCs w:val="20"/>
              </w:rPr>
              <w:t xml:space="preserve">Tillse att barnet får planerad vätska </w:t>
            </w:r>
            <w:proofErr w:type="spellStart"/>
            <w:r>
              <w:rPr>
                <w:rFonts w:ascii="Arial" w:hAnsi="Arial"/>
                <w:sz w:val="20"/>
                <w:szCs w:val="20"/>
              </w:rPr>
              <w:t>po</w:t>
            </w:r>
            <w:proofErr w:type="spellEnd"/>
            <w:r>
              <w:rPr>
                <w:rFonts w:ascii="Arial" w:hAnsi="Arial"/>
                <w:sz w:val="20"/>
                <w:szCs w:val="20"/>
              </w:rPr>
              <w:t>. Överväg att öka mängden</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08B64E0A" w14:textId="77777777"/>
        </w:tc>
      </w:tr>
      <w:tr w:rsidR="00DA3ED8" w14:paraId="58D7D6EB" w14:textId="77777777">
        <w:trPr>
          <w:trHeight w:val="683"/>
        </w:trPr>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2EA3E4E4" w14:textId="77777777">
            <w:pPr>
              <w:pStyle w:val="BodyText"/>
              <w:rPr>
                <w:rFonts w:ascii="Arial" w:hAnsi="Arial" w:eastAsia="Arial" w:cs="Arial"/>
                <w:sz w:val="20"/>
                <w:szCs w:val="20"/>
              </w:rPr>
            </w:pPr>
            <w:r>
              <w:rPr>
                <w:rFonts w:ascii="Arial" w:hAnsi="Arial"/>
                <w:sz w:val="20"/>
                <w:szCs w:val="20"/>
              </w:rPr>
              <w:t xml:space="preserve">BE – 3 eller högre </w:t>
            </w:r>
          </w:p>
          <w:p w:rsidRPr="00516204" w:rsidR="00DA3ED8" w:rsidRDefault="00DA3ED8" w14:paraId="6090DD76" w14:textId="77777777">
            <w:pPr>
              <w:pStyle w:val="BodyText"/>
              <w:rPr>
                <w:rFonts w:eastAsia="Arial"/>
              </w:rPr>
            </w:pPr>
            <w:r>
              <w:rPr>
                <w:rFonts w:ascii="Arial" w:hAnsi="Arial"/>
                <w:sz w:val="20"/>
                <w:szCs w:val="20"/>
              </w:rPr>
              <w:t>ex – 2 (-3/+3 är normalt)</w:t>
            </w:r>
          </w:p>
        </w:tc>
        <w:tc>
          <w:tcPr>
            <w:tcW w:w="230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308CE184" w14:textId="77777777">
            <w:pPr>
              <w:pStyle w:val="BodyText"/>
              <w:jc w:val="both"/>
              <w:rPr>
                <w:rFonts w:eastAsia="Arial"/>
              </w:rPr>
            </w:pPr>
            <w:r>
              <w:rPr>
                <w:rFonts w:ascii="Arial" w:hAnsi="Arial"/>
                <w:sz w:val="20"/>
                <w:szCs w:val="20"/>
              </w:rPr>
              <w:t>Respiratorisk orsak?</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Pr="00516204" w:rsidR="00DA3ED8" w:rsidRDefault="00DA3ED8" w14:paraId="27B46324" w14:textId="77777777">
            <w:pPr>
              <w:pStyle w:val="BodyText"/>
              <w:rPr>
                <w:rFonts w:eastAsia="Arial"/>
              </w:rPr>
            </w:pPr>
            <w:r>
              <w:rPr>
                <w:rFonts w:ascii="Arial" w:hAnsi="Arial"/>
                <w:sz w:val="20"/>
                <w:szCs w:val="20"/>
              </w:rPr>
              <w:t>Respiratorisk orsak?</w:t>
            </w:r>
          </w:p>
        </w:tc>
        <w:tc>
          <w:tcPr>
            <w:tcW w:w="230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rsidR="00DA3ED8" w:rsidRDefault="00DA3ED8" w14:paraId="4E4C1BEB" w14:textId="77777777"/>
        </w:tc>
      </w:tr>
    </w:tbl>
    <w:p w:rsidRPr="00516204" w:rsidR="00516204" w:rsidP="00516204" w:rsidRDefault="00516204" w14:paraId="7FA2A2E5" w14:textId="77777777">
      <w:pPr>
        <w:rPr>
          <w:rFonts w:eastAsia="Arial"/>
        </w:rPr>
      </w:pPr>
    </w:p>
    <w:p w:rsidRPr="00516204" w:rsidR="00516204" w:rsidP="00516204" w:rsidRDefault="00516204" w14:paraId="1D50307E" w14:textId="77777777">
      <w:pPr>
        <w:rPr>
          <w:rFonts w:eastAsia="Arial"/>
        </w:rPr>
      </w:pPr>
      <w:proofErr w:type="spellStart"/>
      <w:r w:rsidRPr="00516204">
        <w:rPr>
          <w:rFonts w:eastAsia="Arial"/>
        </w:rPr>
        <w:t>Tribonat</w:t>
      </w:r>
      <w:proofErr w:type="spellEnd"/>
      <w:r w:rsidRPr="00516204">
        <w:rPr>
          <w:rFonts w:eastAsia="Arial"/>
        </w:rPr>
        <w:t xml:space="preserve"> – uträkning av deficit och mängd</w:t>
      </w:r>
    </w:p>
    <w:p w:rsidRPr="00516204" w:rsidR="00516204" w:rsidP="00516204" w:rsidRDefault="00516204" w14:paraId="28610AA5" w14:textId="77777777">
      <w:pPr>
        <w:rPr>
          <w:rFonts w:eastAsia="Arial"/>
        </w:rPr>
      </w:pPr>
      <w:r w:rsidRPr="00516204">
        <w:rPr>
          <w:rFonts w:eastAsia="Arial"/>
        </w:rPr>
        <w:t>Deficit</w:t>
      </w:r>
      <w:r w:rsidRPr="00516204">
        <w:rPr>
          <w:rFonts w:eastAsia="Arial"/>
          <w:i/>
          <w:iCs/>
        </w:rPr>
        <w:t>: </w:t>
      </w:r>
      <w:r w:rsidRPr="00516204">
        <w:rPr>
          <w:rFonts w:eastAsia="Arial"/>
          <w:lang w:val="it-IT"/>
        </w:rPr>
        <w:t>mmol</w:t>
      </w:r>
      <w:r w:rsidRPr="00516204">
        <w:rPr>
          <w:rFonts w:eastAsia="Arial"/>
        </w:rPr>
        <w:t> </w:t>
      </w:r>
      <w:r w:rsidRPr="00516204">
        <w:rPr>
          <w:rFonts w:eastAsia="Arial"/>
          <w:lang w:val="it-IT"/>
        </w:rPr>
        <w:t>buffert</w:t>
      </w:r>
      <w:r w:rsidRPr="00516204">
        <w:rPr>
          <w:rFonts w:eastAsia="Arial"/>
        </w:rPr>
        <w:t> = 0,3 x kg kroppsvikt x BE </w:t>
      </w:r>
      <w:r w:rsidRPr="00516204">
        <w:rPr>
          <w:rFonts w:eastAsia="Arial"/>
        </w:rPr>
        <w:br/>
      </w:r>
      <w:r w:rsidRPr="00516204">
        <w:rPr>
          <w:rFonts w:eastAsia="Arial"/>
          <w:lang w:val="da-DK"/>
        </w:rPr>
        <w:t>eller</w:t>
      </w:r>
      <w:r w:rsidRPr="00516204">
        <w:rPr>
          <w:rFonts w:eastAsia="Arial"/>
        </w:rPr>
        <w:t> </w:t>
      </w:r>
      <w:r w:rsidRPr="00516204">
        <w:rPr>
          <w:rFonts w:eastAsia="Arial"/>
          <w:lang w:val="it-IT"/>
        </w:rPr>
        <w:t>mmol</w:t>
      </w:r>
      <w:r w:rsidRPr="00516204">
        <w:rPr>
          <w:rFonts w:eastAsia="Arial"/>
        </w:rPr>
        <w:t> </w:t>
      </w:r>
      <w:r w:rsidRPr="00516204">
        <w:rPr>
          <w:rFonts w:eastAsia="Arial"/>
          <w:lang w:val="it-IT"/>
        </w:rPr>
        <w:t>buffert</w:t>
      </w:r>
      <w:r w:rsidRPr="00516204">
        <w:rPr>
          <w:rFonts w:eastAsia="Arial"/>
        </w:rPr>
        <w:t xml:space="preserve"> = 0,3 x kg kroppsvikt x (24 - aktuellt standardbikarbonatvärde). </w:t>
      </w:r>
    </w:p>
    <w:p w:rsidRPr="00516204" w:rsidR="00516204" w:rsidP="00516204" w:rsidRDefault="00516204" w14:paraId="2DE2309D" w14:textId="77777777">
      <w:pPr>
        <w:rPr>
          <w:rFonts w:eastAsia="Arial"/>
        </w:rPr>
      </w:pPr>
      <w:r w:rsidRPr="00516204">
        <w:rPr>
          <w:rFonts w:eastAsia="Arial"/>
        </w:rPr>
        <w:t>Vid behandling av metabol </w:t>
      </w:r>
      <w:r w:rsidRPr="00516204">
        <w:rPr>
          <w:rFonts w:eastAsia="Arial"/>
          <w:lang w:val="es-ES_tradnl"/>
        </w:rPr>
        <w:t>acidos</w:t>
      </w:r>
      <w:r w:rsidRPr="00516204">
        <w:rPr>
          <w:rFonts w:eastAsia="Arial"/>
        </w:rPr>
        <w:t> </w:t>
      </w:r>
      <w:proofErr w:type="spellStart"/>
      <w:r w:rsidRPr="00516204">
        <w:rPr>
          <w:rFonts w:eastAsia="Arial"/>
        </w:rPr>
        <w:t>bö</w:t>
      </w:r>
      <w:proofErr w:type="spellEnd"/>
      <w:r w:rsidRPr="00516204">
        <w:rPr>
          <w:rFonts w:eastAsia="Arial"/>
          <w:lang w:val="da-DK"/>
        </w:rPr>
        <w:t>r, f</w:t>
      </w:r>
      <w:r w:rsidRPr="00516204">
        <w:rPr>
          <w:rFonts w:eastAsia="Arial"/>
        </w:rPr>
        <w:t xml:space="preserve">ör att undvika överkompensation, endast hälften av </w:t>
      </w:r>
      <w:proofErr w:type="spellStart"/>
      <w:r w:rsidRPr="00516204">
        <w:rPr>
          <w:rFonts w:eastAsia="Arial"/>
        </w:rPr>
        <w:t>uträ</w:t>
      </w:r>
      <w:r w:rsidRPr="00516204">
        <w:rPr>
          <w:rFonts w:eastAsia="Arial"/>
          <w:lang w:val="de-DE"/>
        </w:rPr>
        <w:t>knat</w:t>
      </w:r>
      <w:proofErr w:type="spellEnd"/>
      <w:r w:rsidRPr="00516204">
        <w:rPr>
          <w:rFonts w:eastAsia="Arial"/>
          <w:lang w:val="de-DE"/>
        </w:rPr>
        <w:t xml:space="preserve"> </w:t>
      </w:r>
      <w:proofErr w:type="spellStart"/>
      <w:r w:rsidRPr="00516204">
        <w:rPr>
          <w:rFonts w:eastAsia="Arial"/>
          <w:lang w:val="de-DE"/>
        </w:rPr>
        <w:t>deficit</w:t>
      </w:r>
      <w:proofErr w:type="spellEnd"/>
      <w:r w:rsidRPr="00516204">
        <w:rPr>
          <w:rFonts w:eastAsia="Arial"/>
          <w:lang w:val="de-DE"/>
        </w:rPr>
        <w:t xml:space="preserve"> </w:t>
      </w:r>
      <w:proofErr w:type="spellStart"/>
      <w:r w:rsidRPr="00516204">
        <w:rPr>
          <w:rFonts w:eastAsia="Arial"/>
          <w:lang w:val="de-DE"/>
        </w:rPr>
        <w:t>ges</w:t>
      </w:r>
      <w:proofErr w:type="spellEnd"/>
      <w:r w:rsidRPr="00516204">
        <w:rPr>
          <w:rFonts w:eastAsia="Arial"/>
          <w:lang w:val="de-DE"/>
        </w:rPr>
        <w:t xml:space="preserve">: </w:t>
      </w:r>
      <w:r w:rsidRPr="00516204">
        <w:rPr>
          <w:rFonts w:eastAsia="Arial"/>
        </w:rPr>
        <w:t xml:space="preserve">Mängd </w:t>
      </w:r>
      <w:proofErr w:type="spellStart"/>
      <w:r w:rsidRPr="00516204">
        <w:rPr>
          <w:rFonts w:eastAsia="Arial"/>
        </w:rPr>
        <w:t>Tribonat</w:t>
      </w:r>
      <w:proofErr w:type="spellEnd"/>
      <w:r w:rsidRPr="00516204">
        <w:rPr>
          <w:rFonts w:eastAsia="Arial"/>
        </w:rPr>
        <w:t xml:space="preserve"> i ml = 2 x </w:t>
      </w:r>
      <w:r w:rsidRPr="00516204">
        <w:rPr>
          <w:rFonts w:eastAsia="Arial"/>
          <w:lang w:val="es-ES_tradnl"/>
        </w:rPr>
        <w:t>planerad dos i mmol</w:t>
      </w:r>
      <w:r w:rsidRPr="00516204">
        <w:rPr>
          <w:rFonts w:eastAsia="Arial"/>
        </w:rPr>
        <w:t xml:space="preserve">, max 15ml/kg (7,5 </w:t>
      </w:r>
      <w:proofErr w:type="spellStart"/>
      <w:r w:rsidRPr="00516204">
        <w:rPr>
          <w:rFonts w:eastAsia="Arial"/>
        </w:rPr>
        <w:t>mmol</w:t>
      </w:r>
      <w:proofErr w:type="spellEnd"/>
      <w:r w:rsidRPr="00516204">
        <w:rPr>
          <w:rFonts w:eastAsia="Arial"/>
        </w:rPr>
        <w:t>/kg) ges som engångsdos under minst en timme. Därefter kontrolleras nytt syra-bas-status. Beroende på effekten kan sedan ytterligare en </w:t>
      </w:r>
      <w:r w:rsidRPr="00516204">
        <w:rPr>
          <w:rFonts w:eastAsia="Arial"/>
          <w:lang w:val="pt-PT"/>
        </w:rPr>
        <w:t>dos ges</w:t>
      </w:r>
      <w:r w:rsidRPr="00516204">
        <w:rPr>
          <w:rFonts w:eastAsia="Arial"/>
          <w:lang w:val="it-IT"/>
        </w:rPr>
        <w:t>. Tribonat</w:t>
      </w:r>
      <w:r w:rsidRPr="00516204">
        <w:rPr>
          <w:rFonts w:eastAsia="Arial"/>
        </w:rPr>
        <w:t xml:space="preserve"> är kontraindicerat vid lung- och njurinsufficiens. Vid njurinsufficiens kan i stället bikarbonat ges i samråd med narkos.</w:t>
      </w:r>
    </w:p>
    <w:p w:rsidRPr="00516204" w:rsidR="00516204" w:rsidP="00915376" w:rsidRDefault="00516204" w14:paraId="2D62E473" w14:textId="77777777">
      <w:pPr>
        <w:ind w:left="0"/>
        <w:rPr>
          <w:rFonts w:eastAsia="Arial"/>
        </w:rPr>
      </w:pPr>
    </w:p>
    <w:p w:rsidRPr="00516204" w:rsidR="00516204" w:rsidP="00516204" w:rsidRDefault="00516204" w14:paraId="45E2EA84" w14:textId="77777777">
      <w:pPr>
        <w:rPr>
          <w:rFonts w:eastAsia="Arial"/>
          <w:b/>
          <w:bCs/>
        </w:rPr>
      </w:pPr>
      <w:r w:rsidRPr="00516204">
        <w:rPr>
          <w:rFonts w:eastAsia="Arial"/>
          <w:b/>
          <w:bCs/>
        </w:rPr>
        <w:t>Hypoglykemi</w:t>
      </w:r>
    </w:p>
    <w:p w:rsidRPr="00516204" w:rsidR="00516204" w:rsidP="00915376" w:rsidRDefault="00516204" w14:paraId="49A6969E" w14:textId="12ACAFE6">
      <w:pPr>
        <w:rPr>
          <w:rFonts w:eastAsia="Arial"/>
        </w:rPr>
      </w:pPr>
      <w:r w:rsidRPr="00516204">
        <w:rPr>
          <w:rFonts w:eastAsia="Arial"/>
        </w:rPr>
        <w:t xml:space="preserve">Symtom: Blekhet, svettig panna, kallsvett, takykardi, ökande trötthet, yrsel och illamående. skakningar, darrningar, hungerkänsla, oro eller ilska. Om alvarlig hypoglykemi i </w:t>
      </w:r>
      <w:proofErr w:type="spellStart"/>
      <w:r w:rsidRPr="00516204">
        <w:rPr>
          <w:rFonts w:eastAsia="Arial"/>
        </w:rPr>
        <w:t>startfasen</w:t>
      </w:r>
      <w:proofErr w:type="spellEnd"/>
      <w:r w:rsidRPr="00516204">
        <w:rPr>
          <w:rFonts w:eastAsia="Arial"/>
        </w:rPr>
        <w:t>, ö</w:t>
      </w:r>
      <w:r w:rsidRPr="00516204">
        <w:rPr>
          <w:rFonts w:eastAsia="Arial"/>
          <w:lang w:val="nl-NL"/>
        </w:rPr>
        <w:t>verv</w:t>
      </w:r>
      <w:r w:rsidRPr="00516204">
        <w:rPr>
          <w:rFonts w:eastAsia="Arial"/>
        </w:rPr>
        <w:t xml:space="preserve">äg metabol sjukdom där kosten är kontraindicerad </w:t>
      </w:r>
      <w:proofErr w:type="spellStart"/>
      <w:r w:rsidRPr="00516204">
        <w:rPr>
          <w:rFonts w:eastAsia="Arial"/>
        </w:rPr>
        <w:t>fr.a</w:t>
      </w:r>
      <w:proofErr w:type="spellEnd"/>
      <w:r w:rsidRPr="00516204">
        <w:rPr>
          <w:rFonts w:eastAsia="Arial"/>
        </w:rPr>
        <w:t xml:space="preserve"> om barnet ej producerar </w:t>
      </w:r>
      <w:proofErr w:type="spellStart"/>
      <w:r w:rsidRPr="00516204">
        <w:rPr>
          <w:rFonts w:eastAsia="Arial"/>
        </w:rPr>
        <w:t>ketoner</w:t>
      </w:r>
      <w:proofErr w:type="spellEnd"/>
      <w:r w:rsidRPr="00516204">
        <w:rPr>
          <w:rFonts w:eastAsia="Arial"/>
        </w:rPr>
        <w:t xml:space="preserve">. Hos barn med GLUT 1 brist behandlas P-glukosvärden &lt; 2,4 </w:t>
      </w:r>
      <w:proofErr w:type="spellStart"/>
      <w:r w:rsidRPr="00516204">
        <w:rPr>
          <w:rFonts w:eastAsia="Arial"/>
        </w:rPr>
        <w:t>mmol</w:t>
      </w:r>
      <w:proofErr w:type="spellEnd"/>
      <w:r w:rsidRPr="00516204">
        <w:rPr>
          <w:rFonts w:eastAsia="Arial"/>
        </w:rPr>
        <w:t xml:space="preserve"> också hos barn utan symptom.</w:t>
      </w:r>
    </w:p>
    <w:p w:rsidRPr="00516204" w:rsidR="00516204" w:rsidP="00516204" w:rsidRDefault="00516204" w14:paraId="16ECFE1F" w14:textId="77777777">
      <w:pPr>
        <w:rPr>
          <w:rFonts w:eastAsia="Arial"/>
          <w:b/>
          <w:bCs/>
          <w:lang w:val="es-ES_tradnl"/>
        </w:rPr>
      </w:pPr>
    </w:p>
    <w:p w:rsidRPr="00516204" w:rsidR="00516204" w:rsidP="13A5134C" w:rsidRDefault="00516204" w14:paraId="1CDDB31F" w14:textId="77777777">
      <w:pPr>
        <w:rPr>
          <w:rFonts w:eastAsia="Arial"/>
          <w:b w:val="1"/>
          <w:bCs w:val="1"/>
          <w:lang w:val="es-ES"/>
        </w:rPr>
      </w:pPr>
      <w:r w:rsidRPr="13A5134C" w:rsidR="00516204">
        <w:rPr>
          <w:rFonts w:eastAsia="Arial"/>
          <w:b w:val="1"/>
          <w:bCs w:val="1"/>
          <w:lang w:val="es-ES"/>
        </w:rPr>
        <w:t>P-</w:t>
      </w:r>
      <w:r w:rsidRPr="13A5134C" w:rsidR="00516204">
        <w:rPr>
          <w:rFonts w:eastAsia="Arial"/>
          <w:b w:val="1"/>
          <w:bCs w:val="1"/>
          <w:lang w:val="es-ES"/>
        </w:rPr>
        <w:t>glukos</w:t>
      </w:r>
      <w:r w:rsidRPr="13A5134C" w:rsidR="00516204">
        <w:rPr>
          <w:rFonts w:eastAsia="Arial"/>
          <w:b w:val="1"/>
          <w:bCs w:val="1"/>
          <w:lang w:val="es-ES"/>
        </w:rPr>
        <w:t>:  1,9 &gt; 2,4 mmol/l</w:t>
      </w:r>
    </w:p>
    <w:p w:rsidRPr="00516204" w:rsidR="00516204" w:rsidP="00516204" w:rsidRDefault="00516204" w14:paraId="002D6729" w14:textId="77777777">
      <w:pPr>
        <w:rPr>
          <w:rFonts w:eastAsia="Arial"/>
        </w:rPr>
      </w:pPr>
      <w:r w:rsidRPr="00516204">
        <w:rPr>
          <w:rFonts w:eastAsia="Arial"/>
        </w:rPr>
        <w:t>Inga symptom: Nytt B-glukos om 2 tim. + noggrann klinisk kontroll.</w:t>
      </w:r>
    </w:p>
    <w:p w:rsidRPr="00516204" w:rsidR="00516204" w:rsidP="00516204" w:rsidRDefault="00516204" w14:paraId="68DB3A87" w14:textId="77777777">
      <w:pPr>
        <w:rPr>
          <w:rFonts w:eastAsia="Arial"/>
        </w:rPr>
      </w:pPr>
      <w:r w:rsidRPr="00516204">
        <w:rPr>
          <w:rFonts w:eastAsia="Arial"/>
        </w:rPr>
        <w:t xml:space="preserve">Symtom: Ge 3 gram kolhydrater i form av 30 ml apelsinjuice alt. 30 ml saft, el 1 tablett </w:t>
      </w:r>
      <w:proofErr w:type="spellStart"/>
      <w:r w:rsidRPr="00516204">
        <w:rPr>
          <w:rFonts w:eastAsia="Arial"/>
        </w:rPr>
        <w:t>dextrosol</w:t>
      </w:r>
      <w:proofErr w:type="spellEnd"/>
      <w:r w:rsidRPr="00516204">
        <w:rPr>
          <w:rFonts w:eastAsia="Arial"/>
        </w:rPr>
        <w:t xml:space="preserve">, alt. 3 gram </w:t>
      </w:r>
      <w:proofErr w:type="spellStart"/>
      <w:r w:rsidRPr="00516204">
        <w:rPr>
          <w:rFonts w:eastAsia="Arial"/>
        </w:rPr>
        <w:t>resource</w:t>
      </w:r>
      <w:proofErr w:type="spellEnd"/>
      <w:r w:rsidRPr="00516204">
        <w:rPr>
          <w:rFonts w:eastAsia="Arial"/>
        </w:rPr>
        <w:t xml:space="preserve"> energipulver= 0,5 msk, + nytt B-</w:t>
      </w:r>
      <w:proofErr w:type="spellStart"/>
      <w:r w:rsidRPr="00516204">
        <w:rPr>
          <w:rFonts w:eastAsia="Arial"/>
        </w:rPr>
        <w:t>glucos</w:t>
      </w:r>
      <w:proofErr w:type="spellEnd"/>
      <w:r w:rsidRPr="00516204">
        <w:rPr>
          <w:rFonts w:eastAsia="Arial"/>
        </w:rPr>
        <w:t xml:space="preserve"> om 1 tim. </w:t>
      </w:r>
    </w:p>
    <w:p w:rsidRPr="00516204" w:rsidR="00516204" w:rsidP="00516204" w:rsidRDefault="00516204" w14:paraId="3D613472" w14:textId="77777777">
      <w:pPr>
        <w:rPr>
          <w:rFonts w:eastAsia="Arial"/>
          <w:b/>
          <w:bCs/>
          <w:lang w:val="es-ES_tradnl"/>
        </w:rPr>
      </w:pPr>
    </w:p>
    <w:p w:rsidRPr="00516204" w:rsidR="00516204" w:rsidP="13A5134C" w:rsidRDefault="00516204" w14:paraId="5525D4C0" w14:textId="77777777">
      <w:pPr>
        <w:rPr>
          <w:rFonts w:eastAsia="Arial"/>
          <w:b w:val="1"/>
          <w:bCs w:val="1"/>
          <w:lang w:val="es-ES"/>
        </w:rPr>
      </w:pPr>
      <w:r w:rsidRPr="13A5134C" w:rsidR="00516204">
        <w:rPr>
          <w:rFonts w:eastAsia="Arial"/>
          <w:b w:val="1"/>
          <w:bCs w:val="1"/>
          <w:lang w:val="es-ES"/>
        </w:rPr>
        <w:t>P-</w:t>
      </w:r>
      <w:r w:rsidRPr="13A5134C" w:rsidR="00516204">
        <w:rPr>
          <w:rFonts w:eastAsia="Arial"/>
          <w:b w:val="1"/>
          <w:bCs w:val="1"/>
          <w:lang w:val="es-ES"/>
        </w:rPr>
        <w:t>glukos</w:t>
      </w:r>
      <w:r w:rsidRPr="13A5134C" w:rsidR="00516204">
        <w:rPr>
          <w:rFonts w:eastAsia="Arial"/>
          <w:b w:val="1"/>
          <w:bCs w:val="1"/>
          <w:lang w:val="es-ES"/>
        </w:rPr>
        <w:t>:  1,5 &gt; 1,9 mmol/l</w:t>
      </w:r>
    </w:p>
    <w:p w:rsidRPr="00516204" w:rsidR="00516204" w:rsidP="00516204" w:rsidRDefault="00516204" w14:paraId="275FB3B3" w14:textId="77777777">
      <w:pPr>
        <w:rPr>
          <w:rFonts w:eastAsia="Arial"/>
        </w:rPr>
      </w:pPr>
      <w:r w:rsidRPr="00516204">
        <w:rPr>
          <w:rFonts w:eastAsia="Arial"/>
        </w:rPr>
        <w:t>Inga symptom: Nytt B-</w:t>
      </w:r>
      <w:proofErr w:type="spellStart"/>
      <w:r w:rsidRPr="00516204">
        <w:rPr>
          <w:rFonts w:eastAsia="Arial"/>
        </w:rPr>
        <w:t>glucos</w:t>
      </w:r>
      <w:proofErr w:type="spellEnd"/>
      <w:r w:rsidRPr="00516204">
        <w:rPr>
          <w:rFonts w:eastAsia="Arial"/>
        </w:rPr>
        <w:t xml:space="preserve"> om 1 tim. + noggrann klinisk kontroll.</w:t>
      </w:r>
    </w:p>
    <w:p w:rsidRPr="00516204" w:rsidR="00516204" w:rsidP="00516204" w:rsidRDefault="00516204" w14:paraId="1D7DADBA" w14:textId="77777777">
      <w:pPr>
        <w:rPr>
          <w:rFonts w:eastAsia="Arial"/>
        </w:rPr>
      </w:pPr>
      <w:r w:rsidRPr="00516204">
        <w:rPr>
          <w:rFonts w:eastAsia="Arial"/>
        </w:rPr>
        <w:t xml:space="preserve">Symtom: Ge 3 gram kolhydrater i form av 30 ml apelsinjuice alt. 30 ml saft, el 1 tablett </w:t>
      </w:r>
      <w:proofErr w:type="spellStart"/>
      <w:r w:rsidRPr="00516204">
        <w:rPr>
          <w:rFonts w:eastAsia="Arial"/>
        </w:rPr>
        <w:t>dextrosol</w:t>
      </w:r>
      <w:proofErr w:type="spellEnd"/>
      <w:r w:rsidRPr="00516204">
        <w:rPr>
          <w:rFonts w:eastAsia="Arial"/>
        </w:rPr>
        <w:t xml:space="preserve">, alt. 3 gram </w:t>
      </w:r>
      <w:proofErr w:type="spellStart"/>
      <w:r w:rsidRPr="00516204">
        <w:rPr>
          <w:rFonts w:eastAsia="Arial"/>
        </w:rPr>
        <w:t>resource</w:t>
      </w:r>
      <w:proofErr w:type="spellEnd"/>
      <w:r w:rsidRPr="00516204">
        <w:rPr>
          <w:rFonts w:eastAsia="Arial"/>
        </w:rPr>
        <w:t xml:space="preserve"> energipulver= 0,5 msk, + nytt B-glukos om 1 tim. </w:t>
      </w:r>
    </w:p>
    <w:p w:rsidRPr="00516204" w:rsidR="00516204" w:rsidP="00516204" w:rsidRDefault="00516204" w14:paraId="797E67EC" w14:textId="77777777">
      <w:pPr>
        <w:rPr>
          <w:rFonts w:eastAsia="Arial"/>
        </w:rPr>
      </w:pPr>
      <w:r w:rsidRPr="00516204">
        <w:rPr>
          <w:rFonts w:eastAsia="Arial"/>
        </w:rPr>
        <w:t>Kvarstående symptom: Ge ytterligare 3 gram kolhydrater i någon form.</w:t>
      </w:r>
      <w:r w:rsidRPr="00516204">
        <w:rPr>
          <w:rFonts w:eastAsia="Arial"/>
        </w:rPr>
        <w:tab/>
      </w:r>
    </w:p>
    <w:p w:rsidRPr="00516204" w:rsidR="00516204" w:rsidP="13A5134C" w:rsidRDefault="00516204" w14:paraId="62905C8D" w14:textId="77777777">
      <w:pPr>
        <w:rPr>
          <w:rFonts w:eastAsia="Arial"/>
          <w:lang w:val="es-ES"/>
        </w:rPr>
      </w:pPr>
      <w:r w:rsidRPr="13A5134C" w:rsidR="00516204">
        <w:rPr>
          <w:rFonts w:eastAsia="Arial"/>
          <w:b w:val="1"/>
          <w:bCs w:val="1"/>
          <w:lang w:val="es-ES"/>
        </w:rPr>
        <w:t>P-</w:t>
      </w:r>
      <w:r w:rsidRPr="13A5134C" w:rsidR="00516204">
        <w:rPr>
          <w:rFonts w:eastAsia="Arial"/>
          <w:b w:val="1"/>
          <w:bCs w:val="1"/>
          <w:lang w:val="es-ES"/>
        </w:rPr>
        <w:t>glukos</w:t>
      </w:r>
      <w:r w:rsidRPr="13A5134C" w:rsidR="00516204">
        <w:rPr>
          <w:rFonts w:eastAsia="Arial"/>
          <w:b w:val="1"/>
          <w:bCs w:val="1"/>
          <w:lang w:val="es-ES"/>
        </w:rPr>
        <w:t xml:space="preserve">:  &lt; 1,5 mmol/l </w:t>
      </w:r>
      <w:r w:rsidRPr="13A5134C" w:rsidR="00516204">
        <w:rPr>
          <w:rFonts w:eastAsia="Arial"/>
          <w:b w:val="1"/>
          <w:bCs w:val="1"/>
          <w:lang w:val="es-ES"/>
        </w:rPr>
        <w:t>och</w:t>
      </w:r>
      <w:r w:rsidRPr="13A5134C" w:rsidR="00516204">
        <w:rPr>
          <w:rFonts w:eastAsia="Arial"/>
          <w:b w:val="1"/>
          <w:bCs w:val="1"/>
          <w:lang w:val="es-ES"/>
        </w:rPr>
        <w:t>/</w:t>
      </w:r>
      <w:r w:rsidRPr="13A5134C" w:rsidR="00516204">
        <w:rPr>
          <w:rFonts w:eastAsia="Arial"/>
          <w:b w:val="1"/>
          <w:bCs w:val="1"/>
          <w:lang w:val="es-ES"/>
        </w:rPr>
        <w:t>eller</w:t>
      </w:r>
      <w:r w:rsidRPr="13A5134C" w:rsidR="00516204">
        <w:rPr>
          <w:rFonts w:eastAsia="Arial"/>
          <w:b w:val="1"/>
          <w:bCs w:val="1"/>
          <w:lang w:val="es-ES"/>
        </w:rPr>
        <w:t xml:space="preserve"> </w:t>
      </w:r>
      <w:r w:rsidRPr="13A5134C" w:rsidR="00516204">
        <w:rPr>
          <w:rFonts w:eastAsia="Arial"/>
          <w:b w:val="1"/>
          <w:bCs w:val="1"/>
          <w:lang w:val="es-ES"/>
        </w:rPr>
        <w:t>epilepsianfall</w:t>
      </w:r>
      <w:r w:rsidRPr="13A5134C" w:rsidR="00516204">
        <w:rPr>
          <w:rFonts w:eastAsia="Arial"/>
          <w:b w:val="1"/>
          <w:bCs w:val="1"/>
          <w:lang w:val="es-ES"/>
        </w:rPr>
        <w:t xml:space="preserve"> </w:t>
      </w:r>
      <w:r w:rsidRPr="13A5134C" w:rsidR="00516204">
        <w:rPr>
          <w:rFonts w:eastAsia="Arial"/>
          <w:b w:val="1"/>
          <w:bCs w:val="1"/>
          <w:lang w:val="es-ES"/>
        </w:rPr>
        <w:t>och</w:t>
      </w:r>
      <w:r w:rsidRPr="13A5134C" w:rsidR="00516204">
        <w:rPr>
          <w:rFonts w:eastAsia="Arial"/>
          <w:b w:val="1"/>
          <w:bCs w:val="1"/>
          <w:lang w:val="es-ES"/>
        </w:rPr>
        <w:t>/</w:t>
      </w:r>
      <w:r w:rsidRPr="13A5134C" w:rsidR="00516204">
        <w:rPr>
          <w:rFonts w:eastAsia="Arial"/>
          <w:b w:val="1"/>
          <w:bCs w:val="1"/>
          <w:lang w:val="es-ES"/>
        </w:rPr>
        <w:t>eller</w:t>
      </w:r>
      <w:r w:rsidRPr="13A5134C" w:rsidR="00516204">
        <w:rPr>
          <w:rFonts w:eastAsia="Arial"/>
          <w:b w:val="1"/>
          <w:bCs w:val="1"/>
          <w:lang w:val="es-ES"/>
        </w:rPr>
        <w:t xml:space="preserve"> </w:t>
      </w:r>
      <w:r w:rsidRPr="13A5134C" w:rsidR="00516204">
        <w:rPr>
          <w:rFonts w:eastAsia="Arial"/>
          <w:b w:val="1"/>
          <w:bCs w:val="1"/>
          <w:lang w:val="es-ES"/>
        </w:rPr>
        <w:t>sänkt</w:t>
      </w:r>
      <w:r w:rsidRPr="13A5134C" w:rsidR="00516204">
        <w:rPr>
          <w:rFonts w:eastAsia="Arial"/>
          <w:b w:val="1"/>
          <w:bCs w:val="1"/>
          <w:lang w:val="es-ES"/>
        </w:rPr>
        <w:t xml:space="preserve"> </w:t>
      </w:r>
      <w:r w:rsidRPr="13A5134C" w:rsidR="00516204">
        <w:rPr>
          <w:rFonts w:eastAsia="Arial"/>
          <w:b w:val="1"/>
          <w:bCs w:val="1"/>
          <w:lang w:val="es-ES"/>
        </w:rPr>
        <w:t>medvetandegrad</w:t>
      </w:r>
    </w:p>
    <w:p w:rsidRPr="00516204" w:rsidR="00516204" w:rsidP="00516204" w:rsidRDefault="00516204" w14:paraId="573B888E" w14:textId="77777777">
      <w:pPr>
        <w:rPr>
          <w:rFonts w:eastAsia="Arial"/>
        </w:rPr>
      </w:pPr>
      <w:r w:rsidRPr="00516204">
        <w:rPr>
          <w:rFonts w:eastAsia="Arial"/>
        </w:rPr>
        <w:t xml:space="preserve">Ge bolus </w:t>
      </w:r>
      <w:r w:rsidRPr="00516204">
        <w:rPr>
          <w:rFonts w:eastAsia="Arial"/>
          <w:b/>
          <w:bCs/>
        </w:rPr>
        <w:t xml:space="preserve">10 % glukos 2 ml/kg </w:t>
      </w:r>
      <w:r w:rsidRPr="00516204">
        <w:rPr>
          <w:rFonts w:eastAsia="Arial"/>
        </w:rPr>
        <w:t>och ö</w:t>
      </w:r>
      <w:r w:rsidRPr="00516204">
        <w:rPr>
          <w:rFonts w:eastAsia="Arial"/>
          <w:lang w:val="nl-NL"/>
        </w:rPr>
        <w:t>verv</w:t>
      </w:r>
      <w:r w:rsidRPr="00516204">
        <w:rPr>
          <w:rFonts w:eastAsia="Arial"/>
        </w:rPr>
        <w:t>ä</w:t>
      </w:r>
      <w:r w:rsidRPr="00516204">
        <w:rPr>
          <w:rFonts w:eastAsia="Arial"/>
          <w:lang w:val="da-DK"/>
        </w:rPr>
        <w:t>g efterf</w:t>
      </w:r>
      <w:proofErr w:type="spellStart"/>
      <w:r w:rsidRPr="00516204">
        <w:rPr>
          <w:rFonts w:eastAsia="Arial"/>
        </w:rPr>
        <w:t>öljande</w:t>
      </w:r>
      <w:proofErr w:type="spellEnd"/>
      <w:r w:rsidRPr="00516204">
        <w:rPr>
          <w:rFonts w:eastAsia="Arial"/>
        </w:rPr>
        <w:t xml:space="preserve"> infusion med 10 % glukos med elektrolyter (t.ex. </w:t>
      </w:r>
      <w:proofErr w:type="spellStart"/>
      <w:r w:rsidRPr="00516204">
        <w:rPr>
          <w:rFonts w:eastAsia="Arial"/>
        </w:rPr>
        <w:t>Glukosel</w:t>
      </w:r>
      <w:proofErr w:type="spellEnd"/>
      <w:r w:rsidRPr="00516204">
        <w:rPr>
          <w:rFonts w:eastAsia="Arial"/>
        </w:rPr>
        <w:t xml:space="preserve">). 5 ml/kg/h. Kontrollera </w:t>
      </w:r>
      <w:proofErr w:type="spellStart"/>
      <w:r w:rsidRPr="00516204">
        <w:rPr>
          <w:rFonts w:eastAsia="Arial"/>
        </w:rPr>
        <w:t>ketoner</w:t>
      </w:r>
      <w:proofErr w:type="spellEnd"/>
      <w:r w:rsidRPr="00516204">
        <w:rPr>
          <w:rFonts w:eastAsia="Arial"/>
        </w:rPr>
        <w:t>. Följ B-</w:t>
      </w:r>
      <w:proofErr w:type="spellStart"/>
      <w:r w:rsidRPr="00516204">
        <w:rPr>
          <w:rFonts w:eastAsia="Arial"/>
        </w:rPr>
        <w:t>glc</w:t>
      </w:r>
      <w:proofErr w:type="spellEnd"/>
      <w:r w:rsidRPr="00516204">
        <w:rPr>
          <w:rFonts w:eastAsia="Arial"/>
        </w:rPr>
        <w:t xml:space="preserve"> ca 1 gå</w:t>
      </w:r>
      <w:proofErr w:type="spellStart"/>
      <w:r w:rsidRPr="00516204">
        <w:rPr>
          <w:rFonts w:eastAsia="Arial"/>
          <w:lang w:val="de-DE"/>
        </w:rPr>
        <w:t>ng</w:t>
      </w:r>
      <w:proofErr w:type="spellEnd"/>
      <w:r w:rsidRPr="00516204">
        <w:rPr>
          <w:rFonts w:eastAsia="Arial"/>
          <w:lang w:val="de-DE"/>
        </w:rPr>
        <w:t>/</w:t>
      </w:r>
      <w:proofErr w:type="spellStart"/>
      <w:r w:rsidRPr="00516204">
        <w:rPr>
          <w:rFonts w:eastAsia="Arial"/>
          <w:lang w:val="de-DE"/>
        </w:rPr>
        <w:t>timme</w:t>
      </w:r>
      <w:proofErr w:type="spellEnd"/>
      <w:r w:rsidRPr="00516204">
        <w:rPr>
          <w:rFonts w:eastAsia="Arial"/>
          <w:lang w:val="de-DE"/>
        </w:rPr>
        <w:t xml:space="preserve"> </w:t>
      </w:r>
      <w:proofErr w:type="spellStart"/>
      <w:r w:rsidRPr="00516204">
        <w:rPr>
          <w:rFonts w:eastAsia="Arial"/>
          <w:lang w:val="de-DE"/>
        </w:rPr>
        <w:t>under</w:t>
      </w:r>
      <w:proofErr w:type="spellEnd"/>
      <w:r w:rsidRPr="00516204">
        <w:rPr>
          <w:rFonts w:eastAsia="Arial"/>
          <w:lang w:val="de-DE"/>
        </w:rPr>
        <w:t xml:space="preserve"> de n</w:t>
      </w:r>
      <w:proofErr w:type="spellStart"/>
      <w:r w:rsidRPr="00516204">
        <w:rPr>
          <w:rFonts w:eastAsia="Arial"/>
        </w:rPr>
        <w:t>ärmaste</w:t>
      </w:r>
      <w:proofErr w:type="spellEnd"/>
      <w:r w:rsidRPr="00516204">
        <w:rPr>
          <w:rFonts w:eastAsia="Arial"/>
        </w:rPr>
        <w:t xml:space="preserve"> timmarna. Vid PDH- brist och glukosinfusion, följ </w:t>
      </w:r>
      <w:proofErr w:type="spellStart"/>
      <w:r w:rsidRPr="00516204">
        <w:rPr>
          <w:rFonts w:eastAsia="Arial"/>
        </w:rPr>
        <w:t>blodgas</w:t>
      </w:r>
      <w:proofErr w:type="spellEnd"/>
      <w:r w:rsidRPr="00516204">
        <w:rPr>
          <w:rFonts w:eastAsia="Arial"/>
        </w:rPr>
        <w:t xml:space="preserve"> på grund av risk </w:t>
      </w:r>
      <w:proofErr w:type="spellStart"/>
      <w:r w:rsidRPr="00516204">
        <w:rPr>
          <w:rFonts w:eastAsia="Arial"/>
        </w:rPr>
        <w:t>fö</w:t>
      </w:r>
      <w:proofErr w:type="spellEnd"/>
      <w:r w:rsidRPr="00516204">
        <w:rPr>
          <w:rFonts w:eastAsia="Arial"/>
          <w:lang w:val="pt-PT"/>
        </w:rPr>
        <w:t xml:space="preserve">r laktacidos. </w:t>
      </w:r>
    </w:p>
    <w:p w:rsidRPr="00516204" w:rsidR="00516204" w:rsidP="00516204" w:rsidRDefault="00516204" w14:paraId="21F288AE" w14:textId="77777777">
      <w:pPr>
        <w:rPr>
          <w:rFonts w:eastAsia="Arial"/>
          <w:b/>
          <w:bCs/>
        </w:rPr>
      </w:pPr>
    </w:p>
    <w:p w:rsidRPr="00516204" w:rsidR="00516204" w:rsidP="00516204" w:rsidRDefault="00516204" w14:paraId="70722D8F" w14:textId="77777777">
      <w:pPr>
        <w:rPr>
          <w:rFonts w:eastAsia="Arial"/>
          <w:b/>
          <w:bCs/>
        </w:rPr>
      </w:pPr>
      <w:r w:rsidRPr="00516204">
        <w:rPr>
          <w:rFonts w:eastAsia="Arial"/>
          <w:b/>
          <w:bCs/>
        </w:rPr>
        <w:t>9. Fasta inför operation eller fasta vid andra tillstånd</w:t>
      </w:r>
    </w:p>
    <w:p w:rsidRPr="00516204" w:rsidR="00516204" w:rsidP="00516204" w:rsidRDefault="00516204" w14:paraId="674AC98C" w14:textId="1E8489A4">
      <w:pPr>
        <w:rPr>
          <w:rFonts w:eastAsia="Arial"/>
        </w:rPr>
      </w:pPr>
      <w:r w:rsidRPr="0E92C40A" w:rsidR="00516204">
        <w:rPr>
          <w:rFonts w:eastAsia="Arial"/>
        </w:rPr>
        <w:t>Narkoskonsult och</w:t>
      </w:r>
      <w:r w:rsidRPr="0E92C40A" w:rsidR="574C4B29">
        <w:rPr>
          <w:rFonts w:eastAsia="Arial"/>
        </w:rPr>
        <w:t>/eller</w:t>
      </w:r>
      <w:r w:rsidRPr="0E92C40A" w:rsidR="00516204">
        <w:rPr>
          <w:rFonts w:eastAsia="Arial"/>
        </w:rPr>
        <w:t xml:space="preserve"> kontakt med SOL rekommenderas inför operation för barn med epilepsi, och är ett måste vid PDH brist och GLUT-1 brist. På grund av att barn med PDH brist och GLUT-1 brist ej får fasta, bör de vara först på operationsprogrammet på morgonen. </w:t>
      </w:r>
    </w:p>
    <w:p w:rsidRPr="00516204" w:rsidR="00516204" w:rsidP="00516204" w:rsidRDefault="00516204" w14:paraId="3B22F0C7" w14:textId="77777777">
      <w:pPr>
        <w:rPr>
          <w:rFonts w:eastAsia="Arial"/>
        </w:rPr>
      </w:pPr>
    </w:p>
    <w:p w:rsidRPr="00516204" w:rsidR="00516204" w:rsidP="00516204" w:rsidRDefault="00516204" w14:paraId="467BD1DE" w14:textId="77777777">
      <w:pPr>
        <w:rPr>
          <w:rFonts w:eastAsia="Arial"/>
        </w:rPr>
      </w:pPr>
      <w:r w:rsidRPr="00516204">
        <w:rPr>
          <w:rFonts w:eastAsia="Arial"/>
        </w:rPr>
        <w:t xml:space="preserve">Barn med PDH brist som behandlas med </w:t>
      </w:r>
      <w:proofErr w:type="spellStart"/>
      <w:r w:rsidRPr="00516204">
        <w:rPr>
          <w:rFonts w:eastAsia="Arial"/>
        </w:rPr>
        <w:t>ketogen</w:t>
      </w:r>
      <w:proofErr w:type="spellEnd"/>
      <w:r w:rsidRPr="00516204">
        <w:rPr>
          <w:rFonts w:eastAsia="Arial"/>
        </w:rPr>
        <w:t xml:space="preserve"> diet bör inte fasta mer än det enskilda barnets vanliga nattfasta, koppla </w:t>
      </w:r>
      <w:proofErr w:type="spellStart"/>
      <w:r w:rsidRPr="00516204">
        <w:rPr>
          <w:rFonts w:eastAsia="Arial"/>
        </w:rPr>
        <w:t>Clinoleic</w:t>
      </w:r>
      <w:proofErr w:type="spellEnd"/>
      <w:r w:rsidRPr="00516204">
        <w:rPr>
          <w:rFonts w:eastAsia="Arial"/>
        </w:rPr>
        <w:t xml:space="preserve"> eller annan fettemulsion direkt inför operation enligt </w:t>
      </w:r>
      <w:proofErr w:type="spellStart"/>
      <w:r w:rsidRPr="00516204">
        <w:rPr>
          <w:rFonts w:eastAsia="Arial"/>
        </w:rPr>
        <w:t>maxdos</w:t>
      </w:r>
      <w:proofErr w:type="spellEnd"/>
      <w:r w:rsidRPr="00516204">
        <w:rPr>
          <w:rFonts w:eastAsia="Arial"/>
        </w:rPr>
        <w:t xml:space="preserve"> i FASS: 0,15 g lipider/kg/</w:t>
      </w:r>
      <w:proofErr w:type="spellStart"/>
      <w:r w:rsidRPr="00516204">
        <w:rPr>
          <w:rFonts w:eastAsia="Arial"/>
        </w:rPr>
        <w:t>tim</w:t>
      </w:r>
      <w:proofErr w:type="spellEnd"/>
      <w:r w:rsidRPr="00516204">
        <w:rPr>
          <w:rFonts w:eastAsia="Arial"/>
        </w:rPr>
        <w:t xml:space="preserve"> (3g lipider/kg/dygn). Ge </w:t>
      </w:r>
      <w:proofErr w:type="spellStart"/>
      <w:r w:rsidRPr="00516204">
        <w:rPr>
          <w:rFonts w:eastAsia="Arial"/>
        </w:rPr>
        <w:t>Ringeracetat</w:t>
      </w:r>
      <w:proofErr w:type="spellEnd"/>
      <w:r w:rsidRPr="00516204">
        <w:rPr>
          <w:rFonts w:eastAsia="Arial"/>
        </w:rPr>
        <w:t xml:space="preserve"> vid behov av mer vätska. Koppla bort fettemulsionen så fort barnet börjar äta. </w:t>
      </w:r>
      <w:r w:rsidRPr="00516204">
        <w:rPr>
          <w:rFonts w:eastAsia="Arial"/>
          <w:b/>
          <w:bCs/>
        </w:rPr>
        <w:t xml:space="preserve">OBS </w:t>
      </w:r>
      <w:proofErr w:type="spellStart"/>
      <w:r w:rsidRPr="00516204">
        <w:rPr>
          <w:rFonts w:eastAsia="Arial"/>
          <w:b/>
          <w:bCs/>
        </w:rPr>
        <w:t>Clinoleic</w:t>
      </w:r>
      <w:proofErr w:type="spellEnd"/>
      <w:r w:rsidRPr="00516204">
        <w:rPr>
          <w:rFonts w:eastAsia="Arial"/>
          <w:b/>
          <w:bCs/>
        </w:rPr>
        <w:t xml:space="preserve"> är kontraindicerat vid ägg- soja- och jordnöts-allergi.</w:t>
      </w:r>
      <w:r w:rsidRPr="00516204">
        <w:rPr>
          <w:rFonts w:eastAsia="Arial"/>
        </w:rPr>
        <w:t xml:space="preserve"> </w:t>
      </w:r>
    </w:p>
    <w:p w:rsidRPr="00516204" w:rsidR="00516204" w:rsidP="00516204" w:rsidRDefault="00516204" w14:paraId="172F07BE" w14:textId="77777777">
      <w:pPr>
        <w:rPr>
          <w:rFonts w:eastAsia="Arial"/>
        </w:rPr>
      </w:pPr>
    </w:p>
    <w:p w:rsidRPr="00516204" w:rsidR="00516204" w:rsidP="00516204" w:rsidRDefault="00516204" w14:paraId="0248D28D" w14:textId="77777777">
      <w:pPr>
        <w:rPr>
          <w:rFonts w:eastAsia="Arial"/>
        </w:rPr>
      </w:pPr>
      <w:r w:rsidRPr="00516204">
        <w:rPr>
          <w:rFonts w:eastAsia="Arial"/>
        </w:rPr>
        <w:t xml:space="preserve">Barn med GLUT-1 brist är mycket känsliga för fasta. Om fasta över 8 </w:t>
      </w:r>
      <w:proofErr w:type="spellStart"/>
      <w:r w:rsidRPr="00516204">
        <w:rPr>
          <w:rFonts w:eastAsia="Arial"/>
        </w:rPr>
        <w:t>tim</w:t>
      </w:r>
      <w:proofErr w:type="spellEnd"/>
      <w:r w:rsidRPr="00516204">
        <w:rPr>
          <w:rFonts w:eastAsia="Arial"/>
        </w:rPr>
        <w:t xml:space="preserve"> eller om sövningen kommer att överskrida 1,5 timmar koppla </w:t>
      </w:r>
      <w:proofErr w:type="spellStart"/>
      <w:r w:rsidRPr="00516204">
        <w:rPr>
          <w:rFonts w:eastAsia="Arial"/>
        </w:rPr>
        <w:t>Clinoleic</w:t>
      </w:r>
      <w:proofErr w:type="spellEnd"/>
      <w:r w:rsidRPr="00516204">
        <w:rPr>
          <w:rFonts w:eastAsia="Arial"/>
        </w:rPr>
        <w:t xml:space="preserve"> (kontraindicerat vid ägg- soja- och jordnöts-allergi</w:t>
      </w:r>
      <w:r w:rsidRPr="00516204">
        <w:rPr>
          <w:rFonts w:eastAsia="Arial"/>
          <w:b/>
          <w:bCs/>
        </w:rPr>
        <w:t>)</w:t>
      </w:r>
      <w:r w:rsidRPr="00516204">
        <w:rPr>
          <w:rFonts w:eastAsia="Arial"/>
        </w:rPr>
        <w:t xml:space="preserve"> V.g. se riktlinjer ovan.</w:t>
      </w:r>
    </w:p>
    <w:p w:rsidRPr="00516204" w:rsidR="00516204" w:rsidP="00516204" w:rsidRDefault="00516204" w14:paraId="3EC22C7C" w14:textId="77777777">
      <w:pPr>
        <w:rPr>
          <w:rFonts w:eastAsia="Arial"/>
        </w:rPr>
      </w:pPr>
    </w:p>
    <w:p w:rsidRPr="00516204" w:rsidR="00516204" w:rsidP="00516204" w:rsidRDefault="00516204" w14:paraId="3A3172E8" w14:textId="77777777">
      <w:pPr>
        <w:rPr>
          <w:rFonts w:eastAsia="Arial"/>
        </w:rPr>
      </w:pPr>
      <w:r w:rsidRPr="00516204">
        <w:rPr>
          <w:rFonts w:eastAsia="Arial"/>
        </w:rPr>
        <w:t xml:space="preserve">Barn med terapiresistent epilepsi: Koppla Ringer-Acetat på morgonen då barnet fastar inför operationen i volym som barnets dygnsmängd delat på cirka 16 timmar. </w:t>
      </w:r>
    </w:p>
    <w:p w:rsidRPr="00516204" w:rsidR="00516204" w:rsidP="00516204" w:rsidRDefault="00516204" w14:paraId="1612014E" w14:textId="77777777">
      <w:pPr>
        <w:rPr>
          <w:rFonts w:eastAsia="Arial"/>
        </w:rPr>
      </w:pPr>
      <w:r w:rsidRPr="00516204">
        <w:rPr>
          <w:rFonts w:eastAsia="Arial"/>
        </w:rPr>
        <w:t xml:space="preserve">D v s 1200 ml i dygnsmängd delat på 16 timmar ger en dropptakt på 75 ml/timme. </w:t>
      </w:r>
    </w:p>
    <w:p w:rsidRPr="00516204" w:rsidR="00516204" w:rsidP="00516204" w:rsidRDefault="00516204" w14:paraId="4BC8CAB4" w14:textId="77777777">
      <w:pPr>
        <w:rPr>
          <w:rFonts w:eastAsia="Arial"/>
        </w:rPr>
      </w:pPr>
      <w:r w:rsidRPr="00516204">
        <w:rPr>
          <w:rFonts w:eastAsia="Arial"/>
        </w:rPr>
        <w:t xml:space="preserve">Fortsätt ge Ringer-Acetat tills barnet kan påbörja peroral </w:t>
      </w:r>
      <w:proofErr w:type="spellStart"/>
      <w:r w:rsidRPr="00516204">
        <w:rPr>
          <w:rFonts w:eastAsia="Arial"/>
        </w:rPr>
        <w:t>ketogen</w:t>
      </w:r>
      <w:proofErr w:type="spellEnd"/>
      <w:r w:rsidRPr="00516204">
        <w:rPr>
          <w:rFonts w:eastAsia="Arial"/>
        </w:rPr>
        <w:t xml:space="preserve"> diet igen.</w:t>
      </w:r>
    </w:p>
    <w:p w:rsidRPr="00516204" w:rsidR="00516204" w:rsidP="00516204" w:rsidRDefault="00516204" w14:paraId="71152C29" w14:textId="77777777">
      <w:pPr>
        <w:rPr>
          <w:rFonts w:eastAsia="Arial"/>
        </w:rPr>
      </w:pPr>
    </w:p>
    <w:p w:rsidRPr="00516204" w:rsidR="00516204" w:rsidP="00516204" w:rsidRDefault="00516204" w14:paraId="544C19C1" w14:textId="77777777">
      <w:pPr>
        <w:rPr>
          <w:rFonts w:eastAsia="Arial"/>
        </w:rPr>
      </w:pPr>
      <w:r w:rsidRPr="00516204">
        <w:rPr>
          <w:rFonts w:eastAsia="Arial"/>
          <w:b/>
          <w:bCs/>
        </w:rPr>
        <w:t>Svälttid</w:t>
      </w:r>
      <w:r w:rsidRPr="00516204">
        <w:rPr>
          <w:rFonts w:eastAsia="Arial"/>
        </w:rPr>
        <w:t xml:space="preserve"> samma som för övriga barn: </w:t>
      </w:r>
      <w:r w:rsidRPr="00516204">
        <w:rPr>
          <w:rFonts w:eastAsia="Arial"/>
        </w:rPr>
        <w:br/>
      </w:r>
    </w:p>
    <w:p w:rsidRPr="00516204" w:rsidR="00516204" w:rsidP="00516204" w:rsidRDefault="00516204" w14:paraId="0684DA82" w14:textId="77777777">
      <w:pPr>
        <w:rPr>
          <w:rFonts w:eastAsia="Arial"/>
        </w:rPr>
      </w:pPr>
      <w:r w:rsidRPr="00516204">
        <w:rPr>
          <w:rFonts w:eastAsia="Arial"/>
        </w:rPr>
        <w:t>Ingen mat 6 timmar innan (</w:t>
      </w:r>
      <w:proofErr w:type="spellStart"/>
      <w:r w:rsidRPr="00516204">
        <w:rPr>
          <w:rFonts w:eastAsia="Arial"/>
        </w:rPr>
        <w:t>Ketocal</w:t>
      </w:r>
      <w:proofErr w:type="spellEnd"/>
      <w:r w:rsidRPr="00516204">
        <w:rPr>
          <w:rFonts w:eastAsia="Arial"/>
        </w:rPr>
        <w:t xml:space="preserve"> och </w:t>
      </w:r>
      <w:proofErr w:type="spellStart"/>
      <w:r w:rsidRPr="00516204">
        <w:rPr>
          <w:rFonts w:eastAsia="Arial"/>
        </w:rPr>
        <w:t>Calogen</w:t>
      </w:r>
      <w:proofErr w:type="spellEnd"/>
      <w:r w:rsidRPr="00516204">
        <w:rPr>
          <w:rFonts w:eastAsia="Arial"/>
        </w:rPr>
        <w:t xml:space="preserve"> räknas som mat då de är så fettrika)</w:t>
      </w:r>
    </w:p>
    <w:p w:rsidRPr="00516204" w:rsidR="00516204" w:rsidP="00516204" w:rsidRDefault="00516204" w14:paraId="31BF5517" w14:textId="77777777">
      <w:pPr>
        <w:rPr>
          <w:rFonts w:eastAsia="Arial"/>
        </w:rPr>
      </w:pPr>
      <w:r w:rsidRPr="00516204">
        <w:rPr>
          <w:rFonts w:eastAsia="Arial"/>
        </w:rPr>
        <w:t>Inget tjockflytande 4 timmar innan</w:t>
      </w:r>
    </w:p>
    <w:p w:rsidRPr="00516204" w:rsidR="00516204" w:rsidP="00516204" w:rsidRDefault="00516204" w14:paraId="14301F1C" w14:textId="77777777">
      <w:pPr>
        <w:rPr>
          <w:rFonts w:eastAsia="Arial"/>
        </w:rPr>
      </w:pPr>
      <w:r w:rsidRPr="00516204">
        <w:rPr>
          <w:rFonts w:eastAsia="Arial"/>
        </w:rPr>
        <w:t>Klar vätska-  fritt intag till patienten rings till operation</w:t>
      </w:r>
    </w:p>
    <w:p w:rsidRPr="00516204" w:rsidR="00516204" w:rsidP="00516204" w:rsidRDefault="00516204" w14:paraId="15264127" w14:textId="77777777">
      <w:pPr>
        <w:rPr>
          <w:rFonts w:eastAsia="Arial"/>
        </w:rPr>
      </w:pPr>
    </w:p>
    <w:p w:rsidRPr="00516204" w:rsidR="00516204" w:rsidP="00516204" w:rsidRDefault="00516204" w14:paraId="779E2FAF" w14:textId="77777777">
      <w:pPr>
        <w:rPr>
          <w:rFonts w:eastAsia="Arial"/>
        </w:rPr>
      </w:pPr>
      <w:r w:rsidRPr="00516204">
        <w:rPr>
          <w:rFonts w:eastAsia="Arial"/>
        </w:rPr>
        <w:t xml:space="preserve">Om fastan överstiger 12 timmar eller om blodsockret är under 2,4 ge 2,5 % - 5% glukosdropp till ordinerad dygnsmängd kolhydrater för att hålla blodsockret mellan 3 och 4 och vid </w:t>
      </w:r>
      <w:proofErr w:type="spellStart"/>
      <w:r w:rsidRPr="00516204">
        <w:rPr>
          <w:rFonts w:eastAsia="Arial"/>
        </w:rPr>
        <w:t>behjov</w:t>
      </w:r>
      <w:proofErr w:type="spellEnd"/>
      <w:r w:rsidRPr="00516204">
        <w:rPr>
          <w:rFonts w:eastAsia="Arial"/>
        </w:rPr>
        <w:t xml:space="preserve"> hypoglykemibehandling enligt  punkt 8.  Vid dessa situationer och om sövning överstiger 3 timmar bör utökad </w:t>
      </w:r>
      <w:proofErr w:type="spellStart"/>
      <w:r w:rsidRPr="00516204">
        <w:rPr>
          <w:rFonts w:eastAsia="Arial"/>
        </w:rPr>
        <w:t>blodgas</w:t>
      </w:r>
      <w:proofErr w:type="spellEnd"/>
      <w:r w:rsidRPr="00516204">
        <w:rPr>
          <w:rFonts w:eastAsia="Arial"/>
        </w:rPr>
        <w:t xml:space="preserve">, blodsocker och </w:t>
      </w:r>
      <w:proofErr w:type="spellStart"/>
      <w:r w:rsidRPr="00516204">
        <w:rPr>
          <w:rFonts w:eastAsia="Arial"/>
        </w:rPr>
        <w:t>blodketoner</w:t>
      </w:r>
      <w:proofErr w:type="spellEnd"/>
      <w:r w:rsidRPr="00516204">
        <w:rPr>
          <w:rFonts w:eastAsia="Arial"/>
        </w:rPr>
        <w:t xml:space="preserve"> tas var timme. </w:t>
      </w:r>
    </w:p>
    <w:p w:rsidRPr="00516204" w:rsidR="00516204" w:rsidP="00516204" w:rsidRDefault="00516204" w14:paraId="0A984776" w14:textId="77777777">
      <w:pPr>
        <w:rPr>
          <w:rFonts w:eastAsia="Arial"/>
        </w:rPr>
      </w:pPr>
    </w:p>
    <w:p w:rsidRPr="00516204" w:rsidR="00516204" w:rsidP="00516204" w:rsidRDefault="00516204" w14:paraId="0EFA2926" w14:textId="77777777">
      <w:pPr>
        <w:rPr>
          <w:rFonts w:eastAsia="Arial"/>
        </w:rPr>
      </w:pPr>
      <w:r w:rsidRPr="00516204">
        <w:rPr>
          <w:rFonts w:eastAsia="Arial"/>
        </w:rPr>
        <w:t xml:space="preserve">Basöverskott som understiger -10 är tecken på svår metabol </w:t>
      </w:r>
      <w:proofErr w:type="spellStart"/>
      <w:r w:rsidRPr="00516204">
        <w:rPr>
          <w:rFonts w:eastAsia="Arial"/>
        </w:rPr>
        <w:t>acidos</w:t>
      </w:r>
      <w:proofErr w:type="spellEnd"/>
      <w:r w:rsidRPr="00516204">
        <w:rPr>
          <w:rFonts w:eastAsia="Arial"/>
        </w:rPr>
        <w:t xml:space="preserve"> och bör korrigeras till hälften över 4 timmar. (Se ”</w:t>
      </w:r>
      <w:proofErr w:type="spellStart"/>
      <w:r w:rsidRPr="00516204">
        <w:rPr>
          <w:rFonts w:eastAsia="Arial"/>
        </w:rPr>
        <w:t>acidos</w:t>
      </w:r>
      <w:proofErr w:type="spellEnd"/>
      <w:r w:rsidRPr="00516204">
        <w:rPr>
          <w:rFonts w:eastAsia="Arial"/>
        </w:rPr>
        <w:t>” under punkt 8)</w:t>
      </w:r>
    </w:p>
    <w:p w:rsidRPr="00516204" w:rsidR="00516204" w:rsidP="00516204" w:rsidRDefault="00516204" w14:paraId="2E0961E2" w14:textId="77777777">
      <w:pPr>
        <w:rPr>
          <w:rFonts w:eastAsia="Arial"/>
        </w:rPr>
      </w:pPr>
      <w:proofErr w:type="spellStart"/>
      <w:r w:rsidRPr="00516204">
        <w:rPr>
          <w:rFonts w:eastAsia="Arial"/>
        </w:rPr>
        <w:t>Reintroducera</w:t>
      </w:r>
      <w:proofErr w:type="spellEnd"/>
      <w:r w:rsidRPr="00516204">
        <w:rPr>
          <w:rFonts w:eastAsia="Arial"/>
        </w:rPr>
        <w:t xml:space="preserve"> den </w:t>
      </w:r>
      <w:proofErr w:type="spellStart"/>
      <w:r w:rsidRPr="00516204">
        <w:rPr>
          <w:rFonts w:eastAsia="Arial"/>
        </w:rPr>
        <w:t>ketogena</w:t>
      </w:r>
      <w:proofErr w:type="spellEnd"/>
      <w:r w:rsidRPr="00516204">
        <w:rPr>
          <w:rFonts w:eastAsia="Arial"/>
        </w:rPr>
        <w:t xml:space="preserve"> dieten så snart som möjligt efter sövning. Vid behov via sond. Vid </w:t>
      </w:r>
      <w:proofErr w:type="spellStart"/>
      <w:r w:rsidRPr="00516204">
        <w:rPr>
          <w:rFonts w:eastAsia="Arial"/>
        </w:rPr>
        <w:t>enteral</w:t>
      </w:r>
      <w:proofErr w:type="spellEnd"/>
      <w:r w:rsidRPr="00516204">
        <w:rPr>
          <w:rFonts w:eastAsia="Arial"/>
        </w:rPr>
        <w:t xml:space="preserve"> nutrition kontakta dietist i KD-teamet.</w:t>
      </w:r>
    </w:p>
    <w:p w:rsidRPr="00516204" w:rsidR="00516204" w:rsidP="00516204" w:rsidRDefault="00516204" w14:paraId="38FCF517" w14:textId="77777777">
      <w:pPr>
        <w:rPr>
          <w:rFonts w:eastAsia="Arial"/>
        </w:rPr>
      </w:pPr>
    </w:p>
    <w:p w:rsidRPr="00516204" w:rsidR="00516204" w:rsidP="00516204" w:rsidRDefault="00516204" w14:paraId="5B5352F6" w14:textId="77777777">
      <w:pPr>
        <w:rPr>
          <w:rFonts w:eastAsia="Arial"/>
        </w:rPr>
      </w:pPr>
      <w:r w:rsidRPr="00516204">
        <w:rPr>
          <w:rFonts w:eastAsia="Arial"/>
        </w:rPr>
        <w:t xml:space="preserve">Vid mer långvarig iv behandling av </w:t>
      </w:r>
      <w:proofErr w:type="spellStart"/>
      <w:r w:rsidRPr="00516204">
        <w:rPr>
          <w:rFonts w:eastAsia="Arial"/>
        </w:rPr>
        <w:t>ketogen</w:t>
      </w:r>
      <w:proofErr w:type="spellEnd"/>
      <w:r w:rsidRPr="00516204">
        <w:rPr>
          <w:rFonts w:eastAsia="Arial"/>
        </w:rPr>
        <w:t xml:space="preserve"> diet ges </w:t>
      </w:r>
      <w:proofErr w:type="spellStart"/>
      <w:r w:rsidRPr="00516204">
        <w:rPr>
          <w:rFonts w:eastAsia="Arial"/>
        </w:rPr>
        <w:t>maxdos</w:t>
      </w:r>
      <w:proofErr w:type="spellEnd"/>
      <w:r w:rsidRPr="00516204">
        <w:rPr>
          <w:rFonts w:eastAsia="Arial"/>
        </w:rPr>
        <w:t xml:space="preserve"> fett enligt FASS iv ex </w:t>
      </w:r>
      <w:proofErr w:type="spellStart"/>
      <w:r w:rsidRPr="00516204">
        <w:rPr>
          <w:rFonts w:eastAsia="Arial"/>
        </w:rPr>
        <w:t>Clinoleic</w:t>
      </w:r>
      <w:proofErr w:type="spellEnd"/>
      <w:r w:rsidRPr="00516204">
        <w:rPr>
          <w:rFonts w:eastAsia="Arial"/>
        </w:rPr>
        <w:t xml:space="preserve"> (kontraindicerat vid ägg- soja- och jordnöts-allergi) fördelat initialt på 24 timmar, med noggranna kontroller av blodfetterna. Barnets ordinerade kolhydrater räknas om och ges som </w:t>
      </w:r>
      <w:proofErr w:type="spellStart"/>
      <w:r w:rsidRPr="00516204">
        <w:rPr>
          <w:rFonts w:eastAsia="Arial"/>
        </w:rPr>
        <w:t>Glucosdropp</w:t>
      </w:r>
      <w:proofErr w:type="spellEnd"/>
      <w:r w:rsidRPr="00516204">
        <w:rPr>
          <w:rFonts w:eastAsia="Arial"/>
        </w:rPr>
        <w:t xml:space="preserve">, tex 20 g kolhydrater = 400 ml 5% </w:t>
      </w:r>
      <w:proofErr w:type="spellStart"/>
      <w:r w:rsidRPr="00516204">
        <w:rPr>
          <w:rFonts w:eastAsia="Arial"/>
        </w:rPr>
        <w:t>glucosdropp</w:t>
      </w:r>
      <w:proofErr w:type="spellEnd"/>
      <w:r w:rsidRPr="00516204">
        <w:rPr>
          <w:rFonts w:eastAsia="Arial"/>
        </w:rPr>
        <w:t xml:space="preserve"> fördelat på 24 tim. Proteiner kan ges i form av </w:t>
      </w:r>
      <w:proofErr w:type="spellStart"/>
      <w:r w:rsidRPr="00516204">
        <w:rPr>
          <w:rFonts w:eastAsia="Arial"/>
        </w:rPr>
        <w:t>Vaminolac</w:t>
      </w:r>
      <w:proofErr w:type="spellEnd"/>
      <w:r w:rsidRPr="00516204">
        <w:rPr>
          <w:rFonts w:eastAsia="Arial"/>
        </w:rPr>
        <w:t xml:space="preserve">. Tillsätt Vitalipid </w:t>
      </w:r>
      <w:proofErr w:type="spellStart"/>
      <w:r w:rsidRPr="00516204">
        <w:rPr>
          <w:rFonts w:eastAsia="Arial"/>
        </w:rPr>
        <w:t>Soluvit</w:t>
      </w:r>
      <w:proofErr w:type="spellEnd"/>
      <w:r w:rsidRPr="00516204">
        <w:rPr>
          <w:rFonts w:eastAsia="Arial"/>
        </w:rPr>
        <w:t xml:space="preserve"> och </w:t>
      </w:r>
      <w:proofErr w:type="spellStart"/>
      <w:r w:rsidRPr="00516204">
        <w:rPr>
          <w:rFonts w:eastAsia="Arial"/>
        </w:rPr>
        <w:t>Tracel</w:t>
      </w:r>
      <w:proofErr w:type="spellEnd"/>
      <w:r w:rsidRPr="00516204">
        <w:rPr>
          <w:rFonts w:eastAsia="Arial"/>
        </w:rPr>
        <w:t xml:space="preserve">. Ge </w:t>
      </w:r>
      <w:proofErr w:type="spellStart"/>
      <w:r w:rsidRPr="00516204">
        <w:rPr>
          <w:rFonts w:eastAsia="Arial"/>
        </w:rPr>
        <w:t>Ringeracetat</w:t>
      </w:r>
      <w:proofErr w:type="spellEnd"/>
      <w:r w:rsidRPr="00516204">
        <w:rPr>
          <w:rFonts w:eastAsia="Arial"/>
        </w:rPr>
        <w:t xml:space="preserve"> till dygnsmängd. Samråd med dietist i KD teamet.</w:t>
      </w:r>
    </w:p>
    <w:p w:rsidRPr="00516204" w:rsidR="00516204" w:rsidP="00516204" w:rsidRDefault="00516204" w14:paraId="26A29EE1" w14:textId="77777777">
      <w:pPr>
        <w:rPr>
          <w:rFonts w:eastAsia="Arial"/>
        </w:rPr>
      </w:pPr>
    </w:p>
    <w:p w:rsidRPr="00516204" w:rsidR="00516204" w:rsidP="00516204" w:rsidRDefault="00516204" w14:paraId="47B5ECB6" w14:textId="77777777">
      <w:pPr>
        <w:rPr>
          <w:rFonts w:eastAsia="Arial"/>
        </w:rPr>
      </w:pPr>
      <w:r w:rsidRPr="00516204">
        <w:rPr>
          <w:rFonts w:eastAsia="Arial"/>
          <w:b/>
          <w:bCs/>
        </w:rPr>
        <w:t>10. Läkemedel</w:t>
      </w:r>
    </w:p>
    <w:p w:rsidRPr="00516204" w:rsidR="00516204" w:rsidP="00915376" w:rsidRDefault="00516204" w14:paraId="210639EF" w14:textId="38F9452D">
      <w:pPr>
        <w:rPr>
          <w:rFonts w:eastAsia="Arial"/>
        </w:rPr>
      </w:pPr>
      <w:r w:rsidRPr="00516204">
        <w:rPr>
          <w:rFonts w:eastAsia="Arial"/>
        </w:rPr>
        <w:t xml:space="preserve">Genomgång av läkemedel är gjord i samarbete med leg. apotekare </w:t>
      </w:r>
      <w:proofErr w:type="spellStart"/>
      <w:r w:rsidRPr="00516204">
        <w:rPr>
          <w:rFonts w:eastAsia="Arial"/>
        </w:rPr>
        <w:t>Liqaa</w:t>
      </w:r>
      <w:proofErr w:type="spellEnd"/>
      <w:r w:rsidRPr="00516204">
        <w:rPr>
          <w:rFonts w:eastAsia="Arial"/>
        </w:rPr>
        <w:t xml:space="preserve"> </w:t>
      </w:r>
      <w:proofErr w:type="spellStart"/>
      <w:r w:rsidRPr="00516204">
        <w:rPr>
          <w:rFonts w:eastAsia="Arial"/>
        </w:rPr>
        <w:t>Chalabee</w:t>
      </w:r>
      <w:proofErr w:type="spellEnd"/>
      <w:r w:rsidRPr="00516204">
        <w:rPr>
          <w:rFonts w:eastAsia="Arial"/>
        </w:rPr>
        <w:t>, avdelning läkemedel, Sahlgrenska Universitetssjukhuset.</w:t>
      </w:r>
    </w:p>
    <w:p w:rsidRPr="00516204" w:rsidR="00516204" w:rsidP="00516204" w:rsidRDefault="00516204" w14:paraId="06E94418" w14:textId="77777777">
      <w:pPr>
        <w:rPr>
          <w:rFonts w:eastAsia="Arial"/>
        </w:rPr>
      </w:pPr>
      <w:r w:rsidRPr="00516204">
        <w:rPr>
          <w:rFonts w:eastAsia="Arial"/>
        </w:rPr>
        <w:t xml:space="preserve">Vid ordination till barn med </w:t>
      </w:r>
      <w:r w:rsidRPr="00516204">
        <w:rPr>
          <w:rFonts w:eastAsia="Arial"/>
          <w:lang w:val="nl-NL"/>
        </w:rPr>
        <w:t>ketogen</w:t>
      </w:r>
      <w:r w:rsidRPr="00516204">
        <w:rPr>
          <w:rFonts w:eastAsia="Arial"/>
        </w:rPr>
        <w:t xml:space="preserve"> kost skall läkare kontrollera </w:t>
      </w:r>
      <w:proofErr w:type="spellStart"/>
      <w:r w:rsidRPr="00516204">
        <w:rPr>
          <w:rFonts w:eastAsia="Arial"/>
        </w:rPr>
        <w:t>kolhydratinneh</w:t>
      </w:r>
      <w:proofErr w:type="spellEnd"/>
      <w:r w:rsidRPr="00516204">
        <w:rPr>
          <w:rFonts w:eastAsia="Arial"/>
          <w:lang w:val="da-DK"/>
        </w:rPr>
        <w:t>ållet</w:t>
      </w:r>
      <w:r w:rsidRPr="00516204">
        <w:rPr>
          <w:rFonts w:eastAsia="Arial"/>
        </w:rPr>
        <w:t xml:space="preserve"> i alla läkemedel. Apotekare på medicinavdelningen kan vara behjälplig vid behov. Kolhydrater kan finnas i m</w:t>
      </w:r>
      <w:r w:rsidRPr="00516204">
        <w:rPr>
          <w:rFonts w:eastAsia="Arial"/>
          <w:lang w:val="da-DK"/>
        </w:rPr>
        <w:t>å</w:t>
      </w:r>
      <w:proofErr w:type="spellStart"/>
      <w:r w:rsidRPr="00516204">
        <w:rPr>
          <w:rFonts w:eastAsia="Arial"/>
        </w:rPr>
        <w:t>nga</w:t>
      </w:r>
      <w:proofErr w:type="spellEnd"/>
      <w:r w:rsidRPr="00516204">
        <w:rPr>
          <w:rFonts w:eastAsia="Arial"/>
        </w:rPr>
        <w:t xml:space="preserve"> former i läkemedel som till exempel laktos, sackaros, glukos, fruktos, </w:t>
      </w:r>
      <w:r w:rsidRPr="00516204">
        <w:rPr>
          <w:rFonts w:eastAsia="Arial"/>
          <w:lang w:val="it-IT"/>
        </w:rPr>
        <w:t>mannitol</w:t>
      </w:r>
      <w:r w:rsidRPr="00516204">
        <w:rPr>
          <w:rFonts w:eastAsia="Arial"/>
        </w:rPr>
        <w:t xml:space="preserve">, </w:t>
      </w:r>
      <w:proofErr w:type="spellStart"/>
      <w:r w:rsidRPr="00516204">
        <w:rPr>
          <w:rFonts w:eastAsia="Arial"/>
        </w:rPr>
        <w:t>xylitol</w:t>
      </w:r>
      <w:proofErr w:type="spellEnd"/>
      <w:r w:rsidRPr="00516204">
        <w:rPr>
          <w:rFonts w:eastAsia="Arial"/>
        </w:rPr>
        <w:t xml:space="preserve">, </w:t>
      </w:r>
      <w:r w:rsidRPr="00516204">
        <w:rPr>
          <w:rFonts w:eastAsia="Arial"/>
          <w:lang w:val="it-IT"/>
        </w:rPr>
        <w:t>sorbitol</w:t>
      </w:r>
      <w:r w:rsidRPr="00516204">
        <w:rPr>
          <w:rFonts w:eastAsia="Arial"/>
        </w:rPr>
        <w:t xml:space="preserve">, </w:t>
      </w:r>
      <w:r w:rsidRPr="00516204">
        <w:rPr>
          <w:rFonts w:eastAsia="Arial"/>
          <w:lang w:val="it-IT"/>
        </w:rPr>
        <w:t>aspartam</w:t>
      </w:r>
      <w:r w:rsidRPr="00516204">
        <w:rPr>
          <w:rFonts w:eastAsia="Arial"/>
        </w:rPr>
        <w:t xml:space="preserve">, </w:t>
      </w:r>
      <w:r w:rsidRPr="00516204">
        <w:rPr>
          <w:rFonts w:eastAsia="Arial"/>
          <w:lang w:val="it-IT"/>
        </w:rPr>
        <w:t>maltitol</w:t>
      </w:r>
      <w:r w:rsidRPr="00516204">
        <w:rPr>
          <w:rFonts w:eastAsia="Arial"/>
        </w:rPr>
        <w:t xml:space="preserve"> och majsstärkelse. Glycerol omvandlas delvis till kolhydrater. </w:t>
      </w:r>
    </w:p>
    <w:p w:rsidRPr="00516204" w:rsidR="00516204" w:rsidP="00516204" w:rsidRDefault="00516204" w14:paraId="3DE5FE06" w14:textId="77777777">
      <w:pPr>
        <w:rPr>
          <w:rFonts w:eastAsia="Arial"/>
        </w:rPr>
      </w:pPr>
      <w:r w:rsidRPr="00516204">
        <w:rPr>
          <w:rFonts w:eastAsia="Arial"/>
        </w:rPr>
        <w:t xml:space="preserve">Orala lösningar och orala suspensioner </w:t>
      </w:r>
      <w:proofErr w:type="spellStart"/>
      <w:r w:rsidRPr="00516204">
        <w:rPr>
          <w:rFonts w:eastAsia="Arial"/>
        </w:rPr>
        <w:t>inneh</w:t>
      </w:r>
      <w:proofErr w:type="spellEnd"/>
      <w:r w:rsidRPr="00516204">
        <w:rPr>
          <w:rFonts w:eastAsia="Arial"/>
          <w:lang w:val="da-DK"/>
        </w:rPr>
        <w:t>å</w:t>
      </w:r>
      <w:proofErr w:type="spellStart"/>
      <w:r w:rsidRPr="00516204">
        <w:rPr>
          <w:rFonts w:eastAsia="Arial"/>
        </w:rPr>
        <w:t>ller</w:t>
      </w:r>
      <w:proofErr w:type="spellEnd"/>
      <w:r w:rsidRPr="00516204">
        <w:rPr>
          <w:rFonts w:eastAsia="Arial"/>
        </w:rPr>
        <w:t xml:space="preserve"> ofta kolhydrater i höga koncentrationer. Ordinera tabletter, kapslar, suppositorier och inhalationer om det är mö</w:t>
      </w:r>
      <w:r w:rsidRPr="00516204">
        <w:rPr>
          <w:rFonts w:eastAsia="Arial"/>
          <w:lang w:val="da-DK"/>
        </w:rPr>
        <w:t xml:space="preserve">jligt. </w:t>
      </w:r>
    </w:p>
    <w:p w:rsidRPr="00516204" w:rsidR="00516204" w:rsidP="00516204" w:rsidRDefault="00516204" w14:paraId="3B4EF396" w14:textId="77777777">
      <w:pPr>
        <w:rPr>
          <w:rFonts w:eastAsia="Arial"/>
        </w:rPr>
      </w:pPr>
      <w:r w:rsidRPr="00516204">
        <w:rPr>
          <w:rFonts w:eastAsia="Arial"/>
        </w:rPr>
        <w:t xml:space="preserve">Även intravenösa läkemedel kan </w:t>
      </w:r>
      <w:proofErr w:type="spellStart"/>
      <w:r w:rsidRPr="00516204">
        <w:rPr>
          <w:rFonts w:eastAsia="Arial"/>
        </w:rPr>
        <w:t>inneh</w:t>
      </w:r>
      <w:proofErr w:type="spellEnd"/>
      <w:r w:rsidRPr="00516204">
        <w:rPr>
          <w:rFonts w:eastAsia="Arial"/>
          <w:lang w:val="da-DK"/>
        </w:rPr>
        <w:t>å</w:t>
      </w:r>
      <w:proofErr w:type="spellStart"/>
      <w:r w:rsidRPr="00516204">
        <w:rPr>
          <w:rFonts w:eastAsia="Arial"/>
        </w:rPr>
        <w:t>lla</w:t>
      </w:r>
      <w:proofErr w:type="spellEnd"/>
      <w:r w:rsidRPr="00516204">
        <w:rPr>
          <w:rFonts w:eastAsia="Arial"/>
        </w:rPr>
        <w:t xml:space="preserve"> kolhydrater t ex </w:t>
      </w:r>
      <w:r w:rsidRPr="00516204">
        <w:rPr>
          <w:rFonts w:eastAsia="Arial"/>
          <w:lang w:val="es-ES_tradnl"/>
        </w:rPr>
        <w:t>Paracetamol</w:t>
      </w:r>
      <w:r w:rsidRPr="00516204">
        <w:rPr>
          <w:rFonts w:eastAsia="Arial"/>
          <w:lang w:val="de-DE"/>
        </w:rPr>
        <w:t xml:space="preserve"> Fresenius </w:t>
      </w:r>
      <w:proofErr w:type="spellStart"/>
      <w:r w:rsidRPr="00516204">
        <w:rPr>
          <w:rFonts w:eastAsia="Arial"/>
          <w:lang w:val="de-DE"/>
        </w:rPr>
        <w:t>Kabi</w:t>
      </w:r>
      <w:proofErr w:type="spellEnd"/>
      <w:r w:rsidRPr="00516204">
        <w:rPr>
          <w:rFonts w:eastAsia="Arial"/>
        </w:rPr>
        <w:t xml:space="preserve">. OBS! </w:t>
      </w:r>
      <w:proofErr w:type="spellStart"/>
      <w:r w:rsidRPr="00516204">
        <w:rPr>
          <w:rFonts w:eastAsia="Arial"/>
        </w:rPr>
        <w:t>kolhydratsinneh</w:t>
      </w:r>
      <w:proofErr w:type="spellEnd"/>
      <w:r w:rsidRPr="00516204">
        <w:rPr>
          <w:rFonts w:eastAsia="Arial"/>
          <w:lang w:val="da-DK"/>
        </w:rPr>
        <w:t>å</w:t>
      </w:r>
      <w:proofErr w:type="spellStart"/>
      <w:r w:rsidRPr="00516204">
        <w:rPr>
          <w:rFonts w:eastAsia="Arial"/>
        </w:rPr>
        <w:t>ll</w:t>
      </w:r>
      <w:proofErr w:type="spellEnd"/>
      <w:r w:rsidRPr="00516204">
        <w:rPr>
          <w:rFonts w:eastAsia="Arial"/>
        </w:rPr>
        <w:t xml:space="preserve"> skiljer sig fr</w:t>
      </w:r>
      <w:r w:rsidRPr="00516204">
        <w:rPr>
          <w:rFonts w:eastAsia="Arial"/>
          <w:lang w:val="da-DK"/>
        </w:rPr>
        <w:t>å</w:t>
      </w:r>
      <w:r w:rsidRPr="00516204">
        <w:rPr>
          <w:rFonts w:eastAsia="Arial"/>
        </w:rPr>
        <w:t>n tillverkare till tillverkare. Det är viktigt att ordinera/ skriva recept där den aktuella tillverkaren anges. Notera under anvisning F</w:t>
      </w:r>
      <w:r w:rsidRPr="00516204">
        <w:rPr>
          <w:rFonts w:eastAsia="Arial"/>
          <w:lang w:val="da-DK"/>
        </w:rPr>
        <w:t>Å</w:t>
      </w:r>
      <w:r w:rsidRPr="00516204">
        <w:rPr>
          <w:rFonts w:eastAsia="Arial"/>
        </w:rPr>
        <w:t xml:space="preserve">R EJ BYTAS UT TILL </w:t>
      </w:r>
      <w:r w:rsidRPr="00516204">
        <w:rPr>
          <w:rFonts w:eastAsia="Arial"/>
          <w:lang w:val="de-DE"/>
        </w:rPr>
        <w:t xml:space="preserve">EN ANNAN </w:t>
      </w:r>
      <w:r w:rsidRPr="00516204">
        <w:rPr>
          <w:rFonts w:eastAsia="Arial"/>
        </w:rPr>
        <w:t xml:space="preserve">TILVERKARE vid ordination i </w:t>
      </w:r>
      <w:r w:rsidRPr="00516204">
        <w:rPr>
          <w:rFonts w:eastAsia="Arial"/>
          <w:lang w:val="it-IT"/>
        </w:rPr>
        <w:t>Melior</w:t>
      </w:r>
      <w:r w:rsidRPr="00516204">
        <w:rPr>
          <w:rFonts w:eastAsia="Arial"/>
        </w:rPr>
        <w:t>. Kryssa i rutan ”f</w:t>
      </w:r>
      <w:r w:rsidRPr="00516204">
        <w:rPr>
          <w:rFonts w:eastAsia="Arial"/>
          <w:lang w:val="da-DK"/>
        </w:rPr>
        <w:t>å</w:t>
      </w:r>
      <w:r w:rsidRPr="00516204">
        <w:rPr>
          <w:rFonts w:eastAsia="Arial"/>
        </w:rPr>
        <w:t xml:space="preserve">r ej bytas” ut vid receptförskrivning. </w:t>
      </w:r>
      <w:r w:rsidRPr="00516204">
        <w:rPr>
          <w:rFonts w:eastAsia="Arial"/>
          <w:lang w:val="it-IT"/>
        </w:rPr>
        <w:t>Vissa intraven</w:t>
      </w:r>
      <w:r w:rsidRPr="00516204">
        <w:rPr>
          <w:rFonts w:eastAsia="Arial"/>
        </w:rPr>
        <w:t>ösa läkemedel kan spädas med b</w:t>
      </w:r>
      <w:r w:rsidRPr="00516204">
        <w:rPr>
          <w:rFonts w:eastAsia="Arial"/>
          <w:lang w:val="da-DK"/>
        </w:rPr>
        <w:t>å</w:t>
      </w:r>
      <w:r w:rsidRPr="00516204">
        <w:rPr>
          <w:rFonts w:eastAsia="Arial"/>
        </w:rPr>
        <w:t xml:space="preserve">de natriumklorid och glukos, tex </w:t>
      </w:r>
      <w:r w:rsidRPr="00516204">
        <w:rPr>
          <w:rFonts w:eastAsia="Arial"/>
          <w:lang w:val="pt-PT"/>
        </w:rPr>
        <w:t>midazolam</w:t>
      </w:r>
      <w:r w:rsidRPr="00516204">
        <w:rPr>
          <w:rFonts w:eastAsia="Arial"/>
        </w:rPr>
        <w:t xml:space="preserve"> och </w:t>
      </w:r>
      <w:proofErr w:type="spellStart"/>
      <w:r w:rsidRPr="00516204">
        <w:rPr>
          <w:rFonts w:eastAsia="Arial"/>
        </w:rPr>
        <w:t>levetiracetam</w:t>
      </w:r>
      <w:proofErr w:type="spellEnd"/>
      <w:r w:rsidRPr="00516204">
        <w:rPr>
          <w:rFonts w:eastAsia="Arial"/>
          <w:lang w:val="da-DK"/>
        </w:rPr>
        <w:t xml:space="preserve">. Ange </w:t>
      </w:r>
      <w:r w:rsidRPr="00516204">
        <w:rPr>
          <w:rFonts w:eastAsia="Arial"/>
        </w:rPr>
        <w:t xml:space="preserve">”späds med natriumklorid” i anvisningen i </w:t>
      </w:r>
      <w:r w:rsidRPr="00516204">
        <w:rPr>
          <w:rFonts w:eastAsia="Arial"/>
          <w:lang w:val="it-IT"/>
        </w:rPr>
        <w:t>Melior</w:t>
      </w:r>
      <w:r w:rsidRPr="00516204">
        <w:rPr>
          <w:rFonts w:eastAsia="Arial"/>
        </w:rPr>
        <w:t>.</w:t>
      </w:r>
    </w:p>
    <w:p w:rsidRPr="00516204" w:rsidR="00516204" w:rsidP="00516204" w:rsidRDefault="00516204" w14:paraId="5EE39F4D" w14:textId="77777777">
      <w:pPr>
        <w:rPr>
          <w:rFonts w:eastAsia="Arial"/>
        </w:rPr>
      </w:pPr>
      <w:r w:rsidRPr="00516204">
        <w:rPr>
          <w:rFonts w:eastAsia="Arial"/>
        </w:rPr>
        <w:t>Vid receptförskrivning av extempore läkemedel, ange i dosering/anvisningar att detta läkemedel inte har socker-/</w:t>
      </w:r>
      <w:proofErr w:type="spellStart"/>
      <w:r w:rsidRPr="00516204">
        <w:rPr>
          <w:rFonts w:eastAsia="Arial"/>
        </w:rPr>
        <w:t>kolhydratsinneh</w:t>
      </w:r>
      <w:proofErr w:type="spellEnd"/>
      <w:r w:rsidRPr="00516204">
        <w:rPr>
          <w:rFonts w:eastAsia="Arial"/>
          <w:lang w:val="da-DK"/>
        </w:rPr>
        <w:t>å</w:t>
      </w:r>
      <w:r w:rsidRPr="00516204">
        <w:rPr>
          <w:rFonts w:eastAsia="Arial"/>
          <w:lang w:val="pt-PT"/>
        </w:rPr>
        <w:t xml:space="preserve">ll. </w:t>
      </w:r>
      <w:r w:rsidRPr="00516204">
        <w:rPr>
          <w:rFonts w:eastAsia="Arial"/>
        </w:rPr>
        <w:t xml:space="preserve">Vid ordination av dessa läkemedel kontrolleras </w:t>
      </w:r>
      <w:proofErr w:type="spellStart"/>
      <w:r w:rsidRPr="00516204">
        <w:rPr>
          <w:rFonts w:eastAsia="Arial"/>
        </w:rPr>
        <w:t>inneh</w:t>
      </w:r>
      <w:proofErr w:type="spellEnd"/>
      <w:r w:rsidRPr="00516204">
        <w:rPr>
          <w:rFonts w:eastAsia="Arial"/>
          <w:lang w:val="da-DK"/>
        </w:rPr>
        <w:t>ållet med hj</w:t>
      </w:r>
      <w:proofErr w:type="spellStart"/>
      <w:r w:rsidRPr="00516204">
        <w:rPr>
          <w:rFonts w:eastAsia="Arial"/>
        </w:rPr>
        <w:t>älp</w:t>
      </w:r>
      <w:proofErr w:type="spellEnd"/>
      <w:r w:rsidRPr="00516204">
        <w:rPr>
          <w:rFonts w:eastAsia="Arial"/>
        </w:rPr>
        <w:t xml:space="preserve"> av avdelningsapotekare, </w:t>
      </w:r>
      <w:proofErr w:type="spellStart"/>
      <w:r w:rsidRPr="00516204">
        <w:rPr>
          <w:rFonts w:eastAsia="Arial"/>
          <w:lang w:val="de-DE"/>
        </w:rPr>
        <w:t>bipacksedel</w:t>
      </w:r>
      <w:proofErr w:type="spellEnd"/>
      <w:r w:rsidRPr="00516204">
        <w:rPr>
          <w:rFonts w:eastAsia="Arial"/>
        </w:rPr>
        <w:t xml:space="preserve"> eller </w:t>
      </w:r>
      <w:proofErr w:type="spellStart"/>
      <w:r w:rsidRPr="00516204">
        <w:rPr>
          <w:rFonts w:eastAsia="Arial"/>
        </w:rPr>
        <w:t>inneh</w:t>
      </w:r>
      <w:proofErr w:type="spellEnd"/>
      <w:r w:rsidRPr="00516204">
        <w:rPr>
          <w:rFonts w:eastAsia="Arial"/>
          <w:lang w:val="da-DK"/>
        </w:rPr>
        <w:t>å</w:t>
      </w:r>
      <w:proofErr w:type="spellStart"/>
      <w:r w:rsidRPr="00516204">
        <w:rPr>
          <w:rFonts w:eastAsia="Arial"/>
          <w:lang w:val="de-DE"/>
        </w:rPr>
        <w:t>llsf</w:t>
      </w:r>
      <w:r w:rsidRPr="00516204">
        <w:rPr>
          <w:rFonts w:eastAsia="Arial"/>
        </w:rPr>
        <w:t>örteckning</w:t>
      </w:r>
      <w:proofErr w:type="spellEnd"/>
      <w:r w:rsidRPr="00516204">
        <w:rPr>
          <w:rFonts w:eastAsia="Arial"/>
        </w:rPr>
        <w:t xml:space="preserve"> på läkemedelsetiketterna på förpackningen. </w:t>
      </w:r>
    </w:p>
    <w:p w:rsidRPr="00516204" w:rsidR="00516204" w:rsidP="00516204" w:rsidRDefault="00516204" w14:paraId="48B70BBB" w14:textId="77777777">
      <w:pPr>
        <w:rPr>
          <w:rFonts w:eastAsia="Arial"/>
        </w:rPr>
      </w:pPr>
      <w:r w:rsidRPr="00516204">
        <w:rPr>
          <w:rFonts w:eastAsia="Arial"/>
          <w:lang w:val="es-ES_tradnl"/>
        </w:rPr>
        <w:br/>
      </w:r>
      <w:r w:rsidRPr="00516204">
        <w:rPr>
          <w:rFonts w:eastAsia="Arial"/>
          <w:b/>
          <w:bCs/>
        </w:rPr>
        <w:t>Epilepsimediciner</w:t>
      </w:r>
      <w:r w:rsidRPr="00516204">
        <w:rPr>
          <w:rFonts w:eastAsia="Arial"/>
        </w:rPr>
        <w:t>:</w:t>
      </w:r>
    </w:p>
    <w:p w:rsidRPr="00516204" w:rsidR="00516204" w:rsidP="00516204" w:rsidRDefault="00516204" w14:paraId="3149F34E" w14:textId="78C051AE">
      <w:pPr>
        <w:rPr>
          <w:rFonts w:eastAsia="Arial"/>
        </w:rPr>
      </w:pPr>
      <w:r w:rsidRPr="0E92C40A" w:rsidR="00516204">
        <w:rPr>
          <w:rFonts w:eastAsia="Arial"/>
        </w:rPr>
        <w:t xml:space="preserve">Alla epilepsimediciner i mixturform innehåller någon form av kolhydrater. Ge tabletter istället för mixtur om möjligt. Byt ut </w:t>
      </w:r>
      <w:r w:rsidRPr="0E92C40A" w:rsidR="00516204">
        <w:rPr>
          <w:rFonts w:eastAsia="Arial"/>
        </w:rPr>
        <w:t>Absenor</w:t>
      </w:r>
      <w:r w:rsidRPr="0E92C40A" w:rsidR="00516204">
        <w:rPr>
          <w:rFonts w:eastAsia="Arial"/>
        </w:rPr>
        <w:t xml:space="preserve"> mixtur 60mg/ml mot droppar 200mg/</w:t>
      </w:r>
      <w:r w:rsidRPr="0E92C40A" w:rsidR="00516204">
        <w:rPr>
          <w:rFonts w:eastAsia="Arial"/>
        </w:rPr>
        <w:t>ml</w:t>
      </w:r>
    </w:p>
    <w:p w:rsidRPr="00516204" w:rsidR="00516204" w:rsidP="00516204" w:rsidRDefault="00516204" w14:paraId="7D07D72A" w14:textId="77777777">
      <w:pPr>
        <w:rPr>
          <w:rFonts w:eastAsia="Arial"/>
          <w:b/>
          <w:bCs/>
        </w:rPr>
      </w:pPr>
      <w:r w:rsidRPr="00516204">
        <w:rPr>
          <w:rFonts w:eastAsia="Arial"/>
        </w:rPr>
        <w:br/>
      </w:r>
      <w:r w:rsidRPr="00516204">
        <w:rPr>
          <w:rFonts w:eastAsia="Arial"/>
          <w:b/>
          <w:bCs/>
          <w:lang w:val="de-DE"/>
        </w:rPr>
        <w:t xml:space="preserve">GE </w:t>
      </w:r>
      <w:proofErr w:type="spellStart"/>
      <w:r w:rsidRPr="00516204">
        <w:rPr>
          <w:rFonts w:eastAsia="Arial"/>
          <w:b/>
          <w:bCs/>
          <w:lang w:val="de-DE"/>
        </w:rPr>
        <w:t>reflux</w:t>
      </w:r>
      <w:proofErr w:type="spellEnd"/>
      <w:r w:rsidRPr="00516204">
        <w:rPr>
          <w:rFonts w:eastAsia="Arial"/>
          <w:b/>
          <w:bCs/>
          <w:lang w:val="de-DE"/>
        </w:rPr>
        <w:t>:</w:t>
      </w:r>
    </w:p>
    <w:p w:rsidRPr="00516204" w:rsidR="00516204" w:rsidP="00516204" w:rsidRDefault="00516204" w14:paraId="30D672AD" w14:textId="77777777">
      <w:pPr>
        <w:rPr>
          <w:rFonts w:eastAsia="Arial"/>
        </w:rPr>
      </w:pPr>
      <w:proofErr w:type="spellStart"/>
      <w:r w:rsidRPr="00516204">
        <w:rPr>
          <w:rFonts w:eastAsia="Arial"/>
        </w:rPr>
        <w:t>Esomeprazol</w:t>
      </w:r>
      <w:proofErr w:type="spellEnd"/>
      <w:r w:rsidRPr="00516204">
        <w:rPr>
          <w:rFonts w:eastAsia="Arial"/>
        </w:rPr>
        <w:t xml:space="preserve"> </w:t>
      </w:r>
      <w:proofErr w:type="spellStart"/>
      <w:r w:rsidRPr="00516204">
        <w:rPr>
          <w:rFonts w:eastAsia="Arial"/>
        </w:rPr>
        <w:t>Actavis</w:t>
      </w:r>
      <w:proofErr w:type="spellEnd"/>
      <w:r w:rsidRPr="00516204">
        <w:rPr>
          <w:rFonts w:eastAsia="Arial"/>
        </w:rPr>
        <w:t xml:space="preserve"> </w:t>
      </w:r>
      <w:proofErr w:type="spellStart"/>
      <w:r w:rsidRPr="00516204">
        <w:rPr>
          <w:rFonts w:eastAsia="Arial"/>
        </w:rPr>
        <w:t>enterotabletter</w:t>
      </w:r>
      <w:proofErr w:type="spellEnd"/>
      <w:r w:rsidRPr="00516204">
        <w:rPr>
          <w:rFonts w:eastAsia="Arial"/>
        </w:rPr>
        <w:t xml:space="preserve"> 20 mg (ska ej bytas till synonympreparat, går att lösa i vatten och ge delar av dosen) </w:t>
      </w:r>
      <w:r w:rsidRPr="00516204">
        <w:rPr>
          <w:rFonts w:eastAsia="Arial"/>
        </w:rPr>
        <w:br/>
      </w:r>
    </w:p>
    <w:p w:rsidRPr="00516204" w:rsidR="00516204" w:rsidP="00516204" w:rsidRDefault="00516204" w14:paraId="2DFA199C" w14:textId="77777777">
      <w:pPr>
        <w:rPr>
          <w:rFonts w:eastAsia="Arial"/>
        </w:rPr>
      </w:pPr>
      <w:r w:rsidRPr="00516204">
        <w:rPr>
          <w:rFonts w:eastAsia="Arial"/>
          <w:b/>
          <w:bCs/>
        </w:rPr>
        <w:t>Smärta/feber:</w:t>
      </w:r>
    </w:p>
    <w:p w:rsidRPr="00516204" w:rsidR="00516204" w:rsidP="00516204" w:rsidRDefault="00516204" w14:paraId="6EB54970" w14:textId="77777777">
      <w:pPr>
        <w:rPr>
          <w:rFonts w:eastAsia="Arial"/>
        </w:rPr>
      </w:pPr>
      <w:r w:rsidRPr="00516204">
        <w:rPr>
          <w:rFonts w:eastAsia="Arial"/>
        </w:rPr>
        <w:t xml:space="preserve">Naprosyn </w:t>
      </w:r>
      <w:proofErr w:type="spellStart"/>
      <w:r w:rsidRPr="00516204">
        <w:rPr>
          <w:rFonts w:eastAsia="Arial"/>
        </w:rPr>
        <w:t>enterotabletter</w:t>
      </w:r>
      <w:proofErr w:type="spellEnd"/>
      <w:r w:rsidRPr="00516204">
        <w:rPr>
          <w:rFonts w:eastAsia="Arial"/>
        </w:rPr>
        <w:t xml:space="preserve"> (får ej delas)</w:t>
      </w:r>
    </w:p>
    <w:p w:rsidRPr="00516204" w:rsidR="00516204" w:rsidP="00516204" w:rsidRDefault="00516204" w14:paraId="3BCF50BD" w14:textId="77777777">
      <w:pPr>
        <w:rPr>
          <w:rFonts w:eastAsia="Arial"/>
        </w:rPr>
      </w:pPr>
      <w:proofErr w:type="spellStart"/>
      <w:r w:rsidRPr="00516204">
        <w:rPr>
          <w:rFonts w:eastAsia="Arial"/>
        </w:rPr>
        <w:t>Panodil</w:t>
      </w:r>
      <w:proofErr w:type="spellEnd"/>
      <w:r w:rsidRPr="00516204">
        <w:rPr>
          <w:rFonts w:eastAsia="Arial"/>
        </w:rPr>
        <w:t xml:space="preserve"> tablett eller suppositorier</w:t>
      </w:r>
    </w:p>
    <w:p w:rsidRPr="00516204" w:rsidR="00516204" w:rsidP="00516204" w:rsidRDefault="00516204" w14:paraId="1B5930AA" w14:textId="77777777">
      <w:pPr>
        <w:rPr>
          <w:rFonts w:eastAsia="Arial"/>
        </w:rPr>
      </w:pPr>
      <w:r w:rsidRPr="00516204">
        <w:rPr>
          <w:rFonts w:eastAsia="Arial"/>
        </w:rPr>
        <w:t>Alvedon tablett, suppositorier eller brustablett. Ej mixtur eller munsönderfallande tabletter.</w:t>
      </w:r>
    </w:p>
    <w:p w:rsidRPr="00516204" w:rsidR="00516204" w:rsidP="00516204" w:rsidRDefault="00516204" w14:paraId="47ACA09B" w14:textId="77777777">
      <w:pPr>
        <w:rPr>
          <w:rFonts w:eastAsia="Arial"/>
          <w:b/>
          <w:bCs/>
        </w:rPr>
      </w:pPr>
    </w:p>
    <w:p w:rsidRPr="00516204" w:rsidR="00516204" w:rsidP="00516204" w:rsidRDefault="00516204" w14:paraId="449A32A6" w14:textId="77777777">
      <w:pPr>
        <w:rPr>
          <w:rFonts w:eastAsia="Arial"/>
          <w:b/>
          <w:bCs/>
        </w:rPr>
      </w:pPr>
      <w:r w:rsidRPr="00516204">
        <w:rPr>
          <w:rFonts w:eastAsia="Arial"/>
          <w:b/>
          <w:bCs/>
        </w:rPr>
        <w:t>Tarmreglerande medel</w:t>
      </w:r>
    </w:p>
    <w:p w:rsidRPr="00516204" w:rsidR="00516204" w:rsidP="00516204" w:rsidRDefault="00516204" w14:paraId="6A95EA10" w14:textId="77777777">
      <w:pPr>
        <w:rPr>
          <w:rFonts w:eastAsia="Arial"/>
          <w:b/>
          <w:bCs/>
        </w:rPr>
      </w:pPr>
      <w:r w:rsidRPr="00516204">
        <w:rPr>
          <w:rFonts w:eastAsia="Arial"/>
          <w:b/>
          <w:bCs/>
        </w:rPr>
        <w:t>Förstoppning</w:t>
      </w:r>
    </w:p>
    <w:p w:rsidRPr="00516204" w:rsidR="00516204" w:rsidP="00516204" w:rsidRDefault="00516204" w14:paraId="144146E6" w14:textId="77777777">
      <w:pPr>
        <w:rPr>
          <w:rFonts w:eastAsia="Arial"/>
        </w:rPr>
      </w:pPr>
      <w:proofErr w:type="spellStart"/>
      <w:r w:rsidRPr="00516204">
        <w:rPr>
          <w:rFonts w:eastAsia="Arial"/>
        </w:rPr>
        <w:t>Movicol</w:t>
      </w:r>
      <w:proofErr w:type="spellEnd"/>
      <w:r w:rsidRPr="00516204">
        <w:rPr>
          <w:rFonts w:eastAsia="Arial"/>
        </w:rPr>
        <w:t xml:space="preserve">, </w:t>
      </w:r>
      <w:proofErr w:type="spellStart"/>
      <w:r w:rsidRPr="00516204">
        <w:rPr>
          <w:rFonts w:eastAsia="Arial"/>
        </w:rPr>
        <w:t>Laxido</w:t>
      </w:r>
      <w:proofErr w:type="spellEnd"/>
      <w:r w:rsidRPr="00516204">
        <w:rPr>
          <w:rFonts w:eastAsia="Arial"/>
        </w:rPr>
        <w:t xml:space="preserve"> junior, </w:t>
      </w:r>
      <w:proofErr w:type="spellStart"/>
      <w:r w:rsidRPr="00516204">
        <w:rPr>
          <w:rFonts w:eastAsia="Arial"/>
        </w:rPr>
        <w:t>Forlax</w:t>
      </w:r>
      <w:proofErr w:type="spellEnd"/>
      <w:r w:rsidRPr="00516204">
        <w:rPr>
          <w:rFonts w:eastAsia="Arial"/>
        </w:rPr>
        <w:t xml:space="preserve">, </w:t>
      </w:r>
      <w:proofErr w:type="spellStart"/>
      <w:r w:rsidRPr="00516204">
        <w:rPr>
          <w:rFonts w:eastAsia="Arial"/>
        </w:rPr>
        <w:t>Forlax</w:t>
      </w:r>
      <w:proofErr w:type="spellEnd"/>
      <w:r w:rsidRPr="00516204">
        <w:rPr>
          <w:rFonts w:eastAsia="Arial"/>
        </w:rPr>
        <w:t xml:space="preserve"> junior</w:t>
      </w:r>
    </w:p>
    <w:p w:rsidRPr="00516204" w:rsidR="00516204" w:rsidP="00516204" w:rsidRDefault="00516204" w14:paraId="2749AC4A" w14:textId="77777777">
      <w:pPr>
        <w:rPr>
          <w:rFonts w:eastAsia="Arial"/>
        </w:rPr>
      </w:pPr>
      <w:proofErr w:type="spellStart"/>
      <w:r w:rsidRPr="00516204">
        <w:rPr>
          <w:rFonts w:eastAsia="Arial"/>
        </w:rPr>
        <w:t>Physillisfrön</w:t>
      </w:r>
      <w:proofErr w:type="spellEnd"/>
      <w:r w:rsidRPr="00516204">
        <w:rPr>
          <w:rFonts w:eastAsia="Arial"/>
        </w:rPr>
        <w:t xml:space="preserve"> ex </w:t>
      </w:r>
      <w:proofErr w:type="spellStart"/>
      <w:r w:rsidRPr="00516204">
        <w:rPr>
          <w:rFonts w:eastAsia="Arial"/>
        </w:rPr>
        <w:t>Visiblin</w:t>
      </w:r>
      <w:proofErr w:type="spellEnd"/>
      <w:r w:rsidRPr="00516204">
        <w:rPr>
          <w:rFonts w:eastAsia="Arial"/>
        </w:rPr>
        <w:t xml:space="preserve"> S om barnet ej tål </w:t>
      </w:r>
      <w:proofErr w:type="spellStart"/>
      <w:r w:rsidRPr="00516204">
        <w:rPr>
          <w:rFonts w:eastAsia="Arial"/>
        </w:rPr>
        <w:t>Movicol</w:t>
      </w:r>
      <w:proofErr w:type="spellEnd"/>
    </w:p>
    <w:p w:rsidRPr="00516204" w:rsidR="00516204" w:rsidP="00516204" w:rsidRDefault="00516204" w14:paraId="50635857" w14:textId="77777777">
      <w:pPr>
        <w:rPr>
          <w:rFonts w:eastAsia="Arial"/>
        </w:rPr>
      </w:pPr>
      <w:proofErr w:type="spellStart"/>
      <w:r w:rsidRPr="00516204">
        <w:rPr>
          <w:rFonts w:eastAsia="Arial"/>
        </w:rPr>
        <w:t>Klyx</w:t>
      </w:r>
      <w:proofErr w:type="spellEnd"/>
      <w:r w:rsidRPr="00516204">
        <w:rPr>
          <w:rFonts w:eastAsia="Arial"/>
        </w:rPr>
        <w:t xml:space="preserve"> (</w:t>
      </w:r>
      <w:proofErr w:type="spellStart"/>
      <w:r w:rsidRPr="00516204">
        <w:rPr>
          <w:rFonts w:eastAsia="Arial"/>
        </w:rPr>
        <w:t>sorbitol</w:t>
      </w:r>
      <w:proofErr w:type="spellEnd"/>
      <w:r w:rsidRPr="00516204">
        <w:rPr>
          <w:rFonts w:eastAsia="Arial"/>
        </w:rPr>
        <w:t xml:space="preserve"> tas ej upp av tarmen </w:t>
      </w:r>
      <w:proofErr w:type="spellStart"/>
      <w:r w:rsidRPr="00516204">
        <w:rPr>
          <w:rFonts w:eastAsia="Arial"/>
        </w:rPr>
        <w:t>pga</w:t>
      </w:r>
      <w:proofErr w:type="spellEnd"/>
      <w:r w:rsidRPr="00516204">
        <w:rPr>
          <w:rFonts w:eastAsia="Arial"/>
        </w:rPr>
        <w:t xml:space="preserve"> tarmbakterier)</w:t>
      </w:r>
    </w:p>
    <w:p w:rsidRPr="00516204" w:rsidR="00516204" w:rsidP="00915376" w:rsidRDefault="00516204" w14:paraId="0E40EA0F" w14:textId="4DDF9E19">
      <w:pPr>
        <w:ind w:left="0"/>
        <w:rPr>
          <w:rFonts w:eastAsia="Arial"/>
          <w:b/>
          <w:bCs/>
        </w:rPr>
      </w:pPr>
    </w:p>
    <w:p w:rsidRPr="00516204" w:rsidR="00516204" w:rsidP="00516204" w:rsidRDefault="00516204" w14:paraId="6B5FFCDD" w14:textId="77777777">
      <w:pPr>
        <w:rPr>
          <w:rFonts w:eastAsia="Arial"/>
          <w:b/>
          <w:bCs/>
        </w:rPr>
      </w:pPr>
      <w:r w:rsidRPr="00516204">
        <w:rPr>
          <w:rFonts w:eastAsia="Arial"/>
          <w:b/>
          <w:bCs/>
        </w:rPr>
        <w:t>Vitaminer/mineraler- ges efter ordination av dietist</w:t>
      </w:r>
      <w:r w:rsidRPr="00516204">
        <w:rPr>
          <w:rFonts w:eastAsia="Arial"/>
          <w:b/>
          <w:bCs/>
        </w:rPr>
        <w:br/>
      </w:r>
    </w:p>
    <w:p w:rsidRPr="00516204" w:rsidR="00516204" w:rsidP="00516204" w:rsidRDefault="00516204" w14:paraId="5C74AC0F" w14:textId="77777777">
      <w:pPr>
        <w:rPr>
          <w:rFonts w:eastAsia="Arial"/>
          <w:b/>
          <w:bCs/>
        </w:rPr>
      </w:pPr>
      <w:proofErr w:type="spellStart"/>
      <w:r w:rsidRPr="00516204">
        <w:rPr>
          <w:rFonts w:eastAsia="Arial"/>
          <w:b/>
          <w:bCs/>
        </w:rPr>
        <w:t>Frutivits</w:t>
      </w:r>
      <w:proofErr w:type="spellEnd"/>
      <w:r w:rsidRPr="00516204">
        <w:rPr>
          <w:rFonts w:eastAsia="Arial"/>
          <w:b/>
          <w:bCs/>
        </w:rPr>
        <w:t xml:space="preserve">: </w:t>
      </w:r>
      <w:r w:rsidRPr="00516204">
        <w:rPr>
          <w:rFonts w:eastAsia="Arial"/>
        </w:rPr>
        <w:t xml:space="preserve">Skrivs ut av dietist. Innehåller ett flertal vitaminer och mineraler, inklusive kalium, natrium och fosfor, dock ej </w:t>
      </w:r>
      <w:proofErr w:type="spellStart"/>
      <w:r w:rsidRPr="00516204">
        <w:rPr>
          <w:rFonts w:eastAsia="Arial"/>
        </w:rPr>
        <w:t>karnitin</w:t>
      </w:r>
      <w:proofErr w:type="spellEnd"/>
      <w:r w:rsidRPr="00516204">
        <w:rPr>
          <w:rFonts w:eastAsia="Arial"/>
        </w:rPr>
        <w:t xml:space="preserve"> eller citrat. </w:t>
      </w:r>
      <w:r w:rsidRPr="00516204">
        <w:rPr>
          <w:rFonts w:eastAsia="Arial"/>
          <w:lang w:val="ru-RU"/>
        </w:rPr>
        <w:t xml:space="preserve">1 </w:t>
      </w:r>
      <w:proofErr w:type="spellStart"/>
      <w:r w:rsidRPr="00516204">
        <w:rPr>
          <w:rFonts w:eastAsia="Arial"/>
        </w:rPr>
        <w:t>dospåse</w:t>
      </w:r>
      <w:proofErr w:type="spellEnd"/>
      <w:r w:rsidRPr="00516204">
        <w:rPr>
          <w:rFonts w:eastAsia="Arial"/>
        </w:rPr>
        <w:t xml:space="preserve"> (6g) </w:t>
      </w:r>
      <w:proofErr w:type="spellStart"/>
      <w:r w:rsidRPr="00516204">
        <w:rPr>
          <w:rFonts w:eastAsia="Arial"/>
          <w:lang w:val="de-DE"/>
        </w:rPr>
        <w:t>Inneh</w:t>
      </w:r>
      <w:r w:rsidRPr="00516204">
        <w:rPr>
          <w:rFonts w:eastAsia="Arial"/>
        </w:rPr>
        <w:t>åller</w:t>
      </w:r>
      <w:proofErr w:type="spellEnd"/>
      <w:r w:rsidRPr="00516204">
        <w:rPr>
          <w:rFonts w:eastAsia="Arial"/>
        </w:rPr>
        <w:t xml:space="preserve"> 0,5 g kolhydrater. </w:t>
      </w:r>
    </w:p>
    <w:p w:rsidRPr="00516204" w:rsidR="00516204" w:rsidP="00516204" w:rsidRDefault="00516204" w14:paraId="02F9AC5F" w14:textId="77777777">
      <w:pPr>
        <w:rPr>
          <w:rFonts w:eastAsia="Arial"/>
        </w:rPr>
      </w:pPr>
      <w:r w:rsidRPr="00516204">
        <w:rPr>
          <w:rFonts w:eastAsia="Arial"/>
          <w:b/>
          <w:bCs/>
        </w:rPr>
        <w:t>Kalcium:</w:t>
      </w:r>
      <w:r w:rsidRPr="00516204">
        <w:rPr>
          <w:rFonts w:eastAsia="Arial"/>
        </w:rPr>
        <w:t xml:space="preserve"> </w:t>
      </w:r>
      <w:proofErr w:type="spellStart"/>
      <w:r w:rsidRPr="00516204">
        <w:rPr>
          <w:rFonts w:eastAsia="Arial"/>
        </w:rPr>
        <w:t>Calcitugg</w:t>
      </w:r>
      <w:proofErr w:type="spellEnd"/>
      <w:r w:rsidRPr="00516204">
        <w:rPr>
          <w:rFonts w:eastAsia="Arial"/>
        </w:rPr>
        <w:t xml:space="preserve"> 500mg, 0,5 x 1 &lt; 11 år. 1 x 1 &gt; 11 år (lägre dos till barn som får </w:t>
      </w:r>
      <w:proofErr w:type="spellStart"/>
      <w:r w:rsidRPr="00516204">
        <w:rPr>
          <w:rFonts w:eastAsia="Arial"/>
        </w:rPr>
        <w:t>Ketocal</w:t>
      </w:r>
      <w:proofErr w:type="spellEnd"/>
      <w:r w:rsidRPr="00516204">
        <w:rPr>
          <w:rFonts w:eastAsia="Arial"/>
        </w:rPr>
        <w:t xml:space="preserve">) </w:t>
      </w:r>
    </w:p>
    <w:p w:rsidRPr="00516204" w:rsidR="00516204" w:rsidP="00516204" w:rsidRDefault="00516204" w14:paraId="3F5661B9" w14:textId="77777777">
      <w:pPr>
        <w:rPr>
          <w:rFonts w:eastAsia="Arial"/>
        </w:rPr>
      </w:pPr>
      <w:r w:rsidRPr="00516204">
        <w:rPr>
          <w:rFonts w:eastAsia="Arial"/>
          <w:b/>
          <w:bCs/>
        </w:rPr>
        <w:t>D-vitamin:</w:t>
      </w:r>
      <w:r w:rsidRPr="00516204">
        <w:rPr>
          <w:rFonts w:eastAsia="Arial"/>
        </w:rPr>
        <w:t xml:space="preserve"> D-droppar i olja, 5 eller 10 </w:t>
      </w:r>
      <w:proofErr w:type="spellStart"/>
      <w:r w:rsidRPr="00516204">
        <w:rPr>
          <w:rFonts w:eastAsia="Arial"/>
        </w:rPr>
        <w:t>drp</w:t>
      </w:r>
      <w:proofErr w:type="spellEnd"/>
      <w:r w:rsidRPr="00516204">
        <w:rPr>
          <w:rFonts w:eastAsia="Arial"/>
        </w:rPr>
        <w:t xml:space="preserve"> x 1</w:t>
      </w:r>
    </w:p>
    <w:p w:rsidRPr="00516204" w:rsidR="00516204" w:rsidP="00516204" w:rsidRDefault="00516204" w14:paraId="6FEFCC4D" w14:textId="77777777">
      <w:pPr>
        <w:rPr>
          <w:rFonts w:eastAsia="Arial"/>
        </w:rPr>
      </w:pPr>
      <w:r w:rsidRPr="00516204">
        <w:rPr>
          <w:rFonts w:eastAsia="Arial"/>
          <w:b/>
          <w:bCs/>
        </w:rPr>
        <w:t>Kalcium + D-vitamin:</w:t>
      </w:r>
      <w:r w:rsidRPr="00516204">
        <w:rPr>
          <w:rFonts w:eastAsia="Arial"/>
        </w:rPr>
        <w:t xml:space="preserve"> Calcichew-D3 500 mg, 0,5 x 1 &lt; 11 år. 1 x 1 &gt; 11 år</w:t>
      </w:r>
    </w:p>
    <w:p w:rsidRPr="00516204" w:rsidR="00516204" w:rsidP="00516204" w:rsidRDefault="00516204" w14:paraId="5D7D8B80" w14:textId="77777777">
      <w:pPr>
        <w:rPr>
          <w:rFonts w:eastAsia="Arial"/>
        </w:rPr>
      </w:pPr>
      <w:r w:rsidRPr="00516204">
        <w:rPr>
          <w:rFonts w:eastAsia="Arial"/>
          <w:b/>
          <w:bCs/>
        </w:rPr>
        <w:t>Multi mineral/vitaminpreparat:</w:t>
      </w:r>
      <w:r w:rsidRPr="00516204">
        <w:rPr>
          <w:rFonts w:eastAsia="Arial"/>
        </w:rPr>
        <w:t xml:space="preserve"> Mitt val barn 1-2/dygn, Mitt val familj 1x1 (mer järn) kan ej lösas i vatten</w:t>
      </w:r>
    </w:p>
    <w:p w:rsidRPr="00516204" w:rsidR="00516204" w:rsidP="00516204" w:rsidRDefault="00516204" w14:paraId="345D8C23" w14:textId="77777777">
      <w:pPr>
        <w:rPr>
          <w:rFonts w:eastAsia="Arial"/>
        </w:rPr>
      </w:pPr>
      <w:r w:rsidRPr="00516204">
        <w:rPr>
          <w:rFonts w:eastAsia="Arial"/>
          <w:b/>
          <w:bCs/>
        </w:rPr>
        <w:t>L-</w:t>
      </w:r>
      <w:proofErr w:type="spellStart"/>
      <w:r w:rsidRPr="00516204">
        <w:rPr>
          <w:rFonts w:eastAsia="Arial"/>
          <w:b/>
          <w:bCs/>
        </w:rPr>
        <w:t>Karnitin</w:t>
      </w:r>
      <w:proofErr w:type="spellEnd"/>
      <w:r w:rsidRPr="00516204">
        <w:rPr>
          <w:rFonts w:eastAsia="Arial"/>
          <w:b/>
          <w:bCs/>
        </w:rPr>
        <w:t xml:space="preserve">: </w:t>
      </w:r>
      <w:proofErr w:type="spellStart"/>
      <w:r w:rsidRPr="00516204">
        <w:rPr>
          <w:rFonts w:eastAsia="Arial"/>
        </w:rPr>
        <w:t>Extemporeberedning</w:t>
      </w:r>
      <w:proofErr w:type="spellEnd"/>
      <w:r w:rsidRPr="00516204">
        <w:rPr>
          <w:rFonts w:eastAsia="Arial"/>
        </w:rPr>
        <w:t xml:space="preserve">, mixtur </w:t>
      </w:r>
      <w:proofErr w:type="spellStart"/>
      <w:r w:rsidRPr="00516204">
        <w:rPr>
          <w:rFonts w:eastAsia="Arial"/>
        </w:rPr>
        <w:t>Karnitin</w:t>
      </w:r>
      <w:proofErr w:type="spellEnd"/>
      <w:r w:rsidRPr="00516204">
        <w:rPr>
          <w:rFonts w:eastAsia="Arial"/>
        </w:rPr>
        <w:t xml:space="preserve"> 200 mg/ml, </w:t>
      </w:r>
      <w:r w:rsidRPr="00516204">
        <w:rPr>
          <w:rFonts w:eastAsia="Arial"/>
          <w:b/>
          <w:bCs/>
        </w:rPr>
        <w:t xml:space="preserve">utan </w:t>
      </w:r>
      <w:r w:rsidRPr="00516204">
        <w:rPr>
          <w:rFonts w:eastAsia="Arial"/>
        </w:rPr>
        <w:t xml:space="preserve">kolhydrater, </w:t>
      </w:r>
    </w:p>
    <w:p w:rsidRPr="00516204" w:rsidR="00516204" w:rsidP="00516204" w:rsidRDefault="00516204" w14:paraId="03D5DE01" w14:textId="77777777">
      <w:pPr>
        <w:rPr>
          <w:rFonts w:eastAsia="Arial"/>
        </w:rPr>
      </w:pPr>
      <w:r w:rsidRPr="00516204">
        <w:rPr>
          <w:rFonts w:eastAsia="Arial"/>
        </w:rPr>
        <w:t>50-100 mg/kg/dygn fördelat på tre doser</w:t>
      </w:r>
    </w:p>
    <w:p w:rsidRPr="00516204" w:rsidR="00516204" w:rsidP="00516204" w:rsidRDefault="00516204" w14:paraId="3EB2842F" w14:textId="77777777">
      <w:pPr>
        <w:rPr>
          <w:rFonts w:eastAsia="Arial"/>
        </w:rPr>
      </w:pPr>
      <w:r w:rsidRPr="00516204">
        <w:rPr>
          <w:rFonts w:eastAsia="Arial"/>
          <w:b/>
          <w:bCs/>
        </w:rPr>
        <w:t>Järn:</w:t>
      </w:r>
      <w:r w:rsidRPr="00516204">
        <w:rPr>
          <w:rFonts w:eastAsia="Arial"/>
        </w:rPr>
        <w:t xml:space="preserve"> Droppar </w:t>
      </w:r>
      <w:proofErr w:type="spellStart"/>
      <w:r w:rsidRPr="00516204">
        <w:rPr>
          <w:rFonts w:eastAsia="Arial"/>
        </w:rPr>
        <w:t>Niferex</w:t>
      </w:r>
      <w:proofErr w:type="spellEnd"/>
      <w:r w:rsidRPr="00516204">
        <w:rPr>
          <w:rFonts w:eastAsia="Arial"/>
        </w:rPr>
        <w:t xml:space="preserve"> 30 mg/ml doseras efter vikt</w:t>
      </w:r>
    </w:p>
    <w:p w:rsidRPr="00516204" w:rsidR="00516204" w:rsidP="00516204" w:rsidRDefault="00516204" w14:paraId="6185E546" w14:textId="77777777">
      <w:pPr>
        <w:rPr>
          <w:rFonts w:eastAsia="Arial"/>
        </w:rPr>
      </w:pPr>
      <w:r w:rsidRPr="00516204">
        <w:rPr>
          <w:rFonts w:eastAsia="Arial"/>
          <w:b/>
          <w:bCs/>
        </w:rPr>
        <w:t>Kaliumcitrat som kaliumtillskott</w:t>
      </w:r>
      <w:r w:rsidRPr="00516204">
        <w:rPr>
          <w:rFonts w:eastAsia="Arial"/>
        </w:rPr>
        <w:t xml:space="preserve">: </w:t>
      </w:r>
      <w:proofErr w:type="spellStart"/>
      <w:r w:rsidRPr="00516204">
        <w:rPr>
          <w:rFonts w:eastAsia="Arial"/>
        </w:rPr>
        <w:t>Extemporeberedning</w:t>
      </w:r>
      <w:proofErr w:type="spellEnd"/>
      <w:r w:rsidRPr="00516204">
        <w:rPr>
          <w:rFonts w:eastAsia="Arial"/>
        </w:rPr>
        <w:t xml:space="preserve"> Kaliumcitrat 100 mg/ml motsvarar 36 mg Kalium/ml 8 mlx1. </w:t>
      </w:r>
    </w:p>
    <w:p w:rsidRPr="00516204" w:rsidR="00516204" w:rsidP="00516204" w:rsidRDefault="00516204" w14:paraId="68B9A557" w14:textId="77777777">
      <w:pPr>
        <w:rPr>
          <w:rFonts w:eastAsia="Arial"/>
        </w:rPr>
      </w:pPr>
      <w:r w:rsidRPr="00516204">
        <w:rPr>
          <w:rFonts w:eastAsia="Arial"/>
        </w:rPr>
        <w:t xml:space="preserve">Kapsel Kaliumcitrat APL, Kaliumcitrat 830 mg motsvarande Kalium 300 mg, 1 x 1. </w:t>
      </w:r>
    </w:p>
    <w:p w:rsidRPr="00516204" w:rsidR="00516204" w:rsidP="00516204" w:rsidRDefault="00516204" w14:paraId="3508DE90" w14:textId="77777777">
      <w:pPr>
        <w:rPr>
          <w:rFonts w:eastAsia="Arial"/>
        </w:rPr>
      </w:pPr>
      <w:proofErr w:type="spellStart"/>
      <w:r w:rsidRPr="00516204">
        <w:rPr>
          <w:rFonts w:eastAsia="Arial"/>
        </w:rPr>
        <w:t>AddexKalium</w:t>
      </w:r>
      <w:proofErr w:type="spellEnd"/>
      <w:r w:rsidRPr="00516204">
        <w:rPr>
          <w:rFonts w:eastAsia="Arial"/>
        </w:rPr>
        <w:t xml:space="preserve"> (intravenös beredning) per os vid tillfällig ordination. (EJ </w:t>
      </w:r>
      <w:proofErr w:type="spellStart"/>
      <w:r w:rsidRPr="00516204">
        <w:rPr>
          <w:rFonts w:eastAsia="Arial"/>
        </w:rPr>
        <w:t>Kajos</w:t>
      </w:r>
      <w:proofErr w:type="spellEnd"/>
      <w:r w:rsidRPr="00516204">
        <w:rPr>
          <w:rFonts w:eastAsia="Arial"/>
        </w:rPr>
        <w:t>).</w:t>
      </w:r>
    </w:p>
    <w:p w:rsidRPr="00516204" w:rsidR="00516204" w:rsidP="00516204" w:rsidRDefault="00516204" w14:paraId="304EF9A1" w14:textId="2E87B38C">
      <w:pPr>
        <w:rPr>
          <w:rFonts w:eastAsia="Arial"/>
        </w:rPr>
      </w:pPr>
      <w:r w:rsidRPr="0E92C40A" w:rsidR="00516204">
        <w:rPr>
          <w:rFonts w:eastAsia="Arial"/>
        </w:rPr>
        <w:t xml:space="preserve">Vid ökad risk för metabol </w:t>
      </w:r>
      <w:r w:rsidRPr="0E92C40A" w:rsidR="00516204">
        <w:rPr>
          <w:rFonts w:eastAsia="Arial"/>
        </w:rPr>
        <w:t>acidos</w:t>
      </w:r>
      <w:r w:rsidRPr="0E92C40A" w:rsidR="00516204">
        <w:rPr>
          <w:rFonts w:eastAsia="Arial"/>
        </w:rPr>
        <w:t xml:space="preserve"> som vid akut uppstart av KD eller hos barn med låg BMI kan det vara aktuellt med en högre initial dos av kaliumcitrat motsvarande </w:t>
      </w:r>
      <w:r w:rsidRPr="0E92C40A" w:rsidR="00516204">
        <w:rPr>
          <w:rFonts w:eastAsia="Arial"/>
        </w:rPr>
        <w:t>1,1 ml</w:t>
      </w:r>
      <w:r w:rsidRPr="0E92C40A" w:rsidR="076F01DC">
        <w:rPr>
          <w:rFonts w:eastAsia="Arial"/>
        </w:rPr>
        <w:t>=39 mg (1mEq</w:t>
      </w:r>
      <w:r w:rsidRPr="0E92C40A" w:rsidR="00516204">
        <w:rPr>
          <w:rFonts w:eastAsia="Arial"/>
        </w:rPr>
        <w:t>) K</w:t>
      </w:r>
      <w:r w:rsidRPr="0E92C40A" w:rsidR="00516204">
        <w:rPr>
          <w:rFonts w:eastAsia="Arial"/>
          <w:vertAlign w:val="superscript"/>
        </w:rPr>
        <w:t>+</w:t>
      </w:r>
      <w:r w:rsidRPr="0E92C40A" w:rsidR="00516204">
        <w:rPr>
          <w:rFonts w:eastAsia="Arial"/>
        </w:rPr>
        <w:t xml:space="preserve">/ kg två ggr dagligen, max dos </w:t>
      </w:r>
      <w:r w:rsidRPr="0E92C40A" w:rsidR="00516204">
        <w:rPr>
          <w:rFonts w:eastAsia="Arial"/>
        </w:rPr>
        <w:t>33 ml</w:t>
      </w:r>
      <w:r w:rsidRPr="0E92C40A" w:rsidR="0DD59840">
        <w:rPr>
          <w:rFonts w:eastAsia="Arial"/>
        </w:rPr>
        <w:t>=1200 mg (30 mEq</w:t>
      </w:r>
      <w:r w:rsidRPr="0E92C40A" w:rsidR="00516204">
        <w:rPr>
          <w:rFonts w:eastAsia="Arial"/>
        </w:rPr>
        <w:t>) K</w:t>
      </w:r>
      <w:r w:rsidRPr="0E92C40A" w:rsidR="00516204">
        <w:rPr>
          <w:rFonts w:eastAsia="Arial"/>
          <w:vertAlign w:val="superscript"/>
        </w:rPr>
        <w:t>+</w:t>
      </w:r>
      <w:r w:rsidRPr="0E92C40A" w:rsidR="00516204">
        <w:rPr>
          <w:rFonts w:eastAsia="Arial"/>
        </w:rPr>
        <w:t xml:space="preserve"> två ggr dagligen, motsvarande 4 kapslar 2 ggr dagligen. </w:t>
      </w:r>
    </w:p>
    <w:p w:rsidRPr="00516204" w:rsidR="00516204" w:rsidP="00516204" w:rsidRDefault="00516204" w14:paraId="60CB5B9F" w14:textId="77777777">
      <w:pPr>
        <w:rPr>
          <w:rFonts w:eastAsia="Arial"/>
          <w:b/>
          <w:bCs/>
        </w:rPr>
      </w:pPr>
      <w:r w:rsidRPr="00516204">
        <w:rPr>
          <w:rFonts w:eastAsia="Arial"/>
          <w:b/>
          <w:bCs/>
        </w:rPr>
        <w:t xml:space="preserve">Fosfat: </w:t>
      </w:r>
      <w:proofErr w:type="spellStart"/>
      <w:r w:rsidRPr="00516204">
        <w:rPr>
          <w:rFonts w:eastAsia="Arial"/>
        </w:rPr>
        <w:t>Extemporeberedning</w:t>
      </w:r>
      <w:proofErr w:type="spellEnd"/>
      <w:r w:rsidRPr="00516204">
        <w:rPr>
          <w:rFonts w:eastAsia="Arial"/>
        </w:rPr>
        <w:t xml:space="preserve"> lösning APL 60 mg/ml 5 mlx1 (kapsel 100 mg, 1 x 1)</w:t>
      </w:r>
    </w:p>
    <w:p w:rsidRPr="00516204" w:rsidR="00516204" w:rsidP="00516204" w:rsidRDefault="00516204" w14:paraId="7486BD33" w14:textId="77777777">
      <w:pPr>
        <w:rPr>
          <w:rFonts w:eastAsia="Arial"/>
        </w:rPr>
      </w:pPr>
      <w:r w:rsidRPr="00516204">
        <w:rPr>
          <w:rFonts w:eastAsia="Arial"/>
          <w:b/>
          <w:bCs/>
        </w:rPr>
        <w:t xml:space="preserve">Magnesium: </w:t>
      </w:r>
      <w:proofErr w:type="spellStart"/>
      <w:r w:rsidRPr="00516204">
        <w:rPr>
          <w:rFonts w:eastAsia="Arial"/>
        </w:rPr>
        <w:t>Tabl</w:t>
      </w:r>
      <w:proofErr w:type="spellEnd"/>
      <w:r w:rsidRPr="00516204">
        <w:rPr>
          <w:rFonts w:eastAsia="Arial"/>
        </w:rPr>
        <w:t xml:space="preserve"> </w:t>
      </w:r>
      <w:proofErr w:type="spellStart"/>
      <w:r w:rsidRPr="00516204">
        <w:rPr>
          <w:rFonts w:eastAsia="Arial"/>
        </w:rPr>
        <w:t>Emgesan</w:t>
      </w:r>
      <w:proofErr w:type="spellEnd"/>
      <w:r w:rsidRPr="00516204">
        <w:rPr>
          <w:rFonts w:eastAsia="Arial"/>
        </w:rPr>
        <w:t xml:space="preserve"> 250 mg, 0,5 x 1</w:t>
      </w:r>
    </w:p>
    <w:p w:rsidRPr="00516204" w:rsidR="00516204" w:rsidP="00516204" w:rsidRDefault="00516204" w14:paraId="70153094" w14:textId="77777777">
      <w:pPr>
        <w:rPr>
          <w:rFonts w:eastAsia="Arial"/>
        </w:rPr>
      </w:pPr>
      <w:r w:rsidRPr="00516204">
        <w:rPr>
          <w:rFonts w:eastAsia="Arial"/>
          <w:b/>
          <w:bCs/>
        </w:rPr>
        <w:t>Selen:</w:t>
      </w:r>
      <w:r w:rsidRPr="00516204">
        <w:rPr>
          <w:rFonts w:eastAsia="Arial"/>
        </w:rPr>
        <w:t xml:space="preserve"> </w:t>
      </w:r>
      <w:proofErr w:type="spellStart"/>
      <w:r w:rsidRPr="00516204">
        <w:rPr>
          <w:rFonts w:eastAsia="Arial"/>
        </w:rPr>
        <w:t>Extemporeberedning</w:t>
      </w:r>
      <w:proofErr w:type="spellEnd"/>
      <w:r w:rsidRPr="00516204">
        <w:rPr>
          <w:rFonts w:eastAsia="Arial"/>
        </w:rPr>
        <w:t xml:space="preserve">, kapsel </w:t>
      </w:r>
      <w:proofErr w:type="spellStart"/>
      <w:r w:rsidRPr="00516204">
        <w:rPr>
          <w:rFonts w:eastAsia="Arial"/>
        </w:rPr>
        <w:t>NaSelenat</w:t>
      </w:r>
      <w:proofErr w:type="spellEnd"/>
      <w:r w:rsidRPr="00516204">
        <w:rPr>
          <w:rFonts w:eastAsia="Arial"/>
        </w:rPr>
        <w:t xml:space="preserve"> motsvarande 0,5 mg Selen. 1 x 1 i en till tre månader och därefter </w:t>
      </w:r>
      <w:proofErr w:type="spellStart"/>
      <w:r w:rsidRPr="00516204">
        <w:rPr>
          <w:rFonts w:eastAsia="Arial"/>
        </w:rPr>
        <w:t>extemporeberedning</w:t>
      </w:r>
      <w:proofErr w:type="spellEnd"/>
      <w:r w:rsidRPr="00516204">
        <w:rPr>
          <w:rFonts w:eastAsia="Arial"/>
        </w:rPr>
        <w:t xml:space="preserve"> oral lösning Selen 10 </w:t>
      </w:r>
      <w:proofErr w:type="spellStart"/>
      <w:r w:rsidRPr="00516204">
        <w:rPr>
          <w:rFonts w:eastAsia="Arial"/>
        </w:rPr>
        <w:t>ug</w:t>
      </w:r>
      <w:proofErr w:type="spellEnd"/>
      <w:r w:rsidRPr="00516204">
        <w:rPr>
          <w:rFonts w:eastAsia="Arial"/>
        </w:rPr>
        <w:t>/ml, 5 ml x 1</w:t>
      </w:r>
    </w:p>
    <w:p w:rsidRPr="00516204" w:rsidR="00516204" w:rsidP="00516204" w:rsidRDefault="00516204" w14:paraId="77F5A30F" w14:textId="77777777">
      <w:pPr>
        <w:rPr>
          <w:rFonts w:eastAsia="Arial"/>
        </w:rPr>
      </w:pPr>
      <w:r w:rsidRPr="00516204">
        <w:rPr>
          <w:rFonts w:eastAsia="Arial"/>
          <w:b/>
          <w:bCs/>
        </w:rPr>
        <w:t>Omega -3:</w:t>
      </w:r>
      <w:r w:rsidRPr="00516204">
        <w:rPr>
          <w:rFonts w:eastAsia="Arial"/>
        </w:rPr>
        <w:t xml:space="preserve"> Eskimo-3 pure/kids (utan/med D vitamin) 4-5 mlx1 </w:t>
      </w:r>
    </w:p>
    <w:p w:rsidRPr="00516204" w:rsidR="00516204" w:rsidP="00516204" w:rsidRDefault="00516204" w14:paraId="257D7C0C" w14:textId="77777777">
      <w:pPr>
        <w:rPr>
          <w:rFonts w:eastAsia="Arial"/>
        </w:rPr>
      </w:pPr>
    </w:p>
    <w:p w:rsidRPr="00516204" w:rsidR="00516204" w:rsidP="00516204" w:rsidRDefault="00516204" w14:paraId="3359A8FF" w14:textId="77777777">
      <w:pPr>
        <w:rPr>
          <w:rFonts w:eastAsia="Arial"/>
          <w:b/>
          <w:bCs/>
        </w:rPr>
      </w:pPr>
      <w:r w:rsidRPr="00516204">
        <w:rPr>
          <w:rFonts w:eastAsia="Arial"/>
          <w:b/>
          <w:bCs/>
        </w:rPr>
        <w:t>Ansvar</w:t>
      </w:r>
    </w:p>
    <w:p w:rsidRPr="00516204" w:rsidR="00516204" w:rsidP="00516204" w:rsidRDefault="00516204" w14:paraId="11B4FD5B" w14:textId="77777777">
      <w:pPr>
        <w:rPr>
          <w:rFonts w:eastAsia="Arial"/>
        </w:rPr>
      </w:pPr>
      <w:r w:rsidRPr="00516204">
        <w:rPr>
          <w:rFonts w:eastAsia="Arial"/>
        </w:rPr>
        <w:t>Ansvarig att arbeta efter rutinen är läkare, koordinator, sjuksköterskor och dietister i KD-teamet. Ansvaret för rutinen och att rutinen är känd ligger på KD-teamet.</w:t>
      </w:r>
    </w:p>
    <w:p w:rsidRPr="00516204" w:rsidR="00516204" w:rsidP="00516204" w:rsidRDefault="00516204" w14:paraId="676840CE" w14:textId="77777777">
      <w:pPr>
        <w:rPr>
          <w:rFonts w:eastAsia="Arial"/>
        </w:rPr>
      </w:pPr>
      <w:r w:rsidRPr="00516204">
        <w:rPr>
          <w:rFonts w:eastAsia="Arial"/>
        </w:rPr>
        <w:t xml:space="preserve"> </w:t>
      </w:r>
    </w:p>
    <w:p w:rsidRPr="00516204" w:rsidR="00516204" w:rsidP="00516204" w:rsidRDefault="00516204" w14:paraId="258B1A3F" w14:textId="77777777">
      <w:pPr>
        <w:rPr>
          <w:rFonts w:eastAsia="Arial"/>
          <w:b/>
          <w:bCs/>
        </w:rPr>
      </w:pPr>
    </w:p>
    <w:p w:rsidRPr="00516204" w:rsidR="00516204" w:rsidP="00516204" w:rsidRDefault="00516204" w14:paraId="647A9C94" w14:textId="77777777">
      <w:pPr>
        <w:rPr>
          <w:rFonts w:eastAsia="Arial"/>
          <w:b/>
          <w:bCs/>
        </w:rPr>
      </w:pPr>
      <w:r w:rsidRPr="00516204">
        <w:rPr>
          <w:rFonts w:eastAsia="Arial"/>
          <w:b/>
          <w:bCs/>
        </w:rPr>
        <w:t>Uppföljning, utvärdering och revision</w:t>
      </w:r>
    </w:p>
    <w:p w:rsidRPr="00516204" w:rsidR="00516204" w:rsidP="00516204" w:rsidRDefault="00516204" w14:paraId="4ED5D4B9" w14:textId="77777777">
      <w:pPr>
        <w:rPr>
          <w:rFonts w:eastAsia="Arial"/>
        </w:rPr>
      </w:pPr>
      <w:r w:rsidRPr="00516204">
        <w:rPr>
          <w:rFonts w:eastAsia="Arial"/>
        </w:rPr>
        <w:t xml:space="preserve">KD-teamet ansvarar för uppföljning, utvärdering och revision. Medvetet avsteg från rutinen dokumenteras i Melior om rutinen är kopplad till patient. Övriga orsaker till avsteg från rutinen rapporteras i </w:t>
      </w:r>
      <w:proofErr w:type="spellStart"/>
      <w:r w:rsidRPr="00516204">
        <w:rPr>
          <w:rFonts w:eastAsia="Arial"/>
        </w:rPr>
        <w:t>MedControlPRO</w:t>
      </w:r>
      <w:proofErr w:type="spellEnd"/>
      <w:r w:rsidRPr="00516204">
        <w:rPr>
          <w:rFonts w:eastAsia="Arial"/>
        </w:rPr>
        <w:t>.</w:t>
      </w:r>
    </w:p>
    <w:p w:rsidRPr="00516204" w:rsidR="00516204" w:rsidP="00516204" w:rsidRDefault="00516204" w14:paraId="7C4E99D1" w14:textId="77777777">
      <w:pPr>
        <w:rPr>
          <w:rFonts w:eastAsia="Arial"/>
        </w:rPr>
      </w:pPr>
    </w:p>
    <w:p w:rsidRPr="00516204" w:rsidR="00516204" w:rsidP="00516204" w:rsidRDefault="00516204" w14:paraId="532E4F53" w14:textId="77777777">
      <w:pPr>
        <w:rPr>
          <w:rFonts w:eastAsia="Arial"/>
          <w:b/>
          <w:bCs/>
        </w:rPr>
      </w:pPr>
      <w:r w:rsidRPr="00516204">
        <w:rPr>
          <w:rFonts w:eastAsia="Arial"/>
          <w:b/>
          <w:bCs/>
        </w:rPr>
        <w:t>Dokumentation</w:t>
      </w:r>
    </w:p>
    <w:p w:rsidRPr="00516204" w:rsidR="00516204" w:rsidP="00516204" w:rsidRDefault="00516204" w14:paraId="32A60649" w14:textId="77777777">
      <w:pPr>
        <w:rPr>
          <w:rFonts w:eastAsia="Arial"/>
        </w:rPr>
      </w:pPr>
      <w:r w:rsidRPr="00516204">
        <w:rPr>
          <w:rFonts w:eastAsia="Arial"/>
        </w:rPr>
        <w:t xml:space="preserve">Styrande dokument arkiveras i Barium. Redovisande dokument ska hanteras enligt sjukhusets gällande rutiner för arkivering av allmänna handlingar. </w:t>
      </w:r>
    </w:p>
    <w:p w:rsidRPr="00516204" w:rsidR="00516204" w:rsidP="00516204" w:rsidRDefault="00516204" w14:paraId="478D00BF" w14:textId="77777777">
      <w:pPr>
        <w:rPr>
          <w:rFonts w:eastAsia="Arial"/>
          <w:b/>
          <w:bCs/>
        </w:rPr>
      </w:pPr>
    </w:p>
    <w:p w:rsidRPr="00516204" w:rsidR="00516204" w:rsidP="00516204" w:rsidRDefault="00516204" w14:paraId="076275B5" w14:textId="77777777">
      <w:pPr>
        <w:rPr>
          <w:rFonts w:eastAsia="Arial"/>
          <w:b/>
          <w:bCs/>
          <w:lang w:val="en-US"/>
        </w:rPr>
      </w:pPr>
      <w:proofErr w:type="spellStart"/>
      <w:r w:rsidRPr="00516204">
        <w:rPr>
          <w:rFonts w:eastAsia="Arial"/>
          <w:b/>
          <w:bCs/>
          <w:lang w:val="en-US"/>
        </w:rPr>
        <w:t>Kunskapsöversikt</w:t>
      </w:r>
      <w:proofErr w:type="spellEnd"/>
    </w:p>
    <w:p w:rsidRPr="00516204" w:rsidR="00516204" w:rsidP="00516204" w:rsidRDefault="00516204" w14:paraId="674A5DD2" w14:textId="77777777">
      <w:pPr>
        <w:rPr>
          <w:rFonts w:eastAsia="Arial"/>
          <w:lang w:val="en-US"/>
        </w:rPr>
      </w:pPr>
      <w:r w:rsidRPr="00516204">
        <w:rPr>
          <w:rFonts w:eastAsia="Arial"/>
          <w:lang w:val="en-US"/>
        </w:rPr>
        <w:t xml:space="preserve">Bjurulf, et al. Potassium citrate and metabolic acidosis in children with epilepsy on the ketogenic diet: a prospective controlled study. Dev Med Child Neurol. 2020 Jan;62(1):57-61. </w:t>
      </w:r>
    </w:p>
    <w:p w:rsidRPr="00516204" w:rsidR="00516204" w:rsidP="00516204" w:rsidRDefault="00516204" w14:paraId="2AFE1C8E" w14:textId="77777777">
      <w:pPr>
        <w:rPr>
          <w:rFonts w:eastAsia="Arial"/>
          <w:lang w:val="en-US"/>
        </w:rPr>
      </w:pPr>
    </w:p>
    <w:p w:rsidR="00FA37EC" w:rsidP="00FA37EC" w:rsidRDefault="00516204" w14:paraId="719A3033" w14:textId="77777777">
      <w:pPr>
        <w:rPr>
          <w:rFonts w:eastAsia="Arial"/>
          <w:lang w:val="en-US"/>
        </w:rPr>
      </w:pPr>
      <w:proofErr w:type="spellStart"/>
      <w:r w:rsidRPr="00516204">
        <w:rPr>
          <w:rFonts w:eastAsia="Arial"/>
          <w:lang w:val="en-US"/>
        </w:rPr>
        <w:t>Kossoff</w:t>
      </w:r>
      <w:proofErr w:type="spellEnd"/>
      <w:r w:rsidRPr="00516204">
        <w:rPr>
          <w:rFonts w:eastAsia="Arial"/>
          <w:lang w:val="en-US"/>
        </w:rPr>
        <w:t xml:space="preserve">, et al. A decade of the modified Atkins diet (2003–2013): Results, insights, and future directions. </w:t>
      </w:r>
      <w:r w:rsidRPr="00516204">
        <w:rPr>
          <w:rFonts w:eastAsia="Arial"/>
          <w:u w:val="single"/>
          <w:lang w:val="en-US"/>
        </w:rPr>
        <w:t xml:space="preserve">Epilepsy </w:t>
      </w:r>
      <w:proofErr w:type="spellStart"/>
      <w:r w:rsidRPr="00516204">
        <w:rPr>
          <w:rFonts w:eastAsia="Arial"/>
          <w:u w:val="single"/>
          <w:lang w:val="en-US"/>
        </w:rPr>
        <w:t>Behav</w:t>
      </w:r>
      <w:proofErr w:type="spellEnd"/>
      <w:r w:rsidRPr="00516204">
        <w:rPr>
          <w:rFonts w:eastAsia="Arial"/>
          <w:u w:val="single"/>
          <w:lang w:val="en-US"/>
        </w:rPr>
        <w:t>.</w:t>
      </w:r>
      <w:r w:rsidRPr="00516204">
        <w:rPr>
          <w:rFonts w:eastAsia="Arial"/>
          <w:lang w:val="en-US"/>
        </w:rPr>
        <w:t> 2013 Dec;29(3):437-42.</w:t>
      </w:r>
    </w:p>
    <w:p w:rsidRPr="00516204" w:rsidR="00516204" w:rsidP="00FA37EC" w:rsidRDefault="00FA37EC" w14:paraId="59327F19" w14:textId="62D13B68">
      <w:pPr>
        <w:rPr>
          <w:rFonts w:eastAsia="Arial"/>
          <w:lang w:val="en-US"/>
        </w:rPr>
      </w:pPr>
      <w:r>
        <w:rPr>
          <w:rFonts w:eastAsia="Arial"/>
          <w:lang w:val="en-US"/>
        </w:rPr>
        <w:br/>
      </w:r>
      <w:proofErr w:type="spellStart"/>
      <w:r w:rsidRPr="00516204" w:rsidR="00516204">
        <w:rPr>
          <w:rFonts w:eastAsia="Arial"/>
          <w:lang w:val="en-US"/>
        </w:rPr>
        <w:t>Kossoff</w:t>
      </w:r>
      <w:proofErr w:type="spellEnd"/>
      <w:r w:rsidRPr="00516204" w:rsidR="00516204">
        <w:rPr>
          <w:rFonts w:eastAsia="Arial"/>
          <w:lang w:val="en-US"/>
        </w:rPr>
        <w:t xml:space="preserve"> et. al. Optimal clinical management of children receiving dietary therapies for epilepsy: Updated recommendations of the International</w:t>
      </w:r>
      <w:r w:rsidRPr="00516204" w:rsidR="00516204">
        <w:rPr>
          <w:rFonts w:eastAsia="Arial"/>
          <w:u w:val="single"/>
          <w:lang w:val="en-US"/>
        </w:rPr>
        <w:t> </w:t>
      </w:r>
      <w:r w:rsidRPr="00516204" w:rsidR="00516204">
        <w:rPr>
          <w:rFonts w:eastAsia="Arial"/>
          <w:b/>
          <w:bCs/>
          <w:lang w:val="en-US"/>
        </w:rPr>
        <w:t>Ketogenic</w:t>
      </w:r>
      <w:r w:rsidRPr="00516204" w:rsidR="00516204">
        <w:rPr>
          <w:rFonts w:eastAsia="Arial"/>
          <w:u w:val="single"/>
          <w:lang w:val="en-US"/>
        </w:rPr>
        <w:t> </w:t>
      </w:r>
      <w:r w:rsidRPr="00516204" w:rsidR="00516204">
        <w:rPr>
          <w:rFonts w:eastAsia="Arial"/>
          <w:lang w:val="en-US"/>
        </w:rPr>
        <w:t xml:space="preserve">Diet Study Group. </w:t>
      </w:r>
      <w:proofErr w:type="spellStart"/>
      <w:r w:rsidRPr="00516204" w:rsidR="00516204">
        <w:rPr>
          <w:rFonts w:eastAsia="Arial"/>
          <w:lang w:val="en-US"/>
        </w:rPr>
        <w:t>Epilepsia</w:t>
      </w:r>
      <w:proofErr w:type="spellEnd"/>
      <w:r w:rsidRPr="00516204" w:rsidR="00516204">
        <w:rPr>
          <w:rFonts w:eastAsia="Arial"/>
          <w:lang w:val="en-US"/>
        </w:rPr>
        <w:t xml:space="preserve"> Open 2018. </w:t>
      </w:r>
    </w:p>
    <w:p w:rsidRPr="00516204" w:rsidR="00516204" w:rsidP="00FA37EC" w:rsidRDefault="00516204" w14:paraId="0142B7A7" w14:textId="77777777">
      <w:pPr>
        <w:ind w:left="720"/>
        <w:rPr>
          <w:rFonts w:eastAsia="Arial"/>
          <w:lang w:val="en-US"/>
        </w:rPr>
      </w:pPr>
    </w:p>
    <w:p w:rsidRPr="00516204" w:rsidR="00516204" w:rsidP="00516204" w:rsidRDefault="00516204" w14:paraId="778C45C6" w14:textId="77777777">
      <w:pPr>
        <w:rPr>
          <w:rFonts w:eastAsia="Arial"/>
          <w:lang w:val="en-US"/>
        </w:rPr>
      </w:pPr>
      <w:proofErr w:type="spellStart"/>
      <w:r w:rsidRPr="00516204">
        <w:rPr>
          <w:rFonts w:eastAsia="Arial"/>
          <w:lang w:val="en-US"/>
        </w:rPr>
        <w:t>Kossoff</w:t>
      </w:r>
      <w:proofErr w:type="spellEnd"/>
      <w:r w:rsidRPr="00516204">
        <w:rPr>
          <w:rFonts w:eastAsia="Arial"/>
          <w:lang w:val="en-US"/>
        </w:rPr>
        <w:t>. The ketogenic diet and other dietary therapies for the treatment of epilepsy. Up to date 2021 Feb.</w:t>
      </w:r>
    </w:p>
    <w:p w:rsidRPr="00516204" w:rsidR="00516204" w:rsidP="00516204" w:rsidRDefault="00516204" w14:paraId="5B5DC167" w14:textId="77777777">
      <w:pPr>
        <w:rPr>
          <w:rFonts w:eastAsia="Arial"/>
          <w:lang w:val="en-US"/>
        </w:rPr>
      </w:pPr>
    </w:p>
    <w:p w:rsidRPr="00516204" w:rsidR="00516204" w:rsidP="00516204" w:rsidRDefault="00516204" w14:paraId="36D17731" w14:textId="77777777">
      <w:pPr>
        <w:rPr>
          <w:rFonts w:eastAsia="Arial"/>
          <w:lang w:val="en-US"/>
        </w:rPr>
      </w:pPr>
      <w:r w:rsidRPr="00516204">
        <w:rPr>
          <w:rFonts w:eastAsia="Arial"/>
          <w:lang w:val="en-US"/>
        </w:rPr>
        <w:t xml:space="preserve">Martin K, Ketogenic diet and other dietary treatments for epilepsy. </w:t>
      </w:r>
      <w:r w:rsidRPr="00516204">
        <w:rPr>
          <w:rFonts w:eastAsia="Arial"/>
          <w:u w:val="single"/>
          <w:lang w:val="en-US"/>
        </w:rPr>
        <w:t>Cochrane database system review</w:t>
      </w:r>
      <w:r w:rsidRPr="00516204">
        <w:rPr>
          <w:rFonts w:eastAsia="Arial"/>
          <w:lang w:val="en-US"/>
        </w:rPr>
        <w:t xml:space="preserve"> 2020 Jun. </w:t>
      </w:r>
    </w:p>
    <w:p w:rsidRPr="00516204" w:rsidR="00516204" w:rsidP="00516204" w:rsidRDefault="00516204" w14:paraId="1CD6666C" w14:textId="77777777">
      <w:pPr>
        <w:rPr>
          <w:rFonts w:eastAsia="Arial"/>
          <w:lang w:val="en-US"/>
        </w:rPr>
      </w:pPr>
    </w:p>
    <w:p w:rsidRPr="00516204" w:rsidR="00516204" w:rsidP="00516204" w:rsidRDefault="00516204" w14:paraId="68240BFB" w14:textId="77777777">
      <w:pPr>
        <w:rPr>
          <w:rFonts w:eastAsia="Arial"/>
          <w:lang w:val="en-US"/>
        </w:rPr>
      </w:pPr>
      <w:r w:rsidRPr="00516204">
        <w:rPr>
          <w:rFonts w:eastAsia="Arial"/>
          <w:lang w:val="en-US"/>
        </w:rPr>
        <w:t>McNally et al. Empiric use of Oral Potassium Citrate Reduces Symptomatic Kidney Stone Incidence with the Ketogenic Diet. Pediatrics. 2009 Aug; 124(2): e300–e304.</w:t>
      </w:r>
    </w:p>
    <w:p w:rsidRPr="00516204" w:rsidR="00516204" w:rsidP="00FA37EC" w:rsidRDefault="00516204" w14:paraId="49EC98B7" w14:textId="77777777">
      <w:pPr>
        <w:ind w:left="720"/>
        <w:rPr>
          <w:rFonts w:eastAsia="Arial"/>
          <w:lang w:val="en-US"/>
        </w:rPr>
      </w:pPr>
    </w:p>
    <w:p w:rsidRPr="00516204" w:rsidR="00516204" w:rsidP="00516204" w:rsidRDefault="00516204" w14:paraId="14AB79FA" w14:textId="77777777">
      <w:pPr>
        <w:rPr>
          <w:rFonts w:eastAsia="Arial"/>
          <w:lang w:val="en-US"/>
        </w:rPr>
      </w:pPr>
      <w:r w:rsidRPr="00516204">
        <w:rPr>
          <w:rFonts w:eastAsia="Arial"/>
          <w:lang w:val="en-US"/>
        </w:rPr>
        <w:t xml:space="preserve">Wang HS, Lin KL Ketogenic diet: an early option for epilepsy treatment, instead of a last choice only. </w:t>
      </w:r>
      <w:r w:rsidRPr="00516204">
        <w:rPr>
          <w:rFonts w:eastAsia="Arial"/>
          <w:u w:val="single"/>
          <w:lang w:val="en-US"/>
        </w:rPr>
        <w:t>Biomed J.</w:t>
      </w:r>
      <w:r w:rsidRPr="00516204">
        <w:rPr>
          <w:rFonts w:eastAsia="Arial"/>
          <w:lang w:val="en-US"/>
        </w:rPr>
        <w:t> 2013 Jan-Feb;36(1):16-7.</w:t>
      </w:r>
    </w:p>
    <w:p w:rsidRPr="00516204" w:rsidR="00516204" w:rsidP="00516204" w:rsidRDefault="00516204" w14:paraId="117328F7" w14:textId="77777777">
      <w:pPr>
        <w:rPr>
          <w:rFonts w:eastAsia="Arial"/>
          <w:lang w:val="en-US"/>
        </w:rPr>
      </w:pPr>
    </w:p>
    <w:p w:rsidRPr="00516204" w:rsidR="00516204" w:rsidP="00516204" w:rsidRDefault="00516204" w14:paraId="09F7479A" w14:textId="77777777">
      <w:pPr>
        <w:rPr>
          <w:rFonts w:eastAsia="Arial"/>
          <w:lang w:val="en-US"/>
        </w:rPr>
      </w:pPr>
      <w:proofErr w:type="spellStart"/>
      <w:r w:rsidRPr="00516204">
        <w:rPr>
          <w:rFonts w:eastAsia="Arial"/>
          <w:lang w:val="en-US"/>
        </w:rPr>
        <w:t>Wirrell</w:t>
      </w:r>
      <w:proofErr w:type="spellEnd"/>
      <w:r w:rsidRPr="00516204">
        <w:rPr>
          <w:rFonts w:eastAsia="Arial"/>
          <w:lang w:val="en-US"/>
        </w:rPr>
        <w:t xml:space="preserve"> E, Ketogenic Diet</w:t>
      </w:r>
      <w:r w:rsidRPr="00516204">
        <w:rPr>
          <w:rFonts w:eastAsia="Arial"/>
          <w:u w:val="single"/>
          <w:lang w:val="en-US"/>
        </w:rPr>
        <w:t> </w:t>
      </w:r>
      <w:r w:rsidRPr="00516204">
        <w:rPr>
          <w:rFonts w:eastAsia="Arial"/>
          <w:lang w:val="en-US"/>
        </w:rPr>
        <w:t>Therapy in</w:t>
      </w:r>
      <w:r w:rsidRPr="00516204">
        <w:rPr>
          <w:rFonts w:eastAsia="Arial"/>
          <w:u w:val="single"/>
          <w:lang w:val="en-US"/>
        </w:rPr>
        <w:t> </w:t>
      </w:r>
      <w:r w:rsidRPr="00516204">
        <w:rPr>
          <w:rFonts w:eastAsia="Arial"/>
          <w:lang w:val="en-US"/>
        </w:rPr>
        <w:t xml:space="preserve">Infants: Efficacy and Tolerability. </w:t>
      </w:r>
      <w:proofErr w:type="spellStart"/>
      <w:r w:rsidRPr="00516204">
        <w:rPr>
          <w:rFonts w:eastAsia="Arial"/>
          <w:u w:val="single"/>
          <w:lang w:val="en-US"/>
        </w:rPr>
        <w:t>Pediatr</w:t>
      </w:r>
      <w:proofErr w:type="spellEnd"/>
      <w:r w:rsidRPr="00516204">
        <w:rPr>
          <w:rFonts w:eastAsia="Arial"/>
          <w:u w:val="single"/>
          <w:lang w:val="en-US"/>
        </w:rPr>
        <w:t xml:space="preserve"> Neurol.</w:t>
      </w:r>
      <w:r w:rsidRPr="00516204">
        <w:rPr>
          <w:rFonts w:eastAsia="Arial"/>
          <w:lang w:val="en-US"/>
        </w:rPr>
        <w:t>  2018 May</w:t>
      </w:r>
    </w:p>
    <w:p w:rsidRPr="00516204" w:rsidR="00516204" w:rsidP="00516204" w:rsidRDefault="00516204" w14:paraId="6E829770" w14:textId="77777777">
      <w:pPr>
        <w:rPr>
          <w:rFonts w:eastAsia="Arial"/>
          <w:lang w:val="en-US"/>
        </w:rPr>
      </w:pPr>
    </w:p>
    <w:p w:rsidRPr="00516204" w:rsidR="00516204" w:rsidP="00516204" w:rsidRDefault="00516204" w14:paraId="22F8A23E" w14:textId="77777777">
      <w:pPr>
        <w:rPr>
          <w:rFonts w:eastAsia="Arial"/>
          <w:lang w:val="en-US"/>
        </w:rPr>
      </w:pPr>
      <w:r w:rsidRPr="00516204">
        <w:rPr>
          <w:rFonts w:eastAsia="Arial"/>
          <w:lang w:val="en-US"/>
        </w:rPr>
        <w:t>https://www.fass.se/LIF/product?userType=0&amp;nplId=20191111000097</w:t>
      </w:r>
    </w:p>
    <w:p w:rsidRPr="00516204" w:rsidR="00516204" w:rsidP="00516204" w:rsidRDefault="00516204" w14:paraId="3774F66C" w14:textId="77777777">
      <w:pPr>
        <w:rPr>
          <w:rFonts w:eastAsia="Arial"/>
          <w:lang w:val="en-US"/>
        </w:rPr>
      </w:pPr>
    </w:p>
    <w:p w:rsidRPr="00516204" w:rsidR="00516204" w:rsidP="00516204" w:rsidRDefault="00516204" w14:paraId="1D1E552B" w14:textId="77777777">
      <w:pPr>
        <w:rPr>
          <w:rFonts w:eastAsia="Arial"/>
        </w:rPr>
      </w:pPr>
      <w:r w:rsidRPr="00516204">
        <w:rPr>
          <w:rFonts w:eastAsia="Arial"/>
        </w:rPr>
        <w:t xml:space="preserve">Läs mer om GLUT-1 och PDH brist på socialstyrelsens hemsida: </w:t>
      </w:r>
      <w:r w:rsidRPr="00516204">
        <w:rPr>
          <w:rFonts w:eastAsia="Arial"/>
          <w:u w:val="single"/>
        </w:rPr>
        <w:t>https://www.socialstyrelsen.se/stod-i-arbetet/sallsynta-halsotillstand/</w:t>
      </w:r>
    </w:p>
    <w:p w:rsidRPr="00516204" w:rsidR="00516204" w:rsidP="00516204" w:rsidRDefault="00516204" w14:paraId="2FB6147C" w14:textId="77777777">
      <w:pPr>
        <w:rPr>
          <w:rFonts w:eastAsia="Arial"/>
          <w:b/>
          <w:bCs/>
        </w:rPr>
      </w:pPr>
    </w:p>
    <w:p w:rsidRPr="00516204" w:rsidR="00516204" w:rsidP="00516204" w:rsidRDefault="00516204" w14:paraId="773CA5EC" w14:textId="77777777">
      <w:pPr>
        <w:rPr>
          <w:rFonts w:eastAsia="Arial"/>
          <w:b/>
          <w:bCs/>
        </w:rPr>
      </w:pPr>
      <w:r w:rsidRPr="00516204">
        <w:rPr>
          <w:rFonts w:eastAsia="Arial"/>
          <w:b/>
          <w:bCs/>
        </w:rPr>
        <w:t>Arbetsgrupp</w:t>
      </w:r>
    </w:p>
    <w:p w:rsidRPr="00516204" w:rsidR="00516204" w:rsidP="00516204" w:rsidRDefault="00516204" w14:paraId="6CB63682" w14:textId="77777777">
      <w:pPr>
        <w:rPr>
          <w:rFonts w:eastAsia="Arial"/>
        </w:rPr>
      </w:pPr>
      <w:r w:rsidRPr="00516204">
        <w:rPr>
          <w:rFonts w:eastAsia="Arial"/>
        </w:rPr>
        <w:t xml:space="preserve">Björn Bjurulf, överläkare, Neurologmottagning barn, Drottning Silvias barnsjukhus </w:t>
      </w:r>
    </w:p>
    <w:p w:rsidRPr="00516204" w:rsidR="00516204" w:rsidP="00516204" w:rsidRDefault="00516204" w14:paraId="25560919" w14:textId="77777777">
      <w:pPr>
        <w:rPr>
          <w:rFonts w:eastAsia="Arial"/>
        </w:rPr>
      </w:pPr>
      <w:r w:rsidRPr="00516204">
        <w:rPr>
          <w:rFonts w:eastAsia="Arial"/>
        </w:rPr>
        <w:t xml:space="preserve">Tove Hallböök, verksamhetsöverläkare, Neurologmottagning barn, Drottning Silvias barnsjukhus </w:t>
      </w:r>
    </w:p>
    <w:p w:rsidRPr="00516204" w:rsidR="00516204" w:rsidP="00516204" w:rsidRDefault="00516204" w14:paraId="70A7BEE6" w14:textId="77777777">
      <w:pPr>
        <w:rPr>
          <w:rFonts w:eastAsia="Arial"/>
        </w:rPr>
      </w:pPr>
      <w:r w:rsidRPr="00516204">
        <w:rPr>
          <w:rFonts w:eastAsia="Arial"/>
        </w:rPr>
        <w:t>Antri Savvidou, specialistläkare, Neurologmottagning barn, Drottning Silvias barnsjukhus</w:t>
      </w:r>
    </w:p>
    <w:p w:rsidRPr="00516204" w:rsidR="00516204" w:rsidP="00516204" w:rsidRDefault="00516204" w14:paraId="6E536DF2" w14:textId="77777777">
      <w:pPr>
        <w:rPr>
          <w:rFonts w:eastAsia="Arial"/>
        </w:rPr>
      </w:pPr>
      <w:r w:rsidRPr="00516204">
        <w:rPr>
          <w:rFonts w:eastAsia="Arial"/>
        </w:rPr>
        <w:t xml:space="preserve">Emma Jiveland, barnsjuksköterska, Neurologmottagning barn, Drottning Silvias barnsjukhus </w:t>
      </w:r>
    </w:p>
    <w:p w:rsidRPr="00516204" w:rsidR="00516204" w:rsidP="00516204" w:rsidRDefault="00516204" w14:paraId="11ADC870" w14:textId="77777777">
      <w:pPr>
        <w:rPr>
          <w:rFonts w:eastAsia="Arial"/>
        </w:rPr>
      </w:pPr>
      <w:r w:rsidRPr="00516204">
        <w:rPr>
          <w:rFonts w:eastAsia="Arial"/>
        </w:rPr>
        <w:t>Anna Dahlberg, dietist, Dietistmottagning barn, Drottning Silvias barnsjukhus</w:t>
      </w:r>
    </w:p>
    <w:p w:rsidRPr="00516204" w:rsidR="00516204" w:rsidP="00516204" w:rsidRDefault="00516204" w14:paraId="52EF3D57" w14:textId="77777777">
      <w:pPr>
        <w:rPr>
          <w:rFonts w:eastAsia="Arial"/>
        </w:rPr>
      </w:pPr>
      <w:r w:rsidRPr="00516204">
        <w:rPr>
          <w:rFonts w:eastAsia="Arial"/>
        </w:rPr>
        <w:t>Siri Nordén, dietist, Dietistmottagning barn, Drottning Silvias barnsjukhus</w:t>
      </w:r>
    </w:p>
    <w:p w:rsidRPr="00516204" w:rsidR="00516204" w:rsidP="00516204" w:rsidRDefault="00516204" w14:paraId="3F11057A" w14:textId="77777777">
      <w:pPr>
        <w:rPr>
          <w:rFonts w:eastAsia="Arial"/>
        </w:rPr>
      </w:pPr>
    </w:p>
    <w:p w:rsidRPr="00BC128F" w:rsidR="3D874C05" w:rsidP="00BC128F" w:rsidRDefault="3D874C05" w14:paraId="10A2EE88" w14:textId="2EBBE8E1">
      <w:pPr>
        <w:rPr>
          <w:rFonts w:eastAsia="Arial"/>
        </w:rPr>
      </w:pPr>
    </w:p>
    <w:sectPr w:rsidRPr="00BC128F" w:rsidR="3D874C05" w:rsidSect="00637982">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D7FB6" w:rsidRDefault="00AD7FB6" w14:paraId="13CE71EB" w14:textId="77777777">
      <w:r>
        <w:separator/>
      </w:r>
    </w:p>
  </w:endnote>
  <w:endnote w:type="continuationSeparator" w:id="0">
    <w:p w:rsidR="00AD7FB6" w:rsidRDefault="00AD7FB6" w14:paraId="5CC9BD88" w14:textId="77777777">
      <w:r>
        <w:continuationSeparator/>
      </w:r>
    </w:p>
  </w:endnote>
  <w:endnote w:type="continuationNotice" w:id="1">
    <w:p w:rsidR="00AD7FB6" w:rsidRDefault="00AD7FB6" w14:paraId="32BC57D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D7FB6" w:rsidRDefault="00AD7FB6" w14:paraId="3DB5F3DD" w14:textId="77777777"/>
  </w:footnote>
  <w:footnote w:type="continuationSeparator" w:id="0">
    <w:p w:rsidR="00AD7FB6" w:rsidRDefault="00AD7FB6" w14:paraId="606A9C3B" w14:textId="77777777">
      <w:r>
        <w:continuationSeparator/>
      </w:r>
    </w:p>
  </w:footnote>
  <w:footnote w:type="continuationNotice" w:id="1">
    <w:p w:rsidR="00AD7FB6" w:rsidRDefault="00AD7FB6" w14:paraId="7838CB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2E574C25">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0C77BDD9">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4041F"/>
    <w:multiLevelType w:val="hybridMultilevel"/>
    <w:tmpl w:val="33E8C7FA"/>
    <w:lvl w:ilvl="0" w:tplc="5A6EBE70">
      <w:start w:val="1"/>
      <w:numFmt w:val="bullet"/>
      <w:lvlText w:val="·"/>
      <w:lvlJc w:val="left"/>
      <w:pPr>
        <w:ind w:left="720" w:hanging="360"/>
      </w:pPr>
      <w:rPr>
        <w:rFonts w:hint="default" w:ascii="Symbol" w:hAnsi="Symbol"/>
      </w:rPr>
    </w:lvl>
    <w:lvl w:ilvl="1" w:tplc="783AE4FA">
      <w:start w:val="1"/>
      <w:numFmt w:val="bullet"/>
      <w:lvlText w:val="o"/>
      <w:lvlJc w:val="left"/>
      <w:pPr>
        <w:ind w:left="1440" w:hanging="360"/>
      </w:pPr>
      <w:rPr>
        <w:rFonts w:hint="default" w:ascii="Courier New" w:hAnsi="Courier New"/>
      </w:rPr>
    </w:lvl>
    <w:lvl w:ilvl="2" w:tplc="08644070">
      <w:start w:val="1"/>
      <w:numFmt w:val="bullet"/>
      <w:lvlText w:val=""/>
      <w:lvlJc w:val="left"/>
      <w:pPr>
        <w:ind w:left="2160" w:hanging="360"/>
      </w:pPr>
      <w:rPr>
        <w:rFonts w:hint="default" w:ascii="Wingdings" w:hAnsi="Wingdings"/>
      </w:rPr>
    </w:lvl>
    <w:lvl w:ilvl="3" w:tplc="6518BBF4">
      <w:start w:val="1"/>
      <w:numFmt w:val="bullet"/>
      <w:lvlText w:val=""/>
      <w:lvlJc w:val="left"/>
      <w:pPr>
        <w:ind w:left="2880" w:hanging="360"/>
      </w:pPr>
      <w:rPr>
        <w:rFonts w:hint="default" w:ascii="Symbol" w:hAnsi="Symbol"/>
      </w:rPr>
    </w:lvl>
    <w:lvl w:ilvl="4" w:tplc="1BC60402">
      <w:start w:val="1"/>
      <w:numFmt w:val="bullet"/>
      <w:lvlText w:val="o"/>
      <w:lvlJc w:val="left"/>
      <w:pPr>
        <w:ind w:left="3600" w:hanging="360"/>
      </w:pPr>
      <w:rPr>
        <w:rFonts w:hint="default" w:ascii="Courier New" w:hAnsi="Courier New"/>
      </w:rPr>
    </w:lvl>
    <w:lvl w:ilvl="5" w:tplc="26944476">
      <w:start w:val="1"/>
      <w:numFmt w:val="bullet"/>
      <w:lvlText w:val=""/>
      <w:lvlJc w:val="left"/>
      <w:pPr>
        <w:ind w:left="4320" w:hanging="360"/>
      </w:pPr>
      <w:rPr>
        <w:rFonts w:hint="default" w:ascii="Wingdings" w:hAnsi="Wingdings"/>
      </w:rPr>
    </w:lvl>
    <w:lvl w:ilvl="6" w:tplc="E87443A6">
      <w:start w:val="1"/>
      <w:numFmt w:val="bullet"/>
      <w:lvlText w:val=""/>
      <w:lvlJc w:val="left"/>
      <w:pPr>
        <w:ind w:left="5040" w:hanging="360"/>
      </w:pPr>
      <w:rPr>
        <w:rFonts w:hint="default" w:ascii="Symbol" w:hAnsi="Symbol"/>
      </w:rPr>
    </w:lvl>
    <w:lvl w:ilvl="7" w:tplc="9B743E8E">
      <w:start w:val="1"/>
      <w:numFmt w:val="bullet"/>
      <w:lvlText w:val="o"/>
      <w:lvlJc w:val="left"/>
      <w:pPr>
        <w:ind w:left="5760" w:hanging="360"/>
      </w:pPr>
      <w:rPr>
        <w:rFonts w:hint="default" w:ascii="Courier New" w:hAnsi="Courier New"/>
      </w:rPr>
    </w:lvl>
    <w:lvl w:ilvl="8" w:tplc="3432B8B6">
      <w:start w:val="1"/>
      <w:numFmt w:val="bullet"/>
      <w:lvlText w:val=""/>
      <w:lvlJc w:val="left"/>
      <w:pPr>
        <w:ind w:left="6480" w:hanging="360"/>
      </w:pPr>
      <w:rPr>
        <w:rFonts w:hint="default" w:ascii="Wingdings" w:hAnsi="Wingdings"/>
      </w:rPr>
    </w:lvl>
  </w:abstractNum>
  <w:abstractNum w:abstractNumId="1" w15:restartNumberingAfterBreak="0">
    <w:nsid w:val="03A24091"/>
    <w:multiLevelType w:val="hybridMultilevel"/>
    <w:tmpl w:val="A8D220C8"/>
    <w:lvl w:ilvl="0" w:tplc="EC08A958">
      <w:start w:val="1"/>
      <w:numFmt w:val="bullet"/>
      <w:lvlText w:val="·"/>
      <w:lvlJc w:val="left"/>
      <w:pPr>
        <w:ind w:left="720" w:hanging="360"/>
      </w:pPr>
      <w:rPr>
        <w:rFonts w:hint="default" w:ascii="Symbol" w:hAnsi="Symbol"/>
      </w:rPr>
    </w:lvl>
    <w:lvl w:ilvl="1" w:tplc="0ADAB69C">
      <w:start w:val="1"/>
      <w:numFmt w:val="bullet"/>
      <w:lvlText w:val="o"/>
      <w:lvlJc w:val="left"/>
      <w:pPr>
        <w:ind w:left="1440" w:hanging="360"/>
      </w:pPr>
      <w:rPr>
        <w:rFonts w:hint="default" w:ascii="Courier New" w:hAnsi="Courier New"/>
      </w:rPr>
    </w:lvl>
    <w:lvl w:ilvl="2" w:tplc="22B010E0">
      <w:start w:val="1"/>
      <w:numFmt w:val="bullet"/>
      <w:lvlText w:val=""/>
      <w:lvlJc w:val="left"/>
      <w:pPr>
        <w:ind w:left="2160" w:hanging="360"/>
      </w:pPr>
      <w:rPr>
        <w:rFonts w:hint="default" w:ascii="Wingdings" w:hAnsi="Wingdings"/>
      </w:rPr>
    </w:lvl>
    <w:lvl w:ilvl="3" w:tplc="C532C016">
      <w:start w:val="1"/>
      <w:numFmt w:val="bullet"/>
      <w:lvlText w:val=""/>
      <w:lvlJc w:val="left"/>
      <w:pPr>
        <w:ind w:left="2880" w:hanging="360"/>
      </w:pPr>
      <w:rPr>
        <w:rFonts w:hint="default" w:ascii="Symbol" w:hAnsi="Symbol"/>
      </w:rPr>
    </w:lvl>
    <w:lvl w:ilvl="4" w:tplc="8168F114">
      <w:start w:val="1"/>
      <w:numFmt w:val="bullet"/>
      <w:lvlText w:val="o"/>
      <w:lvlJc w:val="left"/>
      <w:pPr>
        <w:ind w:left="3600" w:hanging="360"/>
      </w:pPr>
      <w:rPr>
        <w:rFonts w:hint="default" w:ascii="Courier New" w:hAnsi="Courier New"/>
      </w:rPr>
    </w:lvl>
    <w:lvl w:ilvl="5" w:tplc="4A5C0856">
      <w:start w:val="1"/>
      <w:numFmt w:val="bullet"/>
      <w:lvlText w:val=""/>
      <w:lvlJc w:val="left"/>
      <w:pPr>
        <w:ind w:left="4320" w:hanging="360"/>
      </w:pPr>
      <w:rPr>
        <w:rFonts w:hint="default" w:ascii="Wingdings" w:hAnsi="Wingdings"/>
      </w:rPr>
    </w:lvl>
    <w:lvl w:ilvl="6" w:tplc="1B643D6E">
      <w:start w:val="1"/>
      <w:numFmt w:val="bullet"/>
      <w:lvlText w:val=""/>
      <w:lvlJc w:val="left"/>
      <w:pPr>
        <w:ind w:left="5040" w:hanging="360"/>
      </w:pPr>
      <w:rPr>
        <w:rFonts w:hint="default" w:ascii="Symbol" w:hAnsi="Symbol"/>
      </w:rPr>
    </w:lvl>
    <w:lvl w:ilvl="7" w:tplc="219E10F4">
      <w:start w:val="1"/>
      <w:numFmt w:val="bullet"/>
      <w:lvlText w:val="o"/>
      <w:lvlJc w:val="left"/>
      <w:pPr>
        <w:ind w:left="5760" w:hanging="360"/>
      </w:pPr>
      <w:rPr>
        <w:rFonts w:hint="default" w:ascii="Courier New" w:hAnsi="Courier New"/>
      </w:rPr>
    </w:lvl>
    <w:lvl w:ilvl="8" w:tplc="DE668EDC">
      <w:start w:val="1"/>
      <w:numFmt w:val="bullet"/>
      <w:lvlText w:val=""/>
      <w:lvlJc w:val="left"/>
      <w:pPr>
        <w:ind w:left="6480" w:hanging="360"/>
      </w:pPr>
      <w:rPr>
        <w:rFonts w:hint="default" w:ascii="Wingdings" w:hAnsi="Wingdings"/>
      </w:rPr>
    </w:lvl>
  </w:abstractNum>
  <w:abstractNum w:abstractNumId="2" w15:restartNumberingAfterBreak="0">
    <w:nsid w:val="090A71A3"/>
    <w:multiLevelType w:val="hybridMultilevel"/>
    <w:tmpl w:val="D682C46A"/>
    <w:numStyleLink w:val="Importeradestilen5"/>
  </w:abstractNum>
  <w:abstractNum w:abstractNumId="3" w15:restartNumberingAfterBreak="0">
    <w:nsid w:val="0FB43133"/>
    <w:multiLevelType w:val="hybridMultilevel"/>
    <w:tmpl w:val="3D26687A"/>
    <w:numStyleLink w:val="Importeradestilen4"/>
  </w:abstractNum>
  <w:abstractNum w:abstractNumId="4" w15:restartNumberingAfterBreak="0">
    <w:nsid w:val="13C9E432"/>
    <w:multiLevelType w:val="hybridMultilevel"/>
    <w:tmpl w:val="A6302B1A"/>
    <w:lvl w:ilvl="0" w:tplc="0B10DFE2">
      <w:start w:val="1"/>
      <w:numFmt w:val="bullet"/>
      <w:lvlText w:val="·"/>
      <w:lvlJc w:val="left"/>
      <w:pPr>
        <w:ind w:left="720" w:hanging="360"/>
      </w:pPr>
      <w:rPr>
        <w:rFonts w:hint="default" w:ascii="Symbol" w:hAnsi="Symbol"/>
      </w:rPr>
    </w:lvl>
    <w:lvl w:ilvl="1" w:tplc="605C064E">
      <w:start w:val="1"/>
      <w:numFmt w:val="bullet"/>
      <w:lvlText w:val="o"/>
      <w:lvlJc w:val="left"/>
      <w:pPr>
        <w:ind w:left="1440" w:hanging="360"/>
      </w:pPr>
      <w:rPr>
        <w:rFonts w:hint="default" w:ascii="Courier New" w:hAnsi="Courier New"/>
      </w:rPr>
    </w:lvl>
    <w:lvl w:ilvl="2" w:tplc="2932C3D8">
      <w:start w:val="1"/>
      <w:numFmt w:val="bullet"/>
      <w:lvlText w:val=""/>
      <w:lvlJc w:val="left"/>
      <w:pPr>
        <w:ind w:left="2160" w:hanging="360"/>
      </w:pPr>
      <w:rPr>
        <w:rFonts w:hint="default" w:ascii="Wingdings" w:hAnsi="Wingdings"/>
      </w:rPr>
    </w:lvl>
    <w:lvl w:ilvl="3" w:tplc="E34690FA">
      <w:start w:val="1"/>
      <w:numFmt w:val="bullet"/>
      <w:lvlText w:val=""/>
      <w:lvlJc w:val="left"/>
      <w:pPr>
        <w:ind w:left="2880" w:hanging="360"/>
      </w:pPr>
      <w:rPr>
        <w:rFonts w:hint="default" w:ascii="Symbol" w:hAnsi="Symbol"/>
      </w:rPr>
    </w:lvl>
    <w:lvl w:ilvl="4" w:tplc="3EBE842E">
      <w:start w:val="1"/>
      <w:numFmt w:val="bullet"/>
      <w:lvlText w:val="o"/>
      <w:lvlJc w:val="left"/>
      <w:pPr>
        <w:ind w:left="3600" w:hanging="360"/>
      </w:pPr>
      <w:rPr>
        <w:rFonts w:hint="default" w:ascii="Courier New" w:hAnsi="Courier New"/>
      </w:rPr>
    </w:lvl>
    <w:lvl w:ilvl="5" w:tplc="7460EB80">
      <w:start w:val="1"/>
      <w:numFmt w:val="bullet"/>
      <w:lvlText w:val=""/>
      <w:lvlJc w:val="left"/>
      <w:pPr>
        <w:ind w:left="4320" w:hanging="360"/>
      </w:pPr>
      <w:rPr>
        <w:rFonts w:hint="default" w:ascii="Wingdings" w:hAnsi="Wingdings"/>
      </w:rPr>
    </w:lvl>
    <w:lvl w:ilvl="6" w:tplc="2D403E10">
      <w:start w:val="1"/>
      <w:numFmt w:val="bullet"/>
      <w:lvlText w:val=""/>
      <w:lvlJc w:val="left"/>
      <w:pPr>
        <w:ind w:left="5040" w:hanging="360"/>
      </w:pPr>
      <w:rPr>
        <w:rFonts w:hint="default" w:ascii="Symbol" w:hAnsi="Symbol"/>
      </w:rPr>
    </w:lvl>
    <w:lvl w:ilvl="7" w:tplc="6A6AC792">
      <w:start w:val="1"/>
      <w:numFmt w:val="bullet"/>
      <w:lvlText w:val="o"/>
      <w:lvlJc w:val="left"/>
      <w:pPr>
        <w:ind w:left="5760" w:hanging="360"/>
      </w:pPr>
      <w:rPr>
        <w:rFonts w:hint="default" w:ascii="Courier New" w:hAnsi="Courier New"/>
      </w:rPr>
    </w:lvl>
    <w:lvl w:ilvl="8" w:tplc="AE1295AC">
      <w:start w:val="1"/>
      <w:numFmt w:val="bullet"/>
      <w:lvlText w:val=""/>
      <w:lvlJc w:val="left"/>
      <w:pPr>
        <w:ind w:left="6480" w:hanging="360"/>
      </w:pPr>
      <w:rPr>
        <w:rFonts w:hint="default" w:ascii="Wingdings" w:hAnsi="Wingdings"/>
      </w:rPr>
    </w:lvl>
  </w:abstractNum>
  <w:abstractNum w:abstractNumId="5" w15:restartNumberingAfterBreak="0">
    <w:nsid w:val="15091766"/>
    <w:multiLevelType w:val="hybridMultilevel"/>
    <w:tmpl w:val="0B0C474A"/>
    <w:lvl w:ilvl="0" w:tplc="47ACFEBC">
      <w:start w:val="1"/>
      <w:numFmt w:val="decimal"/>
      <w:lvlText w:val="%1."/>
      <w:lvlJc w:val="left"/>
      <w:pPr>
        <w:ind w:left="720" w:hanging="360"/>
      </w:pPr>
    </w:lvl>
    <w:lvl w:ilvl="1" w:tplc="0060CF46">
      <w:start w:val="1"/>
      <w:numFmt w:val="lowerLetter"/>
      <w:lvlText w:val="%2."/>
      <w:lvlJc w:val="left"/>
      <w:pPr>
        <w:ind w:left="1440" w:hanging="360"/>
      </w:pPr>
    </w:lvl>
    <w:lvl w:ilvl="2" w:tplc="300EFBE6">
      <w:start w:val="1"/>
      <w:numFmt w:val="lowerRoman"/>
      <w:lvlText w:val="%3."/>
      <w:lvlJc w:val="right"/>
      <w:pPr>
        <w:ind w:left="2160" w:hanging="180"/>
      </w:pPr>
    </w:lvl>
    <w:lvl w:ilvl="3" w:tplc="3000BB74">
      <w:start w:val="1"/>
      <w:numFmt w:val="decimal"/>
      <w:lvlText w:val="%4."/>
      <w:lvlJc w:val="left"/>
      <w:pPr>
        <w:ind w:left="2880" w:hanging="360"/>
      </w:pPr>
    </w:lvl>
    <w:lvl w:ilvl="4" w:tplc="DAD00D76">
      <w:start w:val="1"/>
      <w:numFmt w:val="lowerLetter"/>
      <w:lvlText w:val="%5."/>
      <w:lvlJc w:val="left"/>
      <w:pPr>
        <w:ind w:left="3600" w:hanging="360"/>
      </w:pPr>
    </w:lvl>
    <w:lvl w:ilvl="5" w:tplc="C652C90E">
      <w:start w:val="1"/>
      <w:numFmt w:val="lowerRoman"/>
      <w:lvlText w:val="%6."/>
      <w:lvlJc w:val="right"/>
      <w:pPr>
        <w:ind w:left="4320" w:hanging="180"/>
      </w:pPr>
    </w:lvl>
    <w:lvl w:ilvl="6" w:tplc="A4722F88">
      <w:start w:val="1"/>
      <w:numFmt w:val="decimal"/>
      <w:lvlText w:val="%7."/>
      <w:lvlJc w:val="left"/>
      <w:pPr>
        <w:ind w:left="5040" w:hanging="360"/>
      </w:pPr>
    </w:lvl>
    <w:lvl w:ilvl="7" w:tplc="DD5CB7BE">
      <w:start w:val="1"/>
      <w:numFmt w:val="lowerLetter"/>
      <w:lvlText w:val="%8."/>
      <w:lvlJc w:val="left"/>
      <w:pPr>
        <w:ind w:left="5760" w:hanging="360"/>
      </w:pPr>
    </w:lvl>
    <w:lvl w:ilvl="8" w:tplc="924040EC">
      <w:start w:val="1"/>
      <w:numFmt w:val="lowerRoman"/>
      <w:lvlText w:val="%9."/>
      <w:lvlJc w:val="right"/>
      <w:pPr>
        <w:ind w:left="6480" w:hanging="180"/>
      </w:p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E38FEB3"/>
    <w:multiLevelType w:val="hybridMultilevel"/>
    <w:tmpl w:val="DAF44678"/>
    <w:lvl w:ilvl="0" w:tplc="C632FDE2">
      <w:start w:val="1"/>
      <w:numFmt w:val="bullet"/>
      <w:lvlText w:val="·"/>
      <w:lvlJc w:val="left"/>
      <w:pPr>
        <w:ind w:left="720" w:hanging="360"/>
      </w:pPr>
      <w:rPr>
        <w:rFonts w:hint="default" w:ascii="Symbol" w:hAnsi="Symbol"/>
      </w:rPr>
    </w:lvl>
    <w:lvl w:ilvl="1" w:tplc="64881EA0">
      <w:start w:val="1"/>
      <w:numFmt w:val="bullet"/>
      <w:lvlText w:val="o"/>
      <w:lvlJc w:val="left"/>
      <w:pPr>
        <w:ind w:left="1440" w:hanging="360"/>
      </w:pPr>
      <w:rPr>
        <w:rFonts w:hint="default" w:ascii="Courier New" w:hAnsi="Courier New"/>
      </w:rPr>
    </w:lvl>
    <w:lvl w:ilvl="2" w:tplc="4BDCB75A">
      <w:start w:val="1"/>
      <w:numFmt w:val="bullet"/>
      <w:lvlText w:val=""/>
      <w:lvlJc w:val="left"/>
      <w:pPr>
        <w:ind w:left="2160" w:hanging="360"/>
      </w:pPr>
      <w:rPr>
        <w:rFonts w:hint="default" w:ascii="Wingdings" w:hAnsi="Wingdings"/>
      </w:rPr>
    </w:lvl>
    <w:lvl w:ilvl="3" w:tplc="95F8B30E">
      <w:start w:val="1"/>
      <w:numFmt w:val="bullet"/>
      <w:lvlText w:val=""/>
      <w:lvlJc w:val="left"/>
      <w:pPr>
        <w:ind w:left="2880" w:hanging="360"/>
      </w:pPr>
      <w:rPr>
        <w:rFonts w:hint="default" w:ascii="Symbol" w:hAnsi="Symbol"/>
      </w:rPr>
    </w:lvl>
    <w:lvl w:ilvl="4" w:tplc="B1D4BB20">
      <w:start w:val="1"/>
      <w:numFmt w:val="bullet"/>
      <w:lvlText w:val="o"/>
      <w:lvlJc w:val="left"/>
      <w:pPr>
        <w:ind w:left="3600" w:hanging="360"/>
      </w:pPr>
      <w:rPr>
        <w:rFonts w:hint="default" w:ascii="Courier New" w:hAnsi="Courier New"/>
      </w:rPr>
    </w:lvl>
    <w:lvl w:ilvl="5" w:tplc="3B92B07E">
      <w:start w:val="1"/>
      <w:numFmt w:val="bullet"/>
      <w:lvlText w:val=""/>
      <w:lvlJc w:val="left"/>
      <w:pPr>
        <w:ind w:left="4320" w:hanging="360"/>
      </w:pPr>
      <w:rPr>
        <w:rFonts w:hint="default" w:ascii="Wingdings" w:hAnsi="Wingdings"/>
      </w:rPr>
    </w:lvl>
    <w:lvl w:ilvl="6" w:tplc="67C42D30">
      <w:start w:val="1"/>
      <w:numFmt w:val="bullet"/>
      <w:lvlText w:val=""/>
      <w:lvlJc w:val="left"/>
      <w:pPr>
        <w:ind w:left="5040" w:hanging="360"/>
      </w:pPr>
      <w:rPr>
        <w:rFonts w:hint="default" w:ascii="Symbol" w:hAnsi="Symbol"/>
      </w:rPr>
    </w:lvl>
    <w:lvl w:ilvl="7" w:tplc="15D26A56">
      <w:start w:val="1"/>
      <w:numFmt w:val="bullet"/>
      <w:lvlText w:val="o"/>
      <w:lvlJc w:val="left"/>
      <w:pPr>
        <w:ind w:left="5760" w:hanging="360"/>
      </w:pPr>
      <w:rPr>
        <w:rFonts w:hint="default" w:ascii="Courier New" w:hAnsi="Courier New"/>
      </w:rPr>
    </w:lvl>
    <w:lvl w:ilvl="8" w:tplc="F4D8C9AE">
      <w:start w:val="1"/>
      <w:numFmt w:val="bullet"/>
      <w:lvlText w:val=""/>
      <w:lvlJc w:val="left"/>
      <w:pPr>
        <w:ind w:left="6480" w:hanging="360"/>
      </w:pPr>
      <w:rPr>
        <w:rFonts w:hint="default" w:ascii="Wingdings" w:hAnsi="Wingdings"/>
      </w:rPr>
    </w:lvl>
  </w:abstractNum>
  <w:abstractNum w:abstractNumId="8" w15:restartNumberingAfterBreak="0">
    <w:nsid w:val="2169DCDC"/>
    <w:multiLevelType w:val="hybridMultilevel"/>
    <w:tmpl w:val="8FAC50C2"/>
    <w:lvl w:ilvl="0" w:tplc="AA58A254">
      <w:start w:val="1"/>
      <w:numFmt w:val="bullet"/>
      <w:lvlText w:val="·"/>
      <w:lvlJc w:val="left"/>
      <w:pPr>
        <w:ind w:left="720" w:hanging="360"/>
      </w:pPr>
      <w:rPr>
        <w:rFonts w:hint="default" w:ascii="Symbol" w:hAnsi="Symbol"/>
      </w:rPr>
    </w:lvl>
    <w:lvl w:ilvl="1" w:tplc="F112DC38">
      <w:start w:val="1"/>
      <w:numFmt w:val="bullet"/>
      <w:lvlText w:val="o"/>
      <w:lvlJc w:val="left"/>
      <w:pPr>
        <w:ind w:left="1440" w:hanging="360"/>
      </w:pPr>
      <w:rPr>
        <w:rFonts w:hint="default" w:ascii="Courier New" w:hAnsi="Courier New"/>
      </w:rPr>
    </w:lvl>
    <w:lvl w:ilvl="2" w:tplc="0878493C">
      <w:start w:val="1"/>
      <w:numFmt w:val="bullet"/>
      <w:lvlText w:val=""/>
      <w:lvlJc w:val="left"/>
      <w:pPr>
        <w:ind w:left="2160" w:hanging="360"/>
      </w:pPr>
      <w:rPr>
        <w:rFonts w:hint="default" w:ascii="Wingdings" w:hAnsi="Wingdings"/>
      </w:rPr>
    </w:lvl>
    <w:lvl w:ilvl="3" w:tplc="E35E214C">
      <w:start w:val="1"/>
      <w:numFmt w:val="bullet"/>
      <w:lvlText w:val=""/>
      <w:lvlJc w:val="left"/>
      <w:pPr>
        <w:ind w:left="2880" w:hanging="360"/>
      </w:pPr>
      <w:rPr>
        <w:rFonts w:hint="default" w:ascii="Symbol" w:hAnsi="Symbol"/>
      </w:rPr>
    </w:lvl>
    <w:lvl w:ilvl="4" w:tplc="D8CE0746">
      <w:start w:val="1"/>
      <w:numFmt w:val="bullet"/>
      <w:lvlText w:val="o"/>
      <w:lvlJc w:val="left"/>
      <w:pPr>
        <w:ind w:left="3600" w:hanging="360"/>
      </w:pPr>
      <w:rPr>
        <w:rFonts w:hint="default" w:ascii="Courier New" w:hAnsi="Courier New"/>
      </w:rPr>
    </w:lvl>
    <w:lvl w:ilvl="5" w:tplc="60528F46">
      <w:start w:val="1"/>
      <w:numFmt w:val="bullet"/>
      <w:lvlText w:val=""/>
      <w:lvlJc w:val="left"/>
      <w:pPr>
        <w:ind w:left="4320" w:hanging="360"/>
      </w:pPr>
      <w:rPr>
        <w:rFonts w:hint="default" w:ascii="Wingdings" w:hAnsi="Wingdings"/>
      </w:rPr>
    </w:lvl>
    <w:lvl w:ilvl="6" w:tplc="D5E0760C">
      <w:start w:val="1"/>
      <w:numFmt w:val="bullet"/>
      <w:lvlText w:val=""/>
      <w:lvlJc w:val="left"/>
      <w:pPr>
        <w:ind w:left="5040" w:hanging="360"/>
      </w:pPr>
      <w:rPr>
        <w:rFonts w:hint="default" w:ascii="Symbol" w:hAnsi="Symbol"/>
      </w:rPr>
    </w:lvl>
    <w:lvl w:ilvl="7" w:tplc="33CA38A2">
      <w:start w:val="1"/>
      <w:numFmt w:val="bullet"/>
      <w:lvlText w:val="o"/>
      <w:lvlJc w:val="left"/>
      <w:pPr>
        <w:ind w:left="5760" w:hanging="360"/>
      </w:pPr>
      <w:rPr>
        <w:rFonts w:hint="default" w:ascii="Courier New" w:hAnsi="Courier New"/>
      </w:rPr>
    </w:lvl>
    <w:lvl w:ilvl="8" w:tplc="F5D69F1C">
      <w:start w:val="1"/>
      <w:numFmt w:val="bullet"/>
      <w:lvlText w:val=""/>
      <w:lvlJc w:val="left"/>
      <w:pPr>
        <w:ind w:left="6480" w:hanging="360"/>
      </w:pPr>
      <w:rPr>
        <w:rFonts w:hint="default" w:ascii="Wingdings" w:hAnsi="Wingdings"/>
      </w:rPr>
    </w:lvl>
  </w:abstractNum>
  <w:abstractNum w:abstractNumId="9" w15:restartNumberingAfterBreak="0">
    <w:nsid w:val="2B301118"/>
    <w:multiLevelType w:val="hybridMultilevel"/>
    <w:tmpl w:val="D682C46A"/>
    <w:styleLink w:val="Importeradestilen5"/>
    <w:lvl w:ilvl="0" w:tplc="B644E83A">
      <w:start w:val="1"/>
      <w:numFmt w:val="bullet"/>
      <w:lvlText w:val="·"/>
      <w:lvlJc w:val="left"/>
      <w:pPr>
        <w:ind w:left="72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D140F0E">
      <w:start w:val="1"/>
      <w:numFmt w:val="bullet"/>
      <w:lvlText w:val="o"/>
      <w:lvlJc w:val="left"/>
      <w:pPr>
        <w:ind w:left="1304" w:hanging="224"/>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D1BE22DE">
      <w:start w:val="1"/>
      <w:numFmt w:val="bullet"/>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178603C">
      <w:start w:val="1"/>
      <w:numFmt w:val="bullet"/>
      <w:lvlText w:val="·"/>
      <w:lvlJc w:val="left"/>
      <w:pPr>
        <w:ind w:left="288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55109894">
      <w:start w:val="1"/>
      <w:numFmt w:val="bullet"/>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DC32E68E">
      <w:start w:val="1"/>
      <w:numFmt w:val="bullet"/>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046A27A">
      <w:start w:val="1"/>
      <w:numFmt w:val="bullet"/>
      <w:lvlText w:val="·"/>
      <w:lvlJc w:val="left"/>
      <w:pPr>
        <w:ind w:left="504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9286B1B8">
      <w:start w:val="1"/>
      <w:numFmt w:val="bullet"/>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6FB28E42">
      <w:start w:val="1"/>
      <w:numFmt w:val="bullet"/>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0" w15:restartNumberingAfterBreak="0">
    <w:nsid w:val="2B982579"/>
    <w:multiLevelType w:val="hybridMultilevel"/>
    <w:tmpl w:val="B4CC6324"/>
    <w:styleLink w:val="Importeradestilen6"/>
    <w:lvl w:ilvl="0" w:tplc="D87A3E06">
      <w:start w:val="1"/>
      <w:numFmt w:val="bullet"/>
      <w:lvlText w:val="·"/>
      <w:lvlJc w:val="left"/>
      <w:pPr>
        <w:ind w:left="72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EEB40716">
      <w:start w:val="1"/>
      <w:numFmt w:val="bullet"/>
      <w:lvlText w:val="o"/>
      <w:lvlJc w:val="left"/>
      <w:pPr>
        <w:ind w:left="144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4530B936">
      <w:start w:val="1"/>
      <w:numFmt w:val="bullet"/>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D0526C2C">
      <w:start w:val="1"/>
      <w:numFmt w:val="bullet"/>
      <w:lvlText w:val="·"/>
      <w:lvlJc w:val="left"/>
      <w:pPr>
        <w:ind w:left="288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E909092">
      <w:start w:val="1"/>
      <w:numFmt w:val="bullet"/>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36C101A">
      <w:start w:val="1"/>
      <w:numFmt w:val="bullet"/>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305A7B86">
      <w:start w:val="1"/>
      <w:numFmt w:val="bullet"/>
      <w:lvlText w:val="·"/>
      <w:lvlJc w:val="left"/>
      <w:pPr>
        <w:ind w:left="504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5BAE7784">
      <w:start w:val="1"/>
      <w:numFmt w:val="bullet"/>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6FCC4BA0">
      <w:start w:val="1"/>
      <w:numFmt w:val="bullet"/>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1" w15:restartNumberingAfterBreak="0">
    <w:nsid w:val="31CC2724"/>
    <w:multiLevelType w:val="hybridMultilevel"/>
    <w:tmpl w:val="B4CC6324"/>
    <w:numStyleLink w:val="Importeradestilen6"/>
  </w:abstractNum>
  <w:abstractNum w:abstractNumId="12" w15:restartNumberingAfterBreak="0">
    <w:nsid w:val="3B114CB2"/>
    <w:multiLevelType w:val="hybridMultilevel"/>
    <w:tmpl w:val="254E8544"/>
    <w:styleLink w:val="Importeradestilen2"/>
    <w:lvl w:ilvl="0" w:tplc="DFDC891C">
      <w:start w:val="1"/>
      <w:numFmt w:val="bullet"/>
      <w:lvlText w:val="·"/>
      <w:lvlJc w:val="left"/>
      <w:pPr>
        <w:ind w:left="72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633A121A">
      <w:start w:val="1"/>
      <w:numFmt w:val="bullet"/>
      <w:lvlText w:val="o"/>
      <w:lvlJc w:val="left"/>
      <w:pPr>
        <w:ind w:left="1304" w:hanging="224"/>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DCDA313E">
      <w:start w:val="1"/>
      <w:numFmt w:val="bullet"/>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A821CFC">
      <w:start w:val="1"/>
      <w:numFmt w:val="bullet"/>
      <w:lvlText w:val="·"/>
      <w:lvlJc w:val="left"/>
      <w:pPr>
        <w:ind w:left="288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610EC33C">
      <w:start w:val="1"/>
      <w:numFmt w:val="bullet"/>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6396FE42">
      <w:start w:val="1"/>
      <w:numFmt w:val="bullet"/>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B9683B5C">
      <w:start w:val="1"/>
      <w:numFmt w:val="bullet"/>
      <w:lvlText w:val="·"/>
      <w:lvlJc w:val="left"/>
      <w:pPr>
        <w:ind w:left="504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BC8E18E6">
      <w:start w:val="1"/>
      <w:numFmt w:val="bullet"/>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94EF3E0">
      <w:start w:val="1"/>
      <w:numFmt w:val="bullet"/>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9F202AA"/>
    <w:multiLevelType w:val="hybridMultilevel"/>
    <w:tmpl w:val="DF708120"/>
    <w:styleLink w:val="Importeradestilen1"/>
    <w:lvl w:ilvl="0" w:tplc="FFFFFFFF">
      <w:start w:val="1"/>
      <w:numFmt w:val="decimal"/>
      <w:lvlText w:val="%1."/>
      <w:lvlJc w:val="left"/>
      <w:pPr>
        <w:ind w:left="720" w:hanging="720"/>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1" w:tplc="FFFFFFFF">
      <w:start w:val="1"/>
      <w:numFmt w:val="lowerLetter"/>
      <w:lvlText w:val="%2."/>
      <w:lvlJc w:val="left"/>
      <w:pPr>
        <w:ind w:left="720" w:hanging="720"/>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2" w:tplc="FFFFFFFF">
      <w:start w:val="1"/>
      <w:numFmt w:val="lowerRoman"/>
      <w:lvlText w:val="%3."/>
      <w:lvlJc w:val="left"/>
      <w:pPr>
        <w:tabs>
          <w:tab w:val="left" w:pos="720"/>
        </w:tabs>
        <w:ind w:left="1440" w:hanging="636"/>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3" w:tplc="FFFFFFFF">
      <w:start w:val="1"/>
      <w:numFmt w:val="decimal"/>
      <w:lvlText w:val="%4."/>
      <w:lvlJc w:val="left"/>
      <w:pPr>
        <w:tabs>
          <w:tab w:val="left" w:pos="720"/>
        </w:tabs>
        <w:ind w:left="2160" w:hanging="720"/>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4" w:tplc="FFFFFFFF">
      <w:start w:val="1"/>
      <w:numFmt w:val="lowerLetter"/>
      <w:lvlText w:val="%5."/>
      <w:lvlJc w:val="left"/>
      <w:pPr>
        <w:tabs>
          <w:tab w:val="left" w:pos="720"/>
        </w:tabs>
        <w:ind w:left="2880" w:hanging="720"/>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5" w:tplc="FFFFFFFF">
      <w:start w:val="1"/>
      <w:numFmt w:val="lowerRoman"/>
      <w:lvlText w:val="%6."/>
      <w:lvlJc w:val="left"/>
      <w:pPr>
        <w:tabs>
          <w:tab w:val="left" w:pos="720"/>
        </w:tabs>
        <w:ind w:left="3600" w:hanging="636"/>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6" w:tplc="FFFFFFFF">
      <w:start w:val="1"/>
      <w:numFmt w:val="decimal"/>
      <w:lvlText w:val="%7."/>
      <w:lvlJc w:val="left"/>
      <w:pPr>
        <w:tabs>
          <w:tab w:val="left" w:pos="720"/>
        </w:tabs>
        <w:ind w:left="4320" w:hanging="720"/>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7" w:tplc="FFFFFFFF">
      <w:start w:val="1"/>
      <w:numFmt w:val="lowerLetter"/>
      <w:lvlText w:val="%8."/>
      <w:lvlJc w:val="left"/>
      <w:pPr>
        <w:tabs>
          <w:tab w:val="left" w:pos="720"/>
        </w:tabs>
        <w:ind w:left="5040" w:hanging="720"/>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lvl w:ilvl="8" w:tplc="FFFFFFFF">
      <w:start w:val="1"/>
      <w:numFmt w:val="lowerRoman"/>
      <w:lvlText w:val="%9."/>
      <w:lvlJc w:val="left"/>
      <w:pPr>
        <w:tabs>
          <w:tab w:val="left" w:pos="720"/>
        </w:tabs>
        <w:ind w:left="5760" w:hanging="636"/>
      </w:pPr>
      <w:rPr>
        <w:rFonts w:ascii="Times New Roman" w:hAnsi="Times New Roman" w:eastAsia="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15" w15:restartNumberingAfterBreak="0">
    <w:nsid w:val="4B872E5F"/>
    <w:multiLevelType w:val="hybridMultilevel"/>
    <w:tmpl w:val="4DFA004E"/>
    <w:styleLink w:val="Importeradestilen10"/>
    <w:lvl w:ilvl="0" w:tplc="25D0FABA">
      <w:start w:val="1"/>
      <w:numFmt w:val="decimal"/>
      <w:lvlText w:val="%1)"/>
      <w:lvlJc w:val="left"/>
      <w:pPr>
        <w:ind w:left="720" w:hanging="36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C506912">
      <w:start w:val="1"/>
      <w:numFmt w:val="lowerLetter"/>
      <w:lvlText w:val="%2."/>
      <w:lvlJc w:val="left"/>
      <w:pPr>
        <w:ind w:left="1440" w:hanging="36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D72C3D8">
      <w:start w:val="1"/>
      <w:numFmt w:val="lowerRoman"/>
      <w:lvlText w:val="%3."/>
      <w:lvlJc w:val="left"/>
      <w:pPr>
        <w:ind w:left="2160" w:hanging="28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F2487780">
      <w:start w:val="1"/>
      <w:numFmt w:val="decimal"/>
      <w:lvlText w:val="%4."/>
      <w:lvlJc w:val="left"/>
      <w:pPr>
        <w:ind w:left="2880" w:hanging="36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FD70598C">
      <w:start w:val="1"/>
      <w:numFmt w:val="lowerLetter"/>
      <w:lvlText w:val="%5."/>
      <w:lvlJc w:val="left"/>
      <w:pPr>
        <w:ind w:left="3600" w:hanging="36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C902E89E">
      <w:start w:val="1"/>
      <w:numFmt w:val="lowerRoman"/>
      <w:lvlText w:val="%6."/>
      <w:lvlJc w:val="left"/>
      <w:pPr>
        <w:ind w:left="4320" w:hanging="28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A4003AA">
      <w:start w:val="1"/>
      <w:numFmt w:val="decimal"/>
      <w:lvlText w:val="%7."/>
      <w:lvlJc w:val="left"/>
      <w:pPr>
        <w:ind w:left="5040" w:hanging="36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F62C87CA">
      <w:start w:val="1"/>
      <w:numFmt w:val="lowerLetter"/>
      <w:lvlText w:val="%8."/>
      <w:lvlJc w:val="left"/>
      <w:pPr>
        <w:ind w:left="5760" w:hanging="36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A009688">
      <w:start w:val="1"/>
      <w:numFmt w:val="lowerRoman"/>
      <w:lvlText w:val="%9."/>
      <w:lvlJc w:val="left"/>
      <w:pPr>
        <w:ind w:left="6480" w:hanging="280"/>
      </w:pPr>
      <w:rPr>
        <w:rFonts w:ascii="Times New Roman" w:hAnsi="Times New Roman" w:eastAsia="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4B9619E8"/>
    <w:multiLevelType w:val="hybridMultilevel"/>
    <w:tmpl w:val="97506996"/>
    <w:lvl w:ilvl="0" w:tplc="26108CDA">
      <w:start w:val="1"/>
      <w:numFmt w:val="bullet"/>
      <w:lvlText w:val="·"/>
      <w:lvlJc w:val="left"/>
      <w:pPr>
        <w:ind w:left="720" w:hanging="360"/>
      </w:pPr>
      <w:rPr>
        <w:rFonts w:hint="default" w:ascii="Symbol" w:hAnsi="Symbol"/>
      </w:rPr>
    </w:lvl>
    <w:lvl w:ilvl="1" w:tplc="0630AE3E">
      <w:start w:val="1"/>
      <w:numFmt w:val="bullet"/>
      <w:lvlText w:val="o"/>
      <w:lvlJc w:val="left"/>
      <w:pPr>
        <w:ind w:left="1440" w:hanging="360"/>
      </w:pPr>
      <w:rPr>
        <w:rFonts w:hint="default" w:ascii="Courier New" w:hAnsi="Courier New"/>
      </w:rPr>
    </w:lvl>
    <w:lvl w:ilvl="2" w:tplc="0E869D40">
      <w:start w:val="1"/>
      <w:numFmt w:val="bullet"/>
      <w:lvlText w:val=""/>
      <w:lvlJc w:val="left"/>
      <w:pPr>
        <w:ind w:left="2160" w:hanging="360"/>
      </w:pPr>
      <w:rPr>
        <w:rFonts w:hint="default" w:ascii="Wingdings" w:hAnsi="Wingdings"/>
      </w:rPr>
    </w:lvl>
    <w:lvl w:ilvl="3" w:tplc="4CCEF3A0">
      <w:start w:val="1"/>
      <w:numFmt w:val="bullet"/>
      <w:lvlText w:val=""/>
      <w:lvlJc w:val="left"/>
      <w:pPr>
        <w:ind w:left="2880" w:hanging="360"/>
      </w:pPr>
      <w:rPr>
        <w:rFonts w:hint="default" w:ascii="Symbol" w:hAnsi="Symbol"/>
      </w:rPr>
    </w:lvl>
    <w:lvl w:ilvl="4" w:tplc="02FA79F4">
      <w:start w:val="1"/>
      <w:numFmt w:val="bullet"/>
      <w:lvlText w:val="o"/>
      <w:lvlJc w:val="left"/>
      <w:pPr>
        <w:ind w:left="3600" w:hanging="360"/>
      </w:pPr>
      <w:rPr>
        <w:rFonts w:hint="default" w:ascii="Courier New" w:hAnsi="Courier New"/>
      </w:rPr>
    </w:lvl>
    <w:lvl w:ilvl="5" w:tplc="E84A0EAA">
      <w:start w:val="1"/>
      <w:numFmt w:val="bullet"/>
      <w:lvlText w:val=""/>
      <w:lvlJc w:val="left"/>
      <w:pPr>
        <w:ind w:left="4320" w:hanging="360"/>
      </w:pPr>
      <w:rPr>
        <w:rFonts w:hint="default" w:ascii="Wingdings" w:hAnsi="Wingdings"/>
      </w:rPr>
    </w:lvl>
    <w:lvl w:ilvl="6" w:tplc="E61440EA">
      <w:start w:val="1"/>
      <w:numFmt w:val="bullet"/>
      <w:lvlText w:val=""/>
      <w:lvlJc w:val="left"/>
      <w:pPr>
        <w:ind w:left="5040" w:hanging="360"/>
      </w:pPr>
      <w:rPr>
        <w:rFonts w:hint="default" w:ascii="Symbol" w:hAnsi="Symbol"/>
      </w:rPr>
    </w:lvl>
    <w:lvl w:ilvl="7" w:tplc="C33EAF26">
      <w:start w:val="1"/>
      <w:numFmt w:val="bullet"/>
      <w:lvlText w:val="o"/>
      <w:lvlJc w:val="left"/>
      <w:pPr>
        <w:ind w:left="5760" w:hanging="360"/>
      </w:pPr>
      <w:rPr>
        <w:rFonts w:hint="default" w:ascii="Courier New" w:hAnsi="Courier New"/>
      </w:rPr>
    </w:lvl>
    <w:lvl w:ilvl="8" w:tplc="D3BC75E0">
      <w:start w:val="1"/>
      <w:numFmt w:val="bullet"/>
      <w:lvlText w:val=""/>
      <w:lvlJc w:val="left"/>
      <w:pPr>
        <w:ind w:left="6480" w:hanging="360"/>
      </w:pPr>
      <w:rPr>
        <w:rFonts w:hint="default" w:ascii="Wingdings" w:hAnsi="Wingdings"/>
      </w:rPr>
    </w:lvl>
  </w:abstractNum>
  <w:abstractNum w:abstractNumId="17" w15:restartNumberingAfterBreak="0">
    <w:nsid w:val="4D3B226E"/>
    <w:multiLevelType w:val="hybridMultilevel"/>
    <w:tmpl w:val="3E047668"/>
    <w:numStyleLink w:val="Importeradestilen3"/>
  </w:abstractNum>
  <w:abstractNum w:abstractNumId="18" w15:restartNumberingAfterBreak="0">
    <w:nsid w:val="504E32A9"/>
    <w:multiLevelType w:val="hybridMultilevel"/>
    <w:tmpl w:val="80862C8C"/>
    <w:lvl w:ilvl="0" w:tplc="3C5CFE3A">
      <w:start w:val="1"/>
      <w:numFmt w:val="bullet"/>
      <w:lvlText w:val="·"/>
      <w:lvlJc w:val="left"/>
      <w:pPr>
        <w:ind w:left="720" w:hanging="360"/>
      </w:pPr>
      <w:rPr>
        <w:rFonts w:hint="default" w:ascii="Symbol" w:hAnsi="Symbol"/>
      </w:rPr>
    </w:lvl>
    <w:lvl w:ilvl="1" w:tplc="AC8C0FC2">
      <w:start w:val="1"/>
      <w:numFmt w:val="bullet"/>
      <w:lvlText w:val="o"/>
      <w:lvlJc w:val="left"/>
      <w:pPr>
        <w:ind w:left="1440" w:hanging="360"/>
      </w:pPr>
      <w:rPr>
        <w:rFonts w:hint="default" w:ascii="Courier New" w:hAnsi="Courier New"/>
      </w:rPr>
    </w:lvl>
    <w:lvl w:ilvl="2" w:tplc="EC7E4CC0">
      <w:start w:val="1"/>
      <w:numFmt w:val="bullet"/>
      <w:lvlText w:val=""/>
      <w:lvlJc w:val="left"/>
      <w:pPr>
        <w:ind w:left="2160" w:hanging="360"/>
      </w:pPr>
      <w:rPr>
        <w:rFonts w:hint="default" w:ascii="Wingdings" w:hAnsi="Wingdings"/>
      </w:rPr>
    </w:lvl>
    <w:lvl w:ilvl="3" w:tplc="E9526C4E">
      <w:start w:val="1"/>
      <w:numFmt w:val="bullet"/>
      <w:lvlText w:val=""/>
      <w:lvlJc w:val="left"/>
      <w:pPr>
        <w:ind w:left="2880" w:hanging="360"/>
      </w:pPr>
      <w:rPr>
        <w:rFonts w:hint="default" w:ascii="Symbol" w:hAnsi="Symbol"/>
      </w:rPr>
    </w:lvl>
    <w:lvl w:ilvl="4" w:tplc="4EB62BE0">
      <w:start w:val="1"/>
      <w:numFmt w:val="bullet"/>
      <w:lvlText w:val="o"/>
      <w:lvlJc w:val="left"/>
      <w:pPr>
        <w:ind w:left="3600" w:hanging="360"/>
      </w:pPr>
      <w:rPr>
        <w:rFonts w:hint="default" w:ascii="Courier New" w:hAnsi="Courier New"/>
      </w:rPr>
    </w:lvl>
    <w:lvl w:ilvl="5" w:tplc="83AA9818">
      <w:start w:val="1"/>
      <w:numFmt w:val="bullet"/>
      <w:lvlText w:val=""/>
      <w:lvlJc w:val="left"/>
      <w:pPr>
        <w:ind w:left="4320" w:hanging="360"/>
      </w:pPr>
      <w:rPr>
        <w:rFonts w:hint="default" w:ascii="Wingdings" w:hAnsi="Wingdings"/>
      </w:rPr>
    </w:lvl>
    <w:lvl w:ilvl="6" w:tplc="642C6DEC">
      <w:start w:val="1"/>
      <w:numFmt w:val="bullet"/>
      <w:lvlText w:val=""/>
      <w:lvlJc w:val="left"/>
      <w:pPr>
        <w:ind w:left="5040" w:hanging="360"/>
      </w:pPr>
      <w:rPr>
        <w:rFonts w:hint="default" w:ascii="Symbol" w:hAnsi="Symbol"/>
      </w:rPr>
    </w:lvl>
    <w:lvl w:ilvl="7" w:tplc="525615CC">
      <w:start w:val="1"/>
      <w:numFmt w:val="bullet"/>
      <w:lvlText w:val="o"/>
      <w:lvlJc w:val="left"/>
      <w:pPr>
        <w:ind w:left="5760" w:hanging="360"/>
      </w:pPr>
      <w:rPr>
        <w:rFonts w:hint="default" w:ascii="Courier New" w:hAnsi="Courier New"/>
      </w:rPr>
    </w:lvl>
    <w:lvl w:ilvl="8" w:tplc="B21C7B62">
      <w:start w:val="1"/>
      <w:numFmt w:val="bullet"/>
      <w:lvlText w:val=""/>
      <w:lvlJc w:val="left"/>
      <w:pPr>
        <w:ind w:left="6480"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61BE1303"/>
    <w:multiLevelType w:val="hybridMultilevel"/>
    <w:tmpl w:val="3E047668"/>
    <w:styleLink w:val="Importeradestilen3"/>
    <w:lvl w:ilvl="0" w:tplc="E5CA2F46">
      <w:start w:val="1"/>
      <w:numFmt w:val="bullet"/>
      <w:lvlText w:val="·"/>
      <w:lvlJc w:val="left"/>
      <w:pPr>
        <w:ind w:left="72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F5987E30">
      <w:start w:val="1"/>
      <w:numFmt w:val="bullet"/>
      <w:lvlText w:val="o"/>
      <w:lvlJc w:val="left"/>
      <w:pPr>
        <w:ind w:left="1304" w:hanging="224"/>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6E06590C">
      <w:start w:val="1"/>
      <w:numFmt w:val="bullet"/>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9C010B6">
      <w:start w:val="1"/>
      <w:numFmt w:val="bullet"/>
      <w:lvlText w:val="·"/>
      <w:lvlJc w:val="left"/>
      <w:pPr>
        <w:ind w:left="288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65E0DB2A">
      <w:start w:val="1"/>
      <w:numFmt w:val="bullet"/>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4A04024">
      <w:start w:val="1"/>
      <w:numFmt w:val="bullet"/>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2C16CE5A">
      <w:start w:val="1"/>
      <w:numFmt w:val="bullet"/>
      <w:lvlText w:val="·"/>
      <w:lvlJc w:val="left"/>
      <w:pPr>
        <w:ind w:left="504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10F4DBC8">
      <w:start w:val="1"/>
      <w:numFmt w:val="bullet"/>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33C69618">
      <w:start w:val="1"/>
      <w:numFmt w:val="bullet"/>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1" w15:restartNumberingAfterBreak="0">
    <w:nsid w:val="62DC4F17"/>
    <w:multiLevelType w:val="hybridMultilevel"/>
    <w:tmpl w:val="B65ECF20"/>
    <w:styleLink w:val="Importeradestilen8"/>
    <w:lvl w:ilvl="0" w:tplc="83061702">
      <w:start w:val="1"/>
      <w:numFmt w:val="bullet"/>
      <w:lvlText w:val="·"/>
      <w:lvlJc w:val="left"/>
      <w:pPr>
        <w:ind w:left="72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09822086">
      <w:start w:val="1"/>
      <w:numFmt w:val="bullet"/>
      <w:lvlText w:val="o"/>
      <w:lvlJc w:val="left"/>
      <w:pPr>
        <w:ind w:left="1304" w:hanging="224"/>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110C616C">
      <w:start w:val="1"/>
      <w:numFmt w:val="bullet"/>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FD88F90A">
      <w:start w:val="1"/>
      <w:numFmt w:val="bullet"/>
      <w:lvlText w:val="·"/>
      <w:lvlJc w:val="left"/>
      <w:pPr>
        <w:ind w:left="288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AFAE4CD4">
      <w:start w:val="1"/>
      <w:numFmt w:val="bullet"/>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D6003A32">
      <w:start w:val="1"/>
      <w:numFmt w:val="bullet"/>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F6301E26">
      <w:start w:val="1"/>
      <w:numFmt w:val="bullet"/>
      <w:lvlText w:val="·"/>
      <w:lvlJc w:val="left"/>
      <w:pPr>
        <w:ind w:left="504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2362DC12">
      <w:start w:val="1"/>
      <w:numFmt w:val="bullet"/>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4D481DC6">
      <w:start w:val="1"/>
      <w:numFmt w:val="bullet"/>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2" w15:restartNumberingAfterBreak="0">
    <w:nsid w:val="64E567C3"/>
    <w:multiLevelType w:val="hybridMultilevel"/>
    <w:tmpl w:val="4DFA004E"/>
    <w:numStyleLink w:val="Importeradestilen10"/>
  </w:abstractNum>
  <w:abstractNum w:abstractNumId="23" w15:restartNumberingAfterBreak="0">
    <w:nsid w:val="657C08FE"/>
    <w:multiLevelType w:val="hybridMultilevel"/>
    <w:tmpl w:val="3D26687A"/>
    <w:styleLink w:val="Importeradestilen4"/>
    <w:lvl w:ilvl="0" w:tplc="6ECC2976">
      <w:start w:val="1"/>
      <w:numFmt w:val="bullet"/>
      <w:lvlText w:val="·"/>
      <w:lvlJc w:val="left"/>
      <w:pPr>
        <w:ind w:left="72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03FEA7B2">
      <w:start w:val="1"/>
      <w:numFmt w:val="bullet"/>
      <w:lvlText w:val="o"/>
      <w:lvlJc w:val="left"/>
      <w:pPr>
        <w:ind w:left="1304" w:hanging="224"/>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EBA4740E">
      <w:start w:val="1"/>
      <w:numFmt w:val="bullet"/>
      <w:lvlText w:val="▪"/>
      <w:lvlJc w:val="left"/>
      <w:pPr>
        <w:ind w:left="21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E238FE48">
      <w:start w:val="1"/>
      <w:numFmt w:val="bullet"/>
      <w:lvlText w:val="·"/>
      <w:lvlJc w:val="left"/>
      <w:pPr>
        <w:ind w:left="288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4AA1F76">
      <w:start w:val="1"/>
      <w:numFmt w:val="bullet"/>
      <w:lvlText w:val="o"/>
      <w:lvlJc w:val="left"/>
      <w:pPr>
        <w:ind w:left="360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B245A94">
      <w:start w:val="1"/>
      <w:numFmt w:val="bullet"/>
      <w:lvlText w:val="▪"/>
      <w:lvlJc w:val="left"/>
      <w:pPr>
        <w:ind w:left="432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560EC2F8">
      <w:start w:val="1"/>
      <w:numFmt w:val="bullet"/>
      <w:lvlText w:val="·"/>
      <w:lvlJc w:val="left"/>
      <w:pPr>
        <w:ind w:left="5040" w:hanging="360"/>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26F278B0">
      <w:start w:val="1"/>
      <w:numFmt w:val="bullet"/>
      <w:lvlText w:val="o"/>
      <w:lvlJc w:val="left"/>
      <w:pPr>
        <w:ind w:left="576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9E6AE8C8">
      <w:start w:val="1"/>
      <w:numFmt w:val="bullet"/>
      <w:lvlText w:val="▪"/>
      <w:lvlJc w:val="left"/>
      <w:pPr>
        <w:ind w:left="6480" w:hanging="360"/>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4" w15:restartNumberingAfterBreak="0">
    <w:nsid w:val="6B364FE0"/>
    <w:multiLevelType w:val="hybridMultilevel"/>
    <w:tmpl w:val="B65ECF20"/>
    <w:numStyleLink w:val="Importeradestilen8"/>
  </w:abstractNum>
  <w:abstractNum w:abstractNumId="25" w15:restartNumberingAfterBreak="0">
    <w:nsid w:val="70DE5470"/>
    <w:multiLevelType w:val="hybridMultilevel"/>
    <w:tmpl w:val="254E8544"/>
    <w:numStyleLink w:val="Importeradestilen2"/>
  </w:abstractNum>
  <w:num w:numId="1" w16cid:durableId="672029696">
    <w:abstractNumId w:val="16"/>
  </w:num>
  <w:num w:numId="2" w16cid:durableId="1011639387">
    <w:abstractNumId w:val="5"/>
  </w:num>
  <w:num w:numId="3" w16cid:durableId="1476877313">
    <w:abstractNumId w:val="1"/>
  </w:num>
  <w:num w:numId="4" w16cid:durableId="1498881505">
    <w:abstractNumId w:val="18"/>
  </w:num>
  <w:num w:numId="5" w16cid:durableId="1262759901">
    <w:abstractNumId w:val="8"/>
  </w:num>
  <w:num w:numId="6" w16cid:durableId="1517305055">
    <w:abstractNumId w:val="7"/>
  </w:num>
  <w:num w:numId="7" w16cid:durableId="691801775">
    <w:abstractNumId w:val="0"/>
  </w:num>
  <w:num w:numId="8" w16cid:durableId="831069002">
    <w:abstractNumId w:val="4"/>
  </w:num>
  <w:num w:numId="9" w16cid:durableId="1170563176">
    <w:abstractNumId w:val="6"/>
  </w:num>
  <w:num w:numId="10" w16cid:durableId="553351806">
    <w:abstractNumId w:val="19"/>
  </w:num>
  <w:num w:numId="11" w16cid:durableId="976959130">
    <w:abstractNumId w:val="13"/>
  </w:num>
  <w:num w:numId="12" w16cid:durableId="37319779">
    <w:abstractNumId w:val="14"/>
  </w:num>
  <w:num w:numId="13" w16cid:durableId="1399397640">
    <w:abstractNumId w:val="23"/>
  </w:num>
  <w:num w:numId="14" w16cid:durableId="1910142362">
    <w:abstractNumId w:val="3"/>
  </w:num>
  <w:num w:numId="15" w16cid:durableId="1908421100">
    <w:abstractNumId w:val="12"/>
  </w:num>
  <w:num w:numId="16" w16cid:durableId="1569223179">
    <w:abstractNumId w:val="25"/>
  </w:num>
  <w:num w:numId="17" w16cid:durableId="1504709193">
    <w:abstractNumId w:val="25"/>
    <w:lvlOverride w:ilvl="0">
      <w:lvl w:ilvl="0" w:tplc="230E3FFA">
        <w:start w:val="1"/>
        <w:numFmt w:val="bullet"/>
        <w:lvlText w:val="·"/>
        <w:lvlJc w:val="left"/>
        <w:pPr>
          <w:ind w:left="792" w:hanging="432"/>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1">
      <w:lvl w:ilvl="1" w:tplc="C8A2A382">
        <w:start w:val="1"/>
        <w:numFmt w:val="bullet"/>
        <w:lvlText w:val="o"/>
        <w:lvlJc w:val="left"/>
        <w:pPr>
          <w:ind w:left="1349" w:hanging="269"/>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2">
      <w:lvl w:ilvl="2" w:tplc="2CAC3FB8">
        <w:start w:val="1"/>
        <w:numFmt w:val="bullet"/>
        <w:lvlText w:val="▪"/>
        <w:lvlJc w:val="left"/>
        <w:pPr>
          <w:ind w:left="2232" w:hanging="432"/>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3">
      <w:lvl w:ilvl="3" w:tplc="EF7E7D16">
        <w:start w:val="1"/>
        <w:numFmt w:val="bullet"/>
        <w:lvlText w:val="·"/>
        <w:lvlJc w:val="left"/>
        <w:pPr>
          <w:ind w:left="2952" w:hanging="432"/>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4">
      <w:lvl w:ilvl="4" w:tplc="374A7998">
        <w:start w:val="1"/>
        <w:numFmt w:val="bullet"/>
        <w:lvlText w:val="o"/>
        <w:lvlJc w:val="left"/>
        <w:pPr>
          <w:ind w:left="3672" w:hanging="432"/>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5">
      <w:lvl w:ilvl="5" w:tplc="47D29F4C">
        <w:start w:val="1"/>
        <w:numFmt w:val="bullet"/>
        <w:lvlText w:val="▪"/>
        <w:lvlJc w:val="left"/>
        <w:pPr>
          <w:ind w:left="4392" w:hanging="432"/>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6">
      <w:lvl w:ilvl="6" w:tplc="CD4686C6">
        <w:start w:val="1"/>
        <w:numFmt w:val="bullet"/>
        <w:lvlText w:val="·"/>
        <w:lvlJc w:val="left"/>
        <w:pPr>
          <w:ind w:left="5112" w:hanging="432"/>
        </w:pPr>
        <w:rPr>
          <w:rFonts w:ascii="Symbol" w:hAnsi="Symbol" w:eastAsia="Symbol" w:cs="Symbol"/>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7">
      <w:lvl w:ilvl="7" w:tplc="EB7EC066">
        <w:start w:val="1"/>
        <w:numFmt w:val="bullet"/>
        <w:lvlText w:val="o"/>
        <w:lvlJc w:val="left"/>
        <w:pPr>
          <w:ind w:left="5832" w:hanging="432"/>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8">
      <w:lvl w:ilvl="8" w:tplc="9DA43430">
        <w:start w:val="1"/>
        <w:numFmt w:val="bullet"/>
        <w:lvlText w:val="▪"/>
        <w:lvlJc w:val="left"/>
        <w:pPr>
          <w:ind w:left="6552" w:hanging="432"/>
        </w:pPr>
        <w:rPr>
          <w:rFonts w:ascii="Arial Unicode MS" w:hAnsi="Arial Unicode MS" w:eastAsia="Arial Unicode MS" w:cs="Arial Unicode MS"/>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num>
  <w:num w:numId="18" w16cid:durableId="579487826">
    <w:abstractNumId w:val="20"/>
  </w:num>
  <w:num w:numId="19" w16cid:durableId="1174103597">
    <w:abstractNumId w:val="17"/>
  </w:num>
  <w:num w:numId="20" w16cid:durableId="118961822">
    <w:abstractNumId w:val="9"/>
  </w:num>
  <w:num w:numId="21" w16cid:durableId="458496246">
    <w:abstractNumId w:val="2"/>
  </w:num>
  <w:num w:numId="22" w16cid:durableId="1193106276">
    <w:abstractNumId w:val="10"/>
  </w:num>
  <w:num w:numId="23" w16cid:durableId="1228882682">
    <w:abstractNumId w:val="11"/>
  </w:num>
  <w:num w:numId="24" w16cid:durableId="1165903908">
    <w:abstractNumId w:val="15"/>
  </w:num>
  <w:num w:numId="25" w16cid:durableId="1289237821">
    <w:abstractNumId w:val="22"/>
  </w:num>
  <w:num w:numId="26" w16cid:durableId="280769933">
    <w:abstractNumId w:val="21"/>
  </w:num>
  <w:num w:numId="27" w16cid:durableId="545526179">
    <w:abstractNumId w:val="24"/>
  </w:num>
  <w:numIdMacAtCleanup w:val="12"/>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0FDC"/>
    <w:rsid w:val="000655CC"/>
    <w:rsid w:val="000700AE"/>
    <w:rsid w:val="000731EA"/>
    <w:rsid w:val="00084024"/>
    <w:rsid w:val="0009062C"/>
    <w:rsid w:val="00095368"/>
    <w:rsid w:val="000954C4"/>
    <w:rsid w:val="000A4C35"/>
    <w:rsid w:val="000A611A"/>
    <w:rsid w:val="000B12D9"/>
    <w:rsid w:val="000B4536"/>
    <w:rsid w:val="000B7715"/>
    <w:rsid w:val="000E463B"/>
    <w:rsid w:val="000E4F07"/>
    <w:rsid w:val="000E5A7E"/>
    <w:rsid w:val="000F43A3"/>
    <w:rsid w:val="000F7681"/>
    <w:rsid w:val="001016CC"/>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C9F"/>
    <w:rsid w:val="001860B9"/>
    <w:rsid w:val="00186F2B"/>
    <w:rsid w:val="001870A1"/>
    <w:rsid w:val="001874D6"/>
    <w:rsid w:val="00190C29"/>
    <w:rsid w:val="00194DA0"/>
    <w:rsid w:val="0019632A"/>
    <w:rsid w:val="001A2BE2"/>
    <w:rsid w:val="001A4E7C"/>
    <w:rsid w:val="001B762C"/>
    <w:rsid w:val="001C4D0A"/>
    <w:rsid w:val="001C5FEF"/>
    <w:rsid w:val="00211487"/>
    <w:rsid w:val="00211D91"/>
    <w:rsid w:val="00217DEC"/>
    <w:rsid w:val="00235B57"/>
    <w:rsid w:val="00241363"/>
    <w:rsid w:val="00250F24"/>
    <w:rsid w:val="002523C5"/>
    <w:rsid w:val="0025380B"/>
    <w:rsid w:val="0025703A"/>
    <w:rsid w:val="00262F3D"/>
    <w:rsid w:val="00263281"/>
    <w:rsid w:val="002651D6"/>
    <w:rsid w:val="0026551F"/>
    <w:rsid w:val="00275F5F"/>
    <w:rsid w:val="00280724"/>
    <w:rsid w:val="00280A85"/>
    <w:rsid w:val="00284119"/>
    <w:rsid w:val="00290B5C"/>
    <w:rsid w:val="00293BD6"/>
    <w:rsid w:val="00294791"/>
    <w:rsid w:val="002B0B30"/>
    <w:rsid w:val="002B0C78"/>
    <w:rsid w:val="002C0C02"/>
    <w:rsid w:val="002C1277"/>
    <w:rsid w:val="002C60AD"/>
    <w:rsid w:val="002D0E0E"/>
    <w:rsid w:val="002D0E52"/>
    <w:rsid w:val="002D6023"/>
    <w:rsid w:val="002E263F"/>
    <w:rsid w:val="002E31FA"/>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5D3E"/>
    <w:rsid w:val="00384019"/>
    <w:rsid w:val="003854F1"/>
    <w:rsid w:val="0038568A"/>
    <w:rsid w:val="0039118E"/>
    <w:rsid w:val="00397F54"/>
    <w:rsid w:val="003A0D43"/>
    <w:rsid w:val="003A50CE"/>
    <w:rsid w:val="003B2A4B"/>
    <w:rsid w:val="003D099E"/>
    <w:rsid w:val="003D21A2"/>
    <w:rsid w:val="003D29D2"/>
    <w:rsid w:val="003E0705"/>
    <w:rsid w:val="003E2FF7"/>
    <w:rsid w:val="003F1013"/>
    <w:rsid w:val="003F1ACF"/>
    <w:rsid w:val="00400F80"/>
    <w:rsid w:val="00404948"/>
    <w:rsid w:val="00406BEA"/>
    <w:rsid w:val="00413A60"/>
    <w:rsid w:val="004230F7"/>
    <w:rsid w:val="00425C17"/>
    <w:rsid w:val="0043167E"/>
    <w:rsid w:val="0043409A"/>
    <w:rsid w:val="00443C1E"/>
    <w:rsid w:val="00446255"/>
    <w:rsid w:val="00451935"/>
    <w:rsid w:val="00460ED0"/>
    <w:rsid w:val="00465651"/>
    <w:rsid w:val="00470CE7"/>
    <w:rsid w:val="00470F4F"/>
    <w:rsid w:val="00472482"/>
    <w:rsid w:val="00477621"/>
    <w:rsid w:val="00480DC7"/>
    <w:rsid w:val="004876F6"/>
    <w:rsid w:val="0049236A"/>
    <w:rsid w:val="00492718"/>
    <w:rsid w:val="004A2393"/>
    <w:rsid w:val="004A355D"/>
    <w:rsid w:val="004A4970"/>
    <w:rsid w:val="004B2183"/>
    <w:rsid w:val="004B2A01"/>
    <w:rsid w:val="004C2559"/>
    <w:rsid w:val="004D3B5A"/>
    <w:rsid w:val="004D7BA3"/>
    <w:rsid w:val="004F4518"/>
    <w:rsid w:val="004F4C62"/>
    <w:rsid w:val="004F6681"/>
    <w:rsid w:val="00501433"/>
    <w:rsid w:val="00511CC4"/>
    <w:rsid w:val="0051620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4082"/>
    <w:rsid w:val="005A54ED"/>
    <w:rsid w:val="005A5D5B"/>
    <w:rsid w:val="005A6081"/>
    <w:rsid w:val="005A627D"/>
    <w:rsid w:val="005C0045"/>
    <w:rsid w:val="005C084E"/>
    <w:rsid w:val="005C4606"/>
    <w:rsid w:val="005D0B0C"/>
    <w:rsid w:val="005E02B3"/>
    <w:rsid w:val="005E1E24"/>
    <w:rsid w:val="005F6D37"/>
    <w:rsid w:val="0060596B"/>
    <w:rsid w:val="00606D97"/>
    <w:rsid w:val="00610370"/>
    <w:rsid w:val="00614E64"/>
    <w:rsid w:val="00617710"/>
    <w:rsid w:val="00617EE6"/>
    <w:rsid w:val="0062184C"/>
    <w:rsid w:val="00623724"/>
    <w:rsid w:val="00627BEA"/>
    <w:rsid w:val="006319DB"/>
    <w:rsid w:val="006334AE"/>
    <w:rsid w:val="00637982"/>
    <w:rsid w:val="0065520C"/>
    <w:rsid w:val="0065595B"/>
    <w:rsid w:val="00660269"/>
    <w:rsid w:val="00665F89"/>
    <w:rsid w:val="00673C92"/>
    <w:rsid w:val="006753EC"/>
    <w:rsid w:val="0068780B"/>
    <w:rsid w:val="006943D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A77"/>
    <w:rsid w:val="007104B2"/>
    <w:rsid w:val="00710B77"/>
    <w:rsid w:val="0072075B"/>
    <w:rsid w:val="007221C2"/>
    <w:rsid w:val="00725816"/>
    <w:rsid w:val="00730955"/>
    <w:rsid w:val="00733A9C"/>
    <w:rsid w:val="00736574"/>
    <w:rsid w:val="007367E0"/>
    <w:rsid w:val="00737215"/>
    <w:rsid w:val="00754905"/>
    <w:rsid w:val="00760038"/>
    <w:rsid w:val="0076165C"/>
    <w:rsid w:val="00762EE0"/>
    <w:rsid w:val="00765C41"/>
    <w:rsid w:val="00771100"/>
    <w:rsid w:val="007759DD"/>
    <w:rsid w:val="00781640"/>
    <w:rsid w:val="0078609F"/>
    <w:rsid w:val="007917BA"/>
    <w:rsid w:val="00791F03"/>
    <w:rsid w:val="0079789E"/>
    <w:rsid w:val="007A58A4"/>
    <w:rsid w:val="007A5C6F"/>
    <w:rsid w:val="007C424F"/>
    <w:rsid w:val="007D4241"/>
    <w:rsid w:val="007D4317"/>
    <w:rsid w:val="007D4EA3"/>
    <w:rsid w:val="007E5CC2"/>
    <w:rsid w:val="007F01A6"/>
    <w:rsid w:val="007F1CFF"/>
    <w:rsid w:val="007F5DD5"/>
    <w:rsid w:val="00805858"/>
    <w:rsid w:val="008112C7"/>
    <w:rsid w:val="00820BA7"/>
    <w:rsid w:val="00821A1B"/>
    <w:rsid w:val="008262E9"/>
    <w:rsid w:val="00827E69"/>
    <w:rsid w:val="00835C4D"/>
    <w:rsid w:val="00843F48"/>
    <w:rsid w:val="00851423"/>
    <w:rsid w:val="00857848"/>
    <w:rsid w:val="008654B6"/>
    <w:rsid w:val="0087022A"/>
    <w:rsid w:val="0087139C"/>
    <w:rsid w:val="00880E83"/>
    <w:rsid w:val="00882B6B"/>
    <w:rsid w:val="00892F28"/>
    <w:rsid w:val="008A0C5F"/>
    <w:rsid w:val="008A3DEA"/>
    <w:rsid w:val="008A4EB9"/>
    <w:rsid w:val="008A74C0"/>
    <w:rsid w:val="008A7FEC"/>
    <w:rsid w:val="008B1694"/>
    <w:rsid w:val="008C0834"/>
    <w:rsid w:val="008C4B27"/>
    <w:rsid w:val="008C7F2A"/>
    <w:rsid w:val="008E36F8"/>
    <w:rsid w:val="008E46B2"/>
    <w:rsid w:val="008E682C"/>
    <w:rsid w:val="008E78A1"/>
    <w:rsid w:val="008F589F"/>
    <w:rsid w:val="008F5F54"/>
    <w:rsid w:val="00906238"/>
    <w:rsid w:val="00907EF9"/>
    <w:rsid w:val="0091295C"/>
    <w:rsid w:val="00914D58"/>
    <w:rsid w:val="00915376"/>
    <w:rsid w:val="00921F47"/>
    <w:rsid w:val="009228AB"/>
    <w:rsid w:val="0093085B"/>
    <w:rsid w:val="00931C57"/>
    <w:rsid w:val="009347A5"/>
    <w:rsid w:val="00942257"/>
    <w:rsid w:val="009471BF"/>
    <w:rsid w:val="00950E4E"/>
    <w:rsid w:val="009529BD"/>
    <w:rsid w:val="009533B4"/>
    <w:rsid w:val="00971D93"/>
    <w:rsid w:val="009B1F6B"/>
    <w:rsid w:val="009B4CD1"/>
    <w:rsid w:val="009C0D12"/>
    <w:rsid w:val="009C192E"/>
    <w:rsid w:val="009C494D"/>
    <w:rsid w:val="009D6819"/>
    <w:rsid w:val="009D6D1C"/>
    <w:rsid w:val="009E0CF9"/>
    <w:rsid w:val="009E2E18"/>
    <w:rsid w:val="009E531B"/>
    <w:rsid w:val="009E6C56"/>
    <w:rsid w:val="009E7DCF"/>
    <w:rsid w:val="009F4A56"/>
    <w:rsid w:val="009F4E65"/>
    <w:rsid w:val="00A006A5"/>
    <w:rsid w:val="00A05942"/>
    <w:rsid w:val="00A07BEC"/>
    <w:rsid w:val="00A264BE"/>
    <w:rsid w:val="00A272CA"/>
    <w:rsid w:val="00A33051"/>
    <w:rsid w:val="00A334A6"/>
    <w:rsid w:val="00A407AD"/>
    <w:rsid w:val="00A40923"/>
    <w:rsid w:val="00A41C05"/>
    <w:rsid w:val="00A42426"/>
    <w:rsid w:val="00A514B7"/>
    <w:rsid w:val="00A54A0B"/>
    <w:rsid w:val="00A65FD4"/>
    <w:rsid w:val="00A81198"/>
    <w:rsid w:val="00A81E48"/>
    <w:rsid w:val="00A82035"/>
    <w:rsid w:val="00A845C1"/>
    <w:rsid w:val="00A90D77"/>
    <w:rsid w:val="00A92E07"/>
    <w:rsid w:val="00AA0B3A"/>
    <w:rsid w:val="00AA6EB4"/>
    <w:rsid w:val="00AA767D"/>
    <w:rsid w:val="00AB0CC9"/>
    <w:rsid w:val="00AC3FF6"/>
    <w:rsid w:val="00AD5E0E"/>
    <w:rsid w:val="00AD73EC"/>
    <w:rsid w:val="00AD7FB6"/>
    <w:rsid w:val="00AE5BC7"/>
    <w:rsid w:val="00AF5AAF"/>
    <w:rsid w:val="00B01C86"/>
    <w:rsid w:val="00B033E9"/>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28F"/>
    <w:rsid w:val="00BC322E"/>
    <w:rsid w:val="00BC44CD"/>
    <w:rsid w:val="00BC48A6"/>
    <w:rsid w:val="00BE2838"/>
    <w:rsid w:val="00BE7978"/>
    <w:rsid w:val="00C0070B"/>
    <w:rsid w:val="00C07DDB"/>
    <w:rsid w:val="00C27A19"/>
    <w:rsid w:val="00C4115D"/>
    <w:rsid w:val="00C43BDD"/>
    <w:rsid w:val="00C47778"/>
    <w:rsid w:val="00C5011E"/>
    <w:rsid w:val="00C50EE5"/>
    <w:rsid w:val="00C5240A"/>
    <w:rsid w:val="00C5398F"/>
    <w:rsid w:val="00C556F5"/>
    <w:rsid w:val="00C70E19"/>
    <w:rsid w:val="00C72574"/>
    <w:rsid w:val="00C735FC"/>
    <w:rsid w:val="00C7430C"/>
    <w:rsid w:val="00C74B05"/>
    <w:rsid w:val="00C85DA1"/>
    <w:rsid w:val="00C903B3"/>
    <w:rsid w:val="00C9071C"/>
    <w:rsid w:val="00C908FF"/>
    <w:rsid w:val="00C97BD3"/>
    <w:rsid w:val="00CA1E60"/>
    <w:rsid w:val="00CA39EF"/>
    <w:rsid w:val="00CA521F"/>
    <w:rsid w:val="00CA604E"/>
    <w:rsid w:val="00CB0493"/>
    <w:rsid w:val="00CB17FF"/>
    <w:rsid w:val="00CB1ED7"/>
    <w:rsid w:val="00CC167C"/>
    <w:rsid w:val="00CC52D9"/>
    <w:rsid w:val="00CC6F2C"/>
    <w:rsid w:val="00CD6647"/>
    <w:rsid w:val="00CE4B73"/>
    <w:rsid w:val="00CF70BB"/>
    <w:rsid w:val="00D074DB"/>
    <w:rsid w:val="00D139CF"/>
    <w:rsid w:val="00D37E7F"/>
    <w:rsid w:val="00D47AD7"/>
    <w:rsid w:val="00D51529"/>
    <w:rsid w:val="00D53C3C"/>
    <w:rsid w:val="00D85218"/>
    <w:rsid w:val="00D915B1"/>
    <w:rsid w:val="00D9F025"/>
    <w:rsid w:val="00DA299D"/>
    <w:rsid w:val="00DA3ED8"/>
    <w:rsid w:val="00DA65C4"/>
    <w:rsid w:val="00DC3E13"/>
    <w:rsid w:val="00DD2BE0"/>
    <w:rsid w:val="00DD4995"/>
    <w:rsid w:val="00DE4447"/>
    <w:rsid w:val="00DE5DA2"/>
    <w:rsid w:val="00DF0033"/>
    <w:rsid w:val="00E026BF"/>
    <w:rsid w:val="00E07B1B"/>
    <w:rsid w:val="00E11853"/>
    <w:rsid w:val="00E52A86"/>
    <w:rsid w:val="00E54B47"/>
    <w:rsid w:val="00E553BF"/>
    <w:rsid w:val="00E55D93"/>
    <w:rsid w:val="00E60EA8"/>
    <w:rsid w:val="00E61294"/>
    <w:rsid w:val="00E66E32"/>
    <w:rsid w:val="00E7237C"/>
    <w:rsid w:val="00E77C46"/>
    <w:rsid w:val="00E86CE8"/>
    <w:rsid w:val="00E90E82"/>
    <w:rsid w:val="00EA00CB"/>
    <w:rsid w:val="00EA1BAA"/>
    <w:rsid w:val="00EA3FCD"/>
    <w:rsid w:val="00EA42A0"/>
    <w:rsid w:val="00EA69A4"/>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41A8"/>
    <w:rsid w:val="00F86F47"/>
    <w:rsid w:val="00F90A73"/>
    <w:rsid w:val="00F90B64"/>
    <w:rsid w:val="00FA37EC"/>
    <w:rsid w:val="00FA4D16"/>
    <w:rsid w:val="00FA701C"/>
    <w:rsid w:val="00FA7BAE"/>
    <w:rsid w:val="00FB2F0F"/>
    <w:rsid w:val="00FB5086"/>
    <w:rsid w:val="00FB5324"/>
    <w:rsid w:val="00FB5411"/>
    <w:rsid w:val="00FB6392"/>
    <w:rsid w:val="00FD3C70"/>
    <w:rsid w:val="00FD6820"/>
    <w:rsid w:val="00FE12D8"/>
    <w:rsid w:val="00FF4914"/>
    <w:rsid w:val="00FF7C02"/>
    <w:rsid w:val="01CB8EE4"/>
    <w:rsid w:val="024801E3"/>
    <w:rsid w:val="065F342D"/>
    <w:rsid w:val="076F01DC"/>
    <w:rsid w:val="0A01417C"/>
    <w:rsid w:val="0C49D02E"/>
    <w:rsid w:val="0DD59840"/>
    <w:rsid w:val="0E92C40A"/>
    <w:rsid w:val="0EEBD22D"/>
    <w:rsid w:val="11C452A0"/>
    <w:rsid w:val="123505FC"/>
    <w:rsid w:val="129FE955"/>
    <w:rsid w:val="13A5134C"/>
    <w:rsid w:val="160C6DEB"/>
    <w:rsid w:val="16A5C375"/>
    <w:rsid w:val="18A765F8"/>
    <w:rsid w:val="1932385B"/>
    <w:rsid w:val="1D4307AC"/>
    <w:rsid w:val="1F5DAB12"/>
    <w:rsid w:val="222B1037"/>
    <w:rsid w:val="250DE294"/>
    <w:rsid w:val="25D31C31"/>
    <w:rsid w:val="26162D51"/>
    <w:rsid w:val="2616F306"/>
    <w:rsid w:val="26274C21"/>
    <w:rsid w:val="26D1FE2D"/>
    <w:rsid w:val="28807DD8"/>
    <w:rsid w:val="292D3C29"/>
    <w:rsid w:val="293D6D93"/>
    <w:rsid w:val="2AD2C4E0"/>
    <w:rsid w:val="2C1EE4AF"/>
    <w:rsid w:val="2C2940C6"/>
    <w:rsid w:val="2C4D1EBC"/>
    <w:rsid w:val="2F08006E"/>
    <w:rsid w:val="307015B2"/>
    <w:rsid w:val="32D9347C"/>
    <w:rsid w:val="32DE9323"/>
    <w:rsid w:val="33EF90E1"/>
    <w:rsid w:val="3AE44661"/>
    <w:rsid w:val="3BDD67FB"/>
    <w:rsid w:val="3D874C05"/>
    <w:rsid w:val="41BE2915"/>
    <w:rsid w:val="42774C4E"/>
    <w:rsid w:val="4A2AA911"/>
    <w:rsid w:val="4A77E652"/>
    <w:rsid w:val="4B498111"/>
    <w:rsid w:val="4C837B03"/>
    <w:rsid w:val="50513AF0"/>
    <w:rsid w:val="513A326E"/>
    <w:rsid w:val="51B56134"/>
    <w:rsid w:val="526ABACF"/>
    <w:rsid w:val="533AA683"/>
    <w:rsid w:val="54068B30"/>
    <w:rsid w:val="5490119A"/>
    <w:rsid w:val="574C4B29"/>
    <w:rsid w:val="574EDFB7"/>
    <w:rsid w:val="57C7B25C"/>
    <w:rsid w:val="596382BD"/>
    <w:rsid w:val="5A42B722"/>
    <w:rsid w:val="5A5CA457"/>
    <w:rsid w:val="5AD20F02"/>
    <w:rsid w:val="5CAAA0C0"/>
    <w:rsid w:val="5E4D921F"/>
    <w:rsid w:val="5FBA4495"/>
    <w:rsid w:val="5FE4E508"/>
    <w:rsid w:val="60631C3F"/>
    <w:rsid w:val="630341EC"/>
    <w:rsid w:val="63BC6493"/>
    <w:rsid w:val="63D478AD"/>
    <w:rsid w:val="647B2B65"/>
    <w:rsid w:val="64814C77"/>
    <w:rsid w:val="64C00684"/>
    <w:rsid w:val="68A2313B"/>
    <w:rsid w:val="6B2CF8ED"/>
    <w:rsid w:val="6BC79386"/>
    <w:rsid w:val="6BE51C2A"/>
    <w:rsid w:val="6C317CE7"/>
    <w:rsid w:val="6ED08210"/>
    <w:rsid w:val="7237F6A2"/>
    <w:rsid w:val="74B3574E"/>
    <w:rsid w:val="76DF2B0F"/>
    <w:rsid w:val="76ED6A61"/>
    <w:rsid w:val="77AA7E1C"/>
    <w:rsid w:val="7A3F844D"/>
    <w:rsid w:val="7AB66B18"/>
    <w:rsid w:val="7B1F2538"/>
    <w:rsid w:val="7F45C39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B557346-1EA8-4C54-9290-2A4407CCE25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0"/>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1"/>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numbering" w:styleId="Importeradestilen1" w:customStyle="1">
    <w:name w:val="Importerade stilen 1"/>
    <w:rsid w:val="00637982"/>
    <w:pPr>
      <w:numPr>
        <w:numId w:val="12"/>
      </w:numPr>
    </w:pPr>
  </w:style>
  <w:style w:type="table" w:styleId="TableNormal1" w:customStyle="1">
    <w:name w:val="Table Normal1"/>
    <w:rsid w:val="00F841A8"/>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styleId="BodyText">
    <w:name w:val="Body Text"/>
    <w:link w:val="BodyTextChar"/>
    <w:rsid w:val="00F841A8"/>
    <w:pPr>
      <w:pBdr>
        <w:top w:val="nil"/>
        <w:left w:val="nil"/>
        <w:bottom w:val="nil"/>
        <w:right w:val="nil"/>
        <w:between w:val="nil"/>
        <w:bar w:val="nil"/>
      </w:pBdr>
    </w:pPr>
    <w:rPr>
      <w:rFonts w:eastAsia="Arial Unicode MS" w:cs="Arial Unicode MS"/>
      <w:color w:val="000000"/>
      <w:sz w:val="24"/>
      <w:szCs w:val="24"/>
      <w:u w:color="000000"/>
      <w:bdr w:val="nil"/>
      <w14:textOutline w14:w="0" w14:cap="flat" w14:cmpd="sng" w14:algn="ctr">
        <w14:noFill/>
        <w14:prstDash w14:val="solid"/>
        <w14:bevel/>
      </w14:textOutline>
    </w:rPr>
  </w:style>
  <w:style w:type="character" w:styleId="BodyTextChar" w:customStyle="1">
    <w:name w:val="Body Text Char"/>
    <w:basedOn w:val="DefaultParagraphFont"/>
    <w:link w:val="BodyText"/>
    <w:rsid w:val="00F841A8"/>
    <w:rPr>
      <w:rFonts w:eastAsia="Arial Unicode MS" w:cs="Arial Unicode MS"/>
      <w:color w:val="000000"/>
      <w:sz w:val="24"/>
      <w:szCs w:val="24"/>
      <w:u w:color="000000"/>
      <w:bdr w:val="nil"/>
      <w14:textOutline w14:w="0" w14:cap="flat" w14:cmpd="sng" w14:algn="ctr">
        <w14:noFill/>
        <w14:prstDash w14:val="solid"/>
        <w14:bevel/>
      </w14:textOutline>
    </w:rPr>
  </w:style>
  <w:style w:type="numbering" w:styleId="Importeradestilen4" w:customStyle="1">
    <w:name w:val="Importerade stilen 4"/>
    <w:rsid w:val="00516204"/>
    <w:pPr>
      <w:numPr>
        <w:numId w:val="13"/>
      </w:numPr>
    </w:pPr>
  </w:style>
  <w:style w:type="numbering" w:styleId="Importeradestilen2" w:customStyle="1">
    <w:name w:val="Importerade stilen 2"/>
    <w:rsid w:val="00516204"/>
    <w:pPr>
      <w:numPr>
        <w:numId w:val="15"/>
      </w:numPr>
    </w:pPr>
  </w:style>
  <w:style w:type="numbering" w:styleId="Importeradestilen3" w:customStyle="1">
    <w:name w:val="Importerade stilen 3"/>
    <w:rsid w:val="00516204"/>
    <w:pPr>
      <w:numPr>
        <w:numId w:val="18"/>
      </w:numPr>
    </w:pPr>
  </w:style>
  <w:style w:type="numbering" w:styleId="Importeradestilen5" w:customStyle="1">
    <w:name w:val="Importerade stilen 5"/>
    <w:rsid w:val="00516204"/>
    <w:pPr>
      <w:numPr>
        <w:numId w:val="20"/>
      </w:numPr>
    </w:pPr>
  </w:style>
  <w:style w:type="numbering" w:styleId="Importeradestilen6" w:customStyle="1">
    <w:name w:val="Importerade stilen 6"/>
    <w:rsid w:val="00516204"/>
    <w:pPr>
      <w:numPr>
        <w:numId w:val="22"/>
      </w:numPr>
    </w:pPr>
  </w:style>
  <w:style w:type="numbering" w:styleId="Importeradestilen10" w:customStyle="1">
    <w:name w:val="Importerade stilen 1.0"/>
    <w:rsid w:val="00516204"/>
    <w:pPr>
      <w:numPr>
        <w:numId w:val="24"/>
      </w:numPr>
    </w:pPr>
  </w:style>
  <w:style w:type="numbering" w:styleId="Importeradestilen8" w:customStyle="1">
    <w:name w:val="Importerade stilen 8"/>
    <w:rsid w:val="00516204"/>
    <w:pPr>
      <w:numPr>
        <w:numId w:val="26"/>
      </w:numPr>
    </w:pPr>
  </w:style>
  <w:style w:type="table" w:styleId="TableNormal2" w:customStyle="1">
    <w:name w:val="Table Normal2"/>
    <w:rsid w:val="00882B6B"/>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7d43192b4e764e1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6e991fb4-4cfc-4255-a08d-efd99581c107}"/>
      </w:docPartPr>
      <w:docPartBody>
        <w:p xmlns:wp14="http://schemas.microsoft.com/office/word/2010/wordml" w14:paraId="297B7C09"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Ketogen diet - Neurologimottagning barn</dc:title>
  <dc:subject/>
  <dc:creator>patrik.jens.johansson@vgregion.se</dc:creator>
  <keywords/>
  <lastModifiedBy>Per Wessberg</lastModifiedBy>
  <revision>54</revision>
  <lastPrinted>2016-03-31T19:56:00.0000000Z</lastPrinted>
  <dcterms:created xsi:type="dcterms:W3CDTF">2022-06-04T00:30:00.0000000Z</dcterms:created>
  <dcterms:modified xsi:type="dcterms:W3CDTF">2024-09-02T11:40:47.0000000Z</dcterms:modified>
</coreProperties>
</file>