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802772" w:rsidP="00F35B05" w:rsidRDefault="00802772" w14:paraId="1237A855" w14:textId="77777777">
      <w:pPr>
        <w:pStyle w:val="Rubrik2"/>
        <w:sectPr w:rsidR="00802772" w:rsidSect="0080277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684492" w:rsidP="00684492" w:rsidRDefault="00684492" w14:paraId="2532B02F" w14:textId="079AC6B4">
      <w:pPr>
        <w:pStyle w:val="Rubrik1"/>
      </w:pPr>
      <w:r w:rsidR="4C1C0734">
        <w:rPr/>
        <w:t>Epilepsi hos barn och ungdomar – Neurologimottagning barn</w:t>
      </w:r>
    </w:p>
    <w:p w:rsidRPr="00802772" w:rsidR="00802772" w:rsidP="2BFD6FBB" w:rsidRDefault="00802772" w14:paraId="1D475D48" w14:textId="6301DABC">
      <w:pPr>
        <w:pStyle w:val="Rubrik2"/>
        <w:spacing w:before="240" w:beforeAutospacing="off" w:after="40" w:afterAutospacing="off"/>
        <w:ind w:left="567" w:right="-143"/>
      </w:pPr>
      <w:r w:rsidRPr="2BFD6FBB" w:rsidR="2525B150">
        <w:rPr>
          <w:rFonts w:ascii="Calibri" w:hAnsi="Calibri" w:eastAsia="Calibri" w:cs="Calibri"/>
          <w:b w:val="0"/>
          <w:bCs w:val="0"/>
          <w:noProof w:val="0"/>
          <w:color w:val="000000" w:themeColor="text2" w:themeTint="FF" w:themeShade="FF"/>
          <w:sz w:val="40"/>
          <w:szCs w:val="40"/>
          <w:lang w:val="sv-SE"/>
        </w:rPr>
        <w:t>Förändringar sedan föregående version</w:t>
      </w:r>
    </w:p>
    <w:p w:rsidRPr="00802772" w:rsidR="00802772" w:rsidP="2BFD6FBB" w:rsidRDefault="00802772" w14:paraId="2BD9395E" w14:textId="0C300774">
      <w:pPr>
        <w:pStyle w:val="Normal"/>
        <w:ind w:left="567"/>
        <w:rPr>
          <w:rFonts w:ascii="Arial" w:hAnsi="Arial" w:cs="Arial"/>
          <w:b w:val="1"/>
          <w:bCs w:val="1"/>
          <w:color w:val="000000" w:themeColor="text2" w:themeTint="FF" w:themeShade="FF"/>
        </w:rPr>
      </w:pPr>
      <w:r w:rsidR="56FD4355">
        <w:rPr/>
        <w:t>Ny version.</w:t>
      </w:r>
    </w:p>
    <w:p w:rsidRPr="00802772" w:rsidR="00802772" w:rsidP="2BFD6FBB" w:rsidRDefault="00802772" w14:paraId="7493354F" w14:textId="6F014291">
      <w:pPr>
        <w:pStyle w:val="Rubrik2"/>
        <w:spacing w:before="240" w:beforeAutospacing="off" w:after="40" w:afterAutospacing="off"/>
        <w:ind w:left="567" w:right="-143"/>
        <w:rPr>
          <w:rFonts w:ascii="Calibri" w:hAnsi="Calibri" w:eastAsia="Calibri" w:cs="Calibri" w:asciiTheme="majorAscii" w:hAnsiTheme="majorAscii" w:eastAsiaTheme="majorAscii" w:cstheme="majorAscii"/>
          <w:color w:val="000000" w:themeColor="text2" w:themeTint="FF" w:themeShade="FF"/>
          <w:sz w:val="40"/>
          <w:szCs w:val="40"/>
        </w:rPr>
      </w:pPr>
      <w:r w:rsidRPr="2BFD6FBB" w:rsidR="56FD4355">
        <w:rPr>
          <w:rFonts w:ascii="Calibri" w:hAnsi="Calibri" w:eastAsia="Calibri" w:cs="Calibri" w:asciiTheme="majorAscii" w:hAnsiTheme="majorAscii" w:eastAsiaTheme="majorAscii" w:cstheme="majorAscii"/>
          <w:b w:val="0"/>
          <w:bCs w:val="0"/>
          <w:color w:val="000000" w:themeColor="text2" w:themeTint="FF" w:themeShade="FF"/>
          <w:sz w:val="40"/>
          <w:szCs w:val="40"/>
        </w:rPr>
        <w:t>Syfte</w:t>
      </w:r>
    </w:p>
    <w:p w:rsidRPr="00802772" w:rsidR="00802772" w:rsidP="2BFD6FBB" w:rsidRDefault="00802772" w14:paraId="11AA47DA" w14:textId="3351004F">
      <w:pPr>
        <w:pStyle w:val="Normal"/>
        <w:ind w:left="567"/>
        <w:rPr>
          <w:rFonts w:ascii="Calibri" w:hAnsi="Calibri" w:eastAsia="Calibri" w:cs="Calibri" w:asciiTheme="majorAscii" w:hAnsiTheme="majorAscii" w:eastAsiaTheme="majorAscii" w:cstheme="majorAscii"/>
          <w:b w:val="1"/>
          <w:bCs w:val="1"/>
          <w:color w:val="000000" w:themeColor="text2" w:themeTint="FF" w:themeShade="FF"/>
          <w:sz w:val="40"/>
          <w:szCs w:val="40"/>
        </w:rPr>
      </w:pPr>
      <w:r w:rsidR="56FD4355">
        <w:rPr/>
        <w:t>Hjälp till handläggning av patienter med nydebuterad epilepsi.</w:t>
      </w:r>
    </w:p>
    <w:p w:rsidRPr="00802772" w:rsidR="00802772" w:rsidP="2BFD6FBB" w:rsidRDefault="00802772" w14:paraId="2F227013" w14:textId="3C69BAB4">
      <w:pPr>
        <w:pStyle w:val="Normal"/>
        <w:ind w:left="567"/>
        <w:rPr>
          <w:rFonts w:ascii="Calibri" w:hAnsi="Calibri" w:eastAsia="Calibri" w:cs="Calibri" w:asciiTheme="majorAscii" w:hAnsiTheme="majorAscii" w:eastAsiaTheme="majorAscii" w:cstheme="majorAscii"/>
          <w:b w:val="0"/>
          <w:bCs w:val="0"/>
          <w:sz w:val="40"/>
          <w:szCs w:val="40"/>
          <w:lang w:val="fr-FR"/>
        </w:rPr>
      </w:pPr>
      <w:r w:rsidRPr="2BFD6FBB" w:rsidR="56FD4355">
        <w:rPr>
          <w:rFonts w:ascii="Calibri" w:hAnsi="Calibri" w:eastAsia="Calibri" w:cs="Calibri" w:asciiTheme="majorAscii" w:hAnsiTheme="majorAscii" w:eastAsiaTheme="majorAscii" w:cstheme="majorAscii"/>
          <w:sz w:val="40"/>
          <w:szCs w:val="40"/>
        </w:rPr>
        <w:t>Arbetsbeskrivning</w:t>
      </w:r>
      <w:r>
        <w:br/>
      </w:r>
      <w:r w:rsidRPr="2BFD6FBB" w:rsidR="56FD4355">
        <w:rPr>
          <w:rFonts w:ascii="Calibri" w:hAnsi="Calibri" w:eastAsia="Calibri" w:cs="Calibri" w:asciiTheme="majorAscii" w:hAnsiTheme="majorAscii" w:eastAsiaTheme="majorAscii" w:cstheme="majorAscii"/>
          <w:b w:val="0"/>
          <w:bCs w:val="0"/>
          <w:sz w:val="28"/>
          <w:szCs w:val="28"/>
          <w:lang w:val="fr-FR"/>
        </w:rPr>
        <w:t>Bakgrund</w:t>
      </w:r>
    </w:p>
    <w:p w:rsidRPr="00802772" w:rsidR="00802772" w:rsidP="2BFD6FBB" w:rsidRDefault="00802772" w14:paraId="2C19FCD0" w14:textId="77092694">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 xml:space="preserve">Epilepsi är en av de vanligaste kroniska neurologiska sjukdomarna i Världen. I Sverige är prevalensen cirka 0,7 procent av befolkningen och det finns cirka </w:t>
      </w:r>
      <w:r w:rsidRPr="2BFD6FBB" w:rsidR="56FD4355">
        <w:rPr>
          <w:rFonts w:ascii="Times New Roman" w:hAnsi="Times New Roman" w:eastAsia="Times New Roman" w:cs="Times New Roman"/>
          <w:sz w:val="24"/>
          <w:szCs w:val="24"/>
        </w:rPr>
        <w:t>10.000</w:t>
      </w:r>
      <w:r w:rsidRPr="2BFD6FBB" w:rsidR="56FD4355">
        <w:rPr>
          <w:rFonts w:ascii="Times New Roman" w:hAnsi="Times New Roman" w:eastAsia="Times New Roman" w:cs="Times New Roman"/>
          <w:sz w:val="24"/>
          <w:szCs w:val="24"/>
        </w:rPr>
        <w:t xml:space="preserve"> barn med epilepsi. </w:t>
      </w:r>
    </w:p>
    <w:p w:rsidRPr="00802772" w:rsidR="00802772" w:rsidP="2BFD6FBB" w:rsidRDefault="00802772" w14:paraId="5941F015" w14:textId="24E3EAB8">
      <w:pPr>
        <w:pStyle w:val="Normal"/>
        <w:ind w:left="567"/>
        <w:rPr>
          <w:rFonts w:ascii="Times New Roman" w:hAnsi="Times New Roman" w:eastAsia="Times New Roman" w:cs="Times New Roman"/>
          <w:sz w:val="24"/>
          <w:szCs w:val="24"/>
          <w:lang w:eastAsia="pt-PT"/>
        </w:rPr>
      </w:pPr>
      <w:r w:rsidRPr="2BFD6FBB" w:rsidR="56FD4355">
        <w:rPr>
          <w:rFonts w:ascii="Times New Roman" w:hAnsi="Times New Roman" w:eastAsia="Times New Roman" w:cs="Times New Roman"/>
          <w:b w:val="1"/>
          <w:bCs w:val="1"/>
          <w:sz w:val="24"/>
          <w:szCs w:val="24"/>
          <w:lang w:eastAsia="pt-PT"/>
        </w:rPr>
        <w:t>Epileptiskt anfall</w:t>
      </w:r>
      <w:r w:rsidRPr="2BFD6FBB" w:rsidR="56FD4355">
        <w:rPr>
          <w:rFonts w:ascii="Times New Roman" w:hAnsi="Times New Roman" w:eastAsia="Times New Roman" w:cs="Times New Roman"/>
          <w:sz w:val="24"/>
          <w:szCs w:val="24"/>
          <w:lang w:eastAsia="pt-PT"/>
        </w:rPr>
        <w:t xml:space="preserve"> </w:t>
      </w:r>
      <w:r w:rsidRPr="2BFD6FBB" w:rsidR="56FD4355">
        <w:rPr>
          <w:rFonts w:ascii="Times New Roman" w:hAnsi="Times New Roman" w:eastAsia="Times New Roman" w:cs="Times New Roman"/>
          <w:sz w:val="24"/>
          <w:szCs w:val="24"/>
          <w:lang w:eastAsia="pt-PT"/>
        </w:rPr>
        <w:t>-</w:t>
      </w:r>
      <w:r w:rsidRPr="2BFD6FBB" w:rsidR="21A40626">
        <w:rPr>
          <w:rFonts w:ascii="Times New Roman" w:hAnsi="Times New Roman" w:eastAsia="Times New Roman" w:cs="Times New Roman"/>
          <w:sz w:val="24"/>
          <w:szCs w:val="24"/>
          <w:lang w:eastAsia="pt-PT"/>
        </w:rPr>
        <w:t xml:space="preserve"> </w:t>
      </w:r>
      <w:r w:rsidRPr="2BFD6FBB" w:rsidR="56FD4355">
        <w:rPr>
          <w:rFonts w:ascii="Times New Roman" w:hAnsi="Times New Roman" w:eastAsia="Times New Roman" w:cs="Times New Roman"/>
          <w:sz w:val="24"/>
          <w:szCs w:val="24"/>
          <w:lang w:eastAsia="pt-PT"/>
        </w:rPr>
        <w:t>är den kliniska manifestationen av ett utbrott av okontrollerad, repetitiv, synkron elektrisk aktivitet i nervceller i storhjärnans bark.</w:t>
      </w:r>
      <w:r w:rsidRPr="2BFD6FBB" w:rsidR="56FD4355">
        <w:rPr>
          <w:rFonts w:ascii="Times New Roman" w:hAnsi="Times New Roman" w:eastAsia="Times New Roman" w:cs="Times New Roman"/>
          <w:sz w:val="24"/>
          <w:szCs w:val="24"/>
          <w:lang w:eastAsia="pt-PT"/>
        </w:rPr>
        <w:t xml:space="preserve">  </w:t>
      </w:r>
    </w:p>
    <w:p w:rsidRPr="00802772" w:rsidR="00802772" w:rsidP="2BFD6FBB" w:rsidRDefault="00802772" w14:paraId="7D51AB78" w14:textId="0572C49D">
      <w:pPr>
        <w:pStyle w:val="Normal"/>
        <w:ind w:left="567"/>
        <w:rPr>
          <w:rFonts w:ascii="Times New Roman" w:hAnsi="Times New Roman" w:eastAsia="Times New Roman" w:cs="Times New Roman"/>
          <w:sz w:val="24"/>
          <w:szCs w:val="24"/>
          <w:lang w:eastAsia="pt-PT"/>
        </w:rPr>
      </w:pPr>
      <w:r w:rsidRPr="2BFD6FBB" w:rsidR="56FD4355">
        <w:rPr>
          <w:rFonts w:ascii="Times New Roman" w:hAnsi="Times New Roman" w:eastAsia="Times New Roman" w:cs="Times New Roman"/>
          <w:b w:val="1"/>
          <w:bCs w:val="1"/>
          <w:sz w:val="24"/>
          <w:szCs w:val="24"/>
          <w:lang w:eastAsia="pt-PT"/>
        </w:rPr>
        <w:t>Oprovocerade epileptiska anfall</w:t>
      </w:r>
      <w:r w:rsidRPr="2BFD6FBB" w:rsidR="56FD4355">
        <w:rPr>
          <w:rFonts w:ascii="Times New Roman" w:hAnsi="Times New Roman" w:eastAsia="Times New Roman" w:cs="Times New Roman"/>
          <w:sz w:val="24"/>
          <w:szCs w:val="24"/>
          <w:lang w:eastAsia="pt-PT"/>
        </w:rPr>
        <w:t xml:space="preserve"> </w:t>
      </w:r>
      <w:r w:rsidRPr="2BFD6FBB" w:rsidR="56FD4355">
        <w:rPr>
          <w:rFonts w:ascii="Times New Roman" w:hAnsi="Times New Roman" w:eastAsia="Times New Roman" w:cs="Times New Roman"/>
          <w:sz w:val="24"/>
          <w:szCs w:val="24"/>
          <w:lang w:eastAsia="pt-PT"/>
        </w:rPr>
        <w:t xml:space="preserve">– epileptiskt anfall utan akuta anfallsprovocerande faktorer, </w:t>
      </w:r>
      <w:r w:rsidRPr="2BFD6FBB" w:rsidR="56FD4355">
        <w:rPr>
          <w:rFonts w:ascii="Times New Roman" w:hAnsi="Times New Roman" w:eastAsia="Times New Roman" w:cs="Times New Roman"/>
          <w:sz w:val="24"/>
          <w:szCs w:val="24"/>
          <w:lang w:eastAsia="pt-PT"/>
        </w:rPr>
        <w:t>t ex</w:t>
      </w:r>
      <w:r w:rsidRPr="2BFD6FBB" w:rsidR="56FD4355">
        <w:rPr>
          <w:rFonts w:ascii="Times New Roman" w:hAnsi="Times New Roman" w:eastAsia="Times New Roman" w:cs="Times New Roman"/>
          <w:sz w:val="24"/>
          <w:szCs w:val="24"/>
          <w:lang w:eastAsia="pt-PT"/>
        </w:rPr>
        <w:t xml:space="preserve"> feber.</w:t>
      </w:r>
    </w:p>
    <w:p w:rsidRPr="00802772" w:rsidR="00802772" w:rsidP="2BFD6FBB" w:rsidRDefault="00802772" w14:paraId="67201198" w14:textId="47999A60">
      <w:pPr>
        <w:pStyle w:val="Normal"/>
        <w:ind w:left="567"/>
        <w:rPr>
          <w:rFonts w:ascii="Times New Roman" w:hAnsi="Times New Roman" w:eastAsia="Times New Roman" w:cs="Times New Roman"/>
          <w:sz w:val="24"/>
          <w:szCs w:val="24"/>
          <w:lang w:eastAsia="pt-PT"/>
        </w:rPr>
      </w:pPr>
      <w:r w:rsidRPr="2BFD6FBB" w:rsidR="56FD4355">
        <w:rPr>
          <w:rFonts w:ascii="Times New Roman" w:hAnsi="Times New Roman" w:eastAsia="Times New Roman" w:cs="Times New Roman"/>
          <w:b w:val="1"/>
          <w:bCs w:val="1"/>
          <w:sz w:val="24"/>
          <w:szCs w:val="24"/>
          <w:lang w:eastAsia="pt-PT"/>
        </w:rPr>
        <w:t>Akutsymtomatiska/provocerade epileptiska anfall</w:t>
      </w:r>
      <w:r w:rsidRPr="2BFD6FBB" w:rsidR="56FD4355">
        <w:rPr>
          <w:rFonts w:ascii="Times New Roman" w:hAnsi="Times New Roman" w:eastAsia="Times New Roman" w:cs="Times New Roman"/>
          <w:sz w:val="24"/>
          <w:szCs w:val="24"/>
          <w:lang w:eastAsia="pt-PT"/>
        </w:rPr>
        <w:t xml:space="preserve"> </w:t>
      </w:r>
      <w:r w:rsidRPr="2BFD6FBB" w:rsidR="56FD4355">
        <w:rPr>
          <w:rFonts w:ascii="Times New Roman" w:hAnsi="Times New Roman" w:eastAsia="Times New Roman" w:cs="Times New Roman"/>
          <w:sz w:val="24"/>
          <w:szCs w:val="24"/>
          <w:lang w:eastAsia="pt-PT"/>
        </w:rPr>
        <w:t xml:space="preserve">– epilepsianfall </w:t>
      </w:r>
      <w:r w:rsidRPr="2BFD6FBB" w:rsidR="56FD4355">
        <w:rPr>
          <w:rFonts w:ascii="Times New Roman" w:hAnsi="Times New Roman" w:eastAsia="Times New Roman" w:cs="Times New Roman"/>
          <w:sz w:val="24"/>
          <w:szCs w:val="24"/>
          <w:lang w:eastAsia="pt-PT"/>
        </w:rPr>
        <w:t>pga</w:t>
      </w:r>
      <w:r w:rsidRPr="2BFD6FBB" w:rsidR="56FD4355">
        <w:rPr>
          <w:rFonts w:ascii="Times New Roman" w:hAnsi="Times New Roman" w:eastAsia="Times New Roman" w:cs="Times New Roman"/>
          <w:sz w:val="24"/>
          <w:szCs w:val="24"/>
          <w:lang w:eastAsia="pt-PT"/>
        </w:rPr>
        <w:t xml:space="preserve"> akut systemisk eller strukturell påverkan på CNS (metabol, toxisk, strukturell, </w:t>
      </w:r>
      <w:r w:rsidRPr="2BFD6FBB" w:rsidR="56FD4355">
        <w:rPr>
          <w:rFonts w:ascii="Times New Roman" w:hAnsi="Times New Roman" w:eastAsia="Times New Roman" w:cs="Times New Roman"/>
          <w:sz w:val="24"/>
          <w:szCs w:val="24"/>
          <w:lang w:eastAsia="pt-PT"/>
        </w:rPr>
        <w:t>anoxisk</w:t>
      </w:r>
      <w:r w:rsidRPr="2BFD6FBB" w:rsidR="56FD4355">
        <w:rPr>
          <w:rFonts w:ascii="Times New Roman" w:hAnsi="Times New Roman" w:eastAsia="Times New Roman" w:cs="Times New Roman"/>
          <w:sz w:val="24"/>
          <w:szCs w:val="24"/>
          <w:lang w:eastAsia="pt-PT"/>
        </w:rPr>
        <w:t xml:space="preserve">, akut skalltrauma, infektiös eller inflammatorisk), Feberkramp är den vanligaste </w:t>
      </w:r>
      <w:r w:rsidRPr="2BFD6FBB" w:rsidR="56FD4355">
        <w:rPr>
          <w:rFonts w:ascii="Times New Roman" w:hAnsi="Times New Roman" w:eastAsia="Times New Roman" w:cs="Times New Roman"/>
          <w:sz w:val="24"/>
          <w:szCs w:val="24"/>
          <w:lang w:eastAsia="pt-PT"/>
        </w:rPr>
        <w:t>typen  av</w:t>
      </w:r>
      <w:r w:rsidRPr="2BFD6FBB" w:rsidR="56FD4355">
        <w:rPr>
          <w:rFonts w:ascii="Times New Roman" w:hAnsi="Times New Roman" w:eastAsia="Times New Roman" w:cs="Times New Roman"/>
          <w:sz w:val="24"/>
          <w:szCs w:val="24"/>
          <w:lang w:eastAsia="pt-PT"/>
        </w:rPr>
        <w:t xml:space="preserve"> akutsymtomatiskt epileptiskt anfall hos förskolebarn. </w:t>
      </w:r>
    </w:p>
    <w:p w:rsidRPr="00802772" w:rsidR="00802772" w:rsidP="2BFD6FBB" w:rsidRDefault="00802772" w14:paraId="372F2A90" w14:textId="5CFEE5DD">
      <w:pPr>
        <w:pStyle w:val="Normal"/>
        <w:ind w:left="567"/>
        <w:rPr>
          <w:rFonts w:ascii="Times New Roman" w:hAnsi="Times New Roman" w:eastAsia="Times New Roman" w:cs="Times New Roman"/>
          <w:sz w:val="24"/>
          <w:szCs w:val="24"/>
          <w:lang w:eastAsia="pt-PT"/>
        </w:rPr>
      </w:pPr>
      <w:r w:rsidRPr="2BFD6FBB" w:rsidR="56FD4355">
        <w:rPr>
          <w:rFonts w:ascii="Times New Roman" w:hAnsi="Times New Roman" w:eastAsia="Times New Roman" w:cs="Times New Roman"/>
          <w:b w:val="1"/>
          <w:bCs w:val="1"/>
          <w:sz w:val="24"/>
          <w:szCs w:val="24"/>
          <w:lang w:eastAsia="pt-PT"/>
        </w:rPr>
        <w:t>Epilepsi</w:t>
      </w:r>
      <w:r w:rsidRPr="2BFD6FBB" w:rsidR="56FD4355">
        <w:rPr>
          <w:rFonts w:ascii="Times New Roman" w:hAnsi="Times New Roman" w:eastAsia="Times New Roman" w:cs="Times New Roman"/>
          <w:sz w:val="24"/>
          <w:szCs w:val="24"/>
          <w:lang w:eastAsia="pt-PT"/>
        </w:rPr>
        <w:t xml:space="preserve"> </w:t>
      </w:r>
      <w:r w:rsidRPr="2BFD6FBB" w:rsidR="4CCB3FCA">
        <w:rPr>
          <w:rFonts w:ascii="Times New Roman" w:hAnsi="Times New Roman" w:eastAsia="Times New Roman" w:cs="Times New Roman"/>
          <w:sz w:val="24"/>
          <w:szCs w:val="24"/>
          <w:lang w:eastAsia="pt-PT"/>
        </w:rPr>
        <w:t xml:space="preserve">- </w:t>
      </w:r>
      <w:r w:rsidRPr="2BFD6FBB" w:rsidR="56FD4355">
        <w:rPr>
          <w:rFonts w:ascii="Times New Roman" w:hAnsi="Times New Roman" w:eastAsia="Times New Roman" w:cs="Times New Roman"/>
          <w:sz w:val="24"/>
          <w:szCs w:val="24"/>
          <w:lang w:eastAsia="pt-PT"/>
        </w:rPr>
        <w:t>definieras som 2 eller flera oprovocerade epileptiska anfall med minst 24 timmars mellanrum, oavsett anfallstyp. Diagnosen epilepsi kan dock ställas efter ett första anfall om risken för ytterligare anfall bedöms vara hög.</w:t>
      </w:r>
      <w:r w:rsidRPr="2BFD6FBB" w:rsidR="56FD4355">
        <w:rPr>
          <w:rFonts w:ascii="Times New Roman" w:hAnsi="Times New Roman" w:eastAsia="Times New Roman" w:cs="Times New Roman"/>
          <w:sz w:val="24"/>
          <w:szCs w:val="24"/>
          <w:lang w:eastAsia="pt-PT"/>
        </w:rPr>
        <w:t xml:space="preserve"> </w:t>
      </w:r>
    </w:p>
    <w:p w:rsidRPr="00802772" w:rsidR="00802772" w:rsidP="2BFD6FBB" w:rsidRDefault="00802772" w14:paraId="0633741E" w14:textId="5928F71C">
      <w:pPr>
        <w:pStyle w:val="Normal"/>
        <w:ind w:left="567"/>
        <w:rPr>
          <w:rFonts w:ascii="Times New Roman" w:hAnsi="Times New Roman" w:eastAsia="Times New Roman" w:cs="Times New Roman"/>
          <w:sz w:val="24"/>
          <w:szCs w:val="24"/>
          <w:lang w:eastAsia="pt-PT"/>
        </w:rPr>
      </w:pPr>
    </w:p>
    <w:p w:rsidRPr="00802772" w:rsidR="00802772" w:rsidP="2BFD6FBB" w:rsidRDefault="00802772" w14:paraId="6E7D7999" w14:textId="4E62E407">
      <w:pPr>
        <w:pStyle w:val="Normal"/>
        <w:ind w:left="567"/>
        <w:rPr>
          <w:rFonts w:ascii="Calibri" w:hAnsi="Calibri" w:eastAsia="Calibri" w:cs="Calibri" w:asciiTheme="majorAscii" w:hAnsiTheme="majorAscii" w:eastAsiaTheme="majorAscii" w:cstheme="majorAscii"/>
          <w:b w:val="0"/>
          <w:bCs w:val="0"/>
          <w:sz w:val="28"/>
          <w:szCs w:val="28"/>
        </w:rPr>
      </w:pPr>
      <w:r w:rsidRPr="2BFD6FBB" w:rsidR="56FD4355">
        <w:rPr>
          <w:rFonts w:ascii="Calibri" w:hAnsi="Calibri" w:eastAsia="Calibri" w:cs="Calibri" w:asciiTheme="majorAscii" w:hAnsiTheme="majorAscii" w:eastAsiaTheme="majorAscii" w:cstheme="majorAscii"/>
          <w:b w:val="0"/>
          <w:bCs w:val="0"/>
          <w:sz w:val="28"/>
          <w:szCs w:val="28"/>
        </w:rPr>
        <w:t>Klassifikation</w:t>
      </w:r>
    </w:p>
    <w:p w:rsidRPr="00802772" w:rsidR="00802772" w:rsidP="2BFD6FBB" w:rsidRDefault="00802772" w14:paraId="632B4B97" w14:textId="490D2114">
      <w:pPr>
        <w:pStyle w:val="Normal"/>
        <w:ind w:left="567"/>
        <w:rPr>
          <w:rFonts w:ascii="Times New Roman" w:hAnsi="Times New Roman" w:eastAsia="Times New Roman" w:cs="Times New Roman"/>
          <w:b w:val="1"/>
          <w:bCs w:val="1"/>
          <w:sz w:val="24"/>
          <w:szCs w:val="24"/>
        </w:rPr>
      </w:pPr>
      <w:r w:rsidRPr="2BFD6FBB" w:rsidR="56FD4355">
        <w:rPr>
          <w:rFonts w:ascii="Times New Roman" w:hAnsi="Times New Roman" w:eastAsia="Times New Roman" w:cs="Times New Roman"/>
          <w:b w:val="1"/>
          <w:bCs w:val="1"/>
          <w:sz w:val="24"/>
          <w:szCs w:val="24"/>
        </w:rPr>
        <w:t>Epilepsi kan, enligt ILAE, klassificeras efter:</w:t>
      </w:r>
    </w:p>
    <w:p w:rsidRPr="00802772" w:rsidR="00802772" w:rsidP="2BFD6FBB" w:rsidRDefault="00802772" w14:paraId="766C6C79" w14:textId="36819B41">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-anfallstyp</w:t>
      </w:r>
    </w:p>
    <w:p w:rsidRPr="00802772" w:rsidR="00802772" w:rsidP="2BFD6FBB" w:rsidRDefault="00802772" w14:paraId="55DC4AF0" w14:textId="26AE451C">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 xml:space="preserve">-epilepsityp </w:t>
      </w:r>
    </w:p>
    <w:p w:rsidRPr="00802772" w:rsidR="00802772" w:rsidP="2BFD6FBB" w:rsidRDefault="00802772" w14:paraId="0FD177B2" w14:textId="633DE731">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-etiologi</w:t>
      </w:r>
    </w:p>
    <w:p w:rsidRPr="00802772" w:rsidR="00802772" w:rsidP="2BFD6FBB" w:rsidRDefault="00802772" w14:paraId="6ABCA01A" w14:textId="59E711F3">
      <w:pPr>
        <w:pStyle w:val="Normal"/>
        <w:ind w:left="567"/>
        <w:rPr>
          <w:rFonts w:ascii="Calibri" w:hAnsi="Calibri" w:eastAsia="Calibri" w:cs="Calibri" w:asciiTheme="majorAscii" w:hAnsiTheme="majorAscii" w:eastAsiaTheme="majorAscii" w:cstheme="majorAscii"/>
          <w:b w:val="0"/>
          <w:bCs w:val="0"/>
          <w:sz w:val="40"/>
          <w:szCs w:val="40"/>
        </w:rPr>
      </w:pPr>
      <w:r w:rsidRPr="2BFD6FBB" w:rsidR="56FD4355">
        <w:rPr>
          <w:rFonts w:ascii="Times New Roman" w:hAnsi="Times New Roman" w:eastAsia="Times New Roman" w:cs="Times New Roman"/>
          <w:sz w:val="24"/>
          <w:szCs w:val="24"/>
        </w:rPr>
        <w:t>-epilepsisyndrom</w:t>
      </w:r>
    </w:p>
    <w:p w:rsidRPr="00802772" w:rsidR="00802772" w:rsidP="2BFD6FBB" w:rsidRDefault="00802772" w14:paraId="2109E054" w14:textId="1A9C58E2">
      <w:pPr>
        <w:pStyle w:val="Normal"/>
        <w:ind w:left="567"/>
        <w:rPr>
          <w:rFonts w:ascii="Times New Roman" w:hAnsi="Times New Roman" w:eastAsia="Times New Roman" w:cs="Times New Roman"/>
          <w:sz w:val="24"/>
          <w:szCs w:val="24"/>
        </w:rPr>
      </w:pPr>
    </w:p>
    <w:p w:rsidRPr="00802772" w:rsidR="00802772" w:rsidP="2BFD6FBB" w:rsidRDefault="00802772" w14:paraId="6E4D8710" w14:textId="5DE5C705">
      <w:pPr>
        <w:pStyle w:val="Normal"/>
        <w:ind w:left="567"/>
        <w:rPr>
          <w:rFonts w:ascii="Calibri" w:hAnsi="Calibri" w:eastAsia="Calibri" w:cs="Calibri" w:asciiTheme="majorAscii" w:hAnsiTheme="majorAscii" w:eastAsiaTheme="majorAscii" w:cstheme="majorAscii"/>
          <w:b w:val="0"/>
          <w:bCs w:val="0"/>
          <w:sz w:val="28"/>
          <w:szCs w:val="28"/>
        </w:rPr>
      </w:pPr>
      <w:r w:rsidRPr="2BFD6FBB" w:rsidR="56FD4355">
        <w:rPr>
          <w:rFonts w:ascii="Calibri" w:hAnsi="Calibri" w:eastAsia="Calibri" w:cs="Calibri" w:asciiTheme="majorAscii" w:hAnsiTheme="majorAscii" w:eastAsiaTheme="majorAscii" w:cstheme="majorAscii"/>
          <w:b w:val="0"/>
          <w:bCs w:val="0"/>
          <w:sz w:val="28"/>
          <w:szCs w:val="28"/>
        </w:rPr>
        <w:t>Anfallstyp</w:t>
      </w:r>
    </w:p>
    <w:p w:rsidRPr="00802772" w:rsidR="00802772" w:rsidP="2BFD6FBB" w:rsidRDefault="00802772" w14:paraId="1EA21014" w14:textId="4DE1A580">
      <w:pPr>
        <w:pStyle w:val="Normal"/>
        <w:ind w:left="567"/>
        <w:rPr>
          <w:rFonts w:ascii="Times New Roman" w:hAnsi="Times New Roman" w:eastAsia="Times New Roman" w:cs="Times New Roman"/>
          <w:b w:val="1"/>
          <w:bCs w:val="1"/>
          <w:sz w:val="24"/>
          <w:szCs w:val="24"/>
        </w:rPr>
      </w:pPr>
      <w:r w:rsidRPr="2BFD6FBB" w:rsidR="56FD4355">
        <w:rPr>
          <w:rFonts w:ascii="Times New Roman" w:hAnsi="Times New Roman" w:eastAsia="Times New Roman" w:cs="Times New Roman"/>
          <w:b w:val="1"/>
          <w:bCs w:val="1"/>
          <w:sz w:val="24"/>
          <w:szCs w:val="24"/>
        </w:rPr>
        <w:t>Anfall med generaliserad start</w:t>
      </w:r>
    </w:p>
    <w:p w:rsidRPr="00802772" w:rsidR="00802772" w:rsidP="2BFD6FBB" w:rsidRDefault="00802772" w14:paraId="3BC8471A" w14:textId="4C4C9D71">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Startar och sprids snabbt i hjärnans bilaterala nätverk vilket leder till att hela eller stora delar av hjärnbarken på båda sidor engageras.</w:t>
      </w:r>
    </w:p>
    <w:p w:rsidRPr="00802772" w:rsidR="00802772" w:rsidP="2BFD6FBB" w:rsidRDefault="00802772" w14:paraId="09E9063F" w14:textId="4FD7BB7C">
      <w:pPr>
        <w:pStyle w:val="Normal"/>
        <w:ind w:left="567"/>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De vanligaste anfallen med generaliserad start är:</w:t>
      </w:r>
    </w:p>
    <w:p w:rsidRPr="00802772" w:rsidR="00802772" w:rsidP="2BFD6FBB" w:rsidRDefault="00802772" w14:paraId="4BA155A9" w14:textId="77777777">
      <w:pPr>
        <w:numPr>
          <w:ilvl w:val="0"/>
          <w:numId w:val="20"/>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Tonisk-kloniskt anfall</w:t>
      </w:r>
      <w:r>
        <w:br/>
      </w:r>
      <w:r w:rsidRPr="2BFD6FBB" w:rsidR="56FD4355">
        <w:rPr>
          <w:rFonts w:ascii="Times New Roman" w:hAnsi="Times New Roman" w:eastAsia="Times New Roman" w:cs="Times New Roman"/>
          <w:sz w:val="24"/>
          <w:szCs w:val="24"/>
        </w:rPr>
        <w:t> </w:t>
      </w:r>
    </w:p>
    <w:p w:rsidRPr="00802772" w:rsidR="00802772" w:rsidP="2BFD6FBB" w:rsidRDefault="00802772" w14:paraId="076005C5" w14:textId="77777777">
      <w:pPr>
        <w:numPr>
          <w:ilvl w:val="0"/>
          <w:numId w:val="20"/>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Absens</w:t>
      </w:r>
      <w:r>
        <w:br/>
      </w:r>
      <w:r w:rsidRPr="2BFD6FBB" w:rsidR="56FD4355">
        <w:rPr>
          <w:rFonts w:ascii="Times New Roman" w:hAnsi="Times New Roman" w:eastAsia="Times New Roman" w:cs="Times New Roman"/>
          <w:sz w:val="24"/>
          <w:szCs w:val="24"/>
        </w:rPr>
        <w:t xml:space="preserve">- Typisk: frånvaro </w:t>
      </w:r>
      <w:r w:rsidRPr="2BFD6FBB" w:rsidR="56FD4355">
        <w:rPr>
          <w:rFonts w:ascii="Times New Roman" w:hAnsi="Times New Roman" w:eastAsia="Times New Roman" w:cs="Times New Roman"/>
          <w:sz w:val="24"/>
          <w:szCs w:val="24"/>
        </w:rPr>
        <w:t>(&lt; 30</w:t>
      </w:r>
      <w:r w:rsidRPr="2BFD6FBB" w:rsidR="56FD4355">
        <w:rPr>
          <w:rFonts w:ascii="Times New Roman" w:hAnsi="Times New Roman" w:eastAsia="Times New Roman" w:cs="Times New Roman"/>
          <w:sz w:val="24"/>
          <w:szCs w:val="24"/>
        </w:rPr>
        <w:t xml:space="preserve"> sekunder) som provoceras av hyperventilation eller flimmerljus</w:t>
      </w:r>
      <w:r>
        <w:br/>
      </w:r>
      <w:r w:rsidRPr="2BFD6FBB" w:rsidR="56FD4355">
        <w:rPr>
          <w:rFonts w:ascii="Times New Roman" w:hAnsi="Times New Roman" w:eastAsia="Times New Roman" w:cs="Times New Roman"/>
          <w:sz w:val="24"/>
          <w:szCs w:val="24"/>
        </w:rPr>
        <w:t>- Atypisk: längre episod med frånvaro som ej provoceras av hyperventilation eller flimmerljus</w:t>
      </w:r>
      <w:r>
        <w:br/>
      </w:r>
      <w:r w:rsidRPr="2BFD6FBB" w:rsidR="56FD4355">
        <w:rPr>
          <w:rFonts w:ascii="Times New Roman" w:hAnsi="Times New Roman" w:eastAsia="Times New Roman" w:cs="Times New Roman"/>
          <w:sz w:val="24"/>
          <w:szCs w:val="24"/>
        </w:rPr>
        <w:t> </w:t>
      </w:r>
    </w:p>
    <w:p w:rsidRPr="00802772" w:rsidR="00802772" w:rsidP="2BFD6FBB" w:rsidRDefault="00802772" w14:paraId="09CA1416" w14:textId="77777777">
      <w:pPr>
        <w:numPr>
          <w:ilvl w:val="0"/>
          <w:numId w:val="20"/>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Myoklont</w:t>
      </w:r>
      <w:r w:rsidRPr="2BFD6FBB" w:rsidR="56FD4355">
        <w:rPr>
          <w:rFonts w:ascii="Times New Roman" w:hAnsi="Times New Roman" w:eastAsia="Times New Roman" w:cs="Times New Roman"/>
          <w:b w:val="1"/>
          <w:bCs w:val="1"/>
          <w:sz w:val="24"/>
          <w:szCs w:val="24"/>
        </w:rPr>
        <w:t xml:space="preserve"> anfall</w:t>
      </w:r>
      <w:r>
        <w:br/>
      </w:r>
      <w:r w:rsidRPr="2BFD6FBB" w:rsidR="56FD4355">
        <w:rPr>
          <w:rFonts w:ascii="Times New Roman" w:hAnsi="Times New Roman" w:eastAsia="Times New Roman" w:cs="Times New Roman"/>
          <w:sz w:val="24"/>
          <w:szCs w:val="24"/>
        </w:rPr>
        <w:t> </w:t>
      </w:r>
    </w:p>
    <w:p w:rsidRPr="00802772" w:rsidR="00802772" w:rsidP="2BFD6FBB" w:rsidRDefault="00802772" w14:paraId="03DEE7F3" w14:textId="2B59C9BB">
      <w:pPr>
        <w:numPr>
          <w:ilvl w:val="0"/>
          <w:numId w:val="20"/>
        </w:num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Atoniskt anfall</w:t>
      </w:r>
    </w:p>
    <w:p w:rsidRPr="00802772" w:rsidR="00802772" w:rsidP="2BFD6FBB" w:rsidRDefault="00802772" w14:paraId="181A29CD" w14:textId="5AB95E45">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br/>
      </w:r>
      <w:r w:rsidRPr="2BFD6FBB" w:rsidR="56FD4355">
        <w:rPr>
          <w:rFonts w:ascii="Times New Roman" w:hAnsi="Times New Roman" w:eastAsia="Times New Roman" w:cs="Times New Roman"/>
          <w:sz w:val="24"/>
          <w:szCs w:val="24"/>
        </w:rPr>
        <w:t xml:space="preserve">OBS: Det är viktigt att särskilja absenser från fokala anfall med påverkat medvetande eftersom anfallstyperna har olika utredningsbehov, terapi och prognos. </w:t>
      </w:r>
      <w:r w:rsidRPr="2BFD6FBB" w:rsidR="56FD4355">
        <w:rPr>
          <w:rFonts w:ascii="Times New Roman" w:hAnsi="Times New Roman" w:eastAsia="Times New Roman" w:cs="Times New Roman"/>
          <w:b w:val="1"/>
          <w:bCs w:val="1"/>
          <w:sz w:val="24"/>
          <w:szCs w:val="24"/>
        </w:rPr>
        <w:t>Fokala anfall</w:t>
      </w:r>
      <w:r w:rsidRPr="2BFD6FBB" w:rsidR="56FD4355">
        <w:rPr>
          <w:rFonts w:ascii="Times New Roman" w:hAnsi="Times New Roman" w:eastAsia="Times New Roman" w:cs="Times New Roman"/>
          <w:sz w:val="24"/>
          <w:szCs w:val="24"/>
        </w:rPr>
        <w:t xml:space="preserve"> skiljs från absensanfall bland annat genom att de vanligen är längre (oftast över 30 sekunder), har lägre anfallsfrekvens, nästan alltid andra anfallssymtom utöver påverkat medvetande, har en </w:t>
      </w:r>
      <w:r w:rsidRPr="2BFD6FBB" w:rsidR="56FD4355">
        <w:rPr>
          <w:rFonts w:ascii="Times New Roman" w:hAnsi="Times New Roman" w:eastAsia="Times New Roman" w:cs="Times New Roman"/>
          <w:sz w:val="24"/>
          <w:szCs w:val="24"/>
        </w:rPr>
        <w:t>postiktal</w:t>
      </w:r>
      <w:r w:rsidRPr="2BFD6FBB" w:rsidR="56FD4355">
        <w:rPr>
          <w:rFonts w:ascii="Times New Roman" w:hAnsi="Times New Roman" w:eastAsia="Times New Roman" w:cs="Times New Roman"/>
          <w:sz w:val="24"/>
          <w:szCs w:val="24"/>
        </w:rPr>
        <w:t xml:space="preserve"> fas med gradvis</w:t>
      </w:r>
      <w:r w:rsidRPr="2BFD6FBB" w:rsidR="344B4ED1">
        <w:rPr>
          <w:rFonts w:ascii="Times New Roman" w:hAnsi="Times New Roman" w:eastAsia="Times New Roman" w:cs="Times New Roman"/>
          <w:sz w:val="24"/>
          <w:szCs w:val="24"/>
        </w:rPr>
        <w:t xml:space="preserve"> </w:t>
      </w:r>
      <w:r w:rsidRPr="2BFD6FBB" w:rsidR="56FD4355">
        <w:rPr>
          <w:rFonts w:ascii="Times New Roman" w:hAnsi="Times New Roman" w:eastAsia="Times New Roman" w:cs="Times New Roman"/>
          <w:sz w:val="24"/>
          <w:szCs w:val="24"/>
        </w:rPr>
        <w:t>återgång till normaltillståndet och ett annat EEG-mönster.</w:t>
      </w:r>
    </w:p>
    <w:p w:rsidRPr="00802772" w:rsidR="00802772" w:rsidP="2BFD6FBB" w:rsidRDefault="00802772" w14:paraId="3EC74E67" w14:textId="306CC535">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sz w:val="24"/>
          <w:szCs w:val="24"/>
        </w:rPr>
      </w:pPr>
    </w:p>
    <w:p w:rsidRPr="00802772" w:rsidR="00802772" w:rsidP="2BFD6FBB" w:rsidRDefault="00802772" w14:paraId="08CAEC5C" w14:textId="4458B663">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sz w:val="24"/>
          <w:szCs w:val="24"/>
        </w:rPr>
      </w:pPr>
      <w:r w:rsidRPr="2BFD6FBB" w:rsidR="56FD4355">
        <w:rPr>
          <w:rFonts w:ascii="Times New Roman" w:hAnsi="Times New Roman" w:eastAsia="Times New Roman" w:cs="Times New Roman"/>
          <w:b w:val="1"/>
          <w:bCs w:val="1"/>
          <w:sz w:val="24"/>
          <w:szCs w:val="24"/>
        </w:rPr>
        <w:t>Anfall med fokal start</w:t>
      </w:r>
    </w:p>
    <w:p w:rsidRPr="00802772" w:rsidR="00802772" w:rsidP="2BFD6FBB" w:rsidRDefault="00802772" w14:paraId="7F190C94" w14:textId="3C5DE22A">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Startar i en grupp neuron i ena hemisfären. Beroende på vilken del av hjärnan som är engagerad förekommer olika anfallsyttringar men anfallsmönstret hos varje individ är som regel stereotypt.</w:t>
      </w:r>
    </w:p>
    <w:p w:rsidRPr="00802772" w:rsidR="00802772" w:rsidP="2BFD6FBB" w:rsidRDefault="00802772" w14:paraId="0566BF81" w14:textId="1BB97F71">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p>
    <w:p w:rsidRPr="00802772" w:rsidR="00802772" w:rsidP="2BFD6FBB" w:rsidRDefault="00802772" w14:paraId="4690472C" w14:textId="7F40BAA6">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 xml:space="preserve">Anfall med fokal start kan sprida sig till den andra hemisfären och ger då upphov till ett </w:t>
      </w:r>
      <w:r w:rsidRPr="2BFD6FBB" w:rsidR="56FD4355">
        <w:rPr>
          <w:rFonts w:ascii="Times New Roman" w:hAnsi="Times New Roman" w:eastAsia="Times New Roman" w:cs="Times New Roman"/>
          <w:i w:val="1"/>
          <w:iCs w:val="1"/>
          <w:sz w:val="24"/>
          <w:szCs w:val="24"/>
        </w:rPr>
        <w:t>fokalt till bilateralt tonisk-kloniskt anfall</w:t>
      </w:r>
      <w:r w:rsidRPr="2BFD6FBB" w:rsidR="56FD4355">
        <w:rPr>
          <w:rFonts w:ascii="Times New Roman" w:hAnsi="Times New Roman" w:eastAsia="Times New Roman" w:cs="Times New Roman"/>
          <w:sz w:val="24"/>
          <w:szCs w:val="24"/>
        </w:rPr>
        <w:t xml:space="preserve"> (fokalt anfall med sekundär generalisering).</w:t>
      </w:r>
    </w:p>
    <w:p w:rsidRPr="00802772" w:rsidR="00802772" w:rsidP="2BFD6FBB" w:rsidRDefault="00802772" w14:paraId="41BB59D7" w14:textId="6FE384D2">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p>
    <w:p w:rsidRPr="00802772" w:rsidR="00802772" w:rsidP="2BFD6FBB" w:rsidRDefault="00802772" w14:paraId="4CBFD25D" w14:textId="56E48135">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Fokala anfall kan vara utan eller med medvetandepåverkan.</w:t>
      </w:r>
    </w:p>
    <w:p w:rsidRPr="00802772" w:rsidR="00802772" w:rsidP="2BFD6FBB" w:rsidRDefault="00802772" w14:paraId="36E0E4B7" w14:textId="3EB5BC74">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sz w:val="24"/>
          <w:szCs w:val="24"/>
        </w:rPr>
      </w:pPr>
    </w:p>
    <w:p w:rsidRPr="00802772" w:rsidR="00802772" w:rsidP="2BFD6FBB" w:rsidRDefault="00802772" w14:paraId="3214434A" w14:textId="3E76695C">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sz w:val="24"/>
          <w:szCs w:val="24"/>
        </w:rPr>
      </w:pPr>
      <w:r w:rsidRPr="2BFD6FBB" w:rsidR="56FD4355">
        <w:rPr>
          <w:rFonts w:ascii="Times New Roman" w:hAnsi="Times New Roman" w:eastAsia="Times New Roman" w:cs="Times New Roman"/>
          <w:b w:val="1"/>
          <w:bCs w:val="1"/>
          <w:sz w:val="24"/>
          <w:szCs w:val="24"/>
        </w:rPr>
        <w:t>Anfall med okänd start</w:t>
      </w:r>
    </w:p>
    <w:p w:rsidRPr="00802772" w:rsidR="00802772" w:rsidP="2BFD6FBB" w:rsidRDefault="00802772" w14:paraId="6AD8FDD2" w14:textId="28B8AFA3">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 xml:space="preserve">Kan vara både fokalt utlösta, generaliserade eller oklart om fokala eller generaliserade anfall. </w:t>
      </w:r>
    </w:p>
    <w:p w:rsidRPr="00802772" w:rsidR="00802772" w:rsidP="2BFD6FBB" w:rsidRDefault="00802772" w14:paraId="0EBCF047" w14:textId="44EE64A0">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sz w:val="24"/>
          <w:szCs w:val="24"/>
        </w:rPr>
      </w:pPr>
    </w:p>
    <w:p w:rsidRPr="00802772" w:rsidR="00802772" w:rsidP="2BFD6FBB" w:rsidRDefault="00802772" w14:paraId="759EA3FE" w14:textId="135892DA">
      <w:p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 xml:space="preserve">Epileptiska/infantila spasmer </w:t>
      </w:r>
      <w:r w:rsidRPr="2BFD6FBB" w:rsidR="56FD4355">
        <w:rPr>
          <w:rFonts w:ascii="Times New Roman" w:hAnsi="Times New Roman" w:eastAsia="Times New Roman" w:cs="Times New Roman"/>
          <w:sz w:val="24"/>
          <w:szCs w:val="24"/>
        </w:rPr>
        <w:t xml:space="preserve">är sekundkorta toniska </w:t>
      </w:r>
      <w:r w:rsidRPr="2BFD6FBB" w:rsidR="56FD4355">
        <w:rPr>
          <w:rFonts w:ascii="Times New Roman" w:hAnsi="Times New Roman" w:eastAsia="Times New Roman" w:cs="Times New Roman"/>
          <w:sz w:val="24"/>
          <w:szCs w:val="24"/>
        </w:rPr>
        <w:t>böjspasmer</w:t>
      </w:r>
      <w:r w:rsidRPr="2BFD6FBB" w:rsidR="56FD4355">
        <w:rPr>
          <w:rFonts w:ascii="Times New Roman" w:hAnsi="Times New Roman" w:eastAsia="Times New Roman" w:cs="Times New Roman"/>
          <w:sz w:val="24"/>
          <w:szCs w:val="24"/>
        </w:rPr>
        <w:t xml:space="preserve"> i midja, nacke och extremiteter, som kommer i kluster om 10–30, vanligen i samband med sömn och flera gånger per dygn. Dessa anfall är typiska vid Wests syndrom</w:t>
      </w:r>
      <w:r w:rsidRPr="2BFD6FBB" w:rsidR="5A178396">
        <w:rPr>
          <w:rFonts w:ascii="Times New Roman" w:hAnsi="Times New Roman" w:eastAsia="Times New Roman" w:cs="Times New Roman"/>
          <w:sz w:val="24"/>
          <w:szCs w:val="24"/>
        </w:rPr>
        <w:t>.</w:t>
      </w:r>
    </w:p>
    <w:p w:rsidRPr="00802772" w:rsidR="00802772" w:rsidP="2BFD6FBB" w:rsidRDefault="00802772" w14:paraId="0A393438" w14:textId="64162C01">
      <w:pPr>
        <w:autoSpaceDE w:val="0"/>
        <w:autoSpaceDN w:val="0"/>
        <w:adjustRightInd w:val="0"/>
        <w:spacing w:after="0" w:line="240" w:lineRule="auto"/>
        <w:ind w:left="1304" w:right="0"/>
        <w:rPr>
          <w:rFonts w:ascii="Arial" w:hAnsi="Arial" w:cs="Arial"/>
          <w:b w:val="1"/>
          <w:bCs w:val="1"/>
          <w:sz w:val="20"/>
          <w:szCs w:val="20"/>
        </w:rPr>
      </w:pPr>
      <w:r>
        <w:br/>
      </w:r>
      <w:r w:rsidR="5F6D61F5">
        <w:drawing>
          <wp:inline wp14:editId="7053840A" wp14:anchorId="1EB712AA">
            <wp:extent cx="5072632" cy="2856444"/>
            <wp:effectExtent l="0" t="0" r="0" b="0"/>
            <wp:docPr id="2127129169" name="Picture 25" title=""/>
            <wp:cNvGraphicFramePr>
              <a:graphicFrameLocks noChangeAspect="1"/>
            </wp:cNvGraphicFramePr>
            <a:graphic>
              <a:graphicData uri="http://schemas.openxmlformats.org/drawingml/2006/picture">
                <pic:pic>
                  <pic:nvPicPr>
                    <pic:cNvPr id="0" name="Picture 25"/>
                    <pic:cNvPicPr/>
                  </pic:nvPicPr>
                  <pic:blipFill>
                    <a:blip r:embed="R31d0d4e997a34c32">
                      <a:extLst xmlns:a="http://schemas.openxmlformats.org/drawingml/2006/main">
                        <a:ext uri="{28A0092B-C50C-407E-A947-70E740481C1C}">
                          <a14:useLocalDpi xmlns:a14="http://schemas.microsoft.com/office/drawing/2010/main" val="0"/>
                        </a:ext>
                      </a:extLst>
                    </a:blip>
                    <a:srcRect t="5566"/>
                    <a:stretch>
                      <a:fillRect/>
                    </a:stretch>
                  </pic:blipFill>
                  <pic:spPr>
                    <a:xfrm rot="0" flipH="0" flipV="0">
                      <a:off x="0" y="0"/>
                      <a:ext cx="5072632" cy="2856444"/>
                    </a:xfrm>
                    <a:prstGeom prst="rect">
                      <a:avLst/>
                    </a:prstGeom>
                  </pic:spPr>
                </pic:pic>
              </a:graphicData>
            </a:graphic>
          </wp:inline>
        </w:drawing>
      </w:r>
      <w:r>
        <w:br/>
      </w:r>
      <w:r w:rsidRPr="2CF147FA" w:rsidR="56FD4355">
        <w:rPr>
          <w:rFonts w:ascii="Times New Roman" w:hAnsi="Times New Roman" w:eastAsia="Times New Roman" w:cs="Times New Roman"/>
          <w:b w:val="1"/>
          <w:bCs w:val="1"/>
          <w:sz w:val="20"/>
          <w:szCs w:val="20"/>
        </w:rPr>
        <w:t>Figur 1. Klassifikation av epileptiska anfall (modifierat efter Fisher RS et al.</w:t>
      </w:r>
      <w:r w:rsidRPr="2CF147FA" w:rsidR="56FD4355">
        <w:rPr>
          <w:rFonts w:ascii="Times New Roman" w:hAnsi="Times New Roman" w:eastAsia="Times New Roman" w:cs="Times New Roman"/>
          <w:b w:val="1"/>
          <w:bCs w:val="1"/>
          <w:sz w:val="20"/>
          <w:szCs w:val="20"/>
        </w:rPr>
        <w:t xml:space="preserve">, </w:t>
      </w:r>
      <w:r w:rsidRPr="2CF147FA" w:rsidR="56FD4355">
        <w:rPr>
          <w:rFonts w:ascii="Times New Roman" w:hAnsi="Times New Roman" w:eastAsia="Times New Roman" w:cs="Times New Roman"/>
          <w:b w:val="1"/>
          <w:bCs w:val="1"/>
          <w:sz w:val="20"/>
          <w:szCs w:val="20"/>
        </w:rPr>
        <w:t>Epileps</w:t>
      </w:r>
      <w:r w:rsidRPr="2CF147FA" w:rsidR="56FD4355">
        <w:rPr>
          <w:rFonts w:ascii="Times New Roman" w:hAnsi="Times New Roman" w:eastAsia="Times New Roman" w:cs="Times New Roman"/>
          <w:b w:val="1"/>
          <w:bCs w:val="1"/>
          <w:sz w:val="20"/>
          <w:szCs w:val="20"/>
        </w:rPr>
        <w:t>ia</w:t>
      </w:r>
      <w:r w:rsidRPr="2CF147FA" w:rsidR="56FD4355">
        <w:rPr>
          <w:rFonts w:ascii="Times New Roman" w:hAnsi="Times New Roman" w:eastAsia="Times New Roman" w:cs="Times New Roman"/>
          <w:b w:val="1"/>
          <w:bCs w:val="1"/>
          <w:sz w:val="20"/>
          <w:szCs w:val="20"/>
        </w:rPr>
        <w:t xml:space="preserve"> 2017),</w:t>
      </w:r>
      <w:r w:rsidRPr="2CF147FA" w:rsidR="56FD4355">
        <w:rPr>
          <w:rFonts w:ascii="Times New Roman" w:hAnsi="Times New Roman" w:eastAsia="Times New Roman" w:cs="Times New Roman"/>
          <w:b w:val="1"/>
          <w:bCs w:val="1"/>
          <w:sz w:val="20"/>
          <w:szCs w:val="20"/>
        </w:rPr>
        <w:t xml:space="preserve"> läkemedelsverket.</w:t>
      </w:r>
    </w:p>
    <w:p w:rsidRPr="00802772" w:rsidR="00802772" w:rsidP="00802772" w:rsidRDefault="00802772" w14:paraId="7F2775A5" w14:textId="0D6B41F1">
      <w:pPr>
        <w:spacing w:after="0" w:line="240" w:lineRule="auto"/>
        <w:ind w:left="0" w:right="0"/>
      </w:pPr>
    </w:p>
    <w:p w:rsidRPr="00802772" w:rsidR="00802772" w:rsidP="2BFD6FBB" w:rsidRDefault="00802772" w14:paraId="6385CB2A" w14:textId="55B229FF">
      <w:pPr>
        <w:pStyle w:val="Rubrik2"/>
        <w:spacing w:before="240" w:beforeAutospacing="off" w:after="40" w:afterAutospacing="off"/>
        <w:ind w:left="567" w:right="-143"/>
        <w:rPr>
          <w:rFonts w:ascii="Calibri" w:hAnsi="Calibri" w:eastAsia="Calibri" w:cs="Calibri" w:asciiTheme="majorAscii" w:hAnsiTheme="majorAscii" w:eastAsiaTheme="majorAscii" w:cstheme="majorAscii"/>
          <w:b w:val="0"/>
          <w:bCs w:val="0"/>
          <w:sz w:val="28"/>
          <w:szCs w:val="28"/>
        </w:rPr>
      </w:pPr>
      <w:r w:rsidRPr="2BFD6FBB" w:rsidR="56FD4355">
        <w:rPr>
          <w:rFonts w:ascii="Calibri" w:hAnsi="Calibri" w:eastAsia="Calibri" w:cs="Calibri" w:asciiTheme="majorAscii" w:hAnsiTheme="majorAscii" w:eastAsiaTheme="majorAscii" w:cstheme="majorAscii"/>
          <w:b w:val="0"/>
          <w:bCs w:val="0"/>
          <w:sz w:val="28"/>
          <w:szCs w:val="28"/>
        </w:rPr>
        <w:t xml:space="preserve">Epilepsityp </w:t>
      </w:r>
    </w:p>
    <w:p w:rsidRPr="00802772" w:rsidR="00802772" w:rsidP="2BFD6FBB" w:rsidRDefault="00802772" w14:paraId="46A9065E" w14:textId="744AD34F">
      <w:pPr>
        <w:pStyle w:val="Rubrik2"/>
        <w:spacing w:before="240" w:beforeAutospacing="off" w:after="40" w:afterAutospacing="off"/>
        <w:ind w:left="567" w:right="-143"/>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Generaliserad epilepsi</w:t>
      </w:r>
    </w:p>
    <w:p w:rsidRPr="00802772" w:rsidR="00802772" w:rsidP="2BFD6FBB" w:rsidRDefault="00802772" w14:paraId="4E2C49B7" w14:textId="7060F27F">
      <w:pPr>
        <w:pStyle w:val="Rubrik2"/>
        <w:spacing w:before="240" w:beforeAutospacing="off" w:after="40" w:afterAutospacing="off"/>
        <w:ind w:left="567" w:right="-143"/>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Fokal epilepsi</w:t>
      </w:r>
    </w:p>
    <w:p w:rsidRPr="00802772" w:rsidR="00802772" w:rsidP="2BFD6FBB" w:rsidRDefault="00802772" w14:paraId="5A675FE4" w14:textId="0E20B086">
      <w:pPr>
        <w:pStyle w:val="Rubrik2"/>
        <w:spacing w:before="240" w:beforeAutospacing="off" w:after="40" w:afterAutospacing="off"/>
        <w:ind w:left="567" w:right="-143"/>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 xml:space="preserve">Kombinerad generaliserad och fokal epilepsi </w:t>
      </w:r>
    </w:p>
    <w:p w:rsidRPr="00802772" w:rsidR="00802772" w:rsidP="2BFD6FBB" w:rsidRDefault="00802772" w14:paraId="5E52EDEA" w14:textId="7D07CEFD">
      <w:pPr>
        <w:pStyle w:val="Rubrik2"/>
        <w:spacing w:before="240" w:beforeAutospacing="off" w:after="40" w:afterAutospacing="off"/>
        <w:ind w:left="567" w:right="-143"/>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Epilepsi av okänd typ</w:t>
      </w:r>
      <w:r>
        <w:br/>
      </w:r>
    </w:p>
    <w:p w:rsidRPr="00802772" w:rsidR="00802772" w:rsidP="2BFD6FBB" w:rsidRDefault="00802772" w14:paraId="0CB060B4" w14:textId="09E50E54">
      <w:pPr>
        <w:pStyle w:val="Rubrik2"/>
        <w:spacing w:before="240" w:beforeAutospacing="off" w:after="40" w:afterAutospacing="off"/>
        <w:ind w:left="567" w:right="-143"/>
        <w:rPr>
          <w:rFonts w:ascii="Calibri" w:hAnsi="Calibri" w:eastAsia="Calibri" w:cs="Calibri" w:asciiTheme="majorAscii" w:hAnsiTheme="majorAscii" w:eastAsiaTheme="majorAscii" w:cstheme="majorAscii"/>
          <w:b w:val="0"/>
          <w:bCs w:val="0"/>
          <w:sz w:val="28"/>
          <w:szCs w:val="28"/>
        </w:rPr>
      </w:pPr>
      <w:r w:rsidRPr="2BFD6FBB" w:rsidR="56FD4355">
        <w:rPr>
          <w:rFonts w:ascii="Calibri" w:hAnsi="Calibri" w:eastAsia="Calibri" w:cs="Calibri" w:asciiTheme="majorAscii" w:hAnsiTheme="majorAscii" w:eastAsiaTheme="majorAscii" w:cstheme="majorAscii"/>
          <w:b w:val="0"/>
          <w:bCs w:val="0"/>
          <w:sz w:val="28"/>
          <w:szCs w:val="28"/>
        </w:rPr>
        <w:t>Etiologi</w:t>
      </w:r>
    </w:p>
    <w:p w:rsidRPr="00802772" w:rsidR="00802772" w:rsidP="2BFD6FBB" w:rsidRDefault="00802772" w14:paraId="03CA494D" w14:textId="2D6F7BD6">
      <w:pPr>
        <w:pStyle w:val="Rubrik2"/>
        <w:spacing w:before="240" w:beforeAutospacing="off" w:after="40" w:afterAutospacing="off"/>
        <w:ind w:left="567" w:right="-143"/>
        <w:rPr>
          <w:rFonts w:ascii="Times New Roman" w:hAnsi="Times New Roman" w:eastAsia="Times New Roman" w:cs="Times New Roman"/>
          <w:b w:val="1"/>
          <w:bCs w:val="1"/>
          <w:color w:val="191919"/>
          <w:sz w:val="24"/>
          <w:szCs w:val="24"/>
        </w:rPr>
      </w:pPr>
      <w:r w:rsidRPr="3C437DCA" w:rsidR="56FD4355">
        <w:rPr>
          <w:rFonts w:ascii="Times New Roman" w:hAnsi="Times New Roman" w:eastAsia="Times New Roman" w:cs="Times New Roman"/>
          <w:color w:val="191919"/>
          <w:sz w:val="24"/>
          <w:szCs w:val="24"/>
        </w:rPr>
        <w:t xml:space="preserve">Hos barn </w:t>
      </w:r>
      <w:r w:rsidRPr="3C437DCA" w:rsidR="56FD4355">
        <w:rPr>
          <w:rFonts w:ascii="Times New Roman" w:hAnsi="Times New Roman" w:eastAsia="Times New Roman" w:cs="Times New Roman"/>
          <w:color w:val="191919"/>
          <w:sz w:val="24"/>
          <w:szCs w:val="24"/>
        </w:rPr>
        <w:t>&lt; 2</w:t>
      </w:r>
      <w:r w:rsidRPr="3C437DCA" w:rsidR="56FD4355">
        <w:rPr>
          <w:rFonts w:ascii="Times New Roman" w:hAnsi="Times New Roman" w:eastAsia="Times New Roman" w:cs="Times New Roman"/>
          <w:color w:val="191919"/>
          <w:sz w:val="24"/>
          <w:szCs w:val="24"/>
        </w:rPr>
        <w:t xml:space="preserve"> år med epilepsi hittar man en bakomliggande strukturell eller biokemisk orsak i </w:t>
      </w:r>
      <w:r w:rsidRPr="3C437DCA" w:rsidR="56FD4355">
        <w:rPr>
          <w:rFonts w:ascii="Times New Roman" w:hAnsi="Times New Roman" w:eastAsia="Times New Roman" w:cs="Times New Roman"/>
          <w:color w:val="191919"/>
          <w:sz w:val="24"/>
          <w:szCs w:val="24"/>
        </w:rPr>
        <w:t>70-80</w:t>
      </w:r>
      <w:r w:rsidRPr="3C437DCA" w:rsidR="56FD4355">
        <w:rPr>
          <w:rFonts w:ascii="Times New Roman" w:hAnsi="Times New Roman" w:eastAsia="Times New Roman" w:cs="Times New Roman"/>
          <w:color w:val="191919"/>
          <w:sz w:val="24"/>
          <w:szCs w:val="24"/>
        </w:rPr>
        <w:t xml:space="preserve"> % av fallen. Små barn skall därför utan fördröjning remitteras till barnneurolog för ställningstagande till morfologisk, </w:t>
      </w:r>
      <w:r w:rsidRPr="3C437DCA" w:rsidR="56FD4355">
        <w:rPr>
          <w:rFonts w:ascii="Times New Roman" w:hAnsi="Times New Roman" w:eastAsia="Times New Roman" w:cs="Times New Roman"/>
          <w:color w:val="191919"/>
          <w:sz w:val="24"/>
          <w:szCs w:val="24"/>
        </w:rPr>
        <w:t>neurometabol</w:t>
      </w:r>
      <w:r w:rsidRPr="3C437DCA" w:rsidR="56FD4355">
        <w:rPr>
          <w:rFonts w:ascii="Times New Roman" w:hAnsi="Times New Roman" w:eastAsia="Times New Roman" w:cs="Times New Roman"/>
          <w:color w:val="191919"/>
          <w:sz w:val="24"/>
          <w:szCs w:val="24"/>
        </w:rPr>
        <w:t xml:space="preserve"> och genetisk utredning. </w:t>
      </w:r>
      <w:r>
        <w:br/>
      </w:r>
      <w:r w:rsidRPr="3C437DCA" w:rsidR="56FD4355">
        <w:rPr>
          <w:rFonts w:ascii="Times New Roman" w:hAnsi="Times New Roman" w:eastAsia="Times New Roman" w:cs="Times New Roman"/>
          <w:color w:val="191919"/>
          <w:sz w:val="24"/>
          <w:szCs w:val="24"/>
        </w:rPr>
        <w:t xml:space="preserve">De flesta fall av epilepsi hos barn äldre än två år är genetiska, åldersberoende och läker ut eller kan kontrolleras med en eller två mediciner. Cirka en tredjedel av patienter med epilepsi blir svårbehandlade, och det kan krävas en utredning både av bakomliggande orsak och av möjlig epilepsikirurgisk åtgärd. </w:t>
      </w:r>
      <w:r>
        <w:br/>
      </w:r>
      <w:r>
        <w:br/>
      </w:r>
      <w:r w:rsidRPr="3C437DCA" w:rsidR="56FD4355">
        <w:rPr>
          <w:rFonts w:ascii="Calibri" w:hAnsi="Calibri" w:eastAsia="Calibri" w:cs="Calibri" w:asciiTheme="majorAscii" w:hAnsiTheme="majorAscii" w:eastAsiaTheme="majorAscii" w:cstheme="majorAscii"/>
          <w:b w:val="0"/>
          <w:bCs w:val="0"/>
          <w:color w:val="191919"/>
          <w:sz w:val="28"/>
          <w:szCs w:val="28"/>
        </w:rPr>
        <w:t>De vanligaste orsakerna till epilepsi hos barn är</w:t>
      </w:r>
      <w:r>
        <w:br/>
      </w:r>
    </w:p>
    <w:p w:rsidRPr="00802772" w:rsidR="00802772" w:rsidP="2BFD6FBB" w:rsidRDefault="00802772" w14:paraId="026ABDCF"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Genetisk epilepsi eller epilepsisyndrom</w:t>
      </w:r>
    </w:p>
    <w:p w:rsidRPr="00802772" w:rsidR="00802772" w:rsidP="2BFD6FBB" w:rsidRDefault="00802772" w14:paraId="54004F77"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Missbildning och/eller skada under pre-, peri- och postnatalperioden</w:t>
      </w:r>
    </w:p>
    <w:p w:rsidRPr="00802772" w:rsidR="00802772" w:rsidP="2BFD6FBB" w:rsidRDefault="00802772" w14:paraId="2AF57AF3"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Neurodegenerativ/</w:t>
      </w:r>
      <w:r w:rsidRPr="2BFD6FBB" w:rsidR="56FD4355">
        <w:rPr>
          <w:rFonts w:ascii="Times New Roman" w:hAnsi="Times New Roman" w:eastAsia="Times New Roman" w:cs="Times New Roman"/>
          <w:color w:val="191919"/>
          <w:sz w:val="24"/>
          <w:szCs w:val="24"/>
        </w:rPr>
        <w:t>neurometabol</w:t>
      </w:r>
      <w:r w:rsidRPr="2BFD6FBB" w:rsidR="56FD4355">
        <w:rPr>
          <w:rFonts w:ascii="Times New Roman" w:hAnsi="Times New Roman" w:eastAsia="Times New Roman" w:cs="Times New Roman"/>
          <w:color w:val="191919"/>
          <w:sz w:val="24"/>
          <w:szCs w:val="24"/>
        </w:rPr>
        <w:t xml:space="preserve"> sjukdom</w:t>
      </w:r>
    </w:p>
    <w:p w:rsidRPr="00802772" w:rsidR="00802772" w:rsidP="2BFD6FBB" w:rsidRDefault="00802772" w14:paraId="267A8A48"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Tidigare CNS-infektion, immunologisk sjukdom</w:t>
      </w:r>
    </w:p>
    <w:p w:rsidRPr="00802772" w:rsidR="00802772" w:rsidP="2BFD6FBB" w:rsidRDefault="00802772" w14:paraId="4617A301"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 xml:space="preserve">Tidigare traumatisk hjärnskada </w:t>
      </w:r>
    </w:p>
    <w:p w:rsidRPr="00802772" w:rsidR="00802772" w:rsidP="2BFD6FBB" w:rsidRDefault="00802772" w14:paraId="13D535B5" w14:textId="77777777">
      <w:pPr>
        <w:numPr>
          <w:ilvl w:val="0"/>
          <w:numId w:val="21"/>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2BFD6FBB" w:rsidR="56FD4355">
        <w:rPr>
          <w:rFonts w:ascii="Times New Roman" w:hAnsi="Times New Roman" w:eastAsia="Times New Roman" w:cs="Times New Roman"/>
          <w:color w:val="191919"/>
          <w:sz w:val="24"/>
          <w:szCs w:val="24"/>
        </w:rPr>
        <w:t xml:space="preserve">Primär hjärntumör i form av utvecklingstumör (DNET, </w:t>
      </w:r>
      <w:r w:rsidRPr="2BFD6FBB" w:rsidR="56FD4355">
        <w:rPr>
          <w:rFonts w:ascii="Times New Roman" w:hAnsi="Times New Roman" w:eastAsia="Times New Roman" w:cs="Times New Roman"/>
          <w:color w:val="191919"/>
          <w:sz w:val="24"/>
          <w:szCs w:val="24"/>
        </w:rPr>
        <w:t>gangliogliom</w:t>
      </w:r>
      <w:r w:rsidRPr="2BFD6FBB" w:rsidR="56FD4355">
        <w:rPr>
          <w:rFonts w:ascii="Times New Roman" w:hAnsi="Times New Roman" w:eastAsia="Times New Roman" w:cs="Times New Roman"/>
          <w:color w:val="191919"/>
          <w:sz w:val="24"/>
          <w:szCs w:val="24"/>
        </w:rPr>
        <w:t>). Malign hjärntumör är en ovanlig orsak.</w:t>
      </w:r>
    </w:p>
    <w:p w:rsidRPr="00802772" w:rsidR="00802772" w:rsidP="2BFD6FBB" w:rsidRDefault="00802772" w14:paraId="5504E84D" w14:textId="6CBBD51B">
      <w:pPr>
        <w:numPr>
          <w:ilvl w:val="0"/>
          <w:numId w:val="21"/>
        </w:numPr>
        <w:shd w:val="clear" w:color="auto" w:fill="FFFFFF" w:themeFill="background1"/>
        <w:spacing w:beforeAutospacing="on" w:after="0" w:afterAutospacing="on" w:line="240" w:lineRule="auto"/>
        <w:ind w:left="1170" w:right="0"/>
        <w:rPr>
          <w:rFonts w:ascii="Arial" w:hAnsi="Arial" w:cs="Arial"/>
          <w:b w:val="1"/>
          <w:bCs w:val="1"/>
          <w:color w:val="000000" w:themeColor="text2" w:themeTint="FF" w:themeShade="FF"/>
        </w:rPr>
      </w:pPr>
      <w:r w:rsidRPr="2BFD6FBB" w:rsidR="56FD4355">
        <w:rPr>
          <w:rFonts w:ascii="Times New Roman" w:hAnsi="Times New Roman" w:eastAsia="Times New Roman" w:cs="Times New Roman"/>
          <w:color w:val="191919"/>
          <w:sz w:val="24"/>
          <w:szCs w:val="24"/>
        </w:rPr>
        <w:t>Kärlmissbildning (</w:t>
      </w:r>
      <w:r w:rsidRPr="2BFD6FBB" w:rsidR="56FD4355">
        <w:rPr>
          <w:rFonts w:ascii="Times New Roman" w:hAnsi="Times New Roman" w:eastAsia="Times New Roman" w:cs="Times New Roman"/>
          <w:color w:val="191919"/>
          <w:sz w:val="24"/>
          <w:szCs w:val="24"/>
        </w:rPr>
        <w:t>cavernom</w:t>
      </w:r>
      <w:r w:rsidRPr="2BFD6FBB" w:rsidR="56FD4355">
        <w:rPr>
          <w:rFonts w:ascii="Times New Roman" w:hAnsi="Times New Roman" w:eastAsia="Times New Roman" w:cs="Times New Roman"/>
          <w:color w:val="191919"/>
          <w:sz w:val="24"/>
          <w:szCs w:val="24"/>
        </w:rPr>
        <w:t>)</w:t>
      </w:r>
    </w:p>
    <w:p w:rsidRPr="00802772" w:rsidR="00802772" w:rsidP="2BFD6FBB" w:rsidRDefault="00802772" w14:paraId="60C694F4" w14:textId="33AC6704">
      <w:pPr>
        <w:shd w:val="clear" w:color="auto" w:fill="FFFFFF" w:themeFill="background1"/>
        <w:spacing w:beforeAutospacing="on" w:after="0" w:afterAutospacing="on" w:line="240" w:lineRule="auto"/>
        <w:ind w:left="1170" w:right="0"/>
        <w:rPr>
          <w:rFonts w:ascii="Arial" w:hAnsi="Arial" w:cs="Arial"/>
          <w:b w:val="1"/>
          <w:bCs w:val="1"/>
          <w:color w:val="000000" w:themeColor="text2" w:themeTint="FF" w:themeShade="FF"/>
        </w:rPr>
      </w:pPr>
    </w:p>
    <w:p w:rsidRPr="00802772" w:rsidR="00802772" w:rsidP="2BFD6FBB" w:rsidRDefault="00802772" w14:paraId="07A3DCC7" w14:textId="225C439E">
      <w:pPr>
        <w:shd w:val="clear" w:color="auto" w:fill="FFFFFF" w:themeFill="background1"/>
        <w:spacing w:beforeAutospacing="on" w:after="0" w:afterAutospacing="on" w:line="240" w:lineRule="auto"/>
        <w:ind w:left="0" w:right="0" w:firstLine="1170"/>
        <w:rPr>
          <w:rFonts w:ascii="Times New Roman" w:hAnsi="Times New Roman" w:eastAsia="Times New Roman" w:cs="Times New Roman"/>
          <w:b w:val="1"/>
          <w:bCs w:val="1"/>
          <w:color w:val="000000" w:themeColor="text2" w:themeTint="FF" w:themeShade="FF"/>
          <w:sz w:val="24"/>
          <w:szCs w:val="24"/>
        </w:rPr>
      </w:pPr>
      <w:r w:rsidRPr="2BFD6FBB" w:rsidR="56FD4355">
        <w:rPr>
          <w:rFonts w:ascii="Times New Roman" w:hAnsi="Times New Roman" w:eastAsia="Times New Roman" w:cs="Times New Roman"/>
          <w:b w:val="1"/>
          <w:bCs w:val="1"/>
          <w:color w:val="000000" w:themeColor="text2" w:themeTint="FF" w:themeShade="FF"/>
          <w:sz w:val="24"/>
          <w:szCs w:val="24"/>
        </w:rPr>
        <w:t>Samsjuklighet</w:t>
      </w:r>
    </w:p>
    <w:p w:rsidRPr="00802772" w:rsidR="00802772" w:rsidP="2BFD6FBB" w:rsidRDefault="00802772" w14:paraId="5461E395" w14:textId="10AE5F17">
      <w:pPr>
        <w:shd w:val="clear" w:color="auto" w:fill="FFFFFF" w:themeFill="background1"/>
        <w:spacing w:beforeAutospacing="on" w:after="0" w:afterAutospacing="on" w:line="240" w:lineRule="auto"/>
        <w:ind w:left="1170" w:right="0"/>
        <w:rPr>
          <w:rFonts w:ascii="Arial" w:hAnsi="Arial" w:cs="Arial"/>
          <w:b w:val="1"/>
          <w:bCs w:val="1"/>
        </w:rPr>
      </w:pPr>
      <w:r w:rsidRPr="2BFD6FBB" w:rsidR="56FD4355">
        <w:rPr>
          <w:rFonts w:ascii="Times New Roman" w:hAnsi="Times New Roman" w:eastAsia="Times New Roman" w:cs="Times New Roman"/>
          <w:color w:val="000000"/>
          <w:sz w:val="24"/>
          <w:szCs w:val="24"/>
          <w:shd w:val="clear" w:color="auto" w:fill="FDFDFD"/>
        </w:rPr>
        <w:t xml:space="preserve">Andra symtom och tecken på cerebral funktionsstörning förekommer hos cirka var tredje person med epilepsi. Det är vanligt med intellektuell eller motorisk funktionsnedsättning, liksom cerebral pares, autism och ADHD. Depression och ångestsymtom är ofta </w:t>
      </w:r>
      <w:r w:rsidRPr="2BFD6FBB" w:rsidR="56FD4355">
        <w:rPr>
          <w:rFonts w:ascii="Times New Roman" w:hAnsi="Times New Roman" w:eastAsia="Times New Roman" w:cs="Times New Roman"/>
          <w:color w:val="000000"/>
          <w:sz w:val="24"/>
          <w:szCs w:val="24"/>
          <w:shd w:val="clear" w:color="auto" w:fill="FDFDFD"/>
        </w:rPr>
        <w:t>underdiagnosticerade</w:t>
      </w:r>
      <w:r w:rsidRPr="2BFD6FBB" w:rsidR="56FD4355">
        <w:rPr>
          <w:rFonts w:ascii="Times New Roman" w:hAnsi="Times New Roman" w:eastAsia="Times New Roman" w:cs="Times New Roman"/>
          <w:color w:val="000000"/>
          <w:sz w:val="24"/>
          <w:szCs w:val="24"/>
          <w:shd w:val="clear" w:color="auto" w:fill="FDFDFD"/>
        </w:rPr>
        <w:t xml:space="preserve"> hos ungdomar med epilepsi.</w:t>
      </w:r>
    </w:p>
    <w:p w:rsidRPr="00802772" w:rsidR="00802772" w:rsidP="2BFD6FBB" w:rsidRDefault="00802772" w14:paraId="6C814B5F" w14:textId="75A860E1">
      <w:pPr>
        <w:shd w:val="clear" w:color="auto" w:fill="FFFFFF" w:themeFill="background1"/>
        <w:spacing w:beforeAutospacing="on" w:after="0" w:afterAutospacing="on" w:line="240" w:lineRule="auto"/>
        <w:ind w:left="1170" w:right="0"/>
        <w:rPr>
          <w:rFonts w:ascii="Arial" w:hAnsi="Arial" w:cs="Arial"/>
          <w:b w:val="1"/>
          <w:bCs w:val="1"/>
        </w:rPr>
      </w:pPr>
    </w:p>
    <w:p w:rsidRPr="00802772" w:rsidR="00802772" w:rsidP="2BFD6FBB" w:rsidRDefault="00802772" w14:paraId="79E74D80" w14:textId="3FDC6B7B">
      <w:pPr>
        <w:shd w:val="clear" w:color="auto" w:fill="FFFFFF" w:themeFill="background1"/>
        <w:spacing w:beforeAutospacing="on" w:after="0" w:afterAutospacing="on" w:line="240" w:lineRule="auto"/>
        <w:ind w:left="1170" w:right="0"/>
        <w:rPr>
          <w:rFonts w:ascii="Times New Roman" w:hAnsi="Times New Roman" w:eastAsia="Times New Roman" w:cs="Times New Roman"/>
          <w:b w:val="1"/>
          <w:bCs w:val="1"/>
          <w:sz w:val="24"/>
          <w:szCs w:val="24"/>
        </w:rPr>
      </w:pPr>
      <w:r w:rsidRPr="2BFD6FBB" w:rsidR="56FD4355">
        <w:rPr>
          <w:rFonts w:ascii="Times New Roman" w:hAnsi="Times New Roman" w:eastAsia="Times New Roman" w:cs="Times New Roman"/>
          <w:b w:val="1"/>
          <w:bCs w:val="1"/>
          <w:sz w:val="24"/>
          <w:szCs w:val="24"/>
        </w:rPr>
        <w:t xml:space="preserve">Epilepsisyndrom </w:t>
      </w:r>
    </w:p>
    <w:p w:rsidRPr="00802772" w:rsidR="00802772" w:rsidP="2BFD6FBB" w:rsidRDefault="00802772" w14:paraId="7D3A619A" w14:textId="74A275F2">
      <w:pPr>
        <w:shd w:val="clear" w:color="auto" w:fill="FFFFFF" w:themeFill="background1"/>
        <w:spacing w:beforeAutospacing="on" w:after="0" w:afterAutospacing="on" w:line="240" w:lineRule="auto"/>
        <w:ind w:left="1170" w:right="0"/>
        <w:rPr>
          <w:rFonts w:ascii="Times New Roman" w:hAnsi="Times New Roman" w:eastAsia="Times New Roman" w:cs="Times New Roman"/>
          <w:sz w:val="24"/>
          <w:szCs w:val="24"/>
          <w:lang w:val="en-US"/>
        </w:rPr>
      </w:pPr>
      <w:r w:rsidRPr="2BFD6FBB" w:rsidR="0D945D07">
        <w:rPr>
          <w:rFonts w:ascii="Times New Roman" w:hAnsi="Times New Roman" w:eastAsia="Times New Roman" w:cs="Times New Roman"/>
          <w:sz w:val="24"/>
          <w:szCs w:val="24"/>
          <w:lang w:val="en-US"/>
        </w:rPr>
        <w:t>De</w:t>
      </w:r>
      <w:r w:rsidRPr="2BFD6FBB" w:rsidR="32B54FB2">
        <w:rPr>
          <w:rFonts w:ascii="Times New Roman" w:hAnsi="Times New Roman" w:eastAsia="Times New Roman" w:cs="Times New Roman"/>
          <w:sz w:val="24"/>
          <w:szCs w:val="24"/>
          <w:lang w:val="en-US"/>
        </w:rPr>
        <w:t>n</w:t>
      </w:r>
      <w:r w:rsidRPr="2BFD6FBB" w:rsidR="0D945D07">
        <w:rPr>
          <w:rFonts w:ascii="Times New Roman" w:hAnsi="Times New Roman" w:eastAsia="Times New Roman" w:cs="Times New Roman"/>
          <w:sz w:val="24"/>
          <w:szCs w:val="24"/>
          <w:lang w:val="en-US"/>
        </w:rPr>
        <w:t xml:space="preserve"> </w:t>
      </w:r>
      <w:r w:rsidRPr="2BFD6FBB" w:rsidR="0F28C2D6">
        <w:rPr>
          <w:rFonts w:ascii="Times New Roman" w:hAnsi="Times New Roman" w:eastAsia="Times New Roman" w:cs="Times New Roman"/>
          <w:sz w:val="24"/>
          <w:szCs w:val="24"/>
          <w:lang w:val="en-US"/>
        </w:rPr>
        <w:t>internationella</w:t>
      </w:r>
      <w:r w:rsidRPr="2BFD6FBB" w:rsidR="0F28C2D6">
        <w:rPr>
          <w:rFonts w:ascii="Times New Roman" w:hAnsi="Times New Roman" w:eastAsia="Times New Roman" w:cs="Times New Roman"/>
          <w:sz w:val="24"/>
          <w:szCs w:val="24"/>
          <w:lang w:val="en-US"/>
        </w:rPr>
        <w:t xml:space="preserve"> </w:t>
      </w:r>
      <w:r w:rsidRPr="2BFD6FBB" w:rsidR="0F28C2D6">
        <w:rPr>
          <w:rFonts w:ascii="Times New Roman" w:hAnsi="Times New Roman" w:eastAsia="Times New Roman" w:cs="Times New Roman"/>
          <w:sz w:val="24"/>
          <w:szCs w:val="24"/>
          <w:lang w:val="en-US"/>
        </w:rPr>
        <w:t>epilepsiorganisationen</w:t>
      </w:r>
      <w:r w:rsidRPr="2BFD6FBB" w:rsidR="0F28C2D6">
        <w:rPr>
          <w:rFonts w:ascii="Times New Roman" w:hAnsi="Times New Roman" w:eastAsia="Times New Roman" w:cs="Times New Roman"/>
          <w:sz w:val="24"/>
          <w:szCs w:val="24"/>
          <w:lang w:val="en-US"/>
        </w:rPr>
        <w:t xml:space="preserve"> ILAE </w:t>
      </w:r>
      <w:r w:rsidRPr="2BFD6FBB" w:rsidR="0F28C2D6">
        <w:rPr>
          <w:rFonts w:ascii="Times New Roman" w:hAnsi="Times New Roman" w:eastAsia="Times New Roman" w:cs="Times New Roman"/>
          <w:sz w:val="24"/>
          <w:szCs w:val="24"/>
          <w:lang w:val="en-US"/>
        </w:rPr>
        <w:t>publicerade</w:t>
      </w:r>
      <w:r w:rsidRPr="2BFD6FBB" w:rsidR="0F28C2D6">
        <w:rPr>
          <w:rFonts w:ascii="Times New Roman" w:hAnsi="Times New Roman" w:eastAsia="Times New Roman" w:cs="Times New Roman"/>
          <w:sz w:val="24"/>
          <w:szCs w:val="24"/>
          <w:lang w:val="en-US"/>
        </w:rPr>
        <w:t xml:space="preserve"> </w:t>
      </w:r>
      <w:r w:rsidRPr="2BFD6FBB" w:rsidR="743B9498">
        <w:rPr>
          <w:rFonts w:ascii="Times New Roman" w:hAnsi="Times New Roman" w:eastAsia="Times New Roman" w:cs="Times New Roman"/>
          <w:sz w:val="24"/>
          <w:szCs w:val="24"/>
          <w:lang w:val="en-US"/>
        </w:rPr>
        <w:t xml:space="preserve">2022 </w:t>
      </w:r>
      <w:r w:rsidRPr="2BFD6FBB" w:rsidR="50E12021">
        <w:rPr>
          <w:rFonts w:ascii="Times New Roman" w:hAnsi="Times New Roman" w:eastAsia="Times New Roman" w:cs="Times New Roman"/>
          <w:sz w:val="24"/>
          <w:szCs w:val="24"/>
          <w:lang w:val="en-US"/>
        </w:rPr>
        <w:t>en</w:t>
      </w:r>
      <w:r w:rsidRPr="2BFD6FBB" w:rsidR="0F28C2D6">
        <w:rPr>
          <w:rFonts w:ascii="Times New Roman" w:hAnsi="Times New Roman" w:eastAsia="Times New Roman" w:cs="Times New Roman"/>
          <w:sz w:val="24"/>
          <w:szCs w:val="24"/>
          <w:lang w:val="en-US"/>
        </w:rPr>
        <w:t xml:space="preserve"> </w:t>
      </w:r>
      <w:r w:rsidRPr="2BFD6FBB" w:rsidR="0D945D07">
        <w:rPr>
          <w:rFonts w:ascii="Times New Roman" w:hAnsi="Times New Roman" w:eastAsia="Times New Roman" w:cs="Times New Roman"/>
          <w:sz w:val="24"/>
          <w:szCs w:val="24"/>
          <w:lang w:val="en-US"/>
        </w:rPr>
        <w:t>ny</w:t>
      </w:r>
      <w:r w:rsidRPr="2BFD6FBB" w:rsidR="29580A55">
        <w:rPr>
          <w:rFonts w:ascii="Times New Roman" w:hAnsi="Times New Roman" w:eastAsia="Times New Roman" w:cs="Times New Roman"/>
          <w:sz w:val="24"/>
          <w:szCs w:val="24"/>
          <w:lang w:val="en-US"/>
        </w:rPr>
        <w:t xml:space="preserve"> </w:t>
      </w:r>
      <w:r w:rsidRPr="2BFD6FBB" w:rsidR="6E4BD1C6">
        <w:rPr>
          <w:rFonts w:ascii="Times New Roman" w:hAnsi="Times New Roman" w:eastAsia="Times New Roman" w:cs="Times New Roman"/>
          <w:sz w:val="24"/>
          <w:szCs w:val="24"/>
          <w:lang w:val="en-US"/>
        </w:rPr>
        <w:t>klassifikation</w:t>
      </w:r>
      <w:r w:rsidRPr="2BFD6FBB" w:rsidR="1C822D8C">
        <w:rPr>
          <w:rFonts w:ascii="Times New Roman" w:hAnsi="Times New Roman" w:eastAsia="Times New Roman" w:cs="Times New Roman"/>
          <w:sz w:val="24"/>
          <w:szCs w:val="24"/>
          <w:lang w:val="en-US"/>
        </w:rPr>
        <w:t xml:space="preserve"> av </w:t>
      </w:r>
      <w:r w:rsidRPr="2BFD6FBB" w:rsidR="1C822D8C">
        <w:rPr>
          <w:rFonts w:ascii="Times New Roman" w:hAnsi="Times New Roman" w:eastAsia="Times New Roman" w:cs="Times New Roman"/>
          <w:sz w:val="24"/>
          <w:szCs w:val="24"/>
          <w:lang w:val="en-US"/>
        </w:rPr>
        <w:t>epilepsisyndrom</w:t>
      </w:r>
      <w:r w:rsidRPr="2BFD6FBB" w:rsidR="37B69382">
        <w:rPr>
          <w:rFonts w:ascii="Times New Roman" w:hAnsi="Times New Roman" w:eastAsia="Times New Roman" w:cs="Times New Roman"/>
          <w:sz w:val="24"/>
          <w:szCs w:val="24"/>
          <w:lang w:val="en-US"/>
        </w:rPr>
        <w:t xml:space="preserve"> </w:t>
      </w:r>
      <w:r w:rsidRPr="2BFD6FBB" w:rsidR="37B69382">
        <w:rPr>
          <w:rFonts w:ascii="Times New Roman" w:hAnsi="Times New Roman" w:eastAsia="Times New Roman" w:cs="Times New Roman"/>
          <w:sz w:val="24"/>
          <w:szCs w:val="24"/>
          <w:lang w:val="en-US"/>
        </w:rPr>
        <w:t>- “Methodology for classif</w:t>
      </w:r>
      <w:r w:rsidRPr="2BFD6FBB" w:rsidR="0A57880E">
        <w:rPr>
          <w:rFonts w:ascii="Times New Roman" w:hAnsi="Times New Roman" w:eastAsia="Times New Roman" w:cs="Times New Roman"/>
          <w:sz w:val="24"/>
          <w:szCs w:val="24"/>
          <w:lang w:val="en-US"/>
        </w:rPr>
        <w:t>i</w:t>
      </w:r>
      <w:r w:rsidRPr="2BFD6FBB" w:rsidR="37B69382">
        <w:rPr>
          <w:rFonts w:ascii="Times New Roman" w:hAnsi="Times New Roman" w:eastAsia="Times New Roman" w:cs="Times New Roman"/>
          <w:sz w:val="24"/>
          <w:szCs w:val="24"/>
          <w:lang w:val="en-US"/>
        </w:rPr>
        <w:t>c</w:t>
      </w:r>
      <w:r w:rsidRPr="2BFD6FBB" w:rsidR="2FEF3106">
        <w:rPr>
          <w:rFonts w:ascii="Times New Roman" w:hAnsi="Times New Roman" w:eastAsia="Times New Roman" w:cs="Times New Roman"/>
          <w:sz w:val="24"/>
          <w:szCs w:val="24"/>
          <w:lang w:val="en-US"/>
        </w:rPr>
        <w:t>a</w:t>
      </w:r>
      <w:r w:rsidRPr="2BFD6FBB" w:rsidR="37B69382">
        <w:rPr>
          <w:rFonts w:ascii="Times New Roman" w:hAnsi="Times New Roman" w:eastAsia="Times New Roman" w:cs="Times New Roman"/>
          <w:sz w:val="24"/>
          <w:szCs w:val="24"/>
          <w:lang w:val="en-US"/>
        </w:rPr>
        <w:t xml:space="preserve">tion and definition of epilepsy syndromes with list of syndromes: Report of the </w:t>
      </w:r>
      <w:r w:rsidRPr="2BFD6FBB" w:rsidR="6D7C4B43">
        <w:rPr>
          <w:rFonts w:ascii="Times New Roman" w:hAnsi="Times New Roman" w:eastAsia="Times New Roman" w:cs="Times New Roman"/>
          <w:sz w:val="24"/>
          <w:szCs w:val="24"/>
          <w:lang w:val="en-US"/>
        </w:rPr>
        <w:t>ILAE Task Force on Nosology and Definitions” Epilepsia, 2022</w:t>
      </w:r>
      <w:r w:rsidRPr="2BFD6FBB" w:rsidR="09D4B77A">
        <w:rPr>
          <w:rFonts w:ascii="Times New Roman" w:hAnsi="Times New Roman" w:eastAsia="Times New Roman" w:cs="Times New Roman"/>
          <w:sz w:val="24"/>
          <w:szCs w:val="24"/>
          <w:lang w:val="en-US"/>
        </w:rPr>
        <w:t xml:space="preserve">. </w:t>
      </w:r>
    </w:p>
    <w:p w:rsidRPr="00802772" w:rsidR="00802772" w:rsidP="2BFD6FBB" w:rsidRDefault="00802772" w14:paraId="201530E0" w14:textId="70EC4F2E">
      <w:pPr>
        <w:shd w:val="clear" w:color="auto" w:fill="FFFFFF" w:themeFill="background1"/>
        <w:spacing w:beforeAutospacing="on" w:after="0" w:afterAutospacing="on" w:line="240" w:lineRule="auto"/>
        <w:ind w:left="1170" w:right="0"/>
        <w:rPr>
          <w:rFonts w:ascii="Times New Roman" w:hAnsi="Times New Roman" w:eastAsia="Times New Roman" w:cs="Times New Roman"/>
          <w:sz w:val="24"/>
          <w:szCs w:val="24"/>
          <w:lang w:val="en-US"/>
        </w:rPr>
      </w:pPr>
      <w:r w:rsidRPr="2BFD6FBB" w:rsidR="3DE8228C">
        <w:rPr>
          <w:rFonts w:ascii="Times New Roman" w:hAnsi="Times New Roman" w:eastAsia="Times New Roman" w:cs="Times New Roman"/>
          <w:sz w:val="24"/>
          <w:szCs w:val="24"/>
          <w:lang w:val="en-US"/>
        </w:rPr>
        <w:t>Ett</w:t>
      </w:r>
      <w:r w:rsidRPr="2BFD6FBB" w:rsidR="3DE8228C">
        <w:rPr>
          <w:rFonts w:ascii="Times New Roman" w:hAnsi="Times New Roman" w:eastAsia="Times New Roman" w:cs="Times New Roman"/>
          <w:sz w:val="24"/>
          <w:szCs w:val="24"/>
          <w:lang w:val="en-US"/>
        </w:rPr>
        <w:t xml:space="preserve"> </w:t>
      </w:r>
      <w:r w:rsidRPr="2BFD6FBB" w:rsidR="3DE8228C">
        <w:rPr>
          <w:rFonts w:ascii="Times New Roman" w:hAnsi="Times New Roman" w:eastAsia="Times New Roman" w:cs="Times New Roman"/>
          <w:sz w:val="24"/>
          <w:szCs w:val="24"/>
          <w:lang w:val="en-US"/>
        </w:rPr>
        <w:t>specifikt</w:t>
      </w:r>
      <w:r w:rsidRPr="2BFD6FBB" w:rsidR="3DE8228C">
        <w:rPr>
          <w:rFonts w:ascii="Times New Roman" w:hAnsi="Times New Roman" w:eastAsia="Times New Roman" w:cs="Times New Roman"/>
          <w:sz w:val="24"/>
          <w:szCs w:val="24"/>
          <w:lang w:val="en-US"/>
        </w:rPr>
        <w:t xml:space="preserve"> </w:t>
      </w:r>
      <w:r w:rsidRPr="2BFD6FBB" w:rsidR="3DE8228C">
        <w:rPr>
          <w:rFonts w:ascii="Times New Roman" w:hAnsi="Times New Roman" w:eastAsia="Times New Roman" w:cs="Times New Roman"/>
          <w:sz w:val="24"/>
          <w:szCs w:val="24"/>
          <w:lang w:val="en-US"/>
        </w:rPr>
        <w:t>e</w:t>
      </w:r>
      <w:r w:rsidRPr="2BFD6FBB" w:rsidR="5111F4B0">
        <w:rPr>
          <w:rFonts w:ascii="Times New Roman" w:hAnsi="Times New Roman" w:eastAsia="Times New Roman" w:cs="Times New Roman"/>
          <w:sz w:val="24"/>
          <w:szCs w:val="24"/>
          <w:lang w:val="en-US"/>
        </w:rPr>
        <w:t>pilepsisyndrom</w:t>
      </w:r>
      <w:r w:rsidRPr="2BFD6FBB" w:rsidR="5111F4B0">
        <w:rPr>
          <w:rFonts w:ascii="Times New Roman" w:hAnsi="Times New Roman" w:eastAsia="Times New Roman" w:cs="Times New Roman"/>
          <w:sz w:val="24"/>
          <w:szCs w:val="24"/>
          <w:lang w:val="en-US"/>
        </w:rPr>
        <w:t xml:space="preserve"> </w:t>
      </w:r>
      <w:r w:rsidRPr="2BFD6FBB" w:rsidR="5111F4B0">
        <w:rPr>
          <w:rFonts w:ascii="Times New Roman" w:hAnsi="Times New Roman" w:eastAsia="Times New Roman" w:cs="Times New Roman"/>
          <w:sz w:val="24"/>
          <w:szCs w:val="24"/>
          <w:lang w:val="en-US"/>
        </w:rPr>
        <w:t>definieras</w:t>
      </w:r>
      <w:r w:rsidRPr="2BFD6FBB" w:rsidR="5111F4B0">
        <w:rPr>
          <w:rFonts w:ascii="Times New Roman" w:hAnsi="Times New Roman" w:eastAsia="Times New Roman" w:cs="Times New Roman"/>
          <w:sz w:val="24"/>
          <w:szCs w:val="24"/>
          <w:lang w:val="en-US"/>
        </w:rPr>
        <w:t xml:space="preserve"> </w:t>
      </w:r>
      <w:r w:rsidRPr="2BFD6FBB" w:rsidR="5111F4B0">
        <w:rPr>
          <w:rFonts w:ascii="Times New Roman" w:hAnsi="Times New Roman" w:eastAsia="Times New Roman" w:cs="Times New Roman"/>
          <w:sz w:val="24"/>
          <w:szCs w:val="24"/>
          <w:lang w:val="en-US"/>
        </w:rPr>
        <w:t>som</w:t>
      </w:r>
      <w:r w:rsidRPr="2BFD6FBB" w:rsidR="5111F4B0">
        <w:rPr>
          <w:rFonts w:ascii="Times New Roman" w:hAnsi="Times New Roman" w:eastAsia="Times New Roman" w:cs="Times New Roman"/>
          <w:sz w:val="24"/>
          <w:szCs w:val="24"/>
          <w:lang w:val="en-US"/>
        </w:rPr>
        <w:t xml:space="preserve"> </w:t>
      </w:r>
      <w:r w:rsidRPr="2BFD6FBB" w:rsidR="5111F4B0">
        <w:rPr>
          <w:rFonts w:ascii="Times New Roman" w:hAnsi="Times New Roman" w:eastAsia="Times New Roman" w:cs="Times New Roman"/>
          <w:sz w:val="24"/>
          <w:szCs w:val="24"/>
          <w:lang w:val="en-US"/>
        </w:rPr>
        <w:t>en</w:t>
      </w:r>
      <w:r w:rsidRPr="2BFD6FBB" w:rsidR="5111F4B0">
        <w:rPr>
          <w:rFonts w:ascii="Times New Roman" w:hAnsi="Times New Roman" w:eastAsia="Times New Roman" w:cs="Times New Roman"/>
          <w:sz w:val="24"/>
          <w:szCs w:val="24"/>
          <w:lang w:val="en-US"/>
        </w:rPr>
        <w:t xml:space="preserve"> </w:t>
      </w:r>
      <w:r w:rsidRPr="2BFD6FBB" w:rsidR="5111F4B0">
        <w:rPr>
          <w:rFonts w:ascii="Times New Roman" w:hAnsi="Times New Roman" w:eastAsia="Times New Roman" w:cs="Times New Roman"/>
          <w:sz w:val="24"/>
          <w:szCs w:val="24"/>
          <w:lang w:val="en-US"/>
        </w:rPr>
        <w:t>karakteristisk</w:t>
      </w:r>
      <w:r w:rsidRPr="2BFD6FBB" w:rsidR="5111F4B0">
        <w:rPr>
          <w:rFonts w:ascii="Times New Roman" w:hAnsi="Times New Roman" w:eastAsia="Times New Roman" w:cs="Times New Roman"/>
          <w:sz w:val="24"/>
          <w:szCs w:val="24"/>
          <w:lang w:val="en-US"/>
        </w:rPr>
        <w:t xml:space="preserve"> </w:t>
      </w:r>
      <w:r w:rsidRPr="2BFD6FBB" w:rsidR="5111F4B0">
        <w:rPr>
          <w:rFonts w:ascii="Times New Roman" w:hAnsi="Times New Roman" w:eastAsia="Times New Roman" w:cs="Times New Roman"/>
          <w:sz w:val="24"/>
          <w:szCs w:val="24"/>
          <w:lang w:val="en-US"/>
        </w:rPr>
        <w:t>kombination</w:t>
      </w:r>
      <w:r w:rsidRPr="2BFD6FBB" w:rsidR="5111F4B0">
        <w:rPr>
          <w:rFonts w:ascii="Times New Roman" w:hAnsi="Times New Roman" w:eastAsia="Times New Roman" w:cs="Times New Roman"/>
          <w:sz w:val="24"/>
          <w:szCs w:val="24"/>
          <w:lang w:val="en-US"/>
        </w:rPr>
        <w:t xml:space="preserve"> av </w:t>
      </w:r>
      <w:r w:rsidRPr="2BFD6FBB" w:rsidR="5111F4B0">
        <w:rPr>
          <w:rFonts w:ascii="Times New Roman" w:hAnsi="Times New Roman" w:eastAsia="Times New Roman" w:cs="Times New Roman"/>
          <w:sz w:val="24"/>
          <w:szCs w:val="24"/>
          <w:lang w:val="en-US"/>
        </w:rPr>
        <w:t>anfallstyper</w:t>
      </w:r>
      <w:r w:rsidRPr="2BFD6FBB" w:rsidR="5111F4B0">
        <w:rPr>
          <w:rFonts w:ascii="Times New Roman" w:hAnsi="Times New Roman" w:eastAsia="Times New Roman" w:cs="Times New Roman"/>
          <w:sz w:val="24"/>
          <w:szCs w:val="24"/>
          <w:lang w:val="en-US"/>
        </w:rPr>
        <w:t xml:space="preserve">, </w:t>
      </w:r>
      <w:r w:rsidRPr="2BFD6FBB" w:rsidR="1CBB3D94">
        <w:rPr>
          <w:rFonts w:ascii="Times New Roman" w:hAnsi="Times New Roman" w:eastAsia="Times New Roman" w:cs="Times New Roman"/>
          <w:sz w:val="24"/>
          <w:szCs w:val="24"/>
          <w:lang w:val="en-US"/>
        </w:rPr>
        <w:t xml:space="preserve">EEG- </w:t>
      </w:r>
      <w:r w:rsidRPr="2BFD6FBB" w:rsidR="1382FCC9">
        <w:rPr>
          <w:rFonts w:ascii="Times New Roman" w:hAnsi="Times New Roman" w:eastAsia="Times New Roman" w:cs="Times New Roman"/>
          <w:sz w:val="24"/>
          <w:szCs w:val="24"/>
          <w:lang w:val="en-US"/>
        </w:rPr>
        <w:t>fynd</w:t>
      </w:r>
      <w:r w:rsidRPr="2BFD6FBB" w:rsidR="7BBE4428">
        <w:rPr>
          <w:rFonts w:ascii="Times New Roman" w:hAnsi="Times New Roman" w:eastAsia="Times New Roman" w:cs="Times New Roman"/>
          <w:sz w:val="24"/>
          <w:szCs w:val="24"/>
          <w:lang w:val="en-US"/>
        </w:rPr>
        <w:t xml:space="preserve"> </w:t>
      </w:r>
      <w:r w:rsidRPr="2BFD6FBB" w:rsidR="7BBE4428">
        <w:rPr>
          <w:rFonts w:ascii="Times New Roman" w:hAnsi="Times New Roman" w:eastAsia="Times New Roman" w:cs="Times New Roman"/>
          <w:sz w:val="24"/>
          <w:szCs w:val="24"/>
          <w:lang w:val="en-US"/>
        </w:rPr>
        <w:t>och</w:t>
      </w:r>
      <w:r w:rsidRPr="2BFD6FBB" w:rsidR="0B5E4403">
        <w:rPr>
          <w:rFonts w:ascii="Times New Roman" w:hAnsi="Times New Roman" w:eastAsia="Times New Roman" w:cs="Times New Roman"/>
          <w:sz w:val="24"/>
          <w:szCs w:val="24"/>
          <w:lang w:val="en-US"/>
        </w:rPr>
        <w:t xml:space="preserve"> </w:t>
      </w:r>
      <w:r w:rsidRPr="2BFD6FBB" w:rsidR="0B5E4403">
        <w:rPr>
          <w:rFonts w:ascii="Times New Roman" w:hAnsi="Times New Roman" w:eastAsia="Times New Roman" w:cs="Times New Roman"/>
          <w:sz w:val="24"/>
          <w:szCs w:val="24"/>
          <w:lang w:val="en-US"/>
        </w:rPr>
        <w:t>debutålder</w:t>
      </w:r>
      <w:r w:rsidRPr="2BFD6FBB" w:rsidR="283892D0">
        <w:rPr>
          <w:rFonts w:ascii="Times New Roman" w:hAnsi="Times New Roman" w:eastAsia="Times New Roman" w:cs="Times New Roman"/>
          <w:sz w:val="24"/>
          <w:szCs w:val="24"/>
          <w:lang w:val="en-US"/>
        </w:rPr>
        <w:t>.</w:t>
      </w:r>
      <w:r w:rsidRPr="2BFD6FBB" w:rsidR="1382FCC9">
        <w:rPr>
          <w:rFonts w:ascii="Times New Roman" w:hAnsi="Times New Roman" w:eastAsia="Times New Roman" w:cs="Times New Roman"/>
          <w:sz w:val="24"/>
          <w:szCs w:val="24"/>
          <w:lang w:val="en-US"/>
        </w:rPr>
        <w:t xml:space="preserve"> </w:t>
      </w:r>
      <w:r w:rsidRPr="2BFD6FBB" w:rsidR="60509568">
        <w:rPr>
          <w:rFonts w:ascii="Times New Roman" w:hAnsi="Times New Roman" w:eastAsia="Times New Roman" w:cs="Times New Roman"/>
          <w:sz w:val="24"/>
          <w:szCs w:val="24"/>
          <w:lang w:val="en-US"/>
        </w:rPr>
        <w:t xml:space="preserve">En </w:t>
      </w:r>
      <w:r w:rsidRPr="2BFD6FBB" w:rsidR="56E9504A">
        <w:rPr>
          <w:rFonts w:ascii="Times New Roman" w:hAnsi="Times New Roman" w:eastAsia="Times New Roman" w:cs="Times New Roman"/>
          <w:sz w:val="24"/>
          <w:szCs w:val="24"/>
          <w:lang w:val="en-US"/>
        </w:rPr>
        <w:t>de</w:t>
      </w:r>
      <w:r w:rsidRPr="2BFD6FBB" w:rsidR="621689C9">
        <w:rPr>
          <w:rFonts w:ascii="Times New Roman" w:hAnsi="Times New Roman" w:eastAsia="Times New Roman" w:cs="Times New Roman"/>
          <w:sz w:val="24"/>
          <w:szCs w:val="24"/>
          <w:lang w:val="en-US"/>
        </w:rPr>
        <w:t>l</w:t>
      </w:r>
      <w:r w:rsidRPr="2BFD6FBB" w:rsidR="56E9504A">
        <w:rPr>
          <w:rFonts w:ascii="Times New Roman" w:hAnsi="Times New Roman" w:eastAsia="Times New Roman" w:cs="Times New Roman"/>
          <w:sz w:val="24"/>
          <w:szCs w:val="24"/>
          <w:lang w:val="en-US"/>
        </w:rPr>
        <w:t xml:space="preserve"> av </w:t>
      </w:r>
      <w:r w:rsidRPr="2BFD6FBB" w:rsidR="56E9504A">
        <w:rPr>
          <w:rFonts w:ascii="Times New Roman" w:hAnsi="Times New Roman" w:eastAsia="Times New Roman" w:cs="Times New Roman"/>
          <w:sz w:val="24"/>
          <w:szCs w:val="24"/>
          <w:lang w:val="en-US"/>
        </w:rPr>
        <w:t>syndrom</w:t>
      </w:r>
      <w:r w:rsidRPr="2BFD6FBB" w:rsidR="56E9504A">
        <w:rPr>
          <w:rFonts w:ascii="Times New Roman" w:hAnsi="Times New Roman" w:eastAsia="Times New Roman" w:cs="Times New Roman"/>
          <w:sz w:val="24"/>
          <w:szCs w:val="24"/>
          <w:lang w:val="en-US"/>
        </w:rPr>
        <w:t xml:space="preserve"> </w:t>
      </w:r>
      <w:r w:rsidRPr="2BFD6FBB" w:rsidR="56E9504A">
        <w:rPr>
          <w:rFonts w:ascii="Times New Roman" w:hAnsi="Times New Roman" w:eastAsia="Times New Roman" w:cs="Times New Roman"/>
          <w:sz w:val="24"/>
          <w:szCs w:val="24"/>
          <w:lang w:val="en-US"/>
        </w:rPr>
        <w:t>kan</w:t>
      </w:r>
      <w:r w:rsidRPr="2BFD6FBB" w:rsidR="56E9504A">
        <w:rPr>
          <w:rFonts w:ascii="Times New Roman" w:hAnsi="Times New Roman" w:eastAsia="Times New Roman" w:cs="Times New Roman"/>
          <w:sz w:val="24"/>
          <w:szCs w:val="24"/>
          <w:lang w:val="en-US"/>
        </w:rPr>
        <w:t xml:space="preserve"> ha </w:t>
      </w:r>
      <w:r w:rsidRPr="2BFD6FBB" w:rsidR="54726010">
        <w:rPr>
          <w:rFonts w:ascii="Times New Roman" w:hAnsi="Times New Roman" w:eastAsia="Times New Roman" w:cs="Times New Roman"/>
          <w:sz w:val="24"/>
          <w:szCs w:val="24"/>
          <w:lang w:val="en-US"/>
        </w:rPr>
        <w:t>specifik</w:t>
      </w:r>
      <w:r w:rsidRPr="2BFD6FBB" w:rsidR="6DDBB102">
        <w:rPr>
          <w:rFonts w:ascii="Times New Roman" w:hAnsi="Times New Roman" w:eastAsia="Times New Roman" w:cs="Times New Roman"/>
          <w:sz w:val="24"/>
          <w:szCs w:val="24"/>
          <w:lang w:val="en-US"/>
        </w:rPr>
        <w:t xml:space="preserve"> </w:t>
      </w:r>
      <w:r w:rsidRPr="2BFD6FBB" w:rsidR="54726010">
        <w:rPr>
          <w:rFonts w:ascii="Times New Roman" w:hAnsi="Times New Roman" w:eastAsia="Times New Roman" w:cs="Times New Roman"/>
          <w:sz w:val="24"/>
          <w:szCs w:val="24"/>
          <w:lang w:val="en-US"/>
        </w:rPr>
        <w:t>etiologi</w:t>
      </w:r>
      <w:r w:rsidRPr="2BFD6FBB" w:rsidR="2F855097">
        <w:rPr>
          <w:rFonts w:ascii="Times New Roman" w:hAnsi="Times New Roman" w:eastAsia="Times New Roman" w:cs="Times New Roman"/>
          <w:sz w:val="24"/>
          <w:szCs w:val="24"/>
          <w:lang w:val="en-US"/>
        </w:rPr>
        <w:t xml:space="preserve"> (till </w:t>
      </w:r>
      <w:r w:rsidRPr="2BFD6FBB" w:rsidR="2F855097">
        <w:rPr>
          <w:rFonts w:ascii="Times New Roman" w:hAnsi="Times New Roman" w:eastAsia="Times New Roman" w:cs="Times New Roman"/>
          <w:sz w:val="24"/>
          <w:szCs w:val="24"/>
          <w:lang w:val="en-US"/>
        </w:rPr>
        <w:t>exempel</w:t>
      </w:r>
      <w:r w:rsidRPr="2BFD6FBB" w:rsidR="2F855097">
        <w:rPr>
          <w:rFonts w:ascii="Times New Roman" w:hAnsi="Times New Roman" w:eastAsia="Times New Roman" w:cs="Times New Roman"/>
          <w:sz w:val="24"/>
          <w:szCs w:val="24"/>
          <w:lang w:val="en-US"/>
        </w:rPr>
        <w:t xml:space="preserve"> </w:t>
      </w:r>
      <w:r w:rsidRPr="2BFD6FBB" w:rsidR="2F855097">
        <w:rPr>
          <w:rFonts w:ascii="Times New Roman" w:hAnsi="Times New Roman" w:eastAsia="Times New Roman" w:cs="Times New Roman"/>
          <w:sz w:val="24"/>
          <w:szCs w:val="24"/>
          <w:lang w:val="en-US"/>
        </w:rPr>
        <w:t>genmutation</w:t>
      </w:r>
      <w:r w:rsidRPr="2BFD6FBB" w:rsidR="2F855097">
        <w:rPr>
          <w:rFonts w:ascii="Times New Roman" w:hAnsi="Times New Roman" w:eastAsia="Times New Roman" w:cs="Times New Roman"/>
          <w:sz w:val="24"/>
          <w:szCs w:val="24"/>
          <w:lang w:val="en-US"/>
        </w:rPr>
        <w:t>)</w:t>
      </w:r>
      <w:r w:rsidRPr="2BFD6FBB" w:rsidR="5B4C3D02">
        <w:rPr>
          <w:rFonts w:ascii="Times New Roman" w:hAnsi="Times New Roman" w:eastAsia="Times New Roman" w:cs="Times New Roman"/>
          <w:sz w:val="24"/>
          <w:szCs w:val="24"/>
          <w:lang w:val="en-US"/>
        </w:rPr>
        <w:t xml:space="preserve"> </w:t>
      </w:r>
      <w:r w:rsidRPr="2BFD6FBB" w:rsidR="5B4C3D02">
        <w:rPr>
          <w:rFonts w:ascii="Times New Roman" w:hAnsi="Times New Roman" w:eastAsia="Times New Roman" w:cs="Times New Roman"/>
          <w:sz w:val="24"/>
          <w:szCs w:val="24"/>
          <w:lang w:val="en-US"/>
        </w:rPr>
        <w:t>också</w:t>
      </w:r>
      <w:r w:rsidRPr="2BFD6FBB" w:rsidR="1FD31798">
        <w:rPr>
          <w:rFonts w:ascii="Times New Roman" w:hAnsi="Times New Roman" w:eastAsia="Times New Roman" w:cs="Times New Roman"/>
          <w:sz w:val="24"/>
          <w:szCs w:val="24"/>
          <w:lang w:val="en-US"/>
        </w:rPr>
        <w:t xml:space="preserve">. </w:t>
      </w:r>
      <w:r w:rsidRPr="2BFD6FBB" w:rsidR="4A55EC7C">
        <w:rPr>
          <w:rFonts w:ascii="Times New Roman" w:hAnsi="Times New Roman" w:eastAsia="Times New Roman" w:cs="Times New Roman"/>
          <w:sz w:val="24"/>
          <w:szCs w:val="24"/>
          <w:lang w:val="en-US"/>
        </w:rPr>
        <w:t>Uttrycket</w:t>
      </w:r>
      <w:r w:rsidRPr="2BFD6FBB" w:rsidR="1FD31798">
        <w:rPr>
          <w:rFonts w:ascii="Times New Roman" w:hAnsi="Times New Roman" w:eastAsia="Times New Roman" w:cs="Times New Roman"/>
          <w:sz w:val="24"/>
          <w:szCs w:val="24"/>
          <w:lang w:val="en-US"/>
        </w:rPr>
        <w:t xml:space="preserve"> “benign” </w:t>
      </w:r>
      <w:r w:rsidRPr="2BFD6FBB" w:rsidR="22042524">
        <w:rPr>
          <w:rFonts w:ascii="Times New Roman" w:hAnsi="Times New Roman" w:eastAsia="Times New Roman" w:cs="Times New Roman"/>
          <w:sz w:val="24"/>
          <w:szCs w:val="24"/>
          <w:lang w:val="en-US"/>
        </w:rPr>
        <w:t>ersätts</w:t>
      </w:r>
      <w:r w:rsidRPr="2BFD6FBB" w:rsidR="22042524">
        <w:rPr>
          <w:rFonts w:ascii="Times New Roman" w:hAnsi="Times New Roman" w:eastAsia="Times New Roman" w:cs="Times New Roman"/>
          <w:sz w:val="24"/>
          <w:szCs w:val="24"/>
          <w:lang w:val="en-US"/>
        </w:rPr>
        <w:t xml:space="preserve"> av “self-limited</w:t>
      </w:r>
      <w:r w:rsidRPr="2BFD6FBB" w:rsidR="22042524">
        <w:rPr>
          <w:rFonts w:ascii="Times New Roman" w:hAnsi="Times New Roman" w:eastAsia="Times New Roman" w:cs="Times New Roman"/>
          <w:sz w:val="24"/>
          <w:szCs w:val="24"/>
          <w:lang w:val="en-US"/>
        </w:rPr>
        <w:t>”</w:t>
      </w:r>
      <w:r w:rsidRPr="2BFD6FBB" w:rsidR="0869BB1B">
        <w:rPr>
          <w:rFonts w:ascii="Times New Roman" w:hAnsi="Times New Roman" w:eastAsia="Times New Roman" w:cs="Times New Roman"/>
          <w:sz w:val="24"/>
          <w:szCs w:val="24"/>
          <w:lang w:val="en-US"/>
        </w:rPr>
        <w:t>.</w:t>
      </w:r>
    </w:p>
    <w:p w:rsidR="7E5385EF" w:rsidP="7E5385EF" w:rsidRDefault="7E5385EF" w14:paraId="21ACE0F0" w14:textId="0D0F241F">
      <w:pPr>
        <w:pStyle w:val="Normal"/>
        <w:spacing w:line="240" w:lineRule="auto"/>
        <w:ind w:left="0" w:right="0"/>
        <w:rPr>
          <w:rFonts w:ascii="Arial" w:hAnsi="Arial" w:cs="Arial"/>
          <w:sz w:val="20"/>
          <w:szCs w:val="20"/>
        </w:rPr>
      </w:pPr>
    </w:p>
    <w:p w:rsidRPr="00802772" w:rsidR="00802772" w:rsidP="00802772" w:rsidRDefault="00802772" w14:paraId="5C30F983" w14:textId="77777777">
      <w:pPr>
        <w:spacing w:line="240" w:lineRule="auto"/>
        <w:ind w:left="0" w:right="0"/>
        <w:rPr>
          <w:rFonts w:ascii="Arial" w:hAnsi="Arial" w:eastAsia="Georgia" w:cs="Arial"/>
          <w:sz w:val="20"/>
          <w:szCs w:val="20"/>
        </w:rPr>
      </w:pPr>
      <w:r w:rsidRPr="00802772">
        <w:rPr>
          <w:rFonts w:ascii="Arial" w:hAnsi="Arial" w:cs="Arial"/>
          <w:sz w:val="20"/>
          <w:szCs w:val="20"/>
        </w:rPr>
        <w:t>Exempel på vanligaste epilepsisyndromen i olika åldrar:</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73"/>
        <w:gridCol w:w="2976"/>
        <w:gridCol w:w="2970"/>
      </w:tblGrid>
      <w:tr w:rsidRPr="00802772" w:rsidR="00802772" w:rsidTr="2BFD6FBB" w14:paraId="42B2E113" w14:textId="77777777">
        <w:tc>
          <w:tcPr>
            <w:tcW w:w="3018" w:type="dxa"/>
            <w:shd w:val="clear" w:color="auto" w:fill="auto"/>
            <w:tcMar/>
          </w:tcPr>
          <w:p w:rsidRPr="00802772" w:rsidR="00802772" w:rsidP="00802772" w:rsidRDefault="00802772" w14:paraId="5DE0F573"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Epilepsisyndrom</w:t>
            </w:r>
          </w:p>
          <w:p w:rsidRPr="00802772" w:rsidR="00802772" w:rsidP="00802772" w:rsidRDefault="00802772" w14:paraId="1A3514F8" w14:textId="77777777">
            <w:pPr>
              <w:spacing w:line="240" w:lineRule="auto"/>
              <w:ind w:left="0" w:right="0"/>
              <w:rPr>
                <w:rFonts w:ascii="Arial" w:hAnsi="Arial" w:eastAsia="Georgia" w:cs="Arial"/>
                <w:sz w:val="20"/>
                <w:szCs w:val="20"/>
                <w:bdr w:val="nil"/>
              </w:rPr>
            </w:pPr>
            <w:r w:rsidRPr="00802772">
              <w:rPr>
                <w:rFonts w:ascii="Arial" w:hAnsi="Arial" w:eastAsia="Georgia" w:cs="Arial"/>
                <w:b/>
                <w:sz w:val="20"/>
                <w:szCs w:val="20"/>
                <w:bdr w:val="nil"/>
              </w:rPr>
              <w:t>debut</w:t>
            </w:r>
          </w:p>
        </w:tc>
        <w:tc>
          <w:tcPr>
            <w:tcW w:w="3019" w:type="dxa"/>
            <w:shd w:val="clear" w:color="auto" w:fill="auto"/>
            <w:tcMar/>
          </w:tcPr>
          <w:p w:rsidRPr="00802772" w:rsidR="00802772" w:rsidP="00802772" w:rsidRDefault="00802772" w14:paraId="01723FEB" w14:textId="77777777">
            <w:pPr>
              <w:spacing w:line="240" w:lineRule="auto"/>
              <w:ind w:left="0" w:right="0"/>
              <w:rPr>
                <w:rFonts w:ascii="Arial" w:hAnsi="Arial" w:eastAsia="Georgia" w:cs="Arial"/>
                <w:sz w:val="20"/>
                <w:szCs w:val="20"/>
                <w:bdr w:val="nil"/>
              </w:rPr>
            </w:pPr>
            <w:r w:rsidRPr="00802772">
              <w:rPr>
                <w:rFonts w:ascii="Arial" w:hAnsi="Arial" w:eastAsia="Georgia" w:cs="Arial"/>
                <w:b/>
                <w:sz w:val="20"/>
                <w:szCs w:val="20"/>
                <w:bdr w:val="nil"/>
              </w:rPr>
              <w:t>Självavgränsande</w:t>
            </w:r>
            <w:r w:rsidRPr="00802772">
              <w:rPr>
                <w:rFonts w:ascii="Arial" w:hAnsi="Arial" w:eastAsia="Georgia" w:cs="Arial"/>
                <w:sz w:val="20"/>
                <w:szCs w:val="20"/>
                <w:bdr w:val="nil"/>
              </w:rPr>
              <w:t xml:space="preserve">    (kan, om lättbehandlat handläggas i öppenvård)</w:t>
            </w:r>
          </w:p>
          <w:p w:rsidRPr="00802772" w:rsidR="00802772" w:rsidP="00802772" w:rsidRDefault="00802772" w14:paraId="170ADB56" w14:textId="77777777">
            <w:pPr>
              <w:spacing w:line="240" w:lineRule="auto"/>
              <w:ind w:left="0" w:right="0"/>
              <w:rPr>
                <w:rFonts w:ascii="Arial" w:hAnsi="Arial" w:eastAsia="Georgia" w:cs="Arial"/>
                <w:sz w:val="20"/>
                <w:szCs w:val="20"/>
                <w:bdr w:val="nil"/>
              </w:rPr>
            </w:pPr>
          </w:p>
        </w:tc>
        <w:tc>
          <w:tcPr>
            <w:tcW w:w="3019" w:type="dxa"/>
            <w:shd w:val="clear" w:color="auto" w:fill="auto"/>
            <w:tcMar/>
          </w:tcPr>
          <w:p w:rsidRPr="00802772" w:rsidR="00802772" w:rsidP="00802772" w:rsidRDefault="00802772" w14:paraId="168D383B" w14:textId="77777777">
            <w:pPr>
              <w:spacing w:line="240" w:lineRule="auto"/>
              <w:ind w:left="0" w:right="0"/>
              <w:rPr>
                <w:rFonts w:ascii="Arial" w:hAnsi="Arial" w:eastAsia="Georgia" w:cs="Arial"/>
                <w:sz w:val="20"/>
                <w:szCs w:val="20"/>
                <w:bdr w:val="nil"/>
              </w:rPr>
            </w:pPr>
            <w:r w:rsidRPr="00802772">
              <w:rPr>
                <w:rFonts w:ascii="Arial" w:hAnsi="Arial" w:eastAsia="Georgia" w:cs="Arial"/>
                <w:b/>
                <w:sz w:val="20"/>
                <w:szCs w:val="20"/>
                <w:bdr w:val="nil"/>
              </w:rPr>
              <w:t xml:space="preserve">Svårbehandlade </w:t>
            </w:r>
            <w:r w:rsidRPr="00802772">
              <w:rPr>
                <w:rFonts w:ascii="Arial" w:hAnsi="Arial" w:eastAsia="Georgia" w:cs="Arial"/>
                <w:sz w:val="20"/>
                <w:szCs w:val="20"/>
                <w:bdr w:val="nil"/>
              </w:rPr>
              <w:t>(Utredning och initial handläggning inom barnneurologi)</w:t>
            </w:r>
          </w:p>
        </w:tc>
      </w:tr>
      <w:tr w:rsidRPr="00802772" w:rsidR="00802772" w:rsidTr="2BFD6FBB" w14:paraId="38EF8373" w14:textId="77777777">
        <w:tc>
          <w:tcPr>
            <w:tcW w:w="3018" w:type="dxa"/>
            <w:shd w:val="clear" w:color="auto" w:fill="auto"/>
            <w:tcMar/>
          </w:tcPr>
          <w:p w:rsidRPr="00802772" w:rsidR="00802772" w:rsidP="00802772" w:rsidRDefault="00802772" w14:paraId="6371697C"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Neonatalt</w:t>
            </w:r>
          </w:p>
        </w:tc>
        <w:tc>
          <w:tcPr>
            <w:tcW w:w="3019" w:type="dxa"/>
            <w:shd w:val="clear" w:color="auto" w:fill="auto"/>
            <w:tcMar/>
          </w:tcPr>
          <w:p w:rsidR="4359DAB7" w:rsidP="7E5385EF" w:rsidRDefault="4359DAB7" w14:paraId="05C5E11E" w14:textId="4EC682A0">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rPr>
            </w:pPr>
            <w:r w:rsidRPr="7E5385EF" w:rsidR="4359DAB7">
              <w:rPr>
                <w:rFonts w:ascii="Arial" w:hAnsi="Arial" w:eastAsia="Arial Unicode MS" w:cs="Arial"/>
                <w:sz w:val="20"/>
                <w:szCs w:val="20"/>
              </w:rPr>
              <w:t>Self-</w:t>
            </w:r>
            <w:r w:rsidRPr="7E5385EF" w:rsidR="4359DAB7">
              <w:rPr>
                <w:rFonts w:ascii="Arial" w:hAnsi="Arial" w:eastAsia="Arial Unicode MS" w:cs="Arial"/>
                <w:sz w:val="20"/>
                <w:szCs w:val="20"/>
              </w:rPr>
              <w:t>limited</w:t>
            </w:r>
            <w:r w:rsidRPr="7E5385EF" w:rsidR="4359DAB7">
              <w:rPr>
                <w:rFonts w:ascii="Arial" w:hAnsi="Arial" w:eastAsia="Arial Unicode MS" w:cs="Arial"/>
                <w:sz w:val="20"/>
                <w:szCs w:val="20"/>
              </w:rPr>
              <w:t xml:space="preserve"> (</w:t>
            </w:r>
            <w:r w:rsidRPr="7E5385EF" w:rsidR="4359DAB7">
              <w:rPr>
                <w:rFonts w:ascii="Arial" w:hAnsi="Arial" w:eastAsia="Arial Unicode MS" w:cs="Arial"/>
                <w:sz w:val="20"/>
                <w:szCs w:val="20"/>
              </w:rPr>
              <w:t>familial</w:t>
            </w:r>
            <w:r w:rsidRPr="7E5385EF" w:rsidR="4359DAB7">
              <w:rPr>
                <w:rFonts w:ascii="Arial" w:hAnsi="Arial" w:eastAsia="Arial Unicode MS" w:cs="Arial"/>
                <w:sz w:val="20"/>
                <w:szCs w:val="20"/>
              </w:rPr>
              <w:t xml:space="preserve">) neonatal </w:t>
            </w:r>
            <w:r w:rsidRPr="7E5385EF" w:rsidR="4359DAB7">
              <w:rPr>
                <w:rFonts w:ascii="Arial" w:hAnsi="Arial" w:eastAsia="Arial Unicode MS" w:cs="Arial"/>
                <w:sz w:val="20"/>
                <w:szCs w:val="20"/>
              </w:rPr>
              <w:t xml:space="preserve">epilepsy </w:t>
            </w:r>
          </w:p>
          <w:p w:rsidRPr="00802772" w:rsidR="00802772" w:rsidP="7E5385EF" w:rsidRDefault="00802772" w14:paraId="10E89876" w14:textId="2F156832">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Georgia" w:cs="Arial"/>
                <w:i w:val="1"/>
                <w:iCs w:val="1"/>
                <w:sz w:val="20"/>
                <w:szCs w:val="20"/>
                <w:bdr w:val="nil"/>
              </w:rPr>
            </w:pPr>
            <w:r w:rsidRPr="7E5385EF" w:rsidR="4359DAB7">
              <w:rPr>
                <w:rFonts w:ascii="Arial" w:hAnsi="Arial" w:eastAsia="Arial Unicode MS" w:cs="Arial"/>
                <w:i w:val="1"/>
                <w:iCs w:val="1"/>
                <w:sz w:val="20"/>
                <w:szCs w:val="20"/>
                <w:bdr w:val="nil"/>
              </w:rPr>
              <w:t>(</w:t>
            </w:r>
            <w:r w:rsidRPr="7E5385EF" w:rsidR="7A6948EA">
              <w:rPr>
                <w:rFonts w:ascii="Arial" w:hAnsi="Arial" w:eastAsia="Arial Unicode MS" w:cs="Arial"/>
                <w:i w:val="1"/>
                <w:iCs w:val="1"/>
                <w:sz w:val="20"/>
                <w:szCs w:val="20"/>
                <w:bdr w:val="nil"/>
              </w:rPr>
              <w:t xml:space="preserve">kallats </w:t>
            </w:r>
            <w:r w:rsidRPr="7E5385EF" w:rsidR="4359DAB7">
              <w:rPr>
                <w:rFonts w:ascii="Arial" w:hAnsi="Arial" w:eastAsia="Arial Unicode MS" w:cs="Arial"/>
                <w:i w:val="1"/>
                <w:iCs w:val="1"/>
                <w:sz w:val="20"/>
                <w:szCs w:val="20"/>
                <w:bdr w:val="nil"/>
              </w:rPr>
              <w:t xml:space="preserve">tidigare: </w:t>
            </w:r>
            <w:r w:rsidRPr="7E5385EF" w:rsidR="00802772">
              <w:rPr>
                <w:rFonts w:ascii="Arial" w:hAnsi="Arial" w:eastAsia="Arial Unicode MS" w:cs="Arial"/>
                <w:i w:val="1"/>
                <w:iCs w:val="1"/>
                <w:sz w:val="20"/>
                <w:szCs w:val="20"/>
                <w:bdr w:val="nil"/>
              </w:rPr>
              <w:t>Benign familjär neonatal epilepsi (BFNE)</w:t>
            </w:r>
          </w:p>
          <w:p w:rsidRPr="00802772" w:rsidR="00802772" w:rsidP="00802772" w:rsidRDefault="00802772" w14:paraId="462D953F" w14:textId="77777777">
            <w:pPr>
              <w:spacing w:line="240" w:lineRule="auto"/>
              <w:ind w:left="0" w:right="0"/>
              <w:rPr>
                <w:rFonts w:ascii="Arial" w:hAnsi="Arial" w:eastAsia="Georgia" w:cs="Arial"/>
                <w:sz w:val="20"/>
                <w:szCs w:val="20"/>
                <w:bdr w:val="nil"/>
              </w:rPr>
            </w:pPr>
          </w:p>
        </w:tc>
        <w:tc>
          <w:tcPr>
            <w:tcW w:w="3019" w:type="dxa"/>
            <w:shd w:val="clear" w:color="auto" w:fill="auto"/>
            <w:tcMar/>
          </w:tcPr>
          <w:p w:rsidR="0D655AAB" w:rsidP="7E5385EF" w:rsidRDefault="0D655AAB" w14:paraId="354C46E1" w14:textId="4A463747">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rPr>
            </w:pPr>
            <w:r w:rsidRPr="7E5385EF" w:rsidR="0D655AAB">
              <w:rPr>
                <w:rFonts w:ascii="Arial" w:hAnsi="Arial" w:eastAsia="Arial Unicode MS" w:cs="Arial"/>
                <w:sz w:val="20"/>
                <w:szCs w:val="20"/>
              </w:rPr>
              <w:t>Early-infantile developmental and epileptic encephalopathy (EIDEE)</w:t>
            </w:r>
          </w:p>
          <w:p w:rsidR="7E5385EF" w:rsidP="7E5385EF" w:rsidRDefault="7E5385EF" w14:paraId="03E0D620" w14:textId="6074E884">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rPr>
            </w:pPr>
          </w:p>
          <w:p w:rsidRPr="00802772" w:rsidR="00802772" w:rsidP="7E5385EF" w:rsidRDefault="00802772" w14:paraId="5DC37C6F" w14:textId="00E812C8">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Georgia" w:cs="Arial"/>
                <w:i w:val="1"/>
                <w:iCs w:val="1"/>
                <w:sz w:val="20"/>
                <w:szCs w:val="20"/>
                <w:bdr w:val="nil"/>
              </w:rPr>
            </w:pPr>
            <w:r w:rsidRPr="7E5385EF" w:rsidR="0D655AAB">
              <w:rPr>
                <w:rFonts w:ascii="Arial" w:hAnsi="Arial" w:eastAsia="Arial Unicode MS" w:cs="Arial"/>
                <w:i w:val="1"/>
                <w:iCs w:val="1"/>
                <w:sz w:val="20"/>
                <w:szCs w:val="20"/>
                <w:bdr w:val="nil"/>
              </w:rPr>
              <w:t xml:space="preserve">(kallats tidigare: </w:t>
            </w:r>
            <w:r w:rsidRPr="7E5385EF" w:rsidR="00802772">
              <w:rPr>
                <w:rFonts w:ascii="Arial" w:hAnsi="Arial" w:eastAsia="Arial Unicode MS" w:cs="Arial"/>
                <w:i w:val="1"/>
                <w:iCs w:val="1"/>
                <w:sz w:val="20"/>
                <w:szCs w:val="20"/>
                <w:bdr w:val="nil"/>
              </w:rPr>
              <w:t>Ohtaharas</w:t>
            </w:r>
            <w:r w:rsidRPr="7E5385EF" w:rsidR="00802772">
              <w:rPr>
                <w:rFonts w:ascii="Arial" w:hAnsi="Arial" w:eastAsia="Arial Unicode MS" w:cs="Arial"/>
                <w:i w:val="1"/>
                <w:iCs w:val="1"/>
                <w:sz w:val="20"/>
                <w:szCs w:val="20"/>
                <w:bdr w:val="nil"/>
              </w:rPr>
              <w:t xml:space="preserve"> syndrom</w:t>
            </w:r>
            <w:r w:rsidRPr="7E5385EF" w:rsidR="6C43BEDB">
              <w:rPr>
                <w:rFonts w:ascii="Arial" w:hAnsi="Arial" w:eastAsia="Arial Unicode MS" w:cs="Arial"/>
                <w:i w:val="1"/>
                <w:iCs w:val="1"/>
                <w:sz w:val="20"/>
                <w:szCs w:val="20"/>
                <w:bdr w:val="nil"/>
              </w:rPr>
              <w:t>)</w:t>
            </w:r>
          </w:p>
          <w:p w:rsidRPr="00802772" w:rsidR="00802772" w:rsidP="00802772" w:rsidRDefault="00802772" w14:paraId="2F899367" w14:textId="77777777">
            <w:pPr>
              <w:pBdr>
                <w:top w:val="nil"/>
                <w:left w:val="nil"/>
                <w:bottom w:val="nil"/>
                <w:right w:val="nil"/>
                <w:between w:val="nil"/>
              </w:pBdr>
              <w:spacing w:line="240" w:lineRule="auto"/>
              <w:ind w:left="750" w:right="0"/>
              <w:rPr>
                <w:rFonts w:ascii="Arial" w:hAnsi="Arial" w:eastAsia="Georgia" w:cs="Arial"/>
                <w:sz w:val="20"/>
                <w:szCs w:val="20"/>
                <w:bdr w:val="nil"/>
              </w:rPr>
            </w:pPr>
          </w:p>
          <w:p w:rsidRPr="00802772" w:rsidR="00802772" w:rsidP="00802772" w:rsidRDefault="00802772" w14:paraId="4BE8B188" w14:textId="77777777">
            <w:pPr>
              <w:spacing w:line="240" w:lineRule="auto"/>
              <w:ind w:left="0" w:right="0"/>
              <w:rPr>
                <w:rFonts w:ascii="Arial" w:hAnsi="Arial" w:eastAsia="Georgia" w:cs="Arial"/>
                <w:sz w:val="20"/>
                <w:szCs w:val="20"/>
                <w:bdr w:val="nil"/>
              </w:rPr>
            </w:pPr>
          </w:p>
        </w:tc>
      </w:tr>
      <w:tr w:rsidRPr="00802772" w:rsidR="00802772" w:rsidTr="2BFD6FBB" w14:paraId="62DE0B84" w14:textId="77777777">
        <w:trPr>
          <w:trHeight w:val="567"/>
        </w:trPr>
        <w:tc>
          <w:tcPr>
            <w:tcW w:w="3018" w:type="dxa"/>
            <w:shd w:val="clear" w:color="auto" w:fill="auto"/>
            <w:tcMar/>
          </w:tcPr>
          <w:p w:rsidRPr="00802772" w:rsidR="00802772" w:rsidP="00802772" w:rsidRDefault="00802772" w14:paraId="5792B2D6"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Tidig barndom</w:t>
            </w:r>
          </w:p>
        </w:tc>
        <w:tc>
          <w:tcPr>
            <w:tcW w:w="3019" w:type="dxa"/>
            <w:shd w:val="clear" w:color="auto" w:fill="auto"/>
            <w:tcMar/>
          </w:tcPr>
          <w:p w:rsidRPr="00802772" w:rsidR="00802772" w:rsidP="00802772" w:rsidRDefault="00802772" w14:paraId="31E39056" w14:textId="77777777">
            <w:pPr>
              <w:spacing w:line="240" w:lineRule="auto"/>
              <w:ind w:left="0" w:right="0"/>
              <w:rPr>
                <w:rFonts w:ascii="Arial" w:hAnsi="Arial" w:eastAsia="Georgia" w:cs="Arial"/>
                <w:sz w:val="20"/>
                <w:szCs w:val="20"/>
                <w:bdr w:val="nil"/>
              </w:rPr>
            </w:pPr>
          </w:p>
        </w:tc>
        <w:tc>
          <w:tcPr>
            <w:tcW w:w="3019" w:type="dxa"/>
            <w:shd w:val="clear" w:color="auto" w:fill="auto"/>
            <w:tcMar/>
          </w:tcPr>
          <w:p w:rsidRPr="00802772" w:rsidR="00802772" w:rsidP="00802772" w:rsidRDefault="00802772" w14:paraId="02250FDC" w14:textId="4DE33890">
            <w:pPr>
              <w:spacing w:line="240" w:lineRule="auto"/>
              <w:ind w:left="0" w:right="0"/>
              <w:rPr>
                <w:rFonts w:ascii="Arial" w:hAnsi="Arial" w:eastAsia="Georgia" w:cs="Arial"/>
                <w:sz w:val="20"/>
                <w:szCs w:val="20"/>
                <w:bdr w:val="nil"/>
              </w:rPr>
            </w:pPr>
            <w:r w:rsidRPr="00802772" w:rsidR="30D115BA">
              <w:rPr>
                <w:rFonts w:ascii="Arial" w:hAnsi="Arial" w:eastAsia="Georgia" w:cs="Arial"/>
                <w:sz w:val="20"/>
                <w:szCs w:val="20"/>
                <w:bdr w:val="nil"/>
              </w:rPr>
              <w:t xml:space="preserve">IESS – Infantila epileptiska spasmer syndrom, </w:t>
            </w:r>
            <w:r w:rsidRPr="00802772" w:rsidR="00802772">
              <w:rPr>
                <w:rFonts w:ascii="Arial" w:hAnsi="Arial" w:eastAsia="Georgia" w:cs="Arial"/>
                <w:sz w:val="20"/>
                <w:szCs w:val="20"/>
                <w:bdr w:val="nil"/>
              </w:rPr>
              <w:t>Wests syndrom</w:t>
            </w:r>
          </w:p>
        </w:tc>
      </w:tr>
      <w:tr w:rsidRPr="00802772" w:rsidR="00802772" w:rsidTr="2BFD6FBB" w14:paraId="7D8E96D3" w14:textId="77777777">
        <w:tc>
          <w:tcPr>
            <w:tcW w:w="3018" w:type="dxa"/>
            <w:shd w:val="clear" w:color="auto" w:fill="auto"/>
            <w:tcMar/>
          </w:tcPr>
          <w:p w:rsidRPr="00802772" w:rsidR="00802772" w:rsidP="00802772" w:rsidRDefault="00802772" w14:paraId="7B6CA151"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Barndom</w:t>
            </w:r>
          </w:p>
        </w:tc>
        <w:tc>
          <w:tcPr>
            <w:tcW w:w="3019" w:type="dxa"/>
            <w:shd w:val="clear" w:color="auto" w:fill="auto"/>
            <w:tcMar/>
          </w:tcPr>
          <w:p w:rsidR="2081AF04" w:rsidP="7E5385EF" w:rsidRDefault="2081AF04" w14:paraId="32E6C9F5" w14:textId="1087D38E">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lang w:val="en-US"/>
              </w:rPr>
            </w:pPr>
            <w:r w:rsidRPr="7E5385EF" w:rsidR="2081AF04">
              <w:rPr>
                <w:rFonts w:ascii="Arial" w:hAnsi="Arial" w:eastAsia="Arial Unicode MS" w:cs="Arial"/>
                <w:sz w:val="20"/>
                <w:szCs w:val="20"/>
                <w:lang w:val="en-US"/>
              </w:rPr>
              <w:t>SeLECTs</w:t>
            </w:r>
            <w:r w:rsidRPr="7E5385EF" w:rsidR="5C4EAF2A">
              <w:rPr>
                <w:rFonts w:ascii="Arial" w:hAnsi="Arial" w:eastAsia="Arial Unicode MS" w:cs="Arial"/>
                <w:sz w:val="20"/>
                <w:szCs w:val="20"/>
                <w:lang w:val="en-US"/>
              </w:rPr>
              <w:t xml:space="preserve"> – Self-</w:t>
            </w:r>
            <w:r w:rsidRPr="7E5385EF" w:rsidR="5C4EAF2A">
              <w:rPr>
                <w:rFonts w:ascii="Arial" w:hAnsi="Arial" w:eastAsia="Arial Unicode MS" w:cs="Arial"/>
                <w:sz w:val="20"/>
                <w:szCs w:val="20"/>
                <w:lang w:val="en-US"/>
              </w:rPr>
              <w:t>limited</w:t>
            </w:r>
            <w:r w:rsidRPr="7E5385EF" w:rsidR="5C4EAF2A">
              <w:rPr>
                <w:rFonts w:ascii="Arial" w:hAnsi="Arial" w:eastAsia="Arial Unicode MS" w:cs="Arial"/>
                <w:sz w:val="20"/>
                <w:szCs w:val="20"/>
                <w:lang w:val="en-US"/>
              </w:rPr>
              <w:t xml:space="preserve"> </w:t>
            </w:r>
            <w:r w:rsidRPr="7E5385EF" w:rsidR="5C4EAF2A">
              <w:rPr>
                <w:rFonts w:ascii="Arial" w:hAnsi="Arial" w:eastAsia="Arial Unicode MS" w:cs="Arial"/>
                <w:sz w:val="20"/>
                <w:szCs w:val="20"/>
                <w:lang w:val="en-US"/>
              </w:rPr>
              <w:t>epilepsy</w:t>
            </w:r>
            <w:r w:rsidRPr="7E5385EF" w:rsidR="5C4EAF2A">
              <w:rPr>
                <w:rFonts w:ascii="Arial" w:hAnsi="Arial" w:eastAsia="Arial Unicode MS" w:cs="Arial"/>
                <w:sz w:val="20"/>
                <w:szCs w:val="20"/>
                <w:lang w:val="en-US"/>
              </w:rPr>
              <w:t xml:space="preserve"> </w:t>
            </w:r>
            <w:r w:rsidRPr="7E5385EF" w:rsidR="5C4EAF2A">
              <w:rPr>
                <w:rFonts w:ascii="Arial" w:hAnsi="Arial" w:eastAsia="Arial Unicode MS" w:cs="Arial"/>
                <w:sz w:val="20"/>
                <w:szCs w:val="20"/>
                <w:lang w:val="en-US"/>
              </w:rPr>
              <w:t>with</w:t>
            </w:r>
            <w:r w:rsidRPr="7E5385EF" w:rsidR="5C4EAF2A">
              <w:rPr>
                <w:rFonts w:ascii="Arial" w:hAnsi="Arial" w:eastAsia="Arial Unicode MS" w:cs="Arial"/>
                <w:sz w:val="20"/>
                <w:szCs w:val="20"/>
                <w:lang w:val="en-US"/>
              </w:rPr>
              <w:t xml:space="preserve"> centrotemporal spikes</w:t>
            </w:r>
          </w:p>
          <w:p w:rsidRPr="00802772" w:rsidR="00802772" w:rsidP="7E5385EF" w:rsidRDefault="00802772" w14:paraId="11759385" w14:textId="5727FF54">
            <w:pPr>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bdr w:val="nil"/>
              </w:rPr>
            </w:pPr>
            <w:r w:rsidRPr="7E5385EF" w:rsidR="6864E916">
              <w:rPr>
                <w:rFonts w:ascii="Arial" w:hAnsi="Arial" w:eastAsia="Arial Unicode MS" w:cs="Arial"/>
                <w:i w:val="1"/>
                <w:iCs w:val="1"/>
                <w:sz w:val="20"/>
                <w:szCs w:val="20"/>
                <w:bdr w:val="nil"/>
              </w:rPr>
              <w:t xml:space="preserve">(kallats tidigare: </w:t>
            </w:r>
            <w:r w:rsidRPr="7E5385EF" w:rsidR="00802772">
              <w:rPr>
                <w:rFonts w:ascii="Arial" w:hAnsi="Arial" w:eastAsia="Arial Unicode MS" w:cs="Arial"/>
                <w:i w:val="1"/>
                <w:iCs w:val="1"/>
                <w:sz w:val="20"/>
                <w:szCs w:val="20"/>
                <w:bdr w:val="nil"/>
              </w:rPr>
              <w:t xml:space="preserve">Rolandisk epilepsi eller barnepilepsi med </w:t>
            </w:r>
            <w:r w:rsidRPr="7E5385EF" w:rsidR="00802772">
              <w:rPr>
                <w:rFonts w:ascii="Arial" w:hAnsi="Arial" w:eastAsia="Arial Unicode MS" w:cs="Arial"/>
                <w:i w:val="1"/>
                <w:iCs w:val="1"/>
                <w:sz w:val="20"/>
                <w:szCs w:val="20"/>
                <w:bdr w:val="nil"/>
              </w:rPr>
              <w:t>centrotemporala</w:t>
            </w:r>
            <w:r w:rsidRPr="7E5385EF" w:rsidR="00802772">
              <w:rPr>
                <w:rFonts w:ascii="Arial" w:hAnsi="Arial" w:eastAsia="Arial Unicode MS" w:cs="Arial"/>
                <w:i w:val="1"/>
                <w:iCs w:val="1"/>
                <w:sz w:val="20"/>
                <w:szCs w:val="20"/>
                <w:bdr w:val="nil"/>
              </w:rPr>
              <w:t xml:space="preserve"> spikar BECTS</w:t>
            </w:r>
            <w:r w:rsidRPr="00802772" w:rsidR="00802772">
              <w:rPr>
                <w:rFonts w:ascii="Arial" w:hAnsi="Arial" w:eastAsia="Arial Unicode MS" w:cs="Arial"/>
                <w:sz w:val="20"/>
                <w:szCs w:val="20"/>
                <w:bdr w:val="nil"/>
              </w:rPr>
              <w:t xml:space="preserve"> (</w:t>
            </w:r>
            <w:r w:rsidRPr="00802772" w:rsidR="00802772">
              <w:rPr>
                <w:rFonts w:ascii="Arial" w:hAnsi="Arial" w:eastAsia="Arial Unicode MS" w:cs="Arial"/>
                <w:sz w:val="20"/>
                <w:szCs w:val="20"/>
                <w:bdr w:val="nil"/>
              </w:rPr>
              <w:t>3-13</w:t>
            </w:r>
            <w:r w:rsidRPr="00802772" w:rsidR="00802772">
              <w:rPr>
                <w:rFonts w:ascii="Arial" w:hAnsi="Arial" w:eastAsia="Arial Unicode MS" w:cs="Arial"/>
                <w:sz w:val="20"/>
                <w:szCs w:val="20"/>
                <w:bdr w:val="nil"/>
              </w:rPr>
              <w:t xml:space="preserve"> år)</w:t>
            </w:r>
          </w:p>
          <w:p w:rsidRPr="00802772" w:rsidR="00802772" w:rsidP="00802772" w:rsidRDefault="00802772" w14:paraId="66A908CA" w14:textId="77777777">
            <w:pPr>
              <w:pBdr>
                <w:top w:val="nil"/>
                <w:left w:val="nil"/>
                <w:bottom w:val="nil"/>
                <w:right w:val="nil"/>
                <w:between w:val="nil"/>
              </w:pBdr>
              <w:spacing w:line="240" w:lineRule="auto"/>
              <w:ind w:left="0" w:right="0"/>
              <w:rPr>
                <w:rFonts w:ascii="Arial" w:hAnsi="Arial" w:eastAsia="Georgia" w:cs="Arial"/>
                <w:sz w:val="20"/>
                <w:szCs w:val="20"/>
                <w:bdr w:val="nil"/>
              </w:rPr>
            </w:pPr>
          </w:p>
          <w:p w:rsidRPr="00802772" w:rsidR="00802772" w:rsidP="00802772" w:rsidRDefault="00802772" w14:paraId="7DC3256A" w14:textId="77777777">
            <w:pPr>
              <w:pBdr>
                <w:top w:val="nil"/>
                <w:left w:val="nil"/>
                <w:bottom w:val="nil"/>
                <w:right w:val="nil"/>
                <w:between w:val="nil"/>
              </w:pBdr>
              <w:spacing w:line="240" w:lineRule="auto"/>
              <w:ind w:left="0" w:right="0"/>
              <w:rPr>
                <w:rFonts w:ascii="Arial" w:hAnsi="Arial" w:eastAsia="Georgia" w:cs="Arial"/>
                <w:sz w:val="20"/>
                <w:szCs w:val="20"/>
                <w:bdr w:val="nil"/>
              </w:rPr>
            </w:pPr>
            <w:r w:rsidRPr="00802772">
              <w:rPr>
                <w:rFonts w:ascii="Arial" w:hAnsi="Arial" w:eastAsia="Arial Unicode MS" w:cs="Arial"/>
                <w:sz w:val="20"/>
                <w:szCs w:val="20"/>
                <w:bdr w:val="nil"/>
              </w:rPr>
              <w:t>Absensepilepsi i barndomen (CAE) (4-12 år)</w:t>
            </w:r>
          </w:p>
          <w:p w:rsidRPr="00802772" w:rsidR="00802772" w:rsidP="00802772" w:rsidRDefault="00802772" w14:paraId="427F5343" w14:textId="77777777">
            <w:pPr>
              <w:spacing w:line="240" w:lineRule="auto"/>
              <w:ind w:left="0" w:right="0"/>
              <w:rPr>
                <w:rFonts w:ascii="Arial" w:hAnsi="Arial" w:eastAsia="Georgia" w:cs="Arial"/>
                <w:sz w:val="20"/>
                <w:szCs w:val="20"/>
                <w:bdr w:val="nil"/>
              </w:rPr>
            </w:pPr>
          </w:p>
        </w:tc>
        <w:tc>
          <w:tcPr>
            <w:tcW w:w="3019" w:type="dxa"/>
            <w:shd w:val="clear" w:color="auto" w:fill="auto"/>
            <w:tcMar/>
          </w:tcPr>
          <w:p w:rsidRPr="00802772" w:rsidR="00802772" w:rsidP="00802772" w:rsidRDefault="00802772" w14:paraId="29A9FFA4" w14:textId="77777777">
            <w:pPr>
              <w:pBdr>
                <w:top w:val="nil"/>
                <w:left w:val="nil"/>
                <w:bottom w:val="nil"/>
                <w:right w:val="nil"/>
                <w:between w:val="nil"/>
              </w:pBdr>
              <w:spacing w:line="240" w:lineRule="auto"/>
              <w:ind w:left="0" w:right="0"/>
              <w:rPr>
                <w:rFonts w:ascii="Arial" w:hAnsi="Arial" w:eastAsia="Georgia" w:cs="Arial"/>
                <w:sz w:val="20"/>
                <w:szCs w:val="20"/>
                <w:bdr w:val="nil"/>
              </w:rPr>
            </w:pPr>
            <w:r w:rsidRPr="00802772">
              <w:rPr>
                <w:rFonts w:ascii="Arial" w:hAnsi="Arial" w:eastAsia="Arial Unicode MS" w:cs="Arial"/>
                <w:sz w:val="20"/>
                <w:szCs w:val="20"/>
                <w:bdr w:val="nil"/>
              </w:rPr>
              <w:t>Lennox-Gastauts syndrom (LGS) (3-8 år)</w:t>
            </w:r>
          </w:p>
          <w:p w:rsidRPr="00802772" w:rsidR="00802772" w:rsidP="00802772" w:rsidRDefault="00802772" w14:paraId="79C1094C" w14:textId="77777777">
            <w:pPr>
              <w:spacing w:line="240" w:lineRule="auto"/>
              <w:ind w:left="0" w:right="0"/>
              <w:rPr>
                <w:rFonts w:ascii="Arial" w:hAnsi="Arial" w:eastAsia="Georgia" w:cs="Arial"/>
                <w:sz w:val="20"/>
                <w:szCs w:val="20"/>
                <w:bdr w:val="nil"/>
              </w:rPr>
            </w:pPr>
          </w:p>
        </w:tc>
      </w:tr>
      <w:tr w:rsidRPr="00802772" w:rsidR="00802772" w:rsidTr="2BFD6FBB" w14:paraId="765F7BDA" w14:textId="77777777">
        <w:tc>
          <w:tcPr>
            <w:tcW w:w="3018" w:type="dxa"/>
            <w:shd w:val="clear" w:color="auto" w:fill="auto"/>
            <w:tcMar/>
          </w:tcPr>
          <w:p w:rsidRPr="00802772" w:rsidR="00802772" w:rsidP="00802772" w:rsidRDefault="00802772" w14:paraId="623D2459"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Barndom och Tonåren</w:t>
            </w:r>
          </w:p>
        </w:tc>
        <w:tc>
          <w:tcPr>
            <w:tcW w:w="6038" w:type="dxa"/>
            <w:gridSpan w:val="2"/>
            <w:shd w:val="clear" w:color="auto" w:fill="auto"/>
            <w:tcMar/>
          </w:tcPr>
          <w:p w:rsidR="7E5385EF" w:rsidP="7E5385EF" w:rsidRDefault="7E5385EF" w14:paraId="532C22A3" w14:textId="354CC62B">
            <w:pPr>
              <w:pStyle w:val="Normal"/>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rPr>
            </w:pPr>
          </w:p>
          <w:p w:rsidRPr="00802772" w:rsidR="00802772" w:rsidP="7E5385EF" w:rsidRDefault="00802772" w14:paraId="4480A20B" w14:textId="06917035">
            <w:pPr>
              <w:pStyle w:val="Normal"/>
              <w:pBdr>
                <w:top w:val="nil" w:color="000000" w:sz="0" w:space="0"/>
                <w:left w:val="nil" w:color="000000" w:sz="0" w:space="0"/>
                <w:bottom w:val="nil" w:color="000000" w:sz="0" w:space="0"/>
                <w:right w:val="nil" w:color="000000" w:sz="0" w:space="0"/>
                <w:between w:val="nil" w:color="000000" w:sz="0" w:space="0"/>
              </w:pBdr>
              <w:spacing w:line="240" w:lineRule="auto"/>
              <w:ind w:left="0" w:right="0"/>
              <w:rPr>
                <w:rFonts w:ascii="Arial" w:hAnsi="Arial" w:eastAsia="Arial Unicode MS" w:cs="Arial"/>
                <w:sz w:val="20"/>
                <w:szCs w:val="20"/>
                <w:bdr w:val="nil"/>
              </w:rPr>
            </w:pPr>
            <w:r w:rsidRPr="00802772" w:rsidR="00802772">
              <w:rPr>
                <w:rFonts w:ascii="Arial" w:hAnsi="Arial" w:eastAsia="Arial Unicode MS" w:cs="Arial"/>
                <w:sz w:val="20"/>
                <w:szCs w:val="20"/>
                <w:bdr w:val="nil"/>
              </w:rPr>
              <w:t>Juvenil absensepilepsi (JAE) (</w:t>
            </w:r>
            <w:r w:rsidRPr="00802772" w:rsidR="00802772">
              <w:rPr>
                <w:rFonts w:ascii="Arial" w:hAnsi="Arial" w:eastAsia="Arial Unicode MS" w:cs="Arial"/>
                <w:sz w:val="20"/>
                <w:szCs w:val="20"/>
                <w:bdr w:val="nil"/>
              </w:rPr>
              <w:t>5-20</w:t>
            </w:r>
            <w:r w:rsidRPr="00802772" w:rsidR="00802772">
              <w:rPr>
                <w:rFonts w:ascii="Arial" w:hAnsi="Arial" w:eastAsia="Arial Unicode MS" w:cs="Arial"/>
                <w:sz w:val="20"/>
                <w:szCs w:val="20"/>
                <w:bdr w:val="nil"/>
              </w:rPr>
              <w:t xml:space="preserve"> år)</w:t>
            </w:r>
          </w:p>
          <w:p w:rsidRPr="00802772" w:rsidR="00802772" w:rsidP="00802772" w:rsidRDefault="00802772" w14:paraId="15D56BAC" w14:textId="77777777">
            <w:pPr>
              <w:pBdr>
                <w:top w:val="nil"/>
                <w:left w:val="nil"/>
                <w:bottom w:val="nil"/>
                <w:right w:val="nil"/>
                <w:between w:val="nil"/>
              </w:pBdr>
              <w:spacing w:line="240" w:lineRule="auto"/>
              <w:ind w:left="0" w:right="0"/>
              <w:rPr>
                <w:rFonts w:ascii="Arial" w:hAnsi="Arial" w:eastAsia="Georgia" w:cs="Arial"/>
                <w:sz w:val="20"/>
                <w:szCs w:val="20"/>
                <w:bdr w:val="nil"/>
              </w:rPr>
            </w:pPr>
          </w:p>
          <w:p w:rsidRPr="00802772" w:rsidR="00802772" w:rsidP="00802772" w:rsidRDefault="00802772" w14:paraId="379059A3" w14:textId="77777777">
            <w:pPr>
              <w:pBdr>
                <w:top w:val="nil"/>
                <w:left w:val="nil"/>
                <w:bottom w:val="nil"/>
                <w:right w:val="nil"/>
                <w:between w:val="nil"/>
              </w:pBdr>
              <w:spacing w:line="240" w:lineRule="auto"/>
              <w:ind w:left="0" w:right="0"/>
              <w:rPr>
                <w:rFonts w:ascii="Arial" w:hAnsi="Arial" w:eastAsia="Arial Unicode MS" w:cs="Arial"/>
                <w:sz w:val="20"/>
                <w:szCs w:val="20"/>
                <w:bdr w:val="nil"/>
              </w:rPr>
            </w:pPr>
            <w:r w:rsidRPr="00802772">
              <w:rPr>
                <w:rFonts w:ascii="Arial" w:hAnsi="Arial" w:eastAsia="Arial Unicode MS" w:cs="Arial"/>
                <w:sz w:val="20"/>
                <w:szCs w:val="20"/>
                <w:bdr w:val="nil"/>
              </w:rPr>
              <w:t>Juvenil myoklon epilepsi (JME) ( 5år –till vuxen ålder)</w:t>
            </w:r>
          </w:p>
          <w:p w:rsidRPr="00802772" w:rsidR="00802772" w:rsidP="00802772" w:rsidRDefault="00802772" w14:paraId="37CB85E0" w14:textId="77777777">
            <w:pPr>
              <w:pBdr>
                <w:top w:val="nil"/>
                <w:left w:val="nil"/>
                <w:bottom w:val="nil"/>
                <w:right w:val="nil"/>
                <w:between w:val="nil"/>
              </w:pBdr>
              <w:spacing w:line="240" w:lineRule="auto"/>
              <w:ind w:left="0" w:right="0"/>
              <w:rPr>
                <w:rFonts w:ascii="Arial" w:hAnsi="Arial" w:eastAsia="Georgia" w:cs="Arial"/>
                <w:sz w:val="20"/>
                <w:szCs w:val="20"/>
                <w:bdr w:val="nil"/>
              </w:rPr>
            </w:pPr>
          </w:p>
          <w:p w:rsidRPr="00802772" w:rsidR="00802772" w:rsidP="00802772" w:rsidRDefault="00802772" w14:paraId="15DBBD0B" w14:textId="77777777">
            <w:pPr>
              <w:pBdr>
                <w:top w:val="nil"/>
                <w:left w:val="nil"/>
                <w:bottom w:val="nil"/>
                <w:right w:val="nil"/>
                <w:between w:val="nil"/>
              </w:pBdr>
              <w:spacing w:line="240" w:lineRule="auto"/>
              <w:ind w:left="0" w:right="0"/>
              <w:rPr>
                <w:rFonts w:ascii="Arial" w:hAnsi="Arial" w:eastAsia="Georgia" w:cs="Arial"/>
                <w:sz w:val="20"/>
                <w:szCs w:val="20"/>
                <w:bdr w:val="nil"/>
              </w:rPr>
            </w:pPr>
            <w:r w:rsidRPr="00802772">
              <w:rPr>
                <w:rFonts w:ascii="Arial" w:hAnsi="Arial" w:eastAsia="Arial Unicode MS" w:cs="Arial"/>
                <w:sz w:val="20"/>
                <w:szCs w:val="20"/>
                <w:bdr w:val="nil"/>
              </w:rPr>
              <w:t>Generaliserad epilepsi med enbart tonisk-kloniska  anfall (från pubertet-vuxen ålder)</w:t>
            </w:r>
          </w:p>
          <w:p w:rsidRPr="00802772" w:rsidR="00802772" w:rsidP="00802772" w:rsidRDefault="00802772" w14:paraId="29EFFA3B" w14:textId="77777777">
            <w:pPr>
              <w:spacing w:line="240" w:lineRule="auto"/>
              <w:ind w:left="0" w:right="0"/>
              <w:rPr>
                <w:rFonts w:ascii="Arial" w:hAnsi="Arial" w:eastAsia="Georgia" w:cs="Arial"/>
                <w:sz w:val="20"/>
                <w:szCs w:val="20"/>
                <w:bdr w:val="nil"/>
              </w:rPr>
            </w:pPr>
          </w:p>
        </w:tc>
      </w:tr>
      <w:tr w:rsidRPr="00802772" w:rsidR="00802772" w:rsidTr="2BFD6FBB" w14:paraId="187DF9F7" w14:textId="77777777">
        <w:tc>
          <w:tcPr>
            <w:tcW w:w="3018" w:type="dxa"/>
            <w:shd w:val="clear" w:color="auto" w:fill="auto"/>
            <w:tcMar/>
          </w:tcPr>
          <w:p w:rsidRPr="00802772" w:rsidR="00802772" w:rsidP="00802772" w:rsidRDefault="00802772" w14:paraId="481F52E8"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Varierande debut ålder</w:t>
            </w:r>
          </w:p>
        </w:tc>
        <w:tc>
          <w:tcPr>
            <w:tcW w:w="6038" w:type="dxa"/>
            <w:gridSpan w:val="2"/>
            <w:shd w:val="clear" w:color="auto" w:fill="auto"/>
            <w:tcMar/>
          </w:tcPr>
          <w:p w:rsidRPr="00802772" w:rsidR="00802772" w:rsidP="00802772" w:rsidRDefault="00802772" w14:paraId="74BC59BB" w14:textId="77777777">
            <w:pPr>
              <w:pBdr>
                <w:top w:val="nil"/>
                <w:left w:val="nil"/>
                <w:bottom w:val="nil"/>
                <w:right w:val="nil"/>
                <w:between w:val="nil"/>
              </w:pBdr>
              <w:spacing w:line="240" w:lineRule="auto"/>
              <w:ind w:left="0" w:right="0"/>
              <w:rPr>
                <w:rFonts w:ascii="Arial" w:hAnsi="Arial" w:eastAsia="Georgia" w:cs="Arial"/>
                <w:sz w:val="20"/>
                <w:szCs w:val="20"/>
                <w:bdr w:val="nil"/>
              </w:rPr>
            </w:pPr>
            <w:r w:rsidRPr="00802772">
              <w:rPr>
                <w:rFonts w:ascii="Arial" w:hAnsi="Arial" w:eastAsia="Arial Unicode MS" w:cs="Arial"/>
                <w:sz w:val="20"/>
                <w:szCs w:val="20"/>
                <w:bdr w:val="nil"/>
              </w:rPr>
              <w:t>Fokal epilepsi</w:t>
            </w:r>
          </w:p>
          <w:p w:rsidRPr="00802772" w:rsidR="00802772" w:rsidP="00802772" w:rsidRDefault="00802772" w14:paraId="78CB57C3" w14:textId="77777777">
            <w:pPr>
              <w:pBdr>
                <w:top w:val="nil"/>
                <w:left w:val="nil"/>
                <w:bottom w:val="nil"/>
                <w:right w:val="nil"/>
                <w:between w:val="nil"/>
              </w:pBdr>
              <w:spacing w:line="240" w:lineRule="auto"/>
              <w:ind w:left="750" w:right="0"/>
              <w:rPr>
                <w:rFonts w:ascii="Arial" w:hAnsi="Arial" w:eastAsia="Arial Unicode MS" w:cs="Arial"/>
                <w:sz w:val="20"/>
                <w:szCs w:val="20"/>
                <w:bdr w:val="nil"/>
              </w:rPr>
            </w:pPr>
          </w:p>
          <w:p w:rsidRPr="00802772" w:rsidR="00802772" w:rsidP="00802772" w:rsidRDefault="00802772" w14:paraId="2BF2C55C" w14:textId="77777777">
            <w:pPr>
              <w:pBdr>
                <w:top w:val="nil"/>
                <w:left w:val="nil"/>
                <w:bottom w:val="nil"/>
                <w:right w:val="nil"/>
                <w:between w:val="nil"/>
              </w:pBdr>
              <w:spacing w:line="240" w:lineRule="auto"/>
              <w:ind w:left="0" w:right="0"/>
              <w:rPr>
                <w:rFonts w:ascii="Arial" w:hAnsi="Arial" w:eastAsia="Arial Unicode MS" w:cs="Arial"/>
                <w:sz w:val="20"/>
                <w:szCs w:val="20"/>
                <w:bdr w:val="nil"/>
              </w:rPr>
            </w:pPr>
            <w:r w:rsidRPr="00802772">
              <w:rPr>
                <w:rFonts w:ascii="Arial" w:hAnsi="Arial" w:eastAsia="Arial Unicode MS" w:cs="Arial"/>
                <w:sz w:val="20"/>
                <w:szCs w:val="20"/>
                <w:bdr w:val="nil"/>
              </w:rPr>
              <w:t>Familjär fokal epilepsi med varierande fokus</w:t>
            </w:r>
          </w:p>
          <w:p w:rsidRPr="00802772" w:rsidR="00802772" w:rsidP="00802772" w:rsidRDefault="00802772" w14:paraId="1B8A1518" w14:textId="77777777">
            <w:pPr>
              <w:pBdr>
                <w:top w:val="nil"/>
                <w:left w:val="nil"/>
                <w:bottom w:val="nil"/>
                <w:right w:val="nil"/>
                <w:between w:val="nil"/>
              </w:pBdr>
              <w:spacing w:line="240" w:lineRule="auto"/>
              <w:ind w:left="0" w:right="0"/>
              <w:rPr>
                <w:rFonts w:ascii="Arial" w:hAnsi="Arial" w:eastAsia="Arial Unicode MS" w:cs="Arial"/>
                <w:sz w:val="20"/>
                <w:szCs w:val="20"/>
                <w:bdr w:val="nil"/>
              </w:rPr>
            </w:pPr>
          </w:p>
          <w:p w:rsidRPr="00802772" w:rsidR="00802772" w:rsidP="00802772" w:rsidRDefault="00802772" w14:paraId="1B57F5D0" w14:textId="77777777">
            <w:pPr>
              <w:pBdr>
                <w:top w:val="nil"/>
                <w:left w:val="nil"/>
                <w:bottom w:val="nil"/>
                <w:right w:val="nil"/>
                <w:between w:val="nil"/>
              </w:pBdr>
              <w:spacing w:line="240" w:lineRule="auto"/>
              <w:ind w:left="0" w:right="0"/>
              <w:rPr>
                <w:rFonts w:ascii="Arial" w:hAnsi="Arial" w:eastAsia="Arial Unicode MS" w:cs="Arial"/>
                <w:sz w:val="20"/>
                <w:szCs w:val="20"/>
                <w:bdr w:val="nil"/>
              </w:rPr>
            </w:pPr>
          </w:p>
        </w:tc>
      </w:tr>
      <w:tr w:rsidRPr="00802772" w:rsidR="00802772" w:rsidTr="2BFD6FBB" w14:paraId="0D63BEAB" w14:textId="77777777">
        <w:tc>
          <w:tcPr>
            <w:tcW w:w="3018" w:type="dxa"/>
            <w:shd w:val="clear" w:color="auto" w:fill="auto"/>
            <w:tcMar/>
          </w:tcPr>
          <w:p w:rsidRPr="00802772" w:rsidR="00802772" w:rsidP="00802772" w:rsidRDefault="00802772" w14:paraId="33EB448F" w14:textId="77777777">
            <w:pPr>
              <w:spacing w:line="240" w:lineRule="auto"/>
              <w:ind w:left="0" w:right="0"/>
              <w:rPr>
                <w:rFonts w:ascii="Arial" w:hAnsi="Arial" w:eastAsia="Georgia" w:cs="Arial"/>
                <w:b/>
                <w:sz w:val="20"/>
                <w:szCs w:val="20"/>
                <w:bdr w:val="nil"/>
              </w:rPr>
            </w:pPr>
            <w:r w:rsidRPr="00802772">
              <w:rPr>
                <w:rFonts w:ascii="Arial" w:hAnsi="Arial" w:eastAsia="Georgia" w:cs="Arial"/>
                <w:b/>
                <w:sz w:val="20"/>
                <w:szCs w:val="20"/>
                <w:bdr w:val="nil"/>
              </w:rPr>
              <w:t>Med strukturella och metabola orsaker</w:t>
            </w:r>
          </w:p>
        </w:tc>
        <w:tc>
          <w:tcPr>
            <w:tcW w:w="3019" w:type="dxa"/>
            <w:shd w:val="clear" w:color="auto" w:fill="auto"/>
            <w:tcMar/>
          </w:tcPr>
          <w:p w:rsidRPr="00802772" w:rsidR="00802772" w:rsidP="00802772" w:rsidRDefault="00802772" w14:paraId="63B1F4E5" w14:textId="77777777">
            <w:pPr>
              <w:spacing w:line="240" w:lineRule="auto"/>
              <w:ind w:left="0" w:right="0"/>
              <w:rPr>
                <w:rFonts w:ascii="Arial" w:hAnsi="Arial" w:eastAsia="Georgia" w:cs="Arial"/>
                <w:sz w:val="20"/>
                <w:szCs w:val="20"/>
                <w:bdr w:val="nil"/>
              </w:rPr>
            </w:pPr>
          </w:p>
        </w:tc>
        <w:tc>
          <w:tcPr>
            <w:tcW w:w="3019" w:type="dxa"/>
            <w:shd w:val="clear" w:color="auto" w:fill="auto"/>
            <w:tcMar/>
          </w:tcPr>
          <w:p w:rsidRPr="00802772" w:rsidR="00802772" w:rsidP="00802772" w:rsidRDefault="00802772" w14:paraId="3D0CD1F4" w14:textId="77777777">
            <w:pPr>
              <w:pBdr>
                <w:top w:val="nil"/>
                <w:left w:val="nil"/>
                <w:bottom w:val="nil"/>
                <w:right w:val="nil"/>
                <w:between w:val="nil"/>
              </w:pBdr>
              <w:spacing w:line="240" w:lineRule="auto"/>
              <w:ind w:left="0" w:right="0"/>
              <w:rPr>
                <w:rFonts w:ascii="Arial" w:hAnsi="Arial" w:eastAsia="Arial Unicode MS" w:cs="Arial"/>
                <w:sz w:val="20"/>
                <w:szCs w:val="20"/>
                <w:bdr w:val="nil"/>
                <w:lang w:val="en-US"/>
              </w:rPr>
            </w:pPr>
            <w:r w:rsidRPr="00802772">
              <w:rPr>
                <w:rFonts w:ascii="Arial" w:hAnsi="Arial" w:eastAsia="Arial Unicode MS" w:cs="Arial"/>
                <w:sz w:val="20"/>
                <w:szCs w:val="20"/>
                <w:bdr w:val="nil"/>
                <w:lang w:val="en-US"/>
              </w:rPr>
              <w:t>Malformations of cortical development (MCD)</w:t>
            </w:r>
          </w:p>
          <w:p w:rsidRPr="00802772" w:rsidR="00802772" w:rsidP="00802772" w:rsidRDefault="00802772" w14:paraId="2FDF5289" w14:textId="77777777">
            <w:pPr>
              <w:pBdr>
                <w:top w:val="nil"/>
                <w:left w:val="nil"/>
                <w:bottom w:val="nil"/>
                <w:right w:val="nil"/>
                <w:between w:val="nil"/>
              </w:pBdr>
              <w:spacing w:line="240" w:lineRule="auto"/>
              <w:ind w:left="0" w:right="0"/>
              <w:rPr>
                <w:rFonts w:ascii="Arial" w:hAnsi="Arial" w:eastAsia="Georgia" w:cs="Arial"/>
                <w:sz w:val="20"/>
                <w:szCs w:val="20"/>
                <w:bdr w:val="nil"/>
                <w:lang w:val="en-US"/>
              </w:rPr>
            </w:pPr>
          </w:p>
          <w:p w:rsidRPr="00802772" w:rsidR="00802772" w:rsidP="00802772" w:rsidRDefault="00802772" w14:paraId="256E23E5" w14:textId="77777777">
            <w:pPr>
              <w:pBdr>
                <w:top w:val="nil"/>
                <w:left w:val="nil"/>
                <w:bottom w:val="nil"/>
                <w:right w:val="nil"/>
                <w:between w:val="nil"/>
              </w:pBdr>
              <w:spacing w:line="240" w:lineRule="auto"/>
              <w:ind w:left="0" w:right="0"/>
              <w:rPr>
                <w:rFonts w:ascii="Arial" w:hAnsi="Arial" w:eastAsia="Georgia" w:cs="Arial"/>
                <w:sz w:val="20"/>
                <w:szCs w:val="20"/>
                <w:bdr w:val="nil"/>
              </w:rPr>
            </w:pPr>
            <w:r w:rsidRPr="00802772">
              <w:rPr>
                <w:rFonts w:ascii="Arial" w:hAnsi="Arial" w:eastAsia="Arial Unicode MS" w:cs="Arial"/>
                <w:sz w:val="20"/>
                <w:szCs w:val="20"/>
                <w:bdr w:val="nil"/>
              </w:rPr>
              <w:t xml:space="preserve">Neurokutana syndrom (ex tuberös skleros, Sturge-Webers syndrom) </w:t>
            </w:r>
          </w:p>
        </w:tc>
      </w:tr>
    </w:tbl>
    <w:p w:rsidR="7E5385EF" w:rsidP="7E5385EF" w:rsidRDefault="7E5385EF" w14:paraId="21C663CF" w14:textId="28412366">
      <w:pPr>
        <w:spacing w:line="240" w:lineRule="auto"/>
        <w:ind w:left="0" w:right="0"/>
        <w:rPr>
          <w:rFonts w:ascii="Arial" w:hAnsi="Arial" w:eastAsia="Georgia" w:cs="Arial"/>
          <w:b w:val="1"/>
          <w:bCs w:val="1"/>
          <w:sz w:val="20"/>
          <w:szCs w:val="20"/>
        </w:rPr>
      </w:pPr>
    </w:p>
    <w:p w:rsidR="3C437DCA" w:rsidP="3C437DCA" w:rsidRDefault="3C437DCA" w14:paraId="295D6A53" w14:textId="2F239A1F">
      <w:pPr>
        <w:spacing w:line="240" w:lineRule="auto"/>
        <w:ind w:left="0" w:right="0"/>
        <w:rPr>
          <w:rFonts w:ascii="Arial" w:hAnsi="Arial" w:eastAsia="Georgia" w:cs="Arial"/>
          <w:b w:val="1"/>
          <w:bCs w:val="1"/>
          <w:sz w:val="20"/>
          <w:szCs w:val="20"/>
        </w:rPr>
      </w:pPr>
    </w:p>
    <w:p w:rsidR="3C437DCA" w:rsidP="3C437DCA" w:rsidRDefault="3C437DCA" w14:paraId="774C66F6" w14:textId="5B01D19E">
      <w:pPr>
        <w:spacing w:line="240" w:lineRule="auto"/>
        <w:ind w:left="0" w:right="0"/>
        <w:rPr>
          <w:rFonts w:ascii="Arial" w:hAnsi="Arial" w:eastAsia="Georgia" w:cs="Arial"/>
          <w:b w:val="1"/>
          <w:bCs w:val="1"/>
          <w:sz w:val="20"/>
          <w:szCs w:val="20"/>
        </w:rPr>
      </w:pPr>
    </w:p>
    <w:p w:rsidR="2BFD6FBB" w:rsidP="2BFD6FBB" w:rsidRDefault="2BFD6FBB" w14:paraId="545A6748" w14:textId="06F550A8">
      <w:pPr>
        <w:spacing w:line="240" w:lineRule="auto"/>
        <w:ind w:left="0" w:right="0"/>
        <w:rPr>
          <w:rFonts w:ascii="Times New Roman" w:hAnsi="Times New Roman" w:eastAsia="Times New Roman" w:cs="Times New Roman"/>
          <w:sz w:val="24"/>
          <w:szCs w:val="24"/>
        </w:rPr>
      </w:pPr>
    </w:p>
    <w:p w:rsidRPr="00802772" w:rsidR="00802772" w:rsidP="01190B69" w:rsidRDefault="00802772" w14:textId="77777777" w14:paraId="6F7D1511">
      <w:pPr>
        <w:spacing w:line="240" w:lineRule="auto"/>
        <w:ind w:left="0" w:right="0"/>
        <w:rPr>
          <w:rFonts w:ascii="Calibri" w:hAnsi="Calibri" w:eastAsia="Calibri" w:cs="Calibri" w:asciiTheme="majorAscii" w:hAnsiTheme="majorAscii" w:eastAsiaTheme="majorAscii" w:cstheme="majorAscii"/>
          <w:b w:val="1"/>
          <w:bCs w:val="1"/>
          <w:sz w:val="28"/>
          <w:szCs w:val="28"/>
        </w:rPr>
      </w:pPr>
      <w:r w:rsidRPr="00802772">
        <w:rPr>
          <w:rFonts w:ascii="Arial" w:hAnsi="Arial" w:cs="Arial"/>
          <w:b/>
        </w:rPr>
        <w:tab/>
      </w:r>
      <w:r w:rsidRPr="00802772">
        <w:rPr>
          <w:rFonts w:ascii="Arial" w:hAnsi="Arial" w:cs="Arial"/>
          <w:b/>
        </w:rPr>
        <w:tab/>
      </w:r>
      <w:r w:rsidRPr="2BFD6FBB" w:rsidR="56FD4355">
        <w:rPr>
          <w:rFonts w:ascii="Arial" w:hAnsi="Arial" w:cs="Arial"/>
          <w:b w:val="1"/>
          <w:bCs w:val="1"/>
        </w:rPr>
        <w:t xml:space="preserve"> </w:t>
      </w:r>
      <w:r w:rsidRPr="2BFD6FBB" w:rsidR="56FD4355">
        <w:rPr>
          <w:rFonts w:ascii="Calibri" w:hAnsi="Calibri" w:eastAsia="Calibri" w:cs="Calibri" w:asciiTheme="majorAscii" w:hAnsiTheme="majorAscii" w:eastAsiaTheme="majorAscii" w:cstheme="majorAscii"/>
          <w:b w:val="1"/>
          <w:bCs w:val="1"/>
        </w:rPr>
        <w:t xml:space="preserve">    </w:t>
      </w:r>
      <w:r w:rsidRPr="2BFD6FBB" w:rsidR="56FD4355">
        <w:rPr>
          <w:rFonts w:ascii="Calibri" w:hAnsi="Calibri" w:eastAsia="Calibri" w:cs="Calibri" w:asciiTheme="majorAscii" w:hAnsiTheme="majorAscii" w:eastAsiaTheme="majorAscii" w:cstheme="majorAscii"/>
          <w:b w:val="1"/>
          <w:bCs w:val="1"/>
          <w:sz w:val="28"/>
          <w:szCs w:val="28"/>
        </w:rPr>
        <w:t xml:space="preserve"> Anfallstyper</w:t>
      </w:r>
    </w:p>
    <w:p w:rsidRPr="00802772" w:rsidR="00802772" w:rsidP="01190B69" w:rsidRDefault="00802772" w14:paraId="64F2FECA" w14:textId="55B0B5D4">
      <w:pPr>
        <w:spacing w:line="240" w:lineRule="auto"/>
        <w:ind w:left="0" w:right="0"/>
        <w:rPr>
          <w:rFonts w:ascii="Calibri" w:hAnsi="Calibri" w:eastAsia="Calibri" w:cs="Calibri" w:asciiTheme="majorAscii" w:hAnsiTheme="majorAscii" w:eastAsiaTheme="majorAscii" w:cstheme="majorAscii"/>
          <w:b w:val="1"/>
          <w:bCs w:val="1"/>
          <w:sz w:val="28"/>
          <w:szCs w:val="28"/>
        </w:rPr>
      </w:pPr>
      <w:r w:rsidR="548015B5">
        <w:drawing>
          <wp:inline wp14:editId="0BD145F0" wp14:anchorId="547E0C19">
            <wp:extent cx="6362702" cy="3576350"/>
            <wp:effectExtent l="0" t="0" r="0" b="0"/>
            <wp:docPr id="578640275" name="" title=""/>
            <wp:cNvGraphicFramePr>
              <a:graphicFrameLocks noChangeAspect="1"/>
            </wp:cNvGraphicFramePr>
            <a:graphic>
              <a:graphicData uri="http://schemas.openxmlformats.org/drawingml/2006/picture">
                <pic:pic>
                  <pic:nvPicPr>
                    <pic:cNvPr id="0" name=""/>
                    <pic:cNvPicPr/>
                  </pic:nvPicPr>
                  <pic:blipFill>
                    <a:blip r:embed="R716ed8b2f91d465b">
                      <a:extLst>
                        <a:ext xmlns:a="http://schemas.openxmlformats.org/drawingml/2006/main" uri="{28A0092B-C50C-407E-A947-70E740481C1C}">
                          <a14:useLocalDpi val="0"/>
                        </a:ext>
                      </a:extLst>
                    </a:blip>
                    <a:stretch>
                      <a:fillRect/>
                    </a:stretch>
                  </pic:blipFill>
                  <pic:spPr>
                    <a:xfrm>
                      <a:off x="0" y="0"/>
                      <a:ext cx="6362702" cy="3576350"/>
                    </a:xfrm>
                    <a:prstGeom prst="rect">
                      <a:avLst/>
                    </a:prstGeom>
                  </pic:spPr>
                </pic:pic>
              </a:graphicData>
            </a:graphic>
          </wp:inline>
        </w:drawing>
      </w:r>
      <w:r w:rsidRPr="00802772">
        <w:rPr>
          <w:rFonts w:ascii="Arial" w:hAnsi="Arial" w:cs="Arial"/>
          <w:b/>
        </w:rPr>
        <w:tab/>
      </w:r>
      <w:r w:rsidRPr="00802772">
        <w:rPr>
          <w:rFonts w:ascii="Arial" w:hAnsi="Arial" w:cs="Arial"/>
          <w:b/>
        </w:rPr>
        <w:tab/>
      </w:r>
    </w:p>
    <w:p w:rsidRPr="00802772" w:rsidR="00802772" w:rsidP="01190B69" w:rsidRDefault="00802772" w14:textId="77777777" w14:paraId="64EF0207">
      <w:pPr>
        <w:spacing w:line="240" w:lineRule="auto"/>
        <w:ind w:left="0" w:right="0"/>
        <w:rPr>
          <w:rFonts w:ascii="Times New Roman" w:hAnsi="Times New Roman" w:eastAsia="Times New Roman" w:cs="Times New Roman"/>
        </w:rPr>
      </w:pPr>
    </w:p>
    <w:p w:rsidRPr="00802772" w:rsidR="00802772" w:rsidP="01190B69" w:rsidRDefault="00802772" w14:paraId="31EB91F9" w14:textId="5B43CD98">
      <w:pPr>
        <w:spacing w:before="0" w:beforeAutospacing="off" w:after="0" w:afterAutospacing="off" w:line="240" w:lineRule="auto"/>
        <w:ind/>
        <w:rPr>
          <w:rFonts w:ascii="Times New Roman" w:hAnsi="Times New Roman" w:eastAsia="Times New Roman" w:cs="Times New Roman"/>
          <w:b w:val="1"/>
          <w:bCs w:val="1"/>
          <w:noProof w:val="0"/>
          <w:color w:val="000000" w:themeColor="text2" w:themeTint="FF" w:themeShade="FF"/>
          <w:sz w:val="20"/>
          <w:szCs w:val="20"/>
          <w:lang w:val="en-US"/>
        </w:rPr>
      </w:pPr>
      <w:r w:rsidRPr="01190B69" w:rsidR="56E4C528">
        <w:rPr>
          <w:rFonts w:ascii="Times New Roman" w:hAnsi="Times New Roman" w:eastAsia="Times New Roman" w:cs="Times New Roman"/>
          <w:b w:val="1"/>
          <w:bCs w:val="1"/>
          <w:noProof w:val="0"/>
          <w:color w:val="000000" w:themeColor="text2" w:themeTint="FF" w:themeShade="FF"/>
          <w:sz w:val="20"/>
          <w:szCs w:val="20"/>
          <w:lang w:val="en-US"/>
        </w:rPr>
        <w:t>Figur</w:t>
      </w:r>
      <w:r w:rsidRPr="01190B69" w:rsidR="56E4C528">
        <w:rPr>
          <w:rFonts w:ascii="Times New Roman" w:hAnsi="Times New Roman" w:eastAsia="Times New Roman" w:cs="Times New Roman"/>
          <w:b w:val="1"/>
          <w:bCs w:val="1"/>
          <w:noProof w:val="0"/>
          <w:color w:val="000000" w:themeColor="text2" w:themeTint="FF" w:themeShade="FF"/>
          <w:sz w:val="20"/>
          <w:szCs w:val="20"/>
          <w:lang w:val="en-US"/>
        </w:rPr>
        <w:t xml:space="preserve"> 2: Source: ILAE classification of the epilepsies: Position paper of the ILAE Commission for Classification and Terminology", 2017</w:t>
      </w:r>
    </w:p>
    <w:p w:rsidRPr="00802772" w:rsidR="00802772" w:rsidP="01190B69" w:rsidRDefault="00802772" w14:paraId="3C3DF3B8" w14:textId="7725AEFB">
      <w:pPr>
        <w:spacing w:after="0" w:line="240" w:lineRule="auto"/>
        <w:ind w:left="0" w:right="0"/>
        <w:rPr>
          <w:rFonts w:ascii="Arial" w:hAnsi="Arial" w:cs="Arial"/>
          <w:b w:val="1"/>
          <w:bCs w:val="1"/>
        </w:rPr>
      </w:pPr>
    </w:p>
    <w:p w:rsidRPr="00802772" w:rsidR="00802772" w:rsidP="2BFD6FBB" w:rsidRDefault="00802772" w14:paraId="5153F0A5" w14:textId="56AAE071">
      <w:pPr>
        <w:pStyle w:val="Rubrik2"/>
        <w:spacing w:before="240" w:beforeAutospacing="off" w:after="40" w:afterAutospacing="off"/>
        <w:ind w:left="567" w:right="-143"/>
        <w:rPr>
          <w:rFonts w:ascii="Times New Roman" w:hAnsi="Times New Roman" w:eastAsia="Times New Roman" w:cs="Times New Roman"/>
          <w:sz w:val="24"/>
          <w:szCs w:val="24"/>
        </w:rPr>
      </w:pPr>
      <w:r w:rsidRPr="3C437DCA" w:rsidR="56FD4355">
        <w:rPr>
          <w:rFonts w:ascii="Calibri" w:hAnsi="Calibri" w:eastAsia="Calibri" w:cs="Calibri" w:asciiTheme="majorAscii" w:hAnsiTheme="majorAscii" w:eastAsiaTheme="majorAscii" w:cstheme="majorAscii"/>
          <w:b w:val="0"/>
          <w:bCs w:val="0"/>
          <w:sz w:val="28"/>
          <w:szCs w:val="28"/>
        </w:rPr>
        <w:t>Utredning</w:t>
      </w:r>
      <w:r>
        <w:br/>
      </w:r>
      <w:r>
        <w:br/>
      </w:r>
      <w:r w:rsidRPr="3C437DCA" w:rsidR="56FD4355">
        <w:rPr>
          <w:rFonts w:ascii="Times New Roman" w:hAnsi="Times New Roman" w:eastAsia="Times New Roman" w:cs="Times New Roman"/>
          <w:sz w:val="24"/>
          <w:szCs w:val="24"/>
        </w:rPr>
        <w:t>Förstagångsanfall</w:t>
      </w:r>
    </w:p>
    <w:p w:rsidRPr="00802772" w:rsidR="00802772" w:rsidP="2BFD6FBB" w:rsidRDefault="00802772" w14:paraId="653FE3A8" w14:textId="2E319480">
      <w:pPr>
        <w:pStyle w:val="Rubrik2"/>
        <w:spacing w:before="240" w:beforeAutospacing="off" w:after="40" w:afterAutospacing="off"/>
        <w:ind w:left="567" w:right="-143"/>
        <w:rPr>
          <w:rFonts w:ascii="Times New Roman" w:hAnsi="Times New Roman" w:eastAsia="Times New Roman" w:cs="Times New Roman"/>
          <w:sz w:val="24"/>
          <w:szCs w:val="24"/>
        </w:rPr>
      </w:pPr>
      <w:r w:rsidRPr="2BFD6FBB" w:rsidR="56FD4355">
        <w:rPr>
          <w:rFonts w:ascii="Times New Roman" w:hAnsi="Times New Roman" w:eastAsia="Times New Roman" w:cs="Times New Roman"/>
          <w:b w:val="1"/>
          <w:bCs w:val="1"/>
          <w:sz w:val="24"/>
          <w:szCs w:val="24"/>
        </w:rPr>
        <w:t xml:space="preserve">Barn </w:t>
      </w:r>
      <w:r w:rsidRPr="2BFD6FBB" w:rsidR="56FD4355">
        <w:rPr>
          <w:rFonts w:ascii="Times New Roman" w:hAnsi="Times New Roman" w:eastAsia="Times New Roman" w:cs="Times New Roman"/>
          <w:b w:val="1"/>
          <w:bCs w:val="1"/>
          <w:sz w:val="24"/>
          <w:szCs w:val="24"/>
        </w:rPr>
        <w:t>&lt; 2</w:t>
      </w:r>
      <w:r w:rsidRPr="2BFD6FBB" w:rsidR="56FD4355">
        <w:rPr>
          <w:rFonts w:ascii="Times New Roman" w:hAnsi="Times New Roman" w:eastAsia="Times New Roman" w:cs="Times New Roman"/>
          <w:b w:val="1"/>
          <w:bCs w:val="1"/>
          <w:sz w:val="24"/>
          <w:szCs w:val="24"/>
        </w:rPr>
        <w:t xml:space="preserve"> år: </w:t>
      </w:r>
      <w:r w:rsidRPr="2BFD6FBB" w:rsidR="56FD4355">
        <w:rPr>
          <w:rFonts w:ascii="Times New Roman" w:hAnsi="Times New Roman" w:eastAsia="Times New Roman" w:cs="Times New Roman"/>
          <w:sz w:val="24"/>
          <w:szCs w:val="24"/>
        </w:rPr>
        <w:t>kontakta barnneurologkonsult för ställningstagande till akut utredning – se PM för infantila spasmer/Wests syndrom för utredning.</w:t>
      </w:r>
    </w:p>
    <w:p w:rsidRPr="00802772" w:rsidR="00802772" w:rsidP="2BFD6FBB" w:rsidRDefault="00802772" w14:paraId="10290E2B" w14:textId="7F693BDB">
      <w:pPr>
        <w:pStyle w:val="Rubrik2"/>
        <w:spacing w:before="240" w:beforeAutospacing="off" w:after="40" w:afterAutospacing="off"/>
        <w:ind w:left="567" w:right="-143"/>
        <w:rPr>
          <w:rFonts w:ascii="Times New Roman" w:hAnsi="Times New Roman" w:eastAsia="Times New Roman" w:cs="Times New Roman"/>
          <w:sz w:val="24"/>
          <w:szCs w:val="24"/>
        </w:rPr>
      </w:pPr>
      <w:r w:rsidRPr="3C437DCA" w:rsidR="56FD4355">
        <w:rPr>
          <w:rFonts w:ascii="Times New Roman" w:hAnsi="Times New Roman" w:eastAsia="Times New Roman" w:cs="Times New Roman"/>
          <w:b w:val="1"/>
          <w:bCs w:val="1"/>
          <w:sz w:val="24"/>
          <w:szCs w:val="24"/>
        </w:rPr>
        <w:t>Barn &gt;</w:t>
      </w:r>
      <w:r w:rsidRPr="3C437DCA" w:rsidR="56FD4355">
        <w:rPr>
          <w:rFonts w:ascii="Times New Roman" w:hAnsi="Times New Roman" w:eastAsia="Times New Roman" w:cs="Times New Roman"/>
          <w:b w:val="1"/>
          <w:bCs w:val="1"/>
          <w:sz w:val="24"/>
          <w:szCs w:val="24"/>
        </w:rPr>
        <w:t xml:space="preserve"> 2 år:</w:t>
      </w:r>
      <w:r w:rsidRPr="3C437DCA" w:rsidR="26DCEBC2">
        <w:rPr>
          <w:rFonts w:ascii="Times New Roman" w:hAnsi="Times New Roman" w:eastAsia="Times New Roman" w:cs="Times New Roman"/>
          <w:b w:val="1"/>
          <w:bCs w:val="1"/>
          <w:sz w:val="24"/>
          <w:szCs w:val="24"/>
        </w:rPr>
        <w:t xml:space="preserve"> </w:t>
      </w:r>
      <w:r w:rsidRPr="3C437DCA" w:rsidR="56FD4355">
        <w:rPr>
          <w:rFonts w:ascii="Times New Roman" w:hAnsi="Times New Roman" w:eastAsia="Times New Roman" w:cs="Times New Roman"/>
          <w:b w:val="1"/>
          <w:bCs w:val="1"/>
          <w:sz w:val="24"/>
          <w:szCs w:val="24"/>
        </w:rPr>
        <w:t>Anamnes</w:t>
      </w:r>
      <w:r w:rsidRPr="3C437DCA" w:rsidR="56FD4355">
        <w:rPr>
          <w:rFonts w:ascii="Times New Roman" w:hAnsi="Times New Roman" w:eastAsia="Times New Roman" w:cs="Times New Roman"/>
          <w:sz w:val="24"/>
          <w:szCs w:val="24"/>
        </w:rPr>
        <w:t>: Anfallsbeskrivning av ögonvittne (anfallsstart, typ av anfall, medvetandepåverkan, anfallsduration, anfallsfrekvens), provocerande faktorer, tidigare sjukdomar (feberkramper?), psykomotorisk utveckling, ärftlighet (epilepsi/feberkramper/arytmi i familjen?)</w:t>
      </w:r>
      <w:r>
        <w:br/>
      </w:r>
    </w:p>
    <w:p w:rsidRPr="00802772" w:rsidR="00802772" w:rsidP="2BFD6FBB" w:rsidRDefault="00802772" w14:paraId="003D73D6" w14:textId="1F369BC4">
      <w:pPr>
        <w:pStyle w:val="Rubrik2"/>
        <w:spacing w:before="240" w:beforeAutospacing="off" w:after="40" w:afterAutospacing="off"/>
        <w:ind w:left="567" w:right="-143"/>
        <w:rPr>
          <w:rFonts w:ascii="Times New Roman" w:hAnsi="Times New Roman" w:eastAsia="Times New Roman" w:cs="Times New Roman"/>
          <w:color w:val="000000" w:themeColor="text2" w:themeTint="FF" w:themeShade="FF"/>
          <w:sz w:val="24"/>
          <w:szCs w:val="24"/>
        </w:rPr>
      </w:pPr>
      <w:r w:rsidRPr="3C437DCA" w:rsidR="56FD4355">
        <w:rPr>
          <w:rFonts w:ascii="Calibri" w:hAnsi="Calibri" w:eastAsia="Calibri" w:cs="Calibri" w:asciiTheme="majorAscii" w:hAnsiTheme="majorAscii" w:eastAsiaTheme="majorAscii" w:cstheme="majorAscii"/>
          <w:b w:val="0"/>
          <w:bCs w:val="0"/>
          <w:color w:val="000000" w:themeColor="text2" w:themeTint="FF" w:themeShade="FF"/>
          <w:sz w:val="28"/>
          <w:szCs w:val="28"/>
        </w:rPr>
        <w:t>RED FLAGS</w:t>
      </w:r>
      <w:r>
        <w:br/>
      </w:r>
      <w:r>
        <w:br/>
      </w:r>
      <w:r w:rsidRPr="3C437DCA" w:rsidR="56FD4355">
        <w:rPr>
          <w:rFonts w:ascii="Times New Roman" w:hAnsi="Times New Roman" w:eastAsia="Times New Roman" w:cs="Times New Roman"/>
          <w:b w:val="1"/>
          <w:bCs w:val="1"/>
          <w:color w:val="000000" w:themeColor="text2" w:themeTint="FF" w:themeShade="FF"/>
          <w:sz w:val="24"/>
          <w:szCs w:val="24"/>
        </w:rPr>
        <w:t>(misstänkt akut symtomatiskt anfall)</w:t>
      </w:r>
    </w:p>
    <w:p w:rsidRPr="00802772" w:rsidR="00802772" w:rsidP="2BFD6FBB" w:rsidRDefault="00802772" w14:paraId="5241BECD" w14:textId="4C1C2658">
      <w:pPr>
        <w:pStyle w:val="Rubrik2"/>
        <w:spacing w:before="240" w:beforeAutospacing="off" w:after="40" w:afterAutospacing="off"/>
        <w:ind w:left="567" w:right="-143"/>
        <w:rPr>
          <w:rFonts w:ascii="Times New Roman" w:hAnsi="Times New Roman" w:eastAsia="Times New Roman" w:cs="Times New Roman"/>
          <w:b w:val="1"/>
          <w:bCs w:val="1"/>
          <w:color w:val="000000" w:themeColor="text2" w:themeTint="FF" w:themeShade="FF"/>
          <w:sz w:val="24"/>
          <w:szCs w:val="24"/>
        </w:rPr>
      </w:pPr>
      <w:r w:rsidRPr="2BFD6FBB" w:rsidR="56FD4355">
        <w:rPr>
          <w:rFonts w:ascii="Times New Roman" w:hAnsi="Times New Roman" w:eastAsia="Times New Roman" w:cs="Times New Roman"/>
          <w:b w:val="1"/>
          <w:bCs w:val="1"/>
          <w:color w:val="000000" w:themeColor="text2" w:themeTint="FF" w:themeShade="FF"/>
          <w:sz w:val="24"/>
          <w:szCs w:val="24"/>
        </w:rPr>
        <w:t>Gör akut neuroradiologi (Om möjligt MR annars CT) vid:</w:t>
      </w:r>
    </w:p>
    <w:p w:rsidRPr="00802772" w:rsidR="00802772" w:rsidP="2BFD6FBB" w:rsidRDefault="00802772" w14:paraId="3F418F3F" w14:textId="77777777">
      <w:pPr>
        <w:numPr>
          <w:ilvl w:val="0"/>
          <w:numId w:val="22"/>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Times New Roman" w:hAnsi="Times New Roman" w:eastAsia="Times New Roman" w:cs="Times New Roman"/>
          <w:color w:val="000000"/>
          <w:sz w:val="24"/>
          <w:szCs w:val="24"/>
        </w:rPr>
      </w:pPr>
      <w:r w:rsidRPr="2BFD6FBB" w:rsidR="56FD4355">
        <w:rPr>
          <w:rFonts w:ascii="Times New Roman" w:hAnsi="Times New Roman" w:eastAsia="Times New Roman" w:cs="Times New Roman"/>
          <w:b w:val="1"/>
          <w:bCs w:val="1"/>
          <w:color w:val="000000" w:themeColor="text2" w:themeTint="FF" w:themeShade="FF"/>
          <w:sz w:val="24"/>
          <w:szCs w:val="24"/>
        </w:rPr>
        <w:t>Kvarstående fokal neurologiskt bortfall</w:t>
      </w:r>
      <w:r w:rsidRPr="2BFD6FBB" w:rsidR="56FD4355">
        <w:rPr>
          <w:rFonts w:ascii="Times New Roman" w:hAnsi="Times New Roman" w:eastAsia="Times New Roman" w:cs="Times New Roman"/>
          <w:color w:val="000000" w:themeColor="text2" w:themeTint="FF" w:themeShade="FF"/>
          <w:sz w:val="24"/>
          <w:szCs w:val="24"/>
        </w:rPr>
        <w:t xml:space="preserve"> efter anfallet (</w:t>
      </w:r>
      <w:r w:rsidRPr="2BFD6FBB" w:rsidR="56FD4355">
        <w:rPr>
          <w:rFonts w:ascii="Times New Roman" w:hAnsi="Times New Roman" w:eastAsia="Times New Roman" w:cs="Times New Roman"/>
          <w:color w:val="000000" w:themeColor="text2" w:themeTint="FF" w:themeShade="FF"/>
          <w:sz w:val="24"/>
          <w:szCs w:val="24"/>
        </w:rPr>
        <w:t>Stroke?,</w:t>
      </w:r>
      <w:r w:rsidRPr="2BFD6FBB" w:rsidR="56FD4355">
        <w:rPr>
          <w:rFonts w:ascii="Times New Roman" w:hAnsi="Times New Roman" w:eastAsia="Times New Roman" w:cs="Times New Roman"/>
          <w:color w:val="000000" w:themeColor="text2" w:themeTint="FF" w:themeShade="FF"/>
          <w:sz w:val="24"/>
          <w:szCs w:val="24"/>
        </w:rPr>
        <w:t xml:space="preserve"> Hjärntumör? ovanligt men allvarligt!)</w:t>
      </w:r>
    </w:p>
    <w:p w:rsidR="2BFD6FBB" w:rsidP="2BFD6FBB" w:rsidRDefault="2BFD6FBB" w14:paraId="1997BCCF" w14:textId="5B90B2F8">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2BFD6FBB" w:rsidRDefault="00802772" w14:paraId="062B4F19" w14:textId="6F7C55D9">
      <w:pPr>
        <w:numPr>
          <w:ilvl w:val="0"/>
          <w:numId w:val="22"/>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Times New Roman" w:hAnsi="Times New Roman" w:eastAsia="Times New Roman" w:cs="Times New Roman"/>
          <w:color w:val="000000" w:themeColor="text2" w:themeTint="FF" w:themeShade="FF"/>
          <w:sz w:val="24"/>
          <w:szCs w:val="24"/>
        </w:rPr>
      </w:pPr>
      <w:r w:rsidRPr="2BFD6FBB" w:rsidR="56FD4355">
        <w:rPr>
          <w:rFonts w:ascii="Times New Roman" w:hAnsi="Times New Roman" w:eastAsia="Times New Roman" w:cs="Times New Roman"/>
          <w:b w:val="1"/>
          <w:bCs w:val="1"/>
          <w:color w:val="000000" w:themeColor="text2" w:themeTint="FF" w:themeShade="FF"/>
          <w:sz w:val="24"/>
          <w:szCs w:val="24"/>
        </w:rPr>
        <w:t xml:space="preserve">Tecken till ökat </w:t>
      </w:r>
      <w:r w:rsidRPr="2BFD6FBB" w:rsidR="56FD4355">
        <w:rPr>
          <w:rFonts w:ascii="Times New Roman" w:hAnsi="Times New Roman" w:eastAsia="Times New Roman" w:cs="Times New Roman"/>
          <w:b w:val="1"/>
          <w:bCs w:val="1"/>
          <w:color w:val="000000" w:themeColor="text2" w:themeTint="FF" w:themeShade="FF"/>
          <w:sz w:val="24"/>
          <w:szCs w:val="24"/>
        </w:rPr>
        <w:t>intrakraniellt</w:t>
      </w:r>
      <w:r w:rsidRPr="2BFD6FBB" w:rsidR="56FD4355">
        <w:rPr>
          <w:rFonts w:ascii="Times New Roman" w:hAnsi="Times New Roman" w:eastAsia="Times New Roman" w:cs="Times New Roman"/>
          <w:b w:val="1"/>
          <w:bCs w:val="1"/>
          <w:color w:val="000000" w:themeColor="text2" w:themeTint="FF" w:themeShade="FF"/>
          <w:sz w:val="24"/>
          <w:szCs w:val="24"/>
        </w:rPr>
        <w:t xml:space="preserve"> tryck</w:t>
      </w:r>
      <w:r w:rsidRPr="2BFD6FBB" w:rsidR="56FD4355">
        <w:rPr>
          <w:rFonts w:ascii="Times New Roman" w:hAnsi="Times New Roman" w:eastAsia="Times New Roman" w:cs="Times New Roman"/>
          <w:color w:val="000000" w:themeColor="text2" w:themeTint="FF" w:themeShade="FF"/>
          <w:sz w:val="24"/>
          <w:szCs w:val="24"/>
        </w:rPr>
        <w:t xml:space="preserve"> (huvudvärk, kräkningar, papillödem, spänd fontanell, </w:t>
      </w:r>
      <w:r w:rsidRPr="2BFD6FBB" w:rsidR="56FD4355">
        <w:rPr>
          <w:rFonts w:ascii="Times New Roman" w:hAnsi="Times New Roman" w:eastAsia="Times New Roman" w:cs="Times New Roman"/>
          <w:color w:val="000000" w:themeColor="text2" w:themeTint="FF" w:themeShade="FF"/>
          <w:sz w:val="24"/>
          <w:szCs w:val="24"/>
        </w:rPr>
        <w:t>progredierande</w:t>
      </w:r>
      <w:r w:rsidRPr="2BFD6FBB" w:rsidR="56FD4355">
        <w:rPr>
          <w:rFonts w:ascii="Times New Roman" w:hAnsi="Times New Roman" w:eastAsia="Times New Roman" w:cs="Times New Roman"/>
          <w:color w:val="000000" w:themeColor="text2" w:themeTint="FF" w:themeShade="FF"/>
          <w:sz w:val="24"/>
          <w:szCs w:val="24"/>
        </w:rPr>
        <w:t xml:space="preserve"> medvetandestörning, konfusion, motorisk oro, sträckkramper)</w:t>
      </w:r>
    </w:p>
    <w:p w:rsidRPr="00802772" w:rsidR="00802772" w:rsidP="2BFD6FBB" w:rsidRDefault="00802772" w14:paraId="0C51CCA2" w14:textId="673B0FA5">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sz w:val="24"/>
          <w:szCs w:val="24"/>
        </w:rPr>
      </w:pPr>
      <w:r>
        <w:br/>
      </w:r>
      <w:r w:rsidRPr="2BFD6FBB" w:rsidR="56FD4355">
        <w:rPr>
          <w:rFonts w:ascii="Times New Roman" w:hAnsi="Times New Roman" w:eastAsia="Times New Roman" w:cs="Times New Roman"/>
          <w:b w:val="1"/>
          <w:bCs w:val="1"/>
          <w:color w:val="000000" w:themeColor="text2" w:themeTint="FF" w:themeShade="FF"/>
          <w:sz w:val="24"/>
          <w:szCs w:val="24"/>
        </w:rPr>
        <w:t>Uteslut/behandla misstänkt CNS infektion vid:</w:t>
      </w:r>
      <w:r w:rsidRPr="2BFD6FBB" w:rsidR="56FD4355">
        <w:rPr>
          <w:rFonts w:ascii="Times New Roman" w:hAnsi="Times New Roman" w:eastAsia="Times New Roman" w:cs="Times New Roman"/>
          <w:color w:val="000000" w:themeColor="text2" w:themeTint="FF" w:themeShade="FF"/>
          <w:sz w:val="24"/>
          <w:szCs w:val="24"/>
        </w:rPr>
        <w:t xml:space="preserve"> </w:t>
      </w:r>
    </w:p>
    <w:p w:rsidRPr="00802772" w:rsidR="00802772" w:rsidP="2BFD6FBB" w:rsidRDefault="00802772" w14:paraId="295251F4" w14:textId="34AD727A">
      <w:pPr>
        <w:numPr>
          <w:ilvl w:val="0"/>
          <w:numId w:val="22"/>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Times New Roman" w:hAnsi="Times New Roman" w:eastAsia="Times New Roman" w:cs="Times New Roman"/>
          <w:color w:val="000000" w:themeColor="text2" w:themeTint="FF" w:themeShade="FF"/>
          <w:sz w:val="24"/>
          <w:szCs w:val="24"/>
        </w:rPr>
      </w:pPr>
      <w:r w:rsidRPr="2BFD6FBB" w:rsidR="56FD4355">
        <w:rPr>
          <w:rFonts w:ascii="Times New Roman" w:hAnsi="Times New Roman" w:eastAsia="Times New Roman" w:cs="Times New Roman"/>
          <w:color w:val="000000" w:themeColor="text2" w:themeTint="FF" w:themeShade="FF"/>
          <w:sz w:val="24"/>
          <w:szCs w:val="24"/>
        </w:rPr>
        <w:t xml:space="preserve">Anfall i samband med feber och allmänpåverkan, irritabilitet och/eller med </w:t>
      </w:r>
      <w:r w:rsidRPr="2BFD6FBB" w:rsidR="56FD4355">
        <w:rPr>
          <w:rFonts w:ascii="Times New Roman" w:hAnsi="Times New Roman" w:eastAsia="Times New Roman" w:cs="Times New Roman"/>
          <w:color w:val="000000" w:themeColor="text2" w:themeTint="FF" w:themeShade="FF"/>
          <w:sz w:val="24"/>
          <w:szCs w:val="24"/>
        </w:rPr>
        <w:t>meningeala</w:t>
      </w:r>
      <w:r w:rsidRPr="2BFD6FBB" w:rsidR="56FD4355">
        <w:rPr>
          <w:rFonts w:ascii="Times New Roman" w:hAnsi="Times New Roman" w:eastAsia="Times New Roman" w:cs="Times New Roman"/>
          <w:color w:val="000000" w:themeColor="text2" w:themeTint="FF" w:themeShade="FF"/>
          <w:sz w:val="24"/>
          <w:szCs w:val="24"/>
        </w:rPr>
        <w:t xml:space="preserve"> symtom.</w:t>
      </w:r>
    </w:p>
    <w:p w:rsidRPr="00802772" w:rsidR="00802772" w:rsidP="2BFD6FBB" w:rsidRDefault="00802772" w14:paraId="72DB4119" w14:textId="5E972E2B">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2BFD6FBB" w:rsidRDefault="00802772" w14:paraId="4ECA58AC" w14:textId="0BAA9AE3">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color w:val="000000" w:themeColor="text2" w:themeTint="FF" w:themeShade="FF"/>
        </w:rPr>
      </w:pPr>
      <w:r w:rsidRPr="3C437DCA" w:rsidR="56FD4355">
        <w:rPr>
          <w:rFonts w:ascii="Times New Roman" w:hAnsi="Times New Roman" w:eastAsia="Times New Roman" w:cs="Times New Roman"/>
          <w:b w:val="1"/>
          <w:bCs w:val="1"/>
          <w:color w:val="000000" w:themeColor="text2" w:themeTint="FF" w:themeShade="FF"/>
          <w:sz w:val="24"/>
          <w:szCs w:val="24"/>
        </w:rPr>
        <w:t xml:space="preserve">Vid status </w:t>
      </w:r>
      <w:r w:rsidRPr="3C437DCA" w:rsidR="56FD4355">
        <w:rPr>
          <w:rFonts w:ascii="Times New Roman" w:hAnsi="Times New Roman" w:eastAsia="Times New Roman" w:cs="Times New Roman"/>
          <w:b w:val="1"/>
          <w:bCs w:val="1"/>
          <w:color w:val="000000" w:themeColor="text2" w:themeTint="FF" w:themeShade="FF"/>
          <w:sz w:val="24"/>
          <w:szCs w:val="24"/>
        </w:rPr>
        <w:t>epilepticus</w:t>
      </w:r>
      <w:r w:rsidRPr="3C437DCA" w:rsidR="56FD4355">
        <w:rPr>
          <w:rFonts w:ascii="Times New Roman" w:hAnsi="Times New Roman" w:eastAsia="Times New Roman" w:cs="Times New Roman"/>
          <w:b w:val="1"/>
          <w:bCs w:val="1"/>
          <w:color w:val="000000" w:themeColor="text2" w:themeTint="FF" w:themeShade="FF"/>
          <w:sz w:val="24"/>
          <w:szCs w:val="24"/>
        </w:rPr>
        <w:t xml:space="preserve"> eller anfall med andra associerade symtom</w:t>
      </w:r>
      <w:r w:rsidRPr="3C437DCA" w:rsidR="56FD4355">
        <w:rPr>
          <w:rFonts w:ascii="Times New Roman" w:hAnsi="Times New Roman" w:eastAsia="Times New Roman" w:cs="Times New Roman"/>
          <w:color w:val="000000" w:themeColor="text2" w:themeTint="FF" w:themeShade="FF"/>
          <w:sz w:val="24"/>
          <w:szCs w:val="24"/>
        </w:rPr>
        <w:t xml:space="preserve"> uteslut även metabolstörning (som till exempel hypoglykemi eller </w:t>
      </w:r>
      <w:r w:rsidRPr="3C437DCA" w:rsidR="56FD4355">
        <w:rPr>
          <w:rFonts w:ascii="Times New Roman" w:hAnsi="Times New Roman" w:eastAsia="Times New Roman" w:cs="Times New Roman"/>
          <w:color w:val="000000" w:themeColor="text2" w:themeTint="FF" w:themeShade="FF"/>
          <w:sz w:val="24"/>
          <w:szCs w:val="24"/>
        </w:rPr>
        <w:t>hyponatremi</w:t>
      </w:r>
      <w:r w:rsidRPr="3C437DCA" w:rsidR="56FD4355">
        <w:rPr>
          <w:rFonts w:ascii="Times New Roman" w:hAnsi="Times New Roman" w:eastAsia="Times New Roman" w:cs="Times New Roman"/>
          <w:color w:val="000000" w:themeColor="text2" w:themeTint="FF" w:themeShade="FF"/>
          <w:sz w:val="24"/>
          <w:szCs w:val="24"/>
        </w:rPr>
        <w:t>) och intoxikation.</w:t>
      </w:r>
    </w:p>
    <w:p w:rsidR="3C437DCA" w:rsidP="3C437DCA" w:rsidRDefault="3C437DCA" w14:paraId="35BA4B9A" w14:textId="12731E61">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2BFD6FBB" w:rsidRDefault="00802772" w14:paraId="7682AB76" w14:textId="6029BE0D">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color w:val="000000" w:themeColor="text2" w:themeTint="FF" w:themeShade="FF"/>
        </w:rPr>
      </w:pPr>
    </w:p>
    <w:p w:rsidRPr="00802772" w:rsidR="00802772" w:rsidP="3C437DCA" w:rsidRDefault="00802772" w14:paraId="6EC04A58" w14:textId="37326EED">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56FD4355">
        <w:rPr>
          <w:rFonts w:ascii="Calibri" w:hAnsi="Calibri" w:eastAsia="Calibri" w:cs="Calibri" w:asciiTheme="majorAscii" w:hAnsiTheme="majorAscii" w:eastAsiaTheme="majorAscii" w:cstheme="majorAscii"/>
          <w:b w:val="0"/>
          <w:bCs w:val="0"/>
          <w:color w:val="000000" w:themeColor="text2" w:themeTint="FF" w:themeShade="FF"/>
          <w:sz w:val="28"/>
          <w:szCs w:val="28"/>
        </w:rPr>
        <w:t>Synkope och anfall</w:t>
      </w:r>
      <w:r>
        <w:br/>
      </w:r>
    </w:p>
    <w:p w:rsidRPr="00802772" w:rsidR="00802772" w:rsidP="2BFD6FBB" w:rsidRDefault="00802772" w14:paraId="34D4CC46" w14:textId="3BF51734">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0"/>
          <w:bCs w:val="0"/>
          <w:color w:val="000000" w:themeColor="text2" w:themeTint="FF" w:themeShade="FF"/>
          <w:sz w:val="24"/>
          <w:szCs w:val="24"/>
        </w:rPr>
      </w:pPr>
      <w:r w:rsidRPr="2BFD6FBB" w:rsidR="56FD4355">
        <w:rPr>
          <w:rFonts w:ascii="Times New Roman" w:hAnsi="Times New Roman" w:eastAsia="Times New Roman" w:cs="Times New Roman"/>
          <w:b w:val="0"/>
          <w:bCs w:val="0"/>
          <w:color w:val="000000" w:themeColor="text2" w:themeTint="FF" w:themeShade="FF"/>
          <w:sz w:val="24"/>
          <w:szCs w:val="24"/>
        </w:rPr>
        <w:t xml:space="preserve">Synkope med eller utan anfallsmisstänkta symtom utan </w:t>
      </w:r>
      <w:r w:rsidRPr="2BFD6FBB" w:rsidR="56FD4355">
        <w:rPr>
          <w:rFonts w:ascii="Times New Roman" w:hAnsi="Times New Roman" w:eastAsia="Times New Roman" w:cs="Times New Roman"/>
          <w:b w:val="0"/>
          <w:bCs w:val="0"/>
          <w:color w:val="000000" w:themeColor="text2" w:themeTint="FF" w:themeShade="FF"/>
          <w:sz w:val="24"/>
          <w:szCs w:val="24"/>
        </w:rPr>
        <w:t>prodromi</w:t>
      </w:r>
      <w:r w:rsidRPr="2BFD6FBB" w:rsidR="56FD4355">
        <w:rPr>
          <w:rFonts w:ascii="Times New Roman" w:hAnsi="Times New Roman" w:eastAsia="Times New Roman" w:cs="Times New Roman"/>
          <w:b w:val="0"/>
          <w:bCs w:val="0"/>
          <w:color w:val="000000" w:themeColor="text2" w:themeTint="FF" w:themeShade="FF"/>
          <w:sz w:val="24"/>
          <w:szCs w:val="24"/>
        </w:rPr>
        <w:t>:</w:t>
      </w:r>
    </w:p>
    <w:p w:rsidRPr="00802772" w:rsidR="00802772" w:rsidP="2BFD6FBB" w:rsidRDefault="00802772" w14:paraId="3175A4EE" w14:textId="0C664F8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0"/>
          <w:bCs w:val="0"/>
          <w:color w:val="000000"/>
          <w:sz w:val="24"/>
          <w:szCs w:val="24"/>
        </w:rPr>
      </w:pPr>
      <w:r w:rsidRPr="2BFD6FBB" w:rsidR="56FD4355">
        <w:rPr>
          <w:rFonts w:ascii="Times New Roman" w:hAnsi="Times New Roman" w:eastAsia="Times New Roman" w:cs="Times New Roman"/>
          <w:b w:val="0"/>
          <w:bCs w:val="0"/>
          <w:color w:val="000000" w:themeColor="text2" w:themeTint="FF" w:themeShade="FF"/>
          <w:sz w:val="24"/>
          <w:szCs w:val="24"/>
        </w:rPr>
        <w:t>(patienten känner inte av att hen ska svimma):</w:t>
      </w:r>
    </w:p>
    <w:p w:rsidRPr="00802772" w:rsidR="00802772" w:rsidP="2BFD6FBB" w:rsidRDefault="00802772" w14:paraId="0944FFBA" w14:textId="790005D3">
      <w:pPr>
        <w:numPr>
          <w:ilvl w:val="0"/>
          <w:numId w:val="22"/>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Times New Roman" w:hAnsi="Times New Roman" w:eastAsia="Times New Roman" w:cs="Times New Roman"/>
          <w:b w:val="0"/>
          <w:bCs w:val="0"/>
          <w:color w:val="000000"/>
          <w:sz w:val="24"/>
          <w:szCs w:val="24"/>
        </w:rPr>
      </w:pPr>
      <w:r w:rsidRPr="2BFD6FBB" w:rsidR="56FD4355">
        <w:rPr>
          <w:rFonts w:ascii="Times New Roman" w:hAnsi="Times New Roman" w:eastAsia="Times New Roman" w:cs="Times New Roman"/>
          <w:b w:val="0"/>
          <w:bCs w:val="0"/>
          <w:color w:val="000000" w:themeColor="text2" w:themeTint="FF" w:themeShade="FF"/>
          <w:sz w:val="24"/>
          <w:szCs w:val="24"/>
        </w:rPr>
        <w:t xml:space="preserve">vid ansträngning eller stress </w:t>
      </w:r>
      <w:r w:rsidRPr="2BFD6FBB" w:rsidR="19C44E5E">
        <w:rPr>
          <w:rFonts w:ascii="Times New Roman" w:hAnsi="Times New Roman" w:eastAsia="Times New Roman" w:cs="Times New Roman"/>
          <w:b w:val="0"/>
          <w:bCs w:val="0"/>
          <w:color w:val="000000" w:themeColor="text2" w:themeTint="FF" w:themeShade="FF"/>
          <w:sz w:val="24"/>
          <w:szCs w:val="24"/>
        </w:rPr>
        <w:t>-</w:t>
      </w:r>
      <w:r w:rsidRPr="2BFD6FBB" w:rsidR="56FD4355">
        <w:rPr>
          <w:rFonts w:ascii="Times New Roman" w:hAnsi="Times New Roman" w:eastAsia="Times New Roman" w:cs="Times New Roman"/>
          <w:b w:val="0"/>
          <w:bCs w:val="0"/>
          <w:color w:val="000000" w:themeColor="text2" w:themeTint="FF" w:themeShade="FF"/>
          <w:sz w:val="24"/>
          <w:szCs w:val="24"/>
        </w:rPr>
        <w:t xml:space="preserve"> </w:t>
      </w:r>
      <w:r w:rsidRPr="2BFD6FBB" w:rsidR="56FD4355">
        <w:rPr>
          <w:rFonts w:ascii="Times New Roman" w:hAnsi="Times New Roman" w:eastAsia="Times New Roman" w:cs="Times New Roman"/>
          <w:b w:val="0"/>
          <w:bCs w:val="0"/>
          <w:color w:val="000000" w:themeColor="text2" w:themeTint="FF" w:themeShade="FF"/>
          <w:sz w:val="24"/>
          <w:szCs w:val="24"/>
        </w:rPr>
        <w:t xml:space="preserve">tänk </w:t>
      </w:r>
      <w:r w:rsidRPr="2BFD6FBB" w:rsidR="56FD4355">
        <w:rPr>
          <w:rFonts w:ascii="Times New Roman" w:hAnsi="Times New Roman" w:eastAsia="Times New Roman" w:cs="Times New Roman"/>
          <w:b w:val="0"/>
          <w:bCs w:val="0"/>
          <w:color w:val="000000" w:themeColor="text2" w:themeTint="FF" w:themeShade="FF"/>
          <w:sz w:val="24"/>
          <w:szCs w:val="24"/>
        </w:rPr>
        <w:t>kardiell</w:t>
      </w:r>
      <w:r w:rsidRPr="2BFD6FBB" w:rsidR="56FD4355">
        <w:rPr>
          <w:rFonts w:ascii="Times New Roman" w:hAnsi="Times New Roman" w:eastAsia="Times New Roman" w:cs="Times New Roman"/>
          <w:b w:val="0"/>
          <w:bCs w:val="0"/>
          <w:color w:val="000000" w:themeColor="text2" w:themeTint="FF" w:themeShade="FF"/>
          <w:sz w:val="24"/>
          <w:szCs w:val="24"/>
        </w:rPr>
        <w:t xml:space="preserve"> sjukdom (arytmi, </w:t>
      </w:r>
      <w:r w:rsidRPr="2BFD6FBB" w:rsidR="56FD4355">
        <w:rPr>
          <w:rFonts w:ascii="Times New Roman" w:hAnsi="Times New Roman" w:eastAsia="Times New Roman" w:cs="Times New Roman"/>
          <w:b w:val="0"/>
          <w:bCs w:val="0"/>
          <w:color w:val="000000" w:themeColor="text2" w:themeTint="FF" w:themeShade="FF"/>
          <w:sz w:val="24"/>
          <w:szCs w:val="24"/>
        </w:rPr>
        <w:t>kardiomyopati</w:t>
      </w:r>
      <w:r w:rsidRPr="2BFD6FBB" w:rsidR="56FD4355">
        <w:rPr>
          <w:rFonts w:ascii="Times New Roman" w:hAnsi="Times New Roman" w:eastAsia="Times New Roman" w:cs="Times New Roman"/>
          <w:b w:val="0"/>
          <w:bCs w:val="0"/>
          <w:color w:val="000000" w:themeColor="text2" w:themeTint="FF" w:themeShade="FF"/>
          <w:sz w:val="24"/>
          <w:szCs w:val="24"/>
        </w:rPr>
        <w:t>)</w:t>
      </w:r>
    </w:p>
    <w:p w:rsidRPr="00802772" w:rsidR="00802772" w:rsidP="2BFD6FBB" w:rsidRDefault="00802772" w14:paraId="7E4BACBE" w14:textId="6F8E3D17">
      <w:pPr>
        <w:numPr>
          <w:ilvl w:val="0"/>
          <w:numId w:val="22"/>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Arial" w:hAnsi="Arial" w:cs="Arial"/>
          <w:b w:val="1"/>
          <w:bCs w:val="1"/>
        </w:rPr>
      </w:pPr>
      <w:r w:rsidRPr="3C437DCA" w:rsidR="56FD4355">
        <w:rPr>
          <w:rFonts w:ascii="Times New Roman" w:hAnsi="Times New Roman" w:eastAsia="Times New Roman" w:cs="Times New Roman"/>
          <w:b w:val="0"/>
          <w:bCs w:val="0"/>
          <w:color w:val="000000" w:themeColor="text2" w:themeTint="FF" w:themeShade="FF"/>
          <w:sz w:val="24"/>
          <w:szCs w:val="24"/>
        </w:rPr>
        <w:t xml:space="preserve">i vila eller </w:t>
      </w:r>
      <w:r w:rsidRPr="3C437DCA" w:rsidR="56FD4355">
        <w:rPr>
          <w:rFonts w:ascii="Times New Roman" w:hAnsi="Times New Roman" w:eastAsia="Times New Roman" w:cs="Times New Roman"/>
          <w:b w:val="0"/>
          <w:bCs w:val="0"/>
          <w:color w:val="000000" w:themeColor="text2" w:themeTint="FF" w:themeShade="FF"/>
          <w:sz w:val="24"/>
          <w:szCs w:val="24"/>
        </w:rPr>
        <w:t>sömn  -</w:t>
      </w:r>
      <w:r w:rsidRPr="3C437DCA" w:rsidR="56FD4355">
        <w:rPr>
          <w:rFonts w:ascii="Times New Roman" w:hAnsi="Times New Roman" w:eastAsia="Times New Roman" w:cs="Times New Roman"/>
          <w:b w:val="0"/>
          <w:bCs w:val="0"/>
          <w:color w:val="000000" w:themeColor="text2" w:themeTint="FF" w:themeShade="FF"/>
          <w:sz w:val="24"/>
          <w:szCs w:val="24"/>
        </w:rPr>
        <w:t xml:space="preserve"> uteslut arytmi</w:t>
      </w:r>
    </w:p>
    <w:p w:rsidR="3C437DCA" w:rsidP="3C437DCA" w:rsidRDefault="3C437DCA" w14:paraId="53CA25A6" w14:textId="71375208">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rPr>
      </w:pPr>
    </w:p>
    <w:p w:rsidRPr="00802772" w:rsidR="00802772" w:rsidP="2BFD6FBB" w:rsidRDefault="00802772" w14:paraId="0B221ACF" w14:textId="1F029BD5">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rPr>
      </w:pPr>
    </w:p>
    <w:p w:rsidRPr="00802772" w:rsidR="00802772" w:rsidP="3C437DCA" w:rsidRDefault="00802772" w14:paraId="57E589C5" w14:textId="6DF0DE87">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56FD4355">
        <w:rPr>
          <w:rFonts w:ascii="Calibri" w:hAnsi="Calibri" w:eastAsia="Calibri" w:cs="Calibri" w:asciiTheme="majorAscii" w:hAnsiTheme="majorAscii" w:eastAsiaTheme="majorAscii" w:cstheme="majorAscii"/>
          <w:b w:val="0"/>
          <w:bCs w:val="0"/>
          <w:sz w:val="28"/>
          <w:szCs w:val="28"/>
        </w:rPr>
        <w:t>Status</w:t>
      </w:r>
      <w:r>
        <w:br/>
      </w:r>
    </w:p>
    <w:p w:rsidRPr="00802772" w:rsidR="00802772" w:rsidP="2BFD6FBB" w:rsidRDefault="00802772" w14:paraId="32078456" w14:textId="3484276D">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r w:rsidRPr="2BFD6FBB" w:rsidR="56FD4355">
        <w:rPr>
          <w:rFonts w:ascii="Times New Roman" w:hAnsi="Times New Roman" w:eastAsia="Times New Roman" w:cs="Times New Roman"/>
          <w:sz w:val="24"/>
          <w:szCs w:val="24"/>
        </w:rPr>
        <w:t>Somatiskt status (</w:t>
      </w:r>
      <w:r w:rsidRPr="2BFD6FBB" w:rsidR="56FD4355">
        <w:rPr>
          <w:rFonts w:ascii="Times New Roman" w:hAnsi="Times New Roman" w:eastAsia="Times New Roman" w:cs="Times New Roman"/>
          <w:sz w:val="24"/>
          <w:szCs w:val="24"/>
        </w:rPr>
        <w:t>inkl</w:t>
      </w:r>
      <w:r w:rsidRPr="2BFD6FBB" w:rsidR="56FD4355">
        <w:rPr>
          <w:rFonts w:ascii="Times New Roman" w:hAnsi="Times New Roman" w:eastAsia="Times New Roman" w:cs="Times New Roman"/>
          <w:sz w:val="24"/>
          <w:szCs w:val="24"/>
        </w:rPr>
        <w:t xml:space="preserve"> </w:t>
      </w:r>
      <w:r w:rsidRPr="2BFD6FBB" w:rsidR="56FD4355">
        <w:rPr>
          <w:rFonts w:ascii="Times New Roman" w:hAnsi="Times New Roman" w:eastAsia="Times New Roman" w:cs="Times New Roman"/>
          <w:sz w:val="24"/>
          <w:szCs w:val="24"/>
        </w:rPr>
        <w:t>dysmorfa</w:t>
      </w:r>
      <w:r w:rsidRPr="2BFD6FBB" w:rsidR="56FD4355">
        <w:rPr>
          <w:rFonts w:ascii="Times New Roman" w:hAnsi="Times New Roman" w:eastAsia="Times New Roman" w:cs="Times New Roman"/>
          <w:sz w:val="24"/>
          <w:szCs w:val="24"/>
        </w:rPr>
        <w:t xml:space="preserve"> drag, café au </w:t>
      </w:r>
      <w:r w:rsidRPr="2BFD6FBB" w:rsidR="56FD4355">
        <w:rPr>
          <w:rFonts w:ascii="Times New Roman" w:hAnsi="Times New Roman" w:eastAsia="Times New Roman" w:cs="Times New Roman"/>
          <w:sz w:val="24"/>
          <w:szCs w:val="24"/>
        </w:rPr>
        <w:t>lait</w:t>
      </w:r>
      <w:r w:rsidRPr="2BFD6FBB" w:rsidR="56FD4355">
        <w:rPr>
          <w:rFonts w:ascii="Times New Roman" w:hAnsi="Times New Roman" w:eastAsia="Times New Roman" w:cs="Times New Roman"/>
          <w:sz w:val="24"/>
          <w:szCs w:val="24"/>
        </w:rPr>
        <w:t xml:space="preserve"> fläckar), neurologiskt status (finns det fokal neurologi?)</w:t>
      </w:r>
    </w:p>
    <w:p w:rsidRPr="00802772" w:rsidR="00802772" w:rsidP="3C437DCA" w:rsidRDefault="00802772" w14:paraId="25BAE9AC" w14:textId="6A262FB0">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rPr>
      </w:pPr>
    </w:p>
    <w:p w:rsidR="3C437DCA" w:rsidP="3C437DCA" w:rsidRDefault="3C437DCA" w14:paraId="1B97DD1A" w14:textId="38D6636E">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rPr>
      </w:pPr>
    </w:p>
    <w:p w:rsidRPr="00802772" w:rsidR="00802772" w:rsidP="3C437DCA" w:rsidRDefault="00802772" w14:paraId="3350BE69" w14:textId="0FB6B984">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0"/>
          <w:bCs w:val="0"/>
          <w:sz w:val="24"/>
          <w:szCs w:val="24"/>
        </w:rPr>
      </w:pPr>
      <w:r w:rsidRPr="3C437DCA" w:rsidR="56FD4355">
        <w:rPr>
          <w:rFonts w:ascii="Calibri" w:hAnsi="Calibri" w:eastAsia="Calibri" w:cs="Calibri" w:asciiTheme="majorAscii" w:hAnsiTheme="majorAscii" w:eastAsiaTheme="majorAscii" w:cstheme="majorAscii"/>
          <w:b w:val="0"/>
          <w:bCs w:val="0"/>
          <w:sz w:val="28"/>
          <w:szCs w:val="28"/>
        </w:rPr>
        <w:t>Lab – Akuta prover</w:t>
      </w:r>
      <w:r>
        <w:br/>
      </w:r>
    </w:p>
    <w:p w:rsidRPr="00802772" w:rsidR="00802772" w:rsidP="3C437DCA" w:rsidRDefault="00802772" w14:paraId="577EE396" w14:textId="640560B0">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r w:rsidRPr="3C437DCA" w:rsidR="56FD4355">
        <w:rPr>
          <w:rFonts w:ascii="Times New Roman" w:hAnsi="Times New Roman" w:eastAsia="Times New Roman" w:cs="Times New Roman"/>
          <w:sz w:val="24"/>
          <w:szCs w:val="24"/>
        </w:rPr>
        <w:t xml:space="preserve">Elektrolyter, calcium, magnesium, b-glukos, infektionsprover. Andra prover beroende på associerade symtom. </w:t>
      </w:r>
      <w:r>
        <w:br/>
      </w:r>
      <w:r>
        <w:br/>
      </w:r>
      <w:r w:rsidRPr="3C437DCA" w:rsidR="00802772">
        <w:rPr>
          <w:rFonts w:ascii="Times New Roman" w:hAnsi="Times New Roman" w:eastAsia="Times New Roman" w:cs="Times New Roman"/>
          <w:color w:val="000000" w:themeColor="text2" w:themeTint="FF" w:themeShade="FF"/>
          <w:sz w:val="24"/>
          <w:szCs w:val="24"/>
        </w:rPr>
        <w:t xml:space="preserve">Vid misstanke på CNS – infektion, immunologisk-, neurodegenerativ- eller </w:t>
      </w:r>
      <w:r w:rsidRPr="3C437DCA" w:rsidR="00802772">
        <w:rPr>
          <w:rFonts w:ascii="Times New Roman" w:hAnsi="Times New Roman" w:eastAsia="Times New Roman" w:cs="Times New Roman"/>
          <w:color w:val="000000" w:themeColor="text2" w:themeTint="FF" w:themeShade="FF"/>
          <w:sz w:val="24"/>
          <w:szCs w:val="24"/>
        </w:rPr>
        <w:t>neurometabol</w:t>
      </w:r>
      <w:r w:rsidRPr="3C437DCA" w:rsidR="00802772">
        <w:rPr>
          <w:rFonts w:ascii="Times New Roman" w:hAnsi="Times New Roman" w:eastAsia="Times New Roman" w:cs="Times New Roman"/>
          <w:color w:val="000000" w:themeColor="text2" w:themeTint="FF" w:themeShade="FF"/>
          <w:sz w:val="24"/>
          <w:szCs w:val="24"/>
        </w:rPr>
        <w:t xml:space="preserve"> sjukdom görs en mer omfattande utredning i samråd med barnneurolog.</w:t>
      </w:r>
    </w:p>
    <w:p w:rsidRPr="00802772" w:rsidR="00802772" w:rsidP="3C437DCA" w:rsidRDefault="00802772" w14:paraId="35453426" w14:textId="7C3DFBA1">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0DFCFC9B" w14:textId="72878F2E">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b w:val="1"/>
          <w:bCs w:val="1"/>
          <w:color w:val="000000" w:themeColor="text2" w:themeTint="FF" w:themeShade="FF"/>
          <w:sz w:val="24"/>
          <w:szCs w:val="24"/>
        </w:rPr>
        <w:t xml:space="preserve">EKG </w:t>
      </w:r>
      <w:r w:rsidRPr="3C437DCA" w:rsidR="00802772">
        <w:rPr>
          <w:rFonts w:ascii="Times New Roman" w:hAnsi="Times New Roman" w:eastAsia="Times New Roman" w:cs="Times New Roman"/>
          <w:color w:val="000000" w:themeColor="text2" w:themeTint="FF" w:themeShade="FF"/>
          <w:sz w:val="24"/>
          <w:szCs w:val="24"/>
        </w:rPr>
        <w:t xml:space="preserve">– sinusrytm, </w:t>
      </w:r>
      <w:r w:rsidRPr="3C437DCA" w:rsidR="00802772">
        <w:rPr>
          <w:rFonts w:ascii="Times New Roman" w:hAnsi="Times New Roman" w:eastAsia="Times New Roman" w:cs="Times New Roman"/>
          <w:color w:val="000000" w:themeColor="text2" w:themeTint="FF" w:themeShade="FF"/>
          <w:sz w:val="24"/>
          <w:szCs w:val="24"/>
        </w:rPr>
        <w:t>QTc</w:t>
      </w:r>
      <w:r w:rsidRPr="3C437DCA" w:rsidR="00802772">
        <w:rPr>
          <w:rFonts w:ascii="Times New Roman" w:hAnsi="Times New Roman" w:eastAsia="Times New Roman" w:cs="Times New Roman"/>
          <w:color w:val="000000" w:themeColor="text2" w:themeTint="FF" w:themeShade="FF"/>
          <w:sz w:val="24"/>
          <w:szCs w:val="24"/>
        </w:rPr>
        <w:t xml:space="preserve">-tid, belastningstecken? OBS att ett normalt EKG inte utesluter långt QT-syndrom. Vid klinisk/anamnestisk misstanke om hjärtsjukdom diskussion med kardiolog. </w:t>
      </w:r>
    </w:p>
    <w:p w:rsidRPr="00802772" w:rsidR="00802772" w:rsidP="3C437DCA" w:rsidRDefault="00802772" w14:paraId="1A856FBF" w14:textId="211D6277">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37B6C674" w14:textId="367D9F66">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b w:val="1"/>
          <w:bCs w:val="1"/>
          <w:sz w:val="24"/>
          <w:szCs w:val="24"/>
        </w:rPr>
        <w:t xml:space="preserve">EEG </w:t>
      </w:r>
      <w:r w:rsidRPr="3C437DCA" w:rsidR="00802772">
        <w:rPr>
          <w:rFonts w:ascii="Times New Roman" w:hAnsi="Times New Roman" w:eastAsia="Times New Roman" w:cs="Times New Roman"/>
          <w:sz w:val="24"/>
          <w:szCs w:val="24"/>
        </w:rPr>
        <w:t>i vakenhet och sömn inom 2 veckor.</w:t>
      </w:r>
    </w:p>
    <w:p w:rsidRPr="00802772" w:rsidR="00802772" w:rsidP="3C437DCA" w:rsidRDefault="00802772" w14:paraId="07812092" w14:textId="5153DBF0">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77A3C674" w14:textId="0DAA61C1">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Obs: Epilepsi är en klinisk diagnos. EEG kan utgöra stöd för diagnosen men ett normalt EEG utesluter inte epilepsi. EEG fynd måste alltid korreleras till anfallsbeskrivningen.</w:t>
      </w:r>
    </w:p>
    <w:p w:rsidRPr="00802772" w:rsidR="00802772" w:rsidP="3C437DCA" w:rsidRDefault="00802772" w14:paraId="2B54F0B0" w14:textId="0378B7AD">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124AE3C6" w14:textId="53C9C16F">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Interiktal</w:t>
      </w:r>
      <w:r w:rsidRPr="3C437DCA" w:rsidR="00802772">
        <w:rPr>
          <w:rFonts w:ascii="Times New Roman" w:hAnsi="Times New Roman" w:eastAsia="Times New Roman" w:cs="Times New Roman"/>
          <w:color w:val="000000" w:themeColor="text2" w:themeTint="FF" w:themeShade="FF"/>
          <w:sz w:val="24"/>
          <w:szCs w:val="24"/>
        </w:rPr>
        <w:t xml:space="preserve"> (mellan anfallen) aktivitet eller enstaka </w:t>
      </w:r>
      <w:r w:rsidRPr="3C437DCA" w:rsidR="00802772">
        <w:rPr>
          <w:rFonts w:ascii="Times New Roman" w:hAnsi="Times New Roman" w:eastAsia="Times New Roman" w:cs="Times New Roman"/>
          <w:color w:val="000000" w:themeColor="text2" w:themeTint="FF" w:themeShade="FF"/>
          <w:sz w:val="24"/>
          <w:szCs w:val="24"/>
        </w:rPr>
        <w:t>epileptiforma</w:t>
      </w:r>
      <w:r w:rsidRPr="3C437DCA" w:rsidR="00802772">
        <w:rPr>
          <w:rFonts w:ascii="Times New Roman" w:hAnsi="Times New Roman" w:eastAsia="Times New Roman" w:cs="Times New Roman"/>
          <w:color w:val="000000" w:themeColor="text2" w:themeTint="FF" w:themeShade="FF"/>
          <w:sz w:val="24"/>
          <w:szCs w:val="24"/>
        </w:rPr>
        <w:t xml:space="preserve"> urladdningar </w:t>
      </w:r>
      <w:r w:rsidRPr="3C437DCA" w:rsidR="00802772">
        <w:rPr>
          <w:rFonts w:ascii="Times New Roman" w:hAnsi="Times New Roman" w:eastAsia="Times New Roman" w:cs="Times New Roman"/>
          <w:color w:val="000000" w:themeColor="text2" w:themeTint="FF" w:themeShade="FF"/>
          <w:sz w:val="24"/>
          <w:szCs w:val="24"/>
        </w:rPr>
        <w:t>förekommer</w:t>
      </w:r>
      <w:r w:rsidRPr="3C437DCA" w:rsidR="00802772">
        <w:rPr>
          <w:rFonts w:ascii="Times New Roman" w:hAnsi="Times New Roman" w:eastAsia="Times New Roman" w:cs="Times New Roman"/>
          <w:color w:val="000000" w:themeColor="text2" w:themeTint="FF" w:themeShade="FF"/>
          <w:sz w:val="24"/>
          <w:szCs w:val="24"/>
        </w:rPr>
        <w:t xml:space="preserve"> hos </w:t>
      </w:r>
      <w:r w:rsidRPr="3C437DCA" w:rsidR="00802772">
        <w:rPr>
          <w:rFonts w:ascii="Times New Roman" w:hAnsi="Times New Roman" w:eastAsia="Times New Roman" w:cs="Times New Roman"/>
          <w:color w:val="000000" w:themeColor="text2" w:themeTint="FF" w:themeShade="FF"/>
          <w:sz w:val="24"/>
          <w:szCs w:val="24"/>
        </w:rPr>
        <w:t>3-6</w:t>
      </w:r>
      <w:r w:rsidRPr="3C437DCA" w:rsidR="00802772">
        <w:rPr>
          <w:rFonts w:ascii="Times New Roman" w:hAnsi="Times New Roman" w:eastAsia="Times New Roman" w:cs="Times New Roman"/>
          <w:color w:val="000000" w:themeColor="text2" w:themeTint="FF" w:themeShade="FF"/>
          <w:sz w:val="24"/>
          <w:szCs w:val="24"/>
        </w:rPr>
        <w:t xml:space="preserve"> % av friska barn och ännu oftare hos barn med neuropsykiatriska och andra neurologiska </w:t>
      </w:r>
      <w:r w:rsidRPr="3C437DCA" w:rsidR="00802772">
        <w:rPr>
          <w:rFonts w:ascii="Times New Roman" w:hAnsi="Times New Roman" w:eastAsia="Times New Roman" w:cs="Times New Roman"/>
          <w:color w:val="000000" w:themeColor="text2" w:themeTint="FF" w:themeShade="FF"/>
          <w:sz w:val="24"/>
          <w:szCs w:val="24"/>
        </w:rPr>
        <w:t>funktionsnedsättningar</w:t>
      </w:r>
      <w:r w:rsidRPr="3C437DCA" w:rsidR="00802772">
        <w:rPr>
          <w:rFonts w:ascii="Times New Roman" w:hAnsi="Times New Roman" w:eastAsia="Times New Roman" w:cs="Times New Roman"/>
          <w:color w:val="000000" w:themeColor="text2" w:themeTint="FF" w:themeShade="FF"/>
          <w:sz w:val="24"/>
          <w:szCs w:val="24"/>
        </w:rPr>
        <w:t xml:space="preserve"> utan samtidig epilepsi.</w:t>
      </w:r>
    </w:p>
    <w:p w:rsidRPr="00802772" w:rsidR="00802772" w:rsidP="3C437DCA" w:rsidRDefault="00802772" w14:paraId="311A69EA" w14:textId="0E27282F">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Arial" w:hAnsi="Arial" w:cs="Arial"/>
          <w:b w:val="1"/>
          <w:bCs w:val="1"/>
        </w:rPr>
      </w:pPr>
    </w:p>
    <w:p w:rsidRPr="00802772" w:rsidR="00802772" w:rsidP="3C437DCA" w:rsidRDefault="00802772" w14:paraId="49240E66" w14:textId="173FAE72">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Arial" w:hAnsi="Arial" w:cs="Arial"/>
          <w:sz w:val="20"/>
          <w:szCs w:val="20"/>
        </w:rPr>
      </w:pPr>
      <w:r w:rsidRPr="3C437DCA" w:rsidR="00802772">
        <w:rPr>
          <w:rFonts w:ascii="Calibri" w:hAnsi="Calibri" w:eastAsia="Calibri" w:cs="Calibri" w:asciiTheme="majorAscii" w:hAnsiTheme="majorAscii" w:eastAsiaTheme="majorAscii" w:cstheme="majorAscii"/>
          <w:b w:val="0"/>
          <w:bCs w:val="0"/>
          <w:sz w:val="28"/>
          <w:szCs w:val="28"/>
        </w:rPr>
        <w:t xml:space="preserve">Radiologi </w:t>
      </w:r>
    </w:p>
    <w:p w:rsidRPr="00802772" w:rsidR="00802772" w:rsidP="3C437DCA" w:rsidRDefault="00802772" w14:paraId="31197E96" w14:textId="170F86EE">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Arial" w:hAnsi="Arial" w:cs="Arial"/>
          <w:sz w:val="20"/>
          <w:szCs w:val="20"/>
        </w:rPr>
      </w:pPr>
    </w:p>
    <w:p w:rsidRPr="00802772" w:rsidR="00802772" w:rsidP="3C437DCA" w:rsidRDefault="00802772" w14:paraId="6207B48D" w14:textId="0C966759">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Är inte rutin vid genetisk åldersberoende epilepsi. </w:t>
      </w:r>
    </w:p>
    <w:p w:rsidRPr="00802772" w:rsidR="00802772" w:rsidP="3C437DCA" w:rsidRDefault="00802772" w14:paraId="66BDAAAC" w14:textId="126B25F5">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MR hjärna görs vid nytillkomna neurologiska symtom, vid fokal neurologi i status, </w:t>
      </w:r>
      <w:r w:rsidRPr="3C437DCA" w:rsidR="00802772">
        <w:rPr>
          <w:rFonts w:ascii="Times New Roman" w:hAnsi="Times New Roman" w:eastAsia="Times New Roman" w:cs="Times New Roman"/>
          <w:color w:val="000000" w:themeColor="text2" w:themeTint="FF" w:themeShade="FF"/>
          <w:sz w:val="24"/>
          <w:szCs w:val="24"/>
        </w:rPr>
        <w:t>vid avvikande psykomotorisk utveckling</w:t>
      </w:r>
      <w:r w:rsidRPr="3C437DCA" w:rsidR="00802772">
        <w:rPr>
          <w:rFonts w:ascii="Times New Roman" w:hAnsi="Times New Roman" w:eastAsia="Times New Roman" w:cs="Times New Roman"/>
          <w:sz w:val="24"/>
          <w:szCs w:val="24"/>
        </w:rPr>
        <w:t>, vid fokal lågfrekvent aktivitet på EEG och om det finns diskrepans mellan anfallsbeskrivningen och EEG.</w:t>
      </w:r>
    </w:p>
    <w:p w:rsidRPr="00802772" w:rsidR="00802772" w:rsidP="3C437DCA" w:rsidRDefault="00802772" w14:paraId="1E82DE23" w14:textId="42B3341D">
      <w:pPr>
        <w:pStyle w:val="Normal"/>
        <w:pBdr>
          <w:top w:val="nil" w:color="000000" w:sz="0" w:space="0"/>
          <w:left w:val="nil" w:color="000000" w:sz="0" w:space="0"/>
          <w:bottom w:val="nil" w:color="000000" w:sz="0" w:space="0"/>
          <w:right w:val="nil" w:color="000000" w:sz="0" w:space="0"/>
          <w:between w:val="nil" w:color="000000" w:sz="0" w:space="0"/>
        </w:pBdr>
        <w:spacing w:before="100" w:beforeAutospacing="1" w:after="0" w:afterAutospacing="1" w:line="240" w:lineRule="auto"/>
        <w:ind w:left="720" w:right="0"/>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Akut neuroradiologi (om möjligt MR undersökning, annars CT). Se RED FLAGS ovan.</w:t>
      </w:r>
      <w:r>
        <w:br/>
      </w:r>
    </w:p>
    <w:p w:rsidRPr="00802772" w:rsidR="00802772" w:rsidP="3C437DCA" w:rsidRDefault="00802772" w14:paraId="51E91FCA" w14:textId="610F675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5CAF89EA" w14:textId="617FD91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eastAsia="Georgia" w:cs="Arial"/>
          <w:color w:val="191919"/>
          <w:sz w:val="20"/>
          <w:szCs w:val="20"/>
        </w:rPr>
      </w:pPr>
      <w:r w:rsidRPr="3C437DCA" w:rsidR="00802772">
        <w:rPr>
          <w:rFonts w:ascii="Calibri" w:hAnsi="Calibri" w:eastAsia="Calibri" w:cs="Calibri" w:asciiTheme="majorAscii" w:hAnsiTheme="majorAscii" w:eastAsiaTheme="majorAscii" w:cstheme="majorAscii"/>
          <w:b w:val="0"/>
          <w:bCs w:val="0"/>
          <w:sz w:val="28"/>
          <w:szCs w:val="28"/>
        </w:rPr>
        <w:t>Differentialdiagnoser</w:t>
      </w:r>
    </w:p>
    <w:p w:rsidRPr="00802772" w:rsidR="00802772" w:rsidP="3C437DCA" w:rsidRDefault="00802772" w14:paraId="2800E4EB" w14:textId="7931E6D4">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2E2EBFA1" w14:textId="13BBA162">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Benign sömnmyoklonus</w:t>
      </w:r>
      <w:r>
        <w:br/>
      </w:r>
      <w:r>
        <w:br/>
      </w:r>
      <w:r w:rsidRPr="3C437DCA" w:rsidR="00802772">
        <w:rPr>
          <w:rFonts w:ascii="Times New Roman" w:hAnsi="Times New Roman" w:eastAsia="Times New Roman" w:cs="Times New Roman"/>
          <w:color w:val="191919"/>
          <w:sz w:val="24"/>
          <w:szCs w:val="24"/>
        </w:rPr>
        <w:t xml:space="preserve">- Non-REM-sömn </w:t>
      </w:r>
      <w:r w:rsidRPr="3C437DCA" w:rsidR="00802772">
        <w:rPr>
          <w:rFonts w:ascii="Times New Roman" w:hAnsi="Times New Roman" w:eastAsia="Times New Roman" w:cs="Times New Roman"/>
          <w:color w:val="191919"/>
          <w:sz w:val="24"/>
          <w:szCs w:val="24"/>
        </w:rPr>
        <w:t>parasomni</w:t>
      </w:r>
      <w:r w:rsidRPr="3C437DCA" w:rsidR="00802772">
        <w:rPr>
          <w:rFonts w:ascii="Times New Roman" w:hAnsi="Times New Roman" w:eastAsia="Times New Roman" w:cs="Times New Roman"/>
          <w:color w:val="191919"/>
          <w:sz w:val="24"/>
          <w:szCs w:val="24"/>
        </w:rPr>
        <w:t> </w:t>
      </w:r>
    </w:p>
    <w:p w:rsidRPr="00802772" w:rsidR="00802772" w:rsidP="3C437DCA" w:rsidRDefault="00802772" w14:paraId="5C9C14CF" w14:textId="0A514AF5">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5F753713" w14:textId="1FCBEFB6">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Självtillfredsställande beteende</w:t>
      </w:r>
    </w:p>
    <w:p w:rsidRPr="00802772" w:rsidR="00802772" w:rsidP="3C437DCA" w:rsidRDefault="00802772" w14:paraId="7168A312" w14:textId="2ACB362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6D3731DB" w14:textId="0804AF74">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Affektanfall</w:t>
      </w:r>
    </w:p>
    <w:p w:rsidRPr="00802772" w:rsidR="00802772" w:rsidP="3C437DCA" w:rsidRDefault="00802772" w14:paraId="6566AF14" w14:textId="41D8FF6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50126DEB" w14:textId="11577701">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Reflexanoxiskt</w:t>
      </w:r>
      <w:r w:rsidRPr="3C437DCA" w:rsidR="00802772">
        <w:rPr>
          <w:rFonts w:ascii="Times New Roman" w:hAnsi="Times New Roman" w:eastAsia="Times New Roman" w:cs="Times New Roman"/>
          <w:color w:val="191919"/>
          <w:sz w:val="24"/>
          <w:szCs w:val="24"/>
        </w:rPr>
        <w:t xml:space="preserve"> anfall</w:t>
      </w:r>
    </w:p>
    <w:p w:rsidRPr="00802772" w:rsidR="00802772" w:rsidP="3C437DCA" w:rsidRDefault="00802772" w14:paraId="765F3720" w14:textId="6BAC357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4E0A95F0" w14:textId="24EBC4A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 xml:space="preserve">Benign </w:t>
      </w:r>
      <w:r w:rsidRPr="3C437DCA" w:rsidR="00802772">
        <w:rPr>
          <w:rFonts w:ascii="Times New Roman" w:hAnsi="Times New Roman" w:eastAsia="Times New Roman" w:cs="Times New Roman"/>
          <w:color w:val="191919"/>
          <w:sz w:val="24"/>
          <w:szCs w:val="24"/>
        </w:rPr>
        <w:t>paroxysmal</w:t>
      </w: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torticollis</w:t>
      </w:r>
    </w:p>
    <w:p w:rsidRPr="00802772" w:rsidR="00802772" w:rsidP="3C437DCA" w:rsidRDefault="00802772" w14:paraId="01F4687C" w14:textId="356722A8">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3FF7B6C6" w14:textId="7247C63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 xml:space="preserve">Benign </w:t>
      </w:r>
      <w:r w:rsidRPr="3C437DCA" w:rsidR="00802772">
        <w:rPr>
          <w:rFonts w:ascii="Times New Roman" w:hAnsi="Times New Roman" w:eastAsia="Times New Roman" w:cs="Times New Roman"/>
          <w:color w:val="191919"/>
          <w:sz w:val="24"/>
          <w:szCs w:val="24"/>
        </w:rPr>
        <w:t>paroxysmal</w:t>
      </w: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vertigo</w:t>
      </w:r>
    </w:p>
    <w:p w:rsidRPr="00802772" w:rsidR="00802772" w:rsidP="3C437DCA" w:rsidRDefault="00802772" w14:paraId="013C49C0" w14:textId="64010A6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1888E115" w14:textId="008A8F7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color w:val="191919"/>
          <w:sz w:val="24"/>
          <w:szCs w:val="24"/>
        </w:rPr>
        <w:t>Migränanfall</w:t>
      </w:r>
    </w:p>
    <w:p w:rsidRPr="00802772" w:rsidR="00802772" w:rsidP="3C437DCA" w:rsidRDefault="00802772" w14:paraId="29C07F00" w14:textId="398097B7">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114E47B4" w14:textId="586C711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color w:val="191919"/>
          <w:sz w:val="24"/>
          <w:szCs w:val="24"/>
        </w:rPr>
        <w:t xml:space="preserve">Familjär </w:t>
      </w:r>
      <w:r w:rsidRPr="3C437DCA" w:rsidR="00802772">
        <w:rPr>
          <w:rFonts w:ascii="Times New Roman" w:hAnsi="Times New Roman" w:eastAsia="Times New Roman" w:cs="Times New Roman"/>
          <w:color w:val="191919"/>
          <w:sz w:val="24"/>
          <w:szCs w:val="24"/>
        </w:rPr>
        <w:t>paroxysmal</w:t>
      </w: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dystoni</w:t>
      </w:r>
    </w:p>
    <w:p w:rsidRPr="00802772" w:rsidR="00802772" w:rsidP="3C437DCA" w:rsidRDefault="00802772" w14:paraId="4574FB68" w14:textId="468F251A">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4B19DBB4" w14:textId="253439D6">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color w:val="191919"/>
          <w:sz w:val="24"/>
          <w:szCs w:val="24"/>
        </w:rPr>
        <w:t>Kataplexi</w:t>
      </w:r>
    </w:p>
    <w:p w:rsidRPr="00802772" w:rsidR="00802772" w:rsidP="3C437DCA" w:rsidRDefault="00802772" w14:paraId="2EC2BC9A" w14:textId="04A6F37E">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2839EF5A" w14:textId="78DE9681">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 xml:space="preserve">Synkope </w:t>
      </w:r>
    </w:p>
    <w:p w:rsidRPr="00802772" w:rsidR="00802772" w:rsidP="3C437DCA" w:rsidRDefault="00802772" w14:paraId="463B6B87" w14:textId="342FCD9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3C41EF74" w14:textId="00CC2A03">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 </w:t>
      </w:r>
      <w:r w:rsidRPr="3C437DCA" w:rsidR="00802772">
        <w:rPr>
          <w:rFonts w:ascii="Times New Roman" w:hAnsi="Times New Roman" w:eastAsia="Times New Roman" w:cs="Times New Roman"/>
          <w:color w:val="191919"/>
          <w:sz w:val="24"/>
          <w:szCs w:val="24"/>
        </w:rPr>
        <w:t>Långt QT-syndrom/ annan arytmi</w:t>
      </w:r>
    </w:p>
    <w:p w:rsidRPr="00802772" w:rsidR="00802772" w:rsidP="3C437DCA" w:rsidRDefault="00802772" w14:paraId="6FEB81DF" w14:textId="07ECC882">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4666057C" w14:textId="2D7CAA21">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eastAsia="Georgia" w:cs="Arial"/>
          <w:i w:val="1"/>
          <w:iCs w:val="1"/>
          <w:color w:val="000000" w:themeColor="text2" w:themeTint="FF" w:themeShade="FF"/>
          <w:sz w:val="20"/>
          <w:szCs w:val="20"/>
        </w:rPr>
      </w:pP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color w:val="191919"/>
          <w:sz w:val="24"/>
          <w:szCs w:val="24"/>
        </w:rPr>
        <w:t>Psykogena ej epileptiska anfall (PNES)</w:t>
      </w:r>
    </w:p>
    <w:p w:rsidRPr="00802772" w:rsidR="00802772" w:rsidP="3C437DCA" w:rsidRDefault="00802772" w14:paraId="1C32661B" w14:textId="7CA97A4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color w:val="000000" w:themeColor="text2" w:themeTint="FF" w:themeShade="FF"/>
          <w:sz w:val="20"/>
          <w:szCs w:val="20"/>
        </w:rPr>
      </w:pPr>
    </w:p>
    <w:p w:rsidRPr="00802772" w:rsidR="00802772" w:rsidP="3C437DCA" w:rsidRDefault="00802772" w14:paraId="4D3AE980" w14:textId="58372EB4">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Georgia" w:hAnsi="Georgia"/>
          <w:b w:val="1"/>
          <w:bCs w:val="1"/>
          <w:sz w:val="28"/>
          <w:szCs w:val="28"/>
        </w:rPr>
      </w:pPr>
      <w:r w:rsidRPr="3C437DCA" w:rsidR="00802772">
        <w:rPr>
          <w:rFonts w:ascii="Arial" w:hAnsi="Arial" w:cs="Arial"/>
          <w:color w:val="000000" w:themeColor="text2" w:themeTint="FF" w:themeShade="FF"/>
          <w:sz w:val="20"/>
          <w:szCs w:val="20"/>
        </w:rPr>
        <w:t>(</w:t>
      </w:r>
      <w:hyperlink r:id="R24acd48c99b440f4">
        <w:r w:rsidRPr="3C437DCA" w:rsidR="00802772">
          <w:rPr>
            <w:rFonts w:eastAsia="Georgia"/>
            <w:i w:val="1"/>
            <w:iCs w:val="1"/>
            <w:color w:val="000000" w:themeColor="text2" w:themeTint="FF" w:themeShade="FF"/>
            <w:sz w:val="20"/>
            <w:szCs w:val="20"/>
            <w:u w:val="single"/>
          </w:rPr>
          <w:t>länk till internetmedicin</w:t>
        </w:r>
      </w:hyperlink>
      <w:r w:rsidRPr="3C437DCA" w:rsidR="00802772">
        <w:rPr>
          <w:rFonts w:ascii="Arial" w:hAnsi="Arial" w:eastAsia="Georgia" w:cs="Arial"/>
          <w:i w:val="1"/>
          <w:iCs w:val="1"/>
          <w:color w:val="000000" w:themeColor="text2" w:themeTint="FF" w:themeShade="FF"/>
          <w:sz w:val="20"/>
          <w:szCs w:val="20"/>
        </w:rPr>
        <w:t xml:space="preserve"> – för vidare information)</w:t>
      </w:r>
    </w:p>
    <w:p w:rsidRPr="00802772" w:rsidR="00802772" w:rsidP="3C437DCA" w:rsidRDefault="00802772" w14:paraId="490B5A67" w14:textId="50206AC2">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eastAsia="Georgia" w:cs="Arial"/>
          <w:i w:val="1"/>
          <w:iCs w:val="1"/>
          <w:color w:val="000000" w:themeColor="text2" w:themeTint="FF" w:themeShade="FF"/>
          <w:sz w:val="20"/>
          <w:szCs w:val="20"/>
        </w:rPr>
      </w:pPr>
    </w:p>
    <w:p w:rsidRPr="00802772" w:rsidR="00802772" w:rsidP="3C437DCA" w:rsidRDefault="00802772" w14:paraId="4AB30C9C" w14:textId="1585F1C3">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lang w:val="da-DK"/>
        </w:rPr>
      </w:pPr>
    </w:p>
    <w:p w:rsidRPr="00802772" w:rsidR="00802772" w:rsidP="3C437DCA" w:rsidRDefault="00802772" w14:paraId="67A57B6C" w14:textId="22D8EEEE">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sz w:val="28"/>
          <w:szCs w:val="28"/>
          <w:lang w:val="da-DK"/>
        </w:rPr>
      </w:pPr>
      <w:r w:rsidRPr="3C437DCA" w:rsidR="00802772">
        <w:rPr>
          <w:rFonts w:ascii="Calibri" w:hAnsi="Calibri" w:eastAsia="Calibri" w:cs="Calibri" w:asciiTheme="majorAscii" w:hAnsiTheme="majorAscii" w:eastAsiaTheme="majorAscii" w:cstheme="majorAscii"/>
          <w:b w:val="0"/>
          <w:bCs w:val="0"/>
          <w:sz w:val="28"/>
          <w:szCs w:val="28"/>
          <w:lang w:val="da-DK"/>
        </w:rPr>
        <w:t>Behandling</w:t>
      </w:r>
    </w:p>
    <w:p w:rsidRPr="00802772" w:rsidR="00802772" w:rsidP="3C437DCA" w:rsidRDefault="00802772" w14:paraId="5F5CE8E4" w14:textId="7A57B005">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sz w:val="20"/>
          <w:szCs w:val="20"/>
          <w:lang w:val="da-DK"/>
        </w:rPr>
      </w:pPr>
    </w:p>
    <w:p w:rsidRPr="00802772" w:rsidR="00802772" w:rsidP="3C437DCA" w:rsidRDefault="00802772" w14:paraId="353FAF57" w14:textId="0C310FD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lang w:val="da-DK"/>
        </w:rPr>
        <w:t>Handl</w:t>
      </w:r>
      <w:r w:rsidRPr="3C437DCA" w:rsidR="00802772">
        <w:rPr>
          <w:rFonts w:ascii="Times New Roman" w:hAnsi="Times New Roman" w:eastAsia="Times New Roman" w:cs="Times New Roman"/>
          <w:sz w:val="24"/>
          <w:szCs w:val="24"/>
        </w:rPr>
        <w:t>äggning</w:t>
      </w:r>
      <w:r w:rsidRPr="3C437DCA" w:rsidR="00802772">
        <w:rPr>
          <w:rFonts w:ascii="Times New Roman" w:hAnsi="Times New Roman" w:eastAsia="Times New Roman" w:cs="Times New Roman"/>
          <w:sz w:val="24"/>
          <w:szCs w:val="24"/>
        </w:rPr>
        <w:t xml:space="preserve"> av förstagångs anfall hos </w:t>
      </w:r>
      <w:r w:rsidRPr="3C437DCA" w:rsidR="00802772">
        <w:rPr>
          <w:rFonts w:ascii="Times New Roman" w:hAnsi="Times New Roman" w:eastAsia="Times New Roman" w:cs="Times New Roman"/>
          <w:sz w:val="24"/>
          <w:szCs w:val="24"/>
        </w:rPr>
        <w:t>barn &gt;</w:t>
      </w:r>
      <w:r w:rsidRPr="3C437DCA" w:rsidR="00802772">
        <w:rPr>
          <w:rFonts w:ascii="Times New Roman" w:hAnsi="Times New Roman" w:eastAsia="Times New Roman" w:cs="Times New Roman"/>
          <w:sz w:val="24"/>
          <w:szCs w:val="24"/>
        </w:rPr>
        <w:t xml:space="preserve"> 2 år:</w:t>
      </w:r>
    </w:p>
    <w:p w:rsidRPr="00802772" w:rsidR="00802772" w:rsidP="3C437DCA" w:rsidRDefault="00802772" w14:paraId="5047D361" w14:textId="4BE8B376">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191919"/>
          <w:sz w:val="24"/>
          <w:szCs w:val="24"/>
        </w:rPr>
        <w:t xml:space="preserve">Endast hälften av de barn som haft ett oprovocerat epilepsianfall får ett till. Att invänta ytterligare ett anfall utan behandling försämrar inte prognosen för epilepsin. Efter det akuta omhändertagandet av ett förstagångsanfall rekommenderas därför generellt att profylaktisk läkemedelsbehandling och ytterligare utredning än den ovan beskrivna inte påbörjas. </w:t>
      </w:r>
      <w:r>
        <w:br/>
      </w:r>
      <w:r>
        <w:br/>
      </w:r>
      <w:r w:rsidRPr="3C437DCA" w:rsidR="00802772">
        <w:rPr>
          <w:rFonts w:ascii="Times New Roman" w:hAnsi="Times New Roman" w:eastAsia="Times New Roman" w:cs="Times New Roman"/>
          <w:color w:val="191919"/>
          <w:sz w:val="24"/>
          <w:szCs w:val="24"/>
        </w:rPr>
        <w:t xml:space="preserve">Föräldrarna behöver noggrann information om hur de ska agera vid ett eventuellt nytt anfall. Recept på rektal/buckal/nasal </w:t>
      </w:r>
      <w:r w:rsidRPr="3C437DCA" w:rsidR="00802772">
        <w:rPr>
          <w:rFonts w:ascii="Times New Roman" w:hAnsi="Times New Roman" w:eastAsia="Times New Roman" w:cs="Times New Roman"/>
          <w:color w:val="191919"/>
          <w:sz w:val="24"/>
          <w:szCs w:val="24"/>
        </w:rPr>
        <w:t>bensodiazepin</w:t>
      </w:r>
      <w:r w:rsidRPr="3C437DCA" w:rsidR="00802772">
        <w:rPr>
          <w:rFonts w:ascii="Times New Roman" w:hAnsi="Times New Roman" w:eastAsia="Times New Roman" w:cs="Times New Roman"/>
          <w:color w:val="191919"/>
          <w:sz w:val="24"/>
          <w:szCs w:val="24"/>
        </w:rPr>
        <w:t xml:space="preserve"> bör övervägas om anfallsbrytande behandling behövde ges i ambulansen eller på sjukhuset. Både </w:t>
      </w:r>
      <w:r w:rsidRPr="3C437DCA" w:rsidR="00802772">
        <w:rPr>
          <w:rFonts w:ascii="Times New Roman" w:hAnsi="Times New Roman" w:eastAsia="Times New Roman" w:cs="Times New Roman"/>
          <w:b w:val="1"/>
          <w:bCs w:val="1"/>
          <w:color w:val="191919"/>
          <w:sz w:val="24"/>
          <w:szCs w:val="24"/>
        </w:rPr>
        <w:t>muntlig</w:t>
      </w:r>
      <w:r w:rsidRPr="3C437DCA" w:rsidR="00802772">
        <w:rPr>
          <w:rFonts w:ascii="Times New Roman" w:hAnsi="Times New Roman" w:eastAsia="Times New Roman" w:cs="Times New Roman"/>
          <w:color w:val="191919"/>
          <w:sz w:val="24"/>
          <w:szCs w:val="24"/>
        </w:rPr>
        <w:t xml:space="preserve"> och </w:t>
      </w:r>
      <w:r w:rsidRPr="3C437DCA" w:rsidR="00802772">
        <w:rPr>
          <w:rFonts w:ascii="Times New Roman" w:hAnsi="Times New Roman" w:eastAsia="Times New Roman" w:cs="Times New Roman"/>
          <w:b w:val="1"/>
          <w:bCs w:val="1"/>
          <w:color w:val="191919"/>
          <w:sz w:val="24"/>
          <w:szCs w:val="24"/>
        </w:rPr>
        <w:t>skriftlig</w:t>
      </w:r>
      <w:r w:rsidRPr="3C437DCA" w:rsidR="00802772">
        <w:rPr>
          <w:rFonts w:ascii="Times New Roman" w:hAnsi="Times New Roman" w:eastAsia="Times New Roman" w:cs="Times New Roman"/>
          <w:color w:val="191919"/>
          <w:sz w:val="24"/>
          <w:szCs w:val="24"/>
        </w:rPr>
        <w:t xml:space="preserve"> instruktion bör lämnas om hur anfallsbrytande medicin praktiskt ges. Ofta fungerar det bra om en sjuksköterska demonstrerar och följer upp. Alla bör dessutom få en signerad egenvårdsplan (se </w:t>
      </w:r>
      <w:r w:rsidRPr="3C437DCA" w:rsidR="00802772">
        <w:rPr>
          <w:rFonts w:ascii="Times New Roman" w:hAnsi="Times New Roman" w:eastAsia="Times New Roman" w:cs="Times New Roman"/>
          <w:i w:val="1"/>
          <w:iCs w:val="1"/>
          <w:color w:val="000000" w:themeColor="text2" w:themeTint="FF" w:themeShade="FF"/>
          <w:sz w:val="24"/>
          <w:szCs w:val="24"/>
        </w:rPr>
        <w:t>länk nedan</w:t>
      </w:r>
      <w:r w:rsidRPr="3C437DCA" w:rsidR="00802772">
        <w:rPr>
          <w:rFonts w:ascii="Times New Roman" w:hAnsi="Times New Roman" w:eastAsia="Times New Roman" w:cs="Times New Roman"/>
          <w:color w:val="000000" w:themeColor="text2" w:themeTint="FF" w:themeShade="FF"/>
          <w:sz w:val="24"/>
          <w:szCs w:val="24"/>
        </w:rPr>
        <w:t>).</w:t>
      </w:r>
    </w:p>
    <w:p w:rsidRPr="00802772" w:rsidR="00802772" w:rsidP="3C437DCA" w:rsidRDefault="00802772" w14:paraId="31188431" w14:textId="4166D73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p>
    <w:p w:rsidRPr="00802772" w:rsidR="00802772" w:rsidP="3C437DCA" w:rsidRDefault="00802772" w14:paraId="1F96D10F" w14:textId="2151DC8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Information till familjen är den viktigaste åtgärden efter förstagångsanfall, </w:t>
      </w:r>
      <w:r w:rsidRPr="3C437DCA" w:rsidR="00802772">
        <w:rPr>
          <w:rFonts w:ascii="Times New Roman" w:hAnsi="Times New Roman" w:eastAsia="Times New Roman" w:cs="Times New Roman"/>
          <w:color w:val="191919"/>
          <w:sz w:val="24"/>
          <w:szCs w:val="24"/>
        </w:rPr>
        <w:t>t ex</w:t>
      </w:r>
      <w:r w:rsidRPr="3C437DCA" w:rsidR="00802772">
        <w:rPr>
          <w:rFonts w:ascii="Times New Roman" w:hAnsi="Times New Roman" w:eastAsia="Times New Roman" w:cs="Times New Roman"/>
          <w:color w:val="191919"/>
          <w:sz w:val="24"/>
          <w:szCs w:val="24"/>
        </w:rPr>
        <w:t xml:space="preserve"> bör barnet inte bada ensamt. Remiss till barnläkare i öppenvård för snar uppföljning rekommenderas. Remiss till barnneurolog rekommenderas först efter att två epilepsimediciner prövats i adekvat dos utan att man uppnått anfallsfrihet. Tidigare remiss bör skickas vid: </w:t>
      </w:r>
      <w:r>
        <w:br/>
      </w:r>
      <w:r w:rsidRPr="3C437DCA" w:rsidR="00802772">
        <w:rPr>
          <w:rFonts w:ascii="Times New Roman" w:hAnsi="Times New Roman" w:eastAsia="Times New Roman" w:cs="Times New Roman"/>
          <w:color w:val="191919"/>
          <w:sz w:val="24"/>
          <w:szCs w:val="24"/>
        </w:rPr>
        <w:t> </w:t>
      </w:r>
    </w:p>
    <w:p w:rsidRPr="00802772" w:rsidR="00802772" w:rsidP="3C437DCA" w:rsidRDefault="00802772" w14:paraId="77DEDC7A" w14:textId="77777777">
      <w:pPr>
        <w:numPr>
          <w:ilvl w:val="0"/>
          <w:numId w:val="23"/>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Samsjuklighet som komplicerar behandlingen</w:t>
      </w:r>
      <w:r>
        <w:br/>
      </w:r>
      <w:r w:rsidRPr="3C437DCA" w:rsidR="00802772">
        <w:rPr>
          <w:rFonts w:ascii="Times New Roman" w:hAnsi="Times New Roman" w:eastAsia="Times New Roman" w:cs="Times New Roman"/>
          <w:color w:val="191919"/>
          <w:sz w:val="24"/>
          <w:szCs w:val="24"/>
        </w:rPr>
        <w:t> </w:t>
      </w:r>
    </w:p>
    <w:p w:rsidRPr="00802772" w:rsidR="00802772" w:rsidP="3C437DCA" w:rsidRDefault="00802772" w14:paraId="3BBD1EB8" w14:textId="77777777">
      <w:pPr>
        <w:numPr>
          <w:ilvl w:val="0"/>
          <w:numId w:val="23"/>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 xml:space="preserve">Vid misstanke om strukturell lesion eller epilepsi av metabol orsak </w:t>
      </w:r>
      <w:r>
        <w:br/>
      </w:r>
      <w:r w:rsidRPr="3C437DCA" w:rsidR="00802772">
        <w:rPr>
          <w:rFonts w:ascii="Times New Roman" w:hAnsi="Times New Roman" w:eastAsia="Times New Roman" w:cs="Times New Roman"/>
          <w:color w:val="191919"/>
          <w:sz w:val="24"/>
          <w:szCs w:val="24"/>
        </w:rPr>
        <w:t> </w:t>
      </w:r>
    </w:p>
    <w:p w:rsidRPr="00802772" w:rsidR="00802772" w:rsidP="3C437DCA" w:rsidRDefault="00802772" w14:paraId="61504FFC" w14:textId="77777777">
      <w:pPr>
        <w:numPr>
          <w:ilvl w:val="0"/>
          <w:numId w:val="23"/>
        </w:numPr>
        <w:shd w:val="clear" w:color="auto" w:fill="FFFFFF" w:themeFill="background1"/>
        <w:spacing w:before="100" w:beforeAutospacing="on" w:after="100" w:afterAutospacing="on" w:line="240" w:lineRule="auto"/>
        <w:ind w:left="1170" w:right="0"/>
        <w:rPr>
          <w:rFonts w:ascii="Times New Roman" w:hAnsi="Times New Roman" w:eastAsia="Times New Roman" w:cs="Times New Roman"/>
          <w:color w:val="191919"/>
          <w:sz w:val="24"/>
          <w:szCs w:val="24"/>
        </w:rPr>
      </w:pPr>
      <w:r w:rsidRPr="3C437DCA" w:rsidR="00802772">
        <w:rPr>
          <w:rFonts w:ascii="Times New Roman" w:hAnsi="Times New Roman" w:eastAsia="Times New Roman" w:cs="Times New Roman"/>
          <w:color w:val="191919"/>
          <w:sz w:val="24"/>
          <w:szCs w:val="24"/>
        </w:rPr>
        <w:t>Om barnet är under två år</w:t>
      </w:r>
      <w:r>
        <w:br/>
      </w:r>
      <w:r w:rsidRPr="3C437DCA" w:rsidR="00802772">
        <w:rPr>
          <w:rFonts w:ascii="Times New Roman" w:hAnsi="Times New Roman" w:eastAsia="Times New Roman" w:cs="Times New Roman"/>
          <w:color w:val="191919"/>
          <w:sz w:val="24"/>
          <w:szCs w:val="24"/>
        </w:rPr>
        <w:t> </w:t>
      </w:r>
    </w:p>
    <w:p w:rsidRPr="00802772" w:rsidR="00802772" w:rsidP="3C437DCA" w:rsidRDefault="00802772" w14:paraId="675DA315" w14:textId="166B6E09">
      <w:pPr>
        <w:numPr>
          <w:ilvl w:val="0"/>
          <w:numId w:val="23"/>
        </w:numPr>
        <w:shd w:val="clear" w:color="auto" w:fill="FFFFFF" w:themeFill="background1"/>
        <w:autoSpaceDE w:val="0"/>
        <w:autoSpaceDN w:val="0"/>
        <w:adjustRightInd w:val="0"/>
        <w:spacing w:beforeAutospacing="on" w:after="0" w:afterAutospacing="on" w:line="240" w:lineRule="auto"/>
        <w:ind w:left="1170" w:right="0"/>
        <w:rPr>
          <w:rFonts w:ascii="Times New Roman" w:hAnsi="Times New Roman" w:eastAsia="Times New Roman" w:cs="Times New Roman"/>
          <w:b w:val="1"/>
          <w:bCs w:val="1"/>
          <w:color w:val="191919"/>
          <w:sz w:val="24"/>
          <w:szCs w:val="24"/>
        </w:rPr>
      </w:pPr>
      <w:r w:rsidRPr="3C437DCA" w:rsidR="00802772">
        <w:rPr>
          <w:rFonts w:ascii="Times New Roman" w:hAnsi="Times New Roman" w:eastAsia="Times New Roman" w:cs="Times New Roman"/>
          <w:color w:val="191919"/>
          <w:sz w:val="24"/>
          <w:szCs w:val="24"/>
        </w:rPr>
        <w:t>Om barnets utveckling påverkas negativt</w:t>
      </w:r>
    </w:p>
    <w:p w:rsidRPr="00802772" w:rsidR="00802772" w:rsidP="3C437DCA" w:rsidRDefault="00802772" w14:paraId="033F563C" w14:textId="4AF9674D">
      <w:pPr>
        <w:shd w:val="clear" w:color="auto" w:fill="FFFFFF" w:themeFill="background1"/>
        <w:autoSpaceDE w:val="0"/>
        <w:autoSpaceDN w:val="0"/>
        <w:adjustRightInd w:val="0"/>
        <w:spacing w:beforeAutospacing="on" w:after="0" w:afterAutospacing="on" w:line="240" w:lineRule="auto"/>
        <w:ind w:left="1170" w:right="0"/>
        <w:rPr>
          <w:rFonts w:ascii="Arial" w:hAnsi="Arial" w:cs="Arial"/>
          <w:b w:val="1"/>
          <w:bCs w:val="1"/>
          <w:color w:val="191919"/>
        </w:rPr>
      </w:pPr>
    </w:p>
    <w:p w:rsidRPr="00802772" w:rsidR="00802772" w:rsidP="3C437DCA" w:rsidRDefault="00802772" w14:paraId="7F745867" w14:textId="51E2A6B4">
      <w:pPr>
        <w:shd w:val="clear" w:color="auto" w:fill="FFFFFF" w:themeFill="background1"/>
        <w:autoSpaceDE w:val="0"/>
        <w:autoSpaceDN w:val="0"/>
        <w:adjustRightInd w:val="0"/>
        <w:spacing w:beforeAutospacing="on" w:after="0" w:afterAutospacing="on" w:line="240" w:lineRule="auto"/>
        <w:ind w:left="1170" w:right="0"/>
        <w:rPr>
          <w:rFonts w:ascii="Arial" w:hAnsi="Arial" w:cs="Arial"/>
          <w:b w:val="1"/>
          <w:bCs w:val="1"/>
          <w:color w:val="191919"/>
        </w:rPr>
      </w:pPr>
    </w:p>
    <w:p w:rsidRPr="00802772" w:rsidR="00802772" w:rsidP="3C437DCA" w:rsidRDefault="00802772" w14:paraId="79A2D8E0" w14:textId="77F14264">
      <w:pPr>
        <w:pStyle w:val="Normal"/>
        <w:shd w:val="clear" w:color="auto" w:fill="FFFFFF" w:themeFill="background1"/>
        <w:autoSpaceDE w:val="0"/>
        <w:autoSpaceDN w:val="0"/>
        <w:adjustRightInd w:val="0"/>
        <w:spacing w:beforeAutospacing="on" w:after="0" w:afterAutospacing="on" w:line="240" w:lineRule="auto"/>
        <w:ind w:left="720" w:right="0"/>
        <w:rPr>
          <w:rFonts w:ascii="Calibri" w:hAnsi="Calibri" w:eastAsia="Calibri" w:cs="Calibri" w:asciiTheme="majorAscii" w:hAnsiTheme="majorAscii" w:eastAsiaTheme="majorAscii" w:cstheme="majorAscii"/>
          <w:b w:val="0"/>
          <w:bCs w:val="0"/>
          <w:color w:val="191919"/>
          <w:sz w:val="28"/>
          <w:szCs w:val="28"/>
        </w:rPr>
      </w:pPr>
      <w:r w:rsidRPr="3C437DCA" w:rsidR="5544E83C">
        <w:rPr>
          <w:rFonts w:ascii="Calibri" w:hAnsi="Calibri" w:eastAsia="Calibri" w:cs="Calibri" w:asciiTheme="majorAscii" w:hAnsiTheme="majorAscii" w:eastAsiaTheme="majorAscii" w:cstheme="majorAscii"/>
          <w:b w:val="0"/>
          <w:bCs w:val="0"/>
          <w:color w:val="191919"/>
          <w:sz w:val="28"/>
          <w:szCs w:val="28"/>
        </w:rPr>
        <w:t>Se specifika PM vid följande tillstånd</w:t>
      </w:r>
    </w:p>
    <w:p w:rsidRPr="00802772" w:rsidR="00802772" w:rsidP="3C437DCA" w:rsidRDefault="00802772" w14:paraId="137632F7" w14:textId="09D21B72">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1CD2A2EB" w14:textId="71CCEBDC">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b w:val="1"/>
          <w:bCs w:val="1"/>
          <w:sz w:val="24"/>
          <w:szCs w:val="24"/>
        </w:rPr>
      </w:pPr>
      <w:r w:rsidRPr="3C437DCA" w:rsidR="5544E83C">
        <w:rPr>
          <w:rFonts w:ascii="Times New Roman" w:hAnsi="Times New Roman" w:eastAsia="Times New Roman" w:cs="Times New Roman"/>
          <w:sz w:val="24"/>
          <w:szCs w:val="24"/>
        </w:rPr>
        <w:t xml:space="preserve"> - Handläggning av akut epilepsianfall/ </w:t>
      </w:r>
      <w:r w:rsidRPr="3C437DCA" w:rsidR="5544E83C">
        <w:rPr>
          <w:rFonts w:ascii="Times New Roman" w:hAnsi="Times New Roman" w:eastAsia="Times New Roman" w:cs="Times New Roman"/>
          <w:b w:val="1"/>
          <w:bCs w:val="1"/>
          <w:sz w:val="24"/>
          <w:szCs w:val="24"/>
        </w:rPr>
        <w:t xml:space="preserve">status </w:t>
      </w:r>
      <w:r w:rsidRPr="3C437DCA" w:rsidR="5544E83C">
        <w:rPr>
          <w:rFonts w:ascii="Times New Roman" w:hAnsi="Times New Roman" w:eastAsia="Times New Roman" w:cs="Times New Roman"/>
          <w:b w:val="1"/>
          <w:bCs w:val="1"/>
          <w:sz w:val="24"/>
          <w:szCs w:val="24"/>
        </w:rPr>
        <w:t>epilepticus</w:t>
      </w:r>
      <w:r w:rsidRPr="3C437DCA" w:rsidR="5544E83C">
        <w:rPr>
          <w:rFonts w:ascii="Times New Roman" w:hAnsi="Times New Roman" w:eastAsia="Times New Roman" w:cs="Times New Roman"/>
          <w:b w:val="1"/>
          <w:bCs w:val="1"/>
          <w:sz w:val="24"/>
          <w:szCs w:val="24"/>
        </w:rPr>
        <w:t xml:space="preserve"> </w:t>
      </w:r>
    </w:p>
    <w:p w:rsidRPr="00802772" w:rsidR="00802772" w:rsidP="3C437DCA" w:rsidRDefault="00802772" w14:paraId="27A186E1" w14:textId="764CC7FA">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0A41D21B" w14:textId="19EAD359">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sz w:val="24"/>
          <w:szCs w:val="24"/>
        </w:rPr>
      </w:pPr>
      <w:r w:rsidRPr="3C437DCA" w:rsidR="5544E83C">
        <w:rPr>
          <w:rFonts w:ascii="Times New Roman" w:hAnsi="Times New Roman" w:eastAsia="Times New Roman" w:cs="Times New Roman"/>
          <w:sz w:val="24"/>
          <w:szCs w:val="24"/>
        </w:rPr>
        <w:t xml:space="preserve"> - Akut handläggning av </w:t>
      </w:r>
      <w:r w:rsidRPr="3C437DCA" w:rsidR="5544E83C">
        <w:rPr>
          <w:rFonts w:ascii="Times New Roman" w:hAnsi="Times New Roman" w:eastAsia="Times New Roman" w:cs="Times New Roman"/>
          <w:b w:val="1"/>
          <w:bCs w:val="1"/>
          <w:sz w:val="24"/>
          <w:szCs w:val="24"/>
        </w:rPr>
        <w:t>infantila spasmer</w:t>
      </w:r>
      <w:r w:rsidRPr="3C437DCA" w:rsidR="5544E83C">
        <w:rPr>
          <w:rFonts w:ascii="Times New Roman" w:hAnsi="Times New Roman" w:eastAsia="Times New Roman" w:cs="Times New Roman"/>
          <w:sz w:val="24"/>
          <w:szCs w:val="24"/>
        </w:rPr>
        <w:t xml:space="preserve">  </w:t>
      </w:r>
    </w:p>
    <w:p w:rsidRPr="00802772" w:rsidR="00802772" w:rsidP="3C437DCA" w:rsidRDefault="00802772" w14:paraId="2418D018" w14:textId="45152362">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69A43C6C" w14:textId="481E74B7">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b w:val="1"/>
          <w:bCs w:val="1"/>
          <w:sz w:val="24"/>
          <w:szCs w:val="24"/>
        </w:rPr>
      </w:pPr>
      <w:r w:rsidRPr="3C437DCA" w:rsidR="5544E83C">
        <w:rPr>
          <w:rFonts w:ascii="Times New Roman" w:hAnsi="Times New Roman" w:eastAsia="Times New Roman" w:cs="Times New Roman"/>
          <w:sz w:val="24"/>
          <w:szCs w:val="24"/>
        </w:rPr>
        <w:t xml:space="preserve"> - Handläggning av </w:t>
      </w:r>
      <w:r w:rsidRPr="3C437DCA" w:rsidR="5544E83C">
        <w:rPr>
          <w:rFonts w:ascii="Times New Roman" w:hAnsi="Times New Roman" w:eastAsia="Times New Roman" w:cs="Times New Roman"/>
          <w:b w:val="1"/>
          <w:bCs w:val="1"/>
          <w:sz w:val="24"/>
          <w:szCs w:val="24"/>
        </w:rPr>
        <w:t xml:space="preserve">feberkramper </w:t>
      </w:r>
    </w:p>
    <w:p w:rsidRPr="00802772" w:rsidR="00802772" w:rsidP="3C437DCA" w:rsidRDefault="00802772" w14:paraId="433F2A73" w14:textId="17E09BC8">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23183FFD" w14:textId="7A29E388">
      <w:pPr>
        <w:pStyle w:val="Normal"/>
        <w:shd w:val="clear" w:color="auto" w:fill="FFFFFF" w:themeFill="background1"/>
        <w:autoSpaceDE w:val="0"/>
        <w:autoSpaceDN w:val="0"/>
        <w:adjustRightInd w:val="0"/>
        <w:spacing w:beforeAutospacing="on" w:after="0" w:afterAutospacing="on" w:line="240" w:lineRule="auto"/>
        <w:ind w:left="720" w:right="0"/>
        <w:rPr>
          <w:rFonts w:ascii="Times New Roman" w:hAnsi="Times New Roman" w:eastAsia="Times New Roman" w:cs="Times New Roman"/>
          <w:b w:val="1"/>
          <w:bCs w:val="1"/>
          <w:sz w:val="24"/>
          <w:szCs w:val="24"/>
        </w:rPr>
      </w:pPr>
      <w:r w:rsidRPr="3C437DCA" w:rsidR="5544E83C">
        <w:rPr>
          <w:rFonts w:ascii="Times New Roman" w:hAnsi="Times New Roman" w:eastAsia="Times New Roman" w:cs="Times New Roman"/>
          <w:sz w:val="24"/>
          <w:szCs w:val="24"/>
        </w:rPr>
        <w:t xml:space="preserve"> - Handläggning av </w:t>
      </w:r>
      <w:r w:rsidRPr="3C437DCA" w:rsidR="5544E83C">
        <w:rPr>
          <w:rFonts w:ascii="Times New Roman" w:hAnsi="Times New Roman" w:eastAsia="Times New Roman" w:cs="Times New Roman"/>
          <w:b w:val="1"/>
          <w:bCs w:val="1"/>
          <w:sz w:val="24"/>
          <w:szCs w:val="24"/>
        </w:rPr>
        <w:t>neonatala anfall</w:t>
      </w:r>
    </w:p>
    <w:p w:rsidRPr="00802772" w:rsidR="00802772" w:rsidP="3C437DCA" w:rsidRDefault="00802772" w14:paraId="7E30CA71" w14:textId="36EA54C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lang w:val="da-DK"/>
        </w:rPr>
      </w:pPr>
    </w:p>
    <w:p w:rsidRPr="00802772" w:rsidR="00802772" w:rsidP="3C437DCA" w:rsidRDefault="00802772" w14:paraId="4341AFC2" w14:textId="67520FB7">
      <w:pPr>
        <w:pStyle w:val="Normal"/>
        <w:autoSpaceDE w:val="0"/>
        <w:autoSpaceDN w:val="0"/>
        <w:adjustRightInd w:val="0"/>
        <w:spacing w:after="0" w:line="240" w:lineRule="auto"/>
        <w:ind w:left="0" w:right="0"/>
        <w:rPr>
          <w:rFonts w:ascii="Arial" w:hAnsi="Arial" w:cs="Arial"/>
          <w:b w:val="1"/>
          <w:bCs w:val="1"/>
        </w:rPr>
      </w:pPr>
    </w:p>
    <w:p w:rsidRPr="00802772" w:rsidR="00802772" w:rsidP="3C437DCA" w:rsidRDefault="00802772" w14:paraId="184B9998" w14:textId="0543F494">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sz w:val="20"/>
          <w:szCs w:val="20"/>
        </w:rPr>
      </w:pPr>
      <w:r w:rsidRPr="3C437DCA" w:rsidR="626C3626">
        <w:rPr>
          <w:rFonts w:ascii="Calibri" w:hAnsi="Calibri" w:eastAsia="Calibri" w:cs="Calibri" w:asciiTheme="majorAscii" w:hAnsiTheme="majorAscii" w:eastAsiaTheme="majorAscii" w:cstheme="majorAscii"/>
          <w:b w:val="0"/>
          <w:bCs w:val="0"/>
          <w:sz w:val="28"/>
          <w:szCs w:val="28"/>
          <w:lang w:val="da-DK"/>
        </w:rPr>
        <w:t xml:space="preserve">Profylaktisk behandling av epilepsi   </w:t>
      </w:r>
    </w:p>
    <w:p w:rsidRPr="00802772" w:rsidR="00802772" w:rsidP="3C437DCA" w:rsidRDefault="00802772" w14:paraId="4D3B479A" w14:textId="670F3C57">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2E3B6300" w14:textId="5AA11D3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b w:val="1"/>
          <w:bCs w:val="1"/>
          <w:sz w:val="24"/>
          <w:szCs w:val="24"/>
        </w:rPr>
        <w:t>Prover</w:t>
      </w:r>
      <w:r w:rsidRPr="3C437DCA" w:rsidR="00802772">
        <w:rPr>
          <w:rFonts w:ascii="Times New Roman" w:hAnsi="Times New Roman" w:eastAsia="Times New Roman" w:cs="Times New Roman"/>
          <w:sz w:val="24"/>
          <w:szCs w:val="24"/>
        </w:rPr>
        <w:t xml:space="preserve"> före behandlingsstart: Na, K, </w:t>
      </w:r>
      <w:r w:rsidRPr="3C437DCA" w:rsidR="00802772">
        <w:rPr>
          <w:rFonts w:ascii="Times New Roman" w:hAnsi="Times New Roman" w:eastAsia="Times New Roman" w:cs="Times New Roman"/>
          <w:sz w:val="24"/>
          <w:szCs w:val="24"/>
        </w:rPr>
        <w:t>Krea</w:t>
      </w:r>
      <w:r w:rsidRPr="3C437DCA" w:rsidR="00802772">
        <w:rPr>
          <w:rFonts w:ascii="Times New Roman" w:hAnsi="Times New Roman" w:eastAsia="Times New Roman" w:cs="Times New Roman"/>
          <w:sz w:val="24"/>
          <w:szCs w:val="24"/>
        </w:rPr>
        <w:t xml:space="preserve">, Asat, </w:t>
      </w:r>
      <w:r w:rsidRPr="3C437DCA" w:rsidR="00802772">
        <w:rPr>
          <w:rFonts w:ascii="Times New Roman" w:hAnsi="Times New Roman" w:eastAsia="Times New Roman" w:cs="Times New Roman"/>
          <w:sz w:val="24"/>
          <w:szCs w:val="24"/>
        </w:rPr>
        <w:t>Alat</w:t>
      </w:r>
      <w:r w:rsidRPr="3C437DCA" w:rsidR="00802772">
        <w:rPr>
          <w:rFonts w:ascii="Times New Roman" w:hAnsi="Times New Roman" w:eastAsia="Times New Roman" w:cs="Times New Roman"/>
          <w:sz w:val="24"/>
          <w:szCs w:val="24"/>
        </w:rPr>
        <w:t>, blodstatus</w:t>
      </w:r>
    </w:p>
    <w:p w:rsidRPr="00802772" w:rsidR="00802772" w:rsidP="3C437DCA" w:rsidRDefault="00802772" w14:paraId="0A00861C" w14:textId="3619365D">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sz w:val="24"/>
          <w:szCs w:val="24"/>
        </w:rPr>
        <w:t xml:space="preserve">Antiepileptika väljs utifrån </w:t>
      </w:r>
      <w:r w:rsidRPr="3C437DCA" w:rsidR="00802772">
        <w:rPr>
          <w:rFonts w:ascii="Times New Roman" w:hAnsi="Times New Roman" w:eastAsia="Times New Roman" w:cs="Times New Roman"/>
          <w:b w:val="1"/>
          <w:bCs w:val="1"/>
          <w:sz w:val="24"/>
          <w:szCs w:val="24"/>
        </w:rPr>
        <w:t>anfallstyp</w:t>
      </w:r>
      <w:r w:rsidRPr="3C437DCA" w:rsidR="00802772">
        <w:rPr>
          <w:rFonts w:ascii="Times New Roman" w:hAnsi="Times New Roman" w:eastAsia="Times New Roman" w:cs="Times New Roman"/>
          <w:sz w:val="24"/>
          <w:szCs w:val="24"/>
        </w:rPr>
        <w:t xml:space="preserve">. Hänsyn behöver ibland tas till ålder, kön, epilepsisyndrom, annan behandling, biverkningar, samsjuklighet </w:t>
      </w:r>
      <w:r w:rsidRPr="3C437DCA" w:rsidR="00802772">
        <w:rPr>
          <w:rFonts w:ascii="Times New Roman" w:hAnsi="Times New Roman" w:eastAsia="Times New Roman" w:cs="Times New Roman"/>
          <w:color w:val="000000" w:themeColor="text2" w:themeTint="FF" w:themeShade="FF"/>
          <w:sz w:val="24"/>
          <w:szCs w:val="24"/>
        </w:rPr>
        <w:t>samt lever- och njurfunktion.</w:t>
      </w:r>
    </w:p>
    <w:p w:rsidRPr="00802772" w:rsidR="00802772" w:rsidP="3C437DCA" w:rsidRDefault="00802772" w14:paraId="2BF64EB3" w14:textId="478A86EF">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421D3D73" w14:textId="565863D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Varje anfallstyp bör noteras då vissa läkemedel kan hjälpa vid den ena anfallstypen men inte vid den andra. </w:t>
      </w:r>
    </w:p>
    <w:p w:rsidRPr="00802772" w:rsidR="00802772" w:rsidP="3C437DCA" w:rsidRDefault="00802772" w14:paraId="50D30E49" w14:textId="742FA324">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77811069" w14:textId="5B16D276">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Behandling prövas med lägsta effektiva dos. Målet är anfallsfrihet utan biverkningar. </w:t>
      </w:r>
    </w:p>
    <w:p w:rsidRPr="00802772" w:rsidR="00802772" w:rsidP="3C437DCA" w:rsidRDefault="00802772" w14:paraId="76B0752B" w14:textId="24F928A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5948FCEC" w14:textId="179F12F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Upptrappning av läkemedel ska vanligtvis vara långsam. (Ge skriftligt upptrappningsschema!). Täta anfall kan behöva snabbare takt vid insättning, vilket kan styra valet av läkemedel.</w:t>
      </w:r>
    </w:p>
    <w:p w:rsidRPr="00802772" w:rsidR="00802772" w:rsidP="3C437DCA" w:rsidRDefault="00802772" w14:paraId="414C6101" w14:textId="057274C7">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5F0329BD" w14:textId="30588F1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sz w:val="24"/>
          <w:szCs w:val="24"/>
        </w:rPr>
        <w:t xml:space="preserve">Effekt utvärderas på läkarbesök efter 3 månader. Eventuella icke akuta biverkningar utvärderas efter 4 veckor. Gärna via telefonuppföljning hos sjuksköterska. </w:t>
      </w:r>
      <w:r w:rsidRPr="3C437DCA" w:rsidR="00802772">
        <w:rPr>
          <w:rFonts w:ascii="Times New Roman" w:hAnsi="Times New Roman" w:eastAsia="Times New Roman" w:cs="Times New Roman"/>
          <w:color w:val="000000" w:themeColor="text2" w:themeTint="FF" w:themeShade="FF"/>
          <w:sz w:val="24"/>
          <w:szCs w:val="24"/>
        </w:rPr>
        <w:t>Använd anfallskalender för bäst dokumentation om anfallsfrekvens och anfallstyp. Se länk nedan.</w:t>
      </w:r>
    </w:p>
    <w:p w:rsidRPr="00802772" w:rsidR="00802772" w:rsidP="3C437DCA" w:rsidRDefault="00802772" w14:paraId="2D290A3B" w14:textId="7E8D7EA4">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06224670" w14:textId="7769D00A">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color w:val="000000" w:themeColor="text2" w:themeTint="FF" w:themeShade="FF"/>
        </w:rPr>
      </w:pPr>
      <w:r w:rsidRPr="3C437DCA" w:rsidR="00802772">
        <w:rPr>
          <w:rFonts w:ascii="Times New Roman" w:hAnsi="Times New Roman" w:eastAsia="Times New Roman" w:cs="Times New Roman"/>
          <w:color w:val="000000" w:themeColor="text2" w:themeTint="FF" w:themeShade="FF"/>
          <w:sz w:val="24"/>
          <w:szCs w:val="24"/>
        </w:rPr>
        <w:t xml:space="preserve">För mer detaljerad information runt dos, upptrappning koncentrationsmätning samt åldersgränser var god se </w:t>
      </w:r>
      <w:r w:rsidRPr="3C437DCA" w:rsidR="00802772">
        <w:rPr>
          <w:rFonts w:ascii="Times New Roman" w:hAnsi="Times New Roman" w:eastAsia="Times New Roman" w:cs="Times New Roman"/>
          <w:color w:val="000000" w:themeColor="text2" w:themeTint="FF" w:themeShade="FF"/>
          <w:sz w:val="24"/>
          <w:szCs w:val="24"/>
        </w:rPr>
        <w:t>Fass</w:t>
      </w:r>
      <w:r w:rsidRPr="3C437DCA" w:rsidR="00802772">
        <w:rPr>
          <w:rFonts w:ascii="Times New Roman" w:hAnsi="Times New Roman" w:eastAsia="Times New Roman" w:cs="Times New Roman"/>
          <w:color w:val="000000" w:themeColor="text2" w:themeTint="FF" w:themeShade="FF"/>
          <w:sz w:val="24"/>
          <w:szCs w:val="24"/>
        </w:rPr>
        <w:t>.</w:t>
      </w:r>
    </w:p>
    <w:p w:rsidRPr="00802772" w:rsidR="00802772" w:rsidP="3C437DCA" w:rsidRDefault="00802772" w14:paraId="399E6275" w14:textId="145DC772">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color w:val="000000" w:themeColor="text2" w:themeTint="FF" w:themeShade="FF"/>
        </w:rPr>
      </w:pPr>
    </w:p>
    <w:p w:rsidRPr="00802772" w:rsidR="00802772" w:rsidP="3C437DCA" w:rsidRDefault="00802772" w14:paraId="7CBD3E18" w14:textId="76C1D12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color w:val="000000" w:themeColor="text2" w:themeTint="FF" w:themeShade="FF"/>
        </w:rPr>
      </w:pPr>
    </w:p>
    <w:p w:rsidRPr="00802772" w:rsidR="00802772" w:rsidP="3C437DCA" w:rsidRDefault="00802772" w14:paraId="2BC6DFFD" w14:textId="353F4E8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Beredningsformer</w:t>
      </w:r>
    </w:p>
    <w:p w:rsidRPr="00802772" w:rsidR="00802772" w:rsidP="3C437DCA" w:rsidRDefault="00802772" w14:paraId="79332F05" w14:textId="325AD236">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23253DED" w14:textId="10915AD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Använd om möjligt tabletter, kapslar eller granulat med </w:t>
      </w:r>
      <w:r w:rsidRPr="3C437DCA" w:rsidR="00802772">
        <w:rPr>
          <w:rFonts w:ascii="Times New Roman" w:hAnsi="Times New Roman" w:eastAsia="Times New Roman" w:cs="Times New Roman"/>
          <w:color w:val="000000" w:themeColor="text2" w:themeTint="FF" w:themeShade="FF"/>
          <w:sz w:val="24"/>
          <w:szCs w:val="24"/>
        </w:rPr>
        <w:t>retardfunktion</w:t>
      </w:r>
      <w:r w:rsidRPr="3C437DCA" w:rsidR="00802772">
        <w:rPr>
          <w:rFonts w:ascii="Times New Roman" w:hAnsi="Times New Roman" w:eastAsia="Times New Roman" w:cs="Times New Roman"/>
          <w:color w:val="000000" w:themeColor="text2" w:themeTint="FF" w:themeShade="FF"/>
          <w:sz w:val="24"/>
          <w:szCs w:val="24"/>
        </w:rPr>
        <w:t xml:space="preserve"> eftersom serumkoncentrationen blir </w:t>
      </w:r>
      <w:r w:rsidRPr="3C437DCA" w:rsidR="00802772">
        <w:rPr>
          <w:rFonts w:ascii="Times New Roman" w:hAnsi="Times New Roman" w:eastAsia="Times New Roman" w:cs="Times New Roman"/>
          <w:color w:val="000000" w:themeColor="text2" w:themeTint="FF" w:themeShade="FF"/>
          <w:sz w:val="24"/>
          <w:szCs w:val="24"/>
        </w:rPr>
        <w:t>jämnare</w:t>
      </w:r>
      <w:r w:rsidRPr="3C437DCA" w:rsidR="00802772">
        <w:rPr>
          <w:rFonts w:ascii="Times New Roman" w:hAnsi="Times New Roman" w:eastAsia="Times New Roman" w:cs="Times New Roman"/>
          <w:color w:val="000000" w:themeColor="text2" w:themeTint="FF" w:themeShade="FF"/>
          <w:sz w:val="24"/>
          <w:szCs w:val="24"/>
        </w:rPr>
        <w:t xml:space="preserve"> </w:t>
      </w:r>
      <w:r w:rsidRPr="3C437DCA" w:rsidR="00802772">
        <w:rPr>
          <w:rFonts w:ascii="Times New Roman" w:hAnsi="Times New Roman" w:eastAsia="Times New Roman" w:cs="Times New Roman"/>
          <w:color w:val="000000" w:themeColor="text2" w:themeTint="FF" w:themeShade="FF"/>
          <w:sz w:val="24"/>
          <w:szCs w:val="24"/>
        </w:rPr>
        <w:t>över</w:t>
      </w:r>
      <w:r w:rsidRPr="3C437DCA" w:rsidR="00802772">
        <w:rPr>
          <w:rFonts w:ascii="Times New Roman" w:hAnsi="Times New Roman" w:eastAsia="Times New Roman" w:cs="Times New Roman"/>
          <w:color w:val="000000" w:themeColor="text2" w:themeTint="FF" w:themeShade="FF"/>
          <w:sz w:val="24"/>
          <w:szCs w:val="24"/>
        </w:rPr>
        <w:t xml:space="preserve"> dygnet och kan ge mildare dosberoende biverkningar. </w:t>
      </w:r>
    </w:p>
    <w:p w:rsidRPr="00802772" w:rsidR="00802772" w:rsidP="3C437DCA" w:rsidRDefault="00802772" w14:paraId="7D7BF498" w14:textId="7669B31B">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6006D5AB" w14:textId="7357C35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Som andrahandsval används flytande beredning.</w:t>
      </w:r>
    </w:p>
    <w:p w:rsidRPr="00802772" w:rsidR="00802772" w:rsidP="3C437DCA" w:rsidRDefault="00802772" w14:paraId="34A264FB" w14:textId="796F19C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1"/>
          <w:bCs w:val="1"/>
          <w:sz w:val="28"/>
          <w:szCs w:val="28"/>
        </w:rPr>
      </w:pPr>
    </w:p>
    <w:p w:rsidRPr="00802772" w:rsidR="00802772" w:rsidP="3C437DCA" w:rsidRDefault="00802772" w14:paraId="2EAAEC50" w14:textId="350DB26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Fokala anfall</w:t>
      </w:r>
      <w:r w:rsidRPr="3C437DCA" w:rsidR="00802772">
        <w:rPr>
          <w:rFonts w:ascii="Calibri" w:hAnsi="Calibri" w:eastAsia="Calibri" w:cs="Calibri" w:asciiTheme="majorAscii" w:hAnsiTheme="majorAscii" w:eastAsiaTheme="majorAscii" w:cstheme="majorAscii"/>
          <w:b w:val="0"/>
          <w:bCs w:val="0"/>
          <w:sz w:val="28"/>
          <w:szCs w:val="28"/>
        </w:rPr>
        <w:t xml:space="preserve"> </w:t>
      </w:r>
    </w:p>
    <w:p w:rsidRPr="00802772" w:rsidR="00802772" w:rsidP="3C437DCA" w:rsidRDefault="00802772" w14:paraId="60840F47" w14:textId="3C0766E5">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i w:val="1"/>
          <w:iCs w:val="1"/>
          <w:sz w:val="20"/>
          <w:szCs w:val="20"/>
        </w:rPr>
      </w:pPr>
    </w:p>
    <w:p w:rsidRPr="00802772" w:rsidR="00802772" w:rsidP="3C437DCA" w:rsidRDefault="00802772" w14:paraId="0A9593CA" w14:textId="61B2965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Förstahandsval:</w:t>
      </w:r>
    </w:p>
    <w:p w:rsidRPr="00802772" w:rsidR="00802772" w:rsidP="3C437DCA" w:rsidRDefault="00802772" w14:paraId="021F6EA6" w14:textId="70DB718A">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oxkarbazepin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44953464" w14:textId="4F717052">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karbamazepin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5B9B3D03" w14:textId="501BDBE7">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02A359F6" w14:textId="3FCF0B3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levetiracetam</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25EA17C6" w14:textId="4017D58F">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p>
    <w:p w:rsidRPr="00802772" w:rsidR="00802772" w:rsidP="3C437DCA" w:rsidRDefault="00802772" w14:paraId="2069211E" w14:textId="082BBF7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 xml:space="preserve">Andrahandsval: </w:t>
      </w:r>
    </w:p>
    <w:p w:rsidRPr="00802772" w:rsidR="00802772" w:rsidP="3C437DCA" w:rsidRDefault="00802772" w14:paraId="45B04219" w14:textId="090F726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valproat** </w:t>
      </w:r>
    </w:p>
    <w:p w:rsidRPr="00802772" w:rsidR="00802772" w:rsidP="3C437DCA" w:rsidRDefault="00802772" w14:paraId="13AE2E40" w14:textId="775D6B55">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topiramat</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75C94B7B" w14:textId="700DFA0B">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324A5995" w14:textId="2D29FC46">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Generaliserade anfall</w:t>
      </w:r>
    </w:p>
    <w:p w:rsidRPr="00802772" w:rsidR="00802772" w:rsidP="3C437DCA" w:rsidRDefault="00802772" w14:paraId="7D207554" w14:textId="4235969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rPr>
      </w:pPr>
    </w:p>
    <w:p w:rsidRPr="00802772" w:rsidR="00802772" w:rsidP="3C437DCA" w:rsidRDefault="00802772" w14:paraId="7ABFA663" w14:textId="5CE5CB37">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Typiska absenser</w:t>
      </w:r>
    </w:p>
    <w:p w:rsidRPr="00802772" w:rsidR="00802772" w:rsidP="3C437DCA" w:rsidRDefault="00802772" w14:paraId="071794B8" w14:textId="2EE40B2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i w:val="1"/>
          <w:iCs w:val="1"/>
          <w:sz w:val="20"/>
          <w:szCs w:val="20"/>
        </w:rPr>
      </w:pPr>
    </w:p>
    <w:p w:rsidRPr="00802772" w:rsidR="00802772" w:rsidP="3C437DCA" w:rsidRDefault="00802772" w14:paraId="53AE7992" w14:textId="6495F254">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Förstahandsval:</w:t>
      </w:r>
    </w:p>
    <w:p w:rsidRPr="00802772" w:rsidR="00802772" w:rsidP="3C437DCA" w:rsidRDefault="00802772" w14:paraId="5E6C8B71" w14:textId="4C0495BF">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etoxusimid</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0BC9AB9B" w14:textId="5D204236">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p>
    <w:p w:rsidRPr="00802772" w:rsidR="00802772" w:rsidP="3C437DCA" w:rsidRDefault="00802772" w14:paraId="55803C9E" w14:textId="15DBB58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 xml:space="preserve">Andrahandsval: </w:t>
      </w:r>
    </w:p>
    <w:p w:rsidRPr="00802772" w:rsidR="00802772" w:rsidP="3C437DCA" w:rsidRDefault="00802772" w14:paraId="1B6775C0" w14:textId="1E506DEB">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valproat **</w:t>
      </w:r>
    </w:p>
    <w:p w:rsidRPr="00802772" w:rsidR="00802772" w:rsidP="3C437DCA" w:rsidRDefault="00802772" w14:paraId="360C24D5" w14:textId="76288F5E">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17BEC3A9" w14:textId="5B444B96">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56C262F7" w14:textId="218E0027">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rPr>
      </w:pPr>
    </w:p>
    <w:p w:rsidRPr="00802772" w:rsidR="00802772" w:rsidP="3C437DCA" w:rsidRDefault="00802772" w14:paraId="3C43D9E6" w14:textId="70F4D42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GTK och andra anfall</w:t>
      </w:r>
    </w:p>
    <w:p w:rsidRPr="00802772" w:rsidR="00802772" w:rsidP="3C437DCA" w:rsidRDefault="00802772" w14:paraId="2A3463CB" w14:textId="48D05AB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i w:val="1"/>
          <w:iCs w:val="1"/>
          <w:sz w:val="20"/>
          <w:szCs w:val="20"/>
        </w:rPr>
      </w:pPr>
    </w:p>
    <w:p w:rsidRPr="00802772" w:rsidR="00802772" w:rsidP="3C437DCA" w:rsidRDefault="00802772" w14:paraId="1734CFAE" w14:textId="00FA8BE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color w:val="3366FF"/>
          <w:sz w:val="24"/>
          <w:szCs w:val="24"/>
        </w:rPr>
      </w:pPr>
      <w:r w:rsidRPr="3C437DCA" w:rsidR="00802772">
        <w:rPr>
          <w:rFonts w:ascii="Times New Roman" w:hAnsi="Times New Roman" w:eastAsia="Times New Roman" w:cs="Times New Roman"/>
          <w:i w:val="1"/>
          <w:iCs w:val="1"/>
          <w:sz w:val="24"/>
          <w:szCs w:val="24"/>
        </w:rPr>
        <w:t>Förstahandsval</w:t>
      </w:r>
      <w:r w:rsidRPr="3C437DCA" w:rsidR="00802772">
        <w:rPr>
          <w:rFonts w:ascii="Times New Roman" w:hAnsi="Times New Roman" w:eastAsia="Times New Roman" w:cs="Times New Roman"/>
          <w:i w:val="1"/>
          <w:iCs w:val="1"/>
          <w:color w:val="3366FF"/>
          <w:sz w:val="24"/>
          <w:szCs w:val="24"/>
        </w:rPr>
        <w:t>:</w:t>
      </w:r>
    </w:p>
    <w:p w:rsidRPr="00802772" w:rsidR="00802772" w:rsidP="3C437DCA" w:rsidRDefault="00802772" w14:paraId="13FC29C9" w14:textId="3DB3106F">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13D9C07B" w14:textId="3DDBF410">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levetiracetam</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7635AC87" w14:textId="1E4DB042">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valproat** </w:t>
      </w:r>
    </w:p>
    <w:p w:rsidRPr="00802772" w:rsidR="00802772" w:rsidP="3C437DCA" w:rsidRDefault="00802772" w14:paraId="136C4F41" w14:textId="2597A92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p>
    <w:p w:rsidRPr="00802772" w:rsidR="00802772" w:rsidP="3C437DCA" w:rsidRDefault="00802772" w14:paraId="01688392" w14:textId="18E11D1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Andrahandsval:</w:t>
      </w:r>
    </w:p>
    <w:p w:rsidRPr="00802772" w:rsidR="00802772" w:rsidP="3C437DCA" w:rsidRDefault="00802772" w14:paraId="79404283" w14:textId="461F33AE">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topiramat</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44B25941" w14:textId="6A9EE91D">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26CE3E1A" w14:textId="07B96EE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rPr>
      </w:pPr>
    </w:p>
    <w:p w:rsidRPr="00802772" w:rsidR="00802772" w:rsidP="3C437DCA" w:rsidRDefault="00802772" w14:paraId="44DA4538" w14:textId="08E4AB2E">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Myoklona</w:t>
      </w:r>
      <w:r w:rsidRPr="3C437DCA" w:rsidR="00802772">
        <w:rPr>
          <w:rFonts w:ascii="Calibri" w:hAnsi="Calibri" w:eastAsia="Calibri" w:cs="Calibri" w:asciiTheme="majorAscii" w:hAnsiTheme="majorAscii" w:eastAsiaTheme="majorAscii" w:cstheme="majorAscii"/>
          <w:b w:val="0"/>
          <w:bCs w:val="0"/>
          <w:sz w:val="28"/>
          <w:szCs w:val="28"/>
        </w:rPr>
        <w:t xml:space="preserve"> anfall</w:t>
      </w:r>
    </w:p>
    <w:p w:rsidRPr="00802772" w:rsidR="00802772" w:rsidP="3C437DCA" w:rsidRDefault="00802772" w14:paraId="2C7533AE" w14:textId="6AAB730B">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i w:val="1"/>
          <w:iCs w:val="1"/>
          <w:sz w:val="20"/>
          <w:szCs w:val="20"/>
        </w:rPr>
      </w:pPr>
    </w:p>
    <w:p w:rsidRPr="00802772" w:rsidR="00802772" w:rsidP="3C437DCA" w:rsidRDefault="00802772" w14:paraId="4306C2B7" w14:textId="6218FF8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i w:val="1"/>
          <w:iCs w:val="1"/>
          <w:sz w:val="24"/>
          <w:szCs w:val="24"/>
        </w:rPr>
      </w:pPr>
      <w:r w:rsidRPr="3C437DCA" w:rsidR="00802772">
        <w:rPr>
          <w:rFonts w:ascii="Times New Roman" w:hAnsi="Times New Roman" w:eastAsia="Times New Roman" w:cs="Times New Roman"/>
          <w:i w:val="1"/>
          <w:iCs w:val="1"/>
          <w:sz w:val="24"/>
          <w:szCs w:val="24"/>
        </w:rPr>
        <w:t>Förstahandsval:</w:t>
      </w:r>
    </w:p>
    <w:p w:rsidRPr="00802772" w:rsidR="00802772" w:rsidP="3C437DCA" w:rsidRDefault="00802772" w14:paraId="0E15C4F6" w14:textId="5CFBF2B0">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34DC20E3" w14:textId="13EFCA6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Valproat**</w:t>
      </w:r>
    </w:p>
    <w:p w:rsidRPr="00802772" w:rsidR="00802772" w:rsidP="3C437DCA" w:rsidRDefault="00802772" w14:paraId="1F4A9CA6" w14:textId="07352A50">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4AA57B98">
        <w:rPr>
          <w:rFonts w:ascii="Times New Roman" w:hAnsi="Times New Roman" w:eastAsia="Times New Roman" w:cs="Times New Roman"/>
          <w:sz w:val="24"/>
          <w:szCs w:val="24"/>
        </w:rPr>
        <w:t>L</w:t>
      </w:r>
      <w:r w:rsidRPr="3C437DCA" w:rsidR="00802772">
        <w:rPr>
          <w:rFonts w:ascii="Times New Roman" w:hAnsi="Times New Roman" w:eastAsia="Times New Roman" w:cs="Times New Roman"/>
          <w:sz w:val="24"/>
          <w:szCs w:val="24"/>
        </w:rPr>
        <w:t>evetiracetam</w:t>
      </w:r>
    </w:p>
    <w:p w:rsidRPr="00802772" w:rsidR="00802772" w:rsidP="3C437DCA" w:rsidRDefault="00802772" w14:paraId="25A3E444" w14:textId="3C97EF65">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03B26E6F" w14:textId="29AC138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b w:val="1"/>
          <w:bCs w:val="1"/>
          <w:sz w:val="24"/>
          <w:szCs w:val="24"/>
        </w:rPr>
        <w:t xml:space="preserve">* </w:t>
      </w:r>
      <w:r w:rsidRPr="3C437DCA" w:rsidR="00802772">
        <w:rPr>
          <w:rFonts w:ascii="Times New Roman" w:hAnsi="Times New Roman" w:eastAsia="Times New Roman" w:cs="Times New Roman"/>
          <w:sz w:val="24"/>
          <w:szCs w:val="24"/>
        </w:rPr>
        <w:t>risk för personer med sydöstasiatiskt ursprung med viss HLA-typ att drabbas av Steven-Johnsons syndrom</w:t>
      </w:r>
    </w:p>
    <w:p w:rsidRPr="00802772" w:rsidR="00802772" w:rsidP="3C437DCA" w:rsidRDefault="00802772" w14:paraId="7F2A9909" w14:textId="7964D34D">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7E7F9014" w14:textId="579109FF">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rPr>
      </w:pPr>
      <w:r w:rsidRPr="3C437DCA" w:rsidR="00802772">
        <w:rPr>
          <w:rFonts w:ascii="Times New Roman" w:hAnsi="Times New Roman" w:eastAsia="Times New Roman" w:cs="Times New Roman"/>
          <w:sz w:val="24"/>
          <w:szCs w:val="24"/>
        </w:rPr>
        <w:t xml:space="preserve">** Bör undvikas till flickor och kvinnor i fertil ålder </w:t>
      </w:r>
      <w:r w:rsidRPr="3C437DCA" w:rsidR="00802772">
        <w:rPr>
          <w:rFonts w:ascii="Times New Roman" w:hAnsi="Times New Roman" w:eastAsia="Times New Roman" w:cs="Times New Roman"/>
          <w:sz w:val="24"/>
          <w:szCs w:val="24"/>
        </w:rPr>
        <w:t>pga</w:t>
      </w: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teratogenicitet</w:t>
      </w:r>
      <w:r w:rsidRPr="3C437DCA" w:rsidR="00802772">
        <w:rPr>
          <w:rFonts w:ascii="Times New Roman" w:hAnsi="Times New Roman" w:eastAsia="Times New Roman" w:cs="Times New Roman"/>
          <w:sz w:val="24"/>
          <w:szCs w:val="24"/>
        </w:rPr>
        <w:t xml:space="preserve"> samt hos barn med risk för allvarlig leverpåverkan (</w:t>
      </w:r>
      <w:r w:rsidRPr="3C437DCA" w:rsidR="00802772">
        <w:rPr>
          <w:rFonts w:ascii="Times New Roman" w:hAnsi="Times New Roman" w:eastAsia="Times New Roman" w:cs="Times New Roman"/>
          <w:sz w:val="24"/>
          <w:szCs w:val="24"/>
        </w:rPr>
        <w:t>t.ex.</w:t>
      </w:r>
      <w:r w:rsidRPr="3C437DCA" w:rsidR="00802772">
        <w:rPr>
          <w:rFonts w:ascii="Times New Roman" w:hAnsi="Times New Roman" w:eastAsia="Times New Roman" w:cs="Times New Roman"/>
          <w:sz w:val="24"/>
          <w:szCs w:val="24"/>
        </w:rPr>
        <w:t xml:space="preserve"> misstänkt </w:t>
      </w:r>
      <w:r w:rsidRPr="3C437DCA" w:rsidR="00802772">
        <w:rPr>
          <w:rFonts w:ascii="Times New Roman" w:hAnsi="Times New Roman" w:eastAsia="Times New Roman" w:cs="Times New Roman"/>
          <w:sz w:val="24"/>
          <w:szCs w:val="24"/>
        </w:rPr>
        <w:t>mitokondriell</w:t>
      </w:r>
      <w:r w:rsidRPr="3C437DCA" w:rsidR="00802772">
        <w:rPr>
          <w:rFonts w:ascii="Times New Roman" w:hAnsi="Times New Roman" w:eastAsia="Times New Roman" w:cs="Times New Roman"/>
          <w:sz w:val="24"/>
          <w:szCs w:val="24"/>
        </w:rPr>
        <w:t xml:space="preserve"> sjukdom)</w:t>
      </w:r>
    </w:p>
    <w:p w:rsidRPr="00802772" w:rsidR="00802772" w:rsidP="3C437DCA" w:rsidRDefault="00802772" w14:paraId="3A984365" w14:textId="48C3102E">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rPr>
      </w:pPr>
    </w:p>
    <w:p w:rsidRPr="00802772" w:rsidR="00802772" w:rsidP="3C437DCA" w:rsidRDefault="00802772" w14:paraId="084F280A" w14:textId="47C2634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rPr>
      </w:pPr>
    </w:p>
    <w:p w:rsidRPr="00802772" w:rsidR="00802772" w:rsidP="3C437DCA" w:rsidRDefault="00802772" w14:paraId="543C5D30" w14:textId="18E22BDC">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Rekommenderad behandling vid vissa specifika epilepsisyndrom</w:t>
      </w:r>
    </w:p>
    <w:p w:rsidRPr="00802772" w:rsidR="00802772" w:rsidP="3C437DCA" w:rsidRDefault="00802772" w14:paraId="3A2A03E1" w14:textId="1088132E">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Arial" w:hAnsi="Arial" w:cs="Arial"/>
          <w:b w:val="1"/>
          <w:bCs w:val="1"/>
          <w:sz w:val="20"/>
          <w:szCs w:val="20"/>
        </w:rPr>
      </w:pPr>
    </w:p>
    <w:p w:rsidRPr="00802772" w:rsidR="00802772" w:rsidP="3C437DCA" w:rsidRDefault="00802772" w14:paraId="32442C92" w14:textId="5A59D289">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b w:val="1"/>
          <w:bCs w:val="1"/>
          <w:sz w:val="24"/>
          <w:szCs w:val="24"/>
        </w:rPr>
        <w:t>Rolandisk epilepsi</w:t>
      </w:r>
      <w:r w:rsidRPr="3C437DCA" w:rsidR="00802772">
        <w:rPr>
          <w:rFonts w:ascii="Times New Roman" w:hAnsi="Times New Roman" w:eastAsia="Times New Roman" w:cs="Times New Roman"/>
          <w:sz w:val="24"/>
          <w:szCs w:val="24"/>
        </w:rPr>
        <w:t xml:space="preserve"> - avvakta med behandling i den typiska situationen med få anfall. Vid frekventa anfall eller fokalt till bilateralt tonisk-kloniska anfall kan läkemedelsbehandling övervägas. I första hand rekommenderas</w:t>
      </w:r>
      <w:r w:rsidRPr="3C437DCA" w:rsidR="0683F89F">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 xml:space="preserve">att behandlingen startas med något av: </w:t>
      </w:r>
      <w:r w:rsidRPr="3C437DCA" w:rsidR="00802772">
        <w:rPr>
          <w:rFonts w:ascii="Times New Roman" w:hAnsi="Times New Roman" w:eastAsia="Times New Roman" w:cs="Times New Roman"/>
          <w:sz w:val="24"/>
          <w:szCs w:val="24"/>
        </w:rPr>
        <w:t>oxkarbazepin</w:t>
      </w: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karbamazepin</w:t>
      </w:r>
      <w:r w:rsidRPr="3C437DCA" w:rsidR="00802772">
        <w:rPr>
          <w:rFonts w:ascii="Times New Roman" w:hAnsi="Times New Roman" w:eastAsia="Times New Roman" w:cs="Times New Roman"/>
          <w:sz w:val="24"/>
          <w:szCs w:val="24"/>
        </w:rPr>
        <w:t xml:space="preserve"> eller</w:t>
      </w:r>
      <w:r w:rsidRPr="3C437DCA" w:rsidR="67F0D71E">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w:t>
      </w:r>
    </w:p>
    <w:p w:rsidRPr="00802772" w:rsidR="00802772" w:rsidP="3C437DCA" w:rsidRDefault="00802772" w14:paraId="14F7BB90" w14:textId="4F54730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24AD6CDA" w14:textId="044AAFD2">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b w:val="1"/>
          <w:bCs w:val="1"/>
          <w:sz w:val="24"/>
          <w:szCs w:val="24"/>
        </w:rPr>
        <w:t>CAE</w:t>
      </w:r>
      <w:r w:rsidRPr="3C437DCA" w:rsidR="00802772">
        <w:rPr>
          <w:rFonts w:ascii="Times New Roman" w:hAnsi="Times New Roman" w:eastAsia="Times New Roman" w:cs="Times New Roman"/>
          <w:sz w:val="24"/>
          <w:szCs w:val="24"/>
        </w:rPr>
        <w:t xml:space="preserve"> – I </w:t>
      </w:r>
      <w:r w:rsidRPr="3C437DCA" w:rsidR="00802772">
        <w:rPr>
          <w:rFonts w:ascii="Times New Roman" w:hAnsi="Times New Roman" w:eastAsia="Times New Roman" w:cs="Times New Roman"/>
          <w:sz w:val="24"/>
          <w:szCs w:val="24"/>
        </w:rPr>
        <w:t>första hand rekommenderas att behandlingen inleds med</w:t>
      </w:r>
      <w:r w:rsidRPr="3C437DCA" w:rsidR="6A395FFC">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etosuximid</w:t>
      </w: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color w:val="000000" w:themeColor="text2" w:themeTint="FF" w:themeShade="FF"/>
          <w:sz w:val="24"/>
          <w:szCs w:val="24"/>
        </w:rPr>
        <w:t xml:space="preserve">I andra hand rekommenderas valproat (obs ges inte till flickor i fertil ålder) och i tredje hand </w:t>
      </w:r>
      <w:r w:rsidRPr="3C437DCA" w:rsidR="00802772">
        <w:rPr>
          <w:rFonts w:ascii="Times New Roman" w:hAnsi="Times New Roman" w:eastAsia="Times New Roman" w:cs="Times New Roman"/>
          <w:color w:val="000000" w:themeColor="text2" w:themeTint="FF" w:themeShade="FF"/>
          <w:sz w:val="24"/>
          <w:szCs w:val="24"/>
        </w:rPr>
        <w:t>lamotrigin</w:t>
      </w:r>
      <w:r w:rsidRPr="3C437DCA" w:rsidR="00802772">
        <w:rPr>
          <w:rFonts w:ascii="Times New Roman" w:hAnsi="Times New Roman" w:eastAsia="Times New Roman" w:cs="Times New Roman"/>
          <w:color w:val="000000" w:themeColor="text2" w:themeTint="FF" w:themeShade="FF"/>
          <w:sz w:val="24"/>
          <w:szCs w:val="24"/>
        </w:rPr>
        <w:t xml:space="preserve">. Vid otillräcklig effekt av monoterapi kan </w:t>
      </w:r>
      <w:r w:rsidRPr="3C437DCA" w:rsidR="00802772">
        <w:rPr>
          <w:rFonts w:ascii="Times New Roman" w:hAnsi="Times New Roman" w:eastAsia="Times New Roman" w:cs="Times New Roman"/>
          <w:color w:val="000000" w:themeColor="text2" w:themeTint="FF" w:themeShade="FF"/>
          <w:sz w:val="24"/>
          <w:szCs w:val="24"/>
        </w:rPr>
        <w:t>etosuximid</w:t>
      </w:r>
      <w:r w:rsidRPr="3C437DCA" w:rsidR="00802772">
        <w:rPr>
          <w:rFonts w:ascii="Times New Roman" w:hAnsi="Times New Roman" w:eastAsia="Times New Roman" w:cs="Times New Roman"/>
          <w:color w:val="000000" w:themeColor="text2" w:themeTint="FF" w:themeShade="FF"/>
          <w:sz w:val="24"/>
          <w:szCs w:val="24"/>
        </w:rPr>
        <w:t xml:space="preserve"> och valproat kombineras.</w:t>
      </w:r>
    </w:p>
    <w:p w:rsidRPr="00802772" w:rsidR="00802772" w:rsidP="3C437DCA" w:rsidRDefault="00802772" w14:paraId="3927C1C3" w14:textId="7EEDD67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b w:val="1"/>
          <w:bCs w:val="1"/>
          <w:sz w:val="24"/>
          <w:szCs w:val="24"/>
        </w:rPr>
      </w:pPr>
    </w:p>
    <w:p w:rsidRPr="00802772" w:rsidR="00802772" w:rsidP="3C437DCA" w:rsidRDefault="00802772" w14:paraId="1C4F0BE3" w14:textId="220F8053">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b w:val="1"/>
          <w:bCs w:val="1"/>
          <w:sz w:val="24"/>
          <w:szCs w:val="24"/>
        </w:rPr>
        <w:t>JAE,JME</w:t>
      </w:r>
      <w:r w:rsidRPr="3C437DCA" w:rsidR="00802772">
        <w:rPr>
          <w:rFonts w:ascii="Times New Roman" w:hAnsi="Times New Roman" w:eastAsia="Times New Roman" w:cs="Times New Roman"/>
          <w:b w:val="1"/>
          <w:bCs w:val="1"/>
          <w:sz w:val="24"/>
          <w:szCs w:val="24"/>
        </w:rPr>
        <w:t xml:space="preserve">, EMA, Generaliserad epilepsi med enbart tonisk-kloniska anfall </w:t>
      </w: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till prepubertala flickor och pojkar rekommenderas i</w:t>
      </w:r>
      <w:r w:rsidRPr="3C437DCA" w:rsidR="318BF09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första hand valproat, som har god effekt mot samtliga anfallstyper,</w:t>
      </w:r>
      <w:r w:rsidRPr="3C437DCA" w:rsidR="78A34839">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 xml:space="preserve">och i andra hand något av </w:t>
      </w: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 xml:space="preserve"> och </w:t>
      </w:r>
      <w:r w:rsidRPr="3C437DCA" w:rsidR="00802772">
        <w:rPr>
          <w:rFonts w:ascii="Times New Roman" w:hAnsi="Times New Roman" w:eastAsia="Times New Roman" w:cs="Times New Roman"/>
          <w:sz w:val="24"/>
          <w:szCs w:val="24"/>
        </w:rPr>
        <w:t>levetiracetam</w:t>
      </w:r>
      <w:r w:rsidRPr="3C437DCA" w:rsidR="00802772">
        <w:rPr>
          <w:rFonts w:ascii="Times New Roman" w:hAnsi="Times New Roman" w:eastAsia="Times New Roman" w:cs="Times New Roman"/>
          <w:sz w:val="24"/>
          <w:szCs w:val="24"/>
        </w:rPr>
        <w:t>.</w:t>
      </w:r>
    </w:p>
    <w:p w:rsidRPr="00802772" w:rsidR="00802772" w:rsidP="3C437DCA" w:rsidRDefault="00802772" w14:paraId="13B2D648" w14:textId="46E1ECE1">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7ED64251" w14:textId="0E229658">
      <w:pPr>
        <w:pStyle w:val="Normal"/>
        <w:pBdr>
          <w:top w:val="nil" w:color="000000" w:sz="0" w:space="0"/>
          <w:left w:val="nil" w:color="000000" w:sz="0" w:space="0"/>
          <w:bottom w:val="nil" w:color="000000" w:sz="0" w:space="0"/>
          <w:right w:val="nil" w:color="000000" w:sz="0" w:space="0"/>
          <w:between w:val="nil" w:color="000000" w:sz="0" w:space="0"/>
        </w:pBdr>
        <w:autoSpaceDE w:val="0"/>
        <w:autoSpaceDN w:val="0"/>
        <w:adjustRightInd w:val="0"/>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sz w:val="24"/>
          <w:szCs w:val="24"/>
        </w:rPr>
        <w:t xml:space="preserve">På grund av </w:t>
      </w:r>
      <w:r w:rsidRPr="3C437DCA" w:rsidR="00802772">
        <w:rPr>
          <w:rFonts w:ascii="Times New Roman" w:hAnsi="Times New Roman" w:eastAsia="Times New Roman" w:cs="Times New Roman"/>
          <w:sz w:val="24"/>
          <w:szCs w:val="24"/>
        </w:rPr>
        <w:t>teratogena</w:t>
      </w:r>
      <w:r w:rsidRPr="3C437DCA" w:rsidR="00802772">
        <w:rPr>
          <w:rFonts w:ascii="Times New Roman" w:hAnsi="Times New Roman" w:eastAsia="Times New Roman" w:cs="Times New Roman"/>
          <w:sz w:val="24"/>
          <w:szCs w:val="24"/>
        </w:rPr>
        <w:t xml:space="preserve"> risker är valproat kontraindicerat till</w:t>
      </w:r>
      <w:r w:rsidRPr="3C437DCA" w:rsidR="4036B81F">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 xml:space="preserve">flickor och kvinnor i fertil ålder. Därför rekommenderas i första hand </w:t>
      </w:r>
      <w:r w:rsidRPr="3C437DCA" w:rsidR="00802772">
        <w:rPr>
          <w:rFonts w:ascii="Times New Roman" w:hAnsi="Times New Roman" w:eastAsia="Times New Roman" w:cs="Times New Roman"/>
          <w:sz w:val="24"/>
          <w:szCs w:val="24"/>
        </w:rPr>
        <w:t>lamotrigin</w:t>
      </w:r>
      <w:r w:rsidRPr="3C437DCA" w:rsidR="00802772">
        <w:rPr>
          <w:rFonts w:ascii="Times New Roman" w:hAnsi="Times New Roman" w:eastAsia="Times New Roman" w:cs="Times New Roman"/>
          <w:sz w:val="24"/>
          <w:szCs w:val="24"/>
        </w:rPr>
        <w:t xml:space="preserve"> eller </w:t>
      </w:r>
      <w:r w:rsidRPr="3C437DCA" w:rsidR="00802772">
        <w:rPr>
          <w:rFonts w:ascii="Times New Roman" w:hAnsi="Times New Roman" w:eastAsia="Times New Roman" w:cs="Times New Roman"/>
          <w:sz w:val="24"/>
          <w:szCs w:val="24"/>
        </w:rPr>
        <w:t>levetiracetam</w:t>
      </w:r>
      <w:r w:rsidRPr="3C437DCA" w:rsidR="00802772">
        <w:rPr>
          <w:rFonts w:ascii="Times New Roman" w:hAnsi="Times New Roman" w:eastAsia="Times New Roman" w:cs="Times New Roman"/>
          <w:sz w:val="24"/>
          <w:szCs w:val="24"/>
        </w:rPr>
        <w:t xml:space="preserve"> till dessa. </w:t>
      </w:r>
      <w:r w:rsidRPr="3C437DCA" w:rsidR="00802772">
        <w:rPr>
          <w:rFonts w:ascii="Times New Roman" w:hAnsi="Times New Roman" w:eastAsia="Times New Roman" w:cs="Times New Roman"/>
          <w:color w:val="000000" w:themeColor="text2" w:themeTint="FF" w:themeShade="FF"/>
          <w:sz w:val="24"/>
          <w:szCs w:val="24"/>
        </w:rPr>
        <w:t xml:space="preserve">Vid kvarstående absenser rekommenderas tillägg av </w:t>
      </w:r>
      <w:r w:rsidRPr="3C437DCA" w:rsidR="00802772">
        <w:rPr>
          <w:rFonts w:ascii="Times New Roman" w:hAnsi="Times New Roman" w:eastAsia="Times New Roman" w:cs="Times New Roman"/>
          <w:color w:val="000000" w:themeColor="text2" w:themeTint="FF" w:themeShade="FF"/>
          <w:sz w:val="24"/>
          <w:szCs w:val="24"/>
        </w:rPr>
        <w:t>etosuximid</w:t>
      </w:r>
      <w:r w:rsidRPr="3C437DCA" w:rsidR="00802772">
        <w:rPr>
          <w:rFonts w:ascii="Times New Roman" w:hAnsi="Times New Roman" w:eastAsia="Times New Roman" w:cs="Times New Roman"/>
          <w:color w:val="000000" w:themeColor="text2" w:themeTint="FF" w:themeShade="FF"/>
          <w:sz w:val="24"/>
          <w:szCs w:val="24"/>
        </w:rPr>
        <w:t>.</w:t>
      </w:r>
    </w:p>
    <w:p w:rsidRPr="00802772" w:rsidR="00802772" w:rsidP="3C437DCA" w:rsidRDefault="00802772" w14:paraId="7CBB2365" w14:textId="77777777">
      <w:pPr>
        <w:autoSpaceDE w:val="0"/>
        <w:autoSpaceDN w:val="0"/>
        <w:adjustRightInd w:val="0"/>
        <w:spacing w:after="0" w:line="240" w:lineRule="auto"/>
        <w:ind w:left="0" w:right="0"/>
        <w:rPr>
          <w:rFonts w:ascii="Times New Roman" w:hAnsi="Times New Roman" w:eastAsia="Times New Roman" w:cs="Times New Roman"/>
          <w:sz w:val="24"/>
          <w:szCs w:val="24"/>
        </w:rPr>
      </w:pPr>
    </w:p>
    <w:p w:rsidRPr="00802772" w:rsidR="00802772" w:rsidP="00802772" w:rsidRDefault="00802772" w14:paraId="3249D134" w14:textId="43EA7475">
      <w:pPr>
        <w:autoSpaceDE w:val="0"/>
        <w:autoSpaceDN w:val="0"/>
        <w:adjustRightInd w:val="0"/>
        <w:spacing w:after="0" w:line="240" w:lineRule="auto"/>
        <w:ind w:left="0" w:right="0"/>
        <w:rPr>
          <w:rFonts w:ascii="Arial" w:hAnsi="Arial" w:cs="Arial"/>
        </w:rPr>
      </w:pPr>
      <w:r w:rsidRPr="00802772">
        <w:rPr>
          <w:rFonts w:ascii="Arial" w:hAnsi="Arial" w:cs="Arial"/>
          <w:b/>
          <w:noProof/>
        </w:rPr>
        <w:drawing>
          <wp:inline distT="0" distB="0" distL="0" distR="0" wp14:anchorId="04E9FFD9" wp14:editId="51339BBD">
            <wp:extent cx="5669915" cy="37357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3735705"/>
                    </a:xfrm>
                    <a:prstGeom prst="rect">
                      <a:avLst/>
                    </a:prstGeom>
                    <a:noFill/>
                    <a:ln>
                      <a:noFill/>
                    </a:ln>
                  </pic:spPr>
                </pic:pic>
              </a:graphicData>
            </a:graphic>
          </wp:inline>
        </w:drawing>
      </w:r>
    </w:p>
    <w:p w:rsidRPr="00802772" w:rsidR="00802772" w:rsidP="3C437DCA" w:rsidRDefault="00802772" w14:paraId="3CFDF135" w14:textId="3B93170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shd w:val="clear" w:color="auto" w:fill="FDFDFD"/>
        </w:rPr>
        <w:t xml:space="preserve">De intervall för serumkoncentration som anges i tabell 1 utgör endast </w:t>
      </w:r>
      <w:r w:rsidRPr="3C437DCA" w:rsidR="00802772">
        <w:rPr>
          <w:rFonts w:ascii="Times New Roman" w:hAnsi="Times New Roman" w:eastAsia="Times New Roman" w:cs="Times New Roman"/>
          <w:sz w:val="24"/>
          <w:szCs w:val="24"/>
          <w:shd w:val="clear" w:color="auto" w:fill="FDFDFD"/>
        </w:rPr>
        <w:t>riktområden</w:t>
      </w:r>
      <w:r w:rsidRPr="3C437DCA" w:rsidR="00802772">
        <w:rPr>
          <w:rFonts w:ascii="Times New Roman" w:hAnsi="Times New Roman" w:eastAsia="Times New Roman" w:cs="Times New Roman"/>
          <w:sz w:val="24"/>
          <w:szCs w:val="24"/>
          <w:shd w:val="clear" w:color="auto" w:fill="FDFDFD"/>
        </w:rPr>
        <w:t xml:space="preserve">. Såväl anfallskontroll som biverkningar kan finnas både under och över dessa </w:t>
      </w:r>
      <w:r w:rsidRPr="3C437DCA" w:rsidR="00802772">
        <w:rPr>
          <w:rFonts w:ascii="Times New Roman" w:hAnsi="Times New Roman" w:eastAsia="Times New Roman" w:cs="Times New Roman"/>
          <w:sz w:val="24"/>
          <w:szCs w:val="24"/>
          <w:shd w:val="clear" w:color="auto" w:fill="FDFDFD"/>
        </w:rPr>
        <w:t>riktområden</w:t>
      </w:r>
      <w:r w:rsidRPr="3C437DCA" w:rsidR="00802772">
        <w:rPr>
          <w:rFonts w:ascii="Times New Roman" w:hAnsi="Times New Roman" w:eastAsia="Times New Roman" w:cs="Times New Roman"/>
          <w:sz w:val="24"/>
          <w:szCs w:val="24"/>
          <w:shd w:val="clear" w:color="auto" w:fill="FDFDFD"/>
        </w:rPr>
        <w:t>.</w:t>
      </w:r>
    </w:p>
    <w:p w:rsidRPr="00802772" w:rsidR="00802772" w:rsidP="3C437DCA" w:rsidRDefault="00802772" w14:paraId="4D5B9FDE" w14:textId="3064096A">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1"/>
          <w:bCs w:val="1"/>
          <w:color w:val="333333"/>
          <w:sz w:val="24"/>
          <w:szCs w:val="24"/>
        </w:rPr>
      </w:pPr>
    </w:p>
    <w:p w:rsidRPr="00802772" w:rsidR="00802772" w:rsidP="3C437DCA" w:rsidRDefault="00802772" w14:paraId="72654860" w14:textId="30C4731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1"/>
          <w:bCs w:val="1"/>
          <w:color w:val="333333"/>
          <w:sz w:val="28"/>
          <w:szCs w:val="28"/>
        </w:rPr>
      </w:pPr>
    </w:p>
    <w:p w:rsidRPr="00802772" w:rsidR="00802772" w:rsidP="3C437DCA" w:rsidRDefault="00802772" w14:paraId="68609633" w14:textId="47AFBD0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333333"/>
          <w:sz w:val="28"/>
          <w:szCs w:val="28"/>
        </w:rPr>
      </w:pPr>
      <w:r w:rsidRPr="3C437DCA" w:rsidR="00802772">
        <w:rPr>
          <w:rFonts w:ascii="Calibri" w:hAnsi="Calibri" w:eastAsia="Calibri" w:cs="Calibri" w:asciiTheme="majorAscii" w:hAnsiTheme="majorAscii" w:eastAsiaTheme="majorAscii" w:cstheme="majorAscii"/>
          <w:b w:val="0"/>
          <w:bCs w:val="0"/>
          <w:color w:val="333333"/>
          <w:sz w:val="28"/>
          <w:szCs w:val="28"/>
        </w:rPr>
        <w:t>Uppföljning under behandling</w:t>
      </w:r>
    </w:p>
    <w:p w:rsidRPr="00802772" w:rsidR="00802772" w:rsidP="3C437DCA" w:rsidRDefault="00802772" w14:paraId="708B3DF3" w14:textId="374216A5">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cs="Arial"/>
          <w:b w:val="1"/>
          <w:bCs w:val="1"/>
          <w:color w:val="212121"/>
        </w:rPr>
      </w:pPr>
    </w:p>
    <w:p w:rsidRPr="00802772" w:rsidR="00802772" w:rsidP="3C437DCA" w:rsidRDefault="00802772" w14:paraId="0716A21E" w14:textId="7F725E5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212121"/>
          <w:sz w:val="28"/>
          <w:szCs w:val="28"/>
        </w:rPr>
      </w:pPr>
      <w:r w:rsidRPr="3C437DCA" w:rsidR="00802772">
        <w:rPr>
          <w:rFonts w:ascii="Calibri" w:hAnsi="Calibri" w:eastAsia="Calibri" w:cs="Calibri" w:asciiTheme="majorAscii" w:hAnsiTheme="majorAscii" w:eastAsiaTheme="majorAscii" w:cstheme="majorAscii"/>
          <w:b w:val="0"/>
          <w:bCs w:val="0"/>
          <w:color w:val="212121"/>
          <w:sz w:val="28"/>
          <w:szCs w:val="28"/>
        </w:rPr>
        <w:t>Läkemedelskoncentrationer</w:t>
      </w:r>
      <w:r w:rsidRPr="3C437DCA" w:rsidR="00802772">
        <w:rPr>
          <w:rFonts w:ascii="Calibri" w:hAnsi="Calibri" w:eastAsia="Calibri" w:cs="Calibri" w:asciiTheme="majorAscii" w:hAnsiTheme="majorAscii" w:eastAsiaTheme="majorAscii" w:cstheme="majorAscii"/>
          <w:b w:val="0"/>
          <w:bCs w:val="0"/>
          <w:color w:val="212121"/>
          <w:sz w:val="28"/>
          <w:szCs w:val="28"/>
        </w:rPr>
        <w:t xml:space="preserve"> </w:t>
      </w:r>
    </w:p>
    <w:p w:rsidRPr="00802772" w:rsidR="00802772" w:rsidP="3C437DCA" w:rsidRDefault="00802772" w14:paraId="3E8FFF6C" w14:textId="052EA60A">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13479DC1" w14:textId="7516A154">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212121"/>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Koncentrationsmätning av antiepileptika rekommenderas inte </w:t>
      </w:r>
      <w:r w:rsidRPr="3C437DCA" w:rsidR="00802772">
        <w:rPr>
          <w:rFonts w:ascii="Times New Roman" w:hAnsi="Times New Roman" w:eastAsia="Times New Roman" w:cs="Times New Roman"/>
          <w:color w:val="000000" w:themeColor="text2" w:themeTint="FF" w:themeShade="FF"/>
          <w:sz w:val="24"/>
          <w:szCs w:val="24"/>
        </w:rPr>
        <w:t>rutinmässigt men</w:t>
      </w:r>
      <w:r w:rsidRPr="3C437DCA" w:rsidR="00802772">
        <w:rPr>
          <w:rFonts w:ascii="Times New Roman" w:hAnsi="Times New Roman" w:eastAsia="Times New Roman" w:cs="Times New Roman"/>
          <w:color w:val="000000" w:themeColor="text2" w:themeTint="FF" w:themeShade="FF"/>
          <w:sz w:val="24"/>
          <w:szCs w:val="24"/>
        </w:rPr>
        <w:t xml:space="preserve"> kan vara av värde </w:t>
      </w:r>
      <w:r w:rsidRPr="3C437DCA" w:rsidR="00802772">
        <w:rPr>
          <w:rFonts w:ascii="Times New Roman" w:hAnsi="Times New Roman" w:eastAsia="Times New Roman" w:cs="Times New Roman"/>
          <w:color w:val="212121"/>
          <w:sz w:val="24"/>
          <w:szCs w:val="24"/>
        </w:rPr>
        <w:t xml:space="preserve">vid </w:t>
      </w:r>
      <w:r w:rsidRPr="3C437DCA" w:rsidR="00802772">
        <w:rPr>
          <w:rFonts w:ascii="Times New Roman" w:hAnsi="Times New Roman" w:eastAsia="Times New Roman" w:cs="Times New Roman"/>
          <w:color w:val="212121"/>
          <w:sz w:val="24"/>
          <w:szCs w:val="24"/>
        </w:rPr>
        <w:t>såväl</w:t>
      </w:r>
      <w:r w:rsidRPr="3C437DCA" w:rsidR="00802772">
        <w:rPr>
          <w:rFonts w:ascii="Times New Roman" w:hAnsi="Times New Roman" w:eastAsia="Times New Roman" w:cs="Times New Roman"/>
          <w:color w:val="212121"/>
          <w:sz w:val="24"/>
          <w:szCs w:val="24"/>
        </w:rPr>
        <w:t xml:space="preserve"> bristande effekt som biverkningar och misstanke om bristande </w:t>
      </w:r>
      <w:r w:rsidRPr="3C437DCA" w:rsidR="00802772">
        <w:rPr>
          <w:rFonts w:ascii="Times New Roman" w:hAnsi="Times New Roman" w:eastAsia="Times New Roman" w:cs="Times New Roman"/>
          <w:color w:val="212121"/>
          <w:sz w:val="24"/>
          <w:szCs w:val="24"/>
        </w:rPr>
        <w:t>följsamhet</w:t>
      </w:r>
      <w:r w:rsidRPr="3C437DCA" w:rsidR="00802772">
        <w:rPr>
          <w:rFonts w:ascii="Times New Roman" w:hAnsi="Times New Roman" w:eastAsia="Times New Roman" w:cs="Times New Roman"/>
          <w:color w:val="212121"/>
          <w:sz w:val="24"/>
          <w:szCs w:val="24"/>
        </w:rPr>
        <w:t xml:space="preserve">. </w:t>
      </w:r>
    </w:p>
    <w:p w:rsidRPr="00802772" w:rsidR="00802772" w:rsidP="3C437DCA" w:rsidRDefault="00802772" w14:paraId="6F150166" w14:textId="620E4CD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586E85B2" w14:textId="6565BB61">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Obs: Vid läkemedel med icke-linjär kinetik, särskilt </w:t>
      </w:r>
      <w:r w:rsidRPr="3C437DCA" w:rsidR="00802772">
        <w:rPr>
          <w:rFonts w:ascii="Times New Roman" w:hAnsi="Times New Roman" w:eastAsia="Times New Roman" w:cs="Times New Roman"/>
          <w:sz w:val="24"/>
          <w:szCs w:val="24"/>
        </w:rPr>
        <w:t>fenytoin</w:t>
      </w:r>
      <w:r w:rsidRPr="3C437DCA" w:rsidR="00802772">
        <w:rPr>
          <w:rFonts w:ascii="Times New Roman" w:hAnsi="Times New Roman" w:eastAsia="Times New Roman" w:cs="Times New Roman"/>
          <w:sz w:val="24"/>
          <w:szCs w:val="24"/>
        </w:rPr>
        <w:t xml:space="preserve"> bör </w:t>
      </w:r>
      <w:r w:rsidRPr="3C437DCA" w:rsidR="00802772">
        <w:rPr>
          <w:rFonts w:ascii="Times New Roman" w:hAnsi="Times New Roman" w:eastAsia="Times New Roman" w:cs="Times New Roman"/>
          <w:sz w:val="24"/>
          <w:szCs w:val="24"/>
        </w:rPr>
        <w:t>konc</w:t>
      </w:r>
      <w:r w:rsidRPr="3C437DCA" w:rsidR="00802772">
        <w:rPr>
          <w:rFonts w:ascii="Times New Roman" w:hAnsi="Times New Roman" w:eastAsia="Times New Roman" w:cs="Times New Roman"/>
          <w:sz w:val="24"/>
          <w:szCs w:val="24"/>
        </w:rPr>
        <w:t xml:space="preserve"> kontrolleras regelbundet.</w:t>
      </w:r>
    </w:p>
    <w:p w:rsidRPr="00802772" w:rsidR="00802772" w:rsidP="3C437DCA" w:rsidRDefault="00802772" w14:paraId="32E33B52" w14:textId="77E2337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p>
    <w:p w:rsidRPr="00802772" w:rsidR="00802772" w:rsidP="3C437DCA" w:rsidRDefault="00802772" w14:paraId="22A4BDC1" w14:textId="2E32B1D1">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Provet tas som </w:t>
      </w:r>
      <w:r w:rsidRPr="3C437DCA" w:rsidR="00802772">
        <w:rPr>
          <w:rFonts w:ascii="Times New Roman" w:hAnsi="Times New Roman" w:eastAsia="Times New Roman" w:cs="Times New Roman"/>
          <w:sz w:val="24"/>
          <w:szCs w:val="24"/>
        </w:rPr>
        <w:t>dalvärde</w:t>
      </w:r>
      <w:r w:rsidRPr="3C437DCA" w:rsidR="00802772">
        <w:rPr>
          <w:rFonts w:ascii="Times New Roman" w:hAnsi="Times New Roman" w:eastAsia="Times New Roman" w:cs="Times New Roman"/>
          <w:sz w:val="24"/>
          <w:szCs w:val="24"/>
        </w:rPr>
        <w:t xml:space="preserve">, det vill </w:t>
      </w:r>
      <w:r w:rsidRPr="3C437DCA" w:rsidR="00802772">
        <w:rPr>
          <w:rFonts w:ascii="Times New Roman" w:hAnsi="Times New Roman" w:eastAsia="Times New Roman" w:cs="Times New Roman"/>
          <w:sz w:val="24"/>
          <w:szCs w:val="24"/>
        </w:rPr>
        <w:t>säga</w:t>
      </w:r>
      <w:r w:rsidRPr="3C437DCA" w:rsidR="00802772">
        <w:rPr>
          <w:rFonts w:ascii="Times New Roman" w:hAnsi="Times New Roman" w:eastAsia="Times New Roman" w:cs="Times New Roman"/>
          <w:sz w:val="24"/>
          <w:szCs w:val="24"/>
        </w:rPr>
        <w:t xml:space="preserve"> strax </w:t>
      </w:r>
      <w:r w:rsidRPr="3C437DCA" w:rsidR="00802772">
        <w:rPr>
          <w:rFonts w:ascii="Times New Roman" w:hAnsi="Times New Roman" w:eastAsia="Times New Roman" w:cs="Times New Roman"/>
          <w:sz w:val="24"/>
          <w:szCs w:val="24"/>
        </w:rPr>
        <w:t>före</w:t>
      </w:r>
      <w:r w:rsidRPr="3C437DCA" w:rsidR="00802772">
        <w:rPr>
          <w:rFonts w:ascii="Times New Roman" w:hAnsi="Times New Roman" w:eastAsia="Times New Roman" w:cs="Times New Roman"/>
          <w:sz w:val="24"/>
          <w:szCs w:val="24"/>
        </w:rPr>
        <w:t xml:space="preserve"> ny dos, efter </w:t>
      </w:r>
      <w:r w:rsidRPr="3C437DCA" w:rsidR="00802772">
        <w:rPr>
          <w:rFonts w:ascii="Times New Roman" w:hAnsi="Times New Roman" w:eastAsia="Times New Roman" w:cs="Times New Roman"/>
          <w:sz w:val="24"/>
          <w:szCs w:val="24"/>
        </w:rPr>
        <w:t>uppnådd</w:t>
      </w:r>
      <w:r w:rsidRPr="3C437DCA" w:rsidR="00802772">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jämviktskoncentration</w:t>
      </w:r>
      <w:r w:rsidRPr="3C437DCA" w:rsidR="00802772">
        <w:rPr>
          <w:rFonts w:ascii="Times New Roman" w:hAnsi="Times New Roman" w:eastAsia="Times New Roman" w:cs="Times New Roman"/>
          <w:sz w:val="24"/>
          <w:szCs w:val="24"/>
        </w:rPr>
        <w:t xml:space="preserve">. </w:t>
      </w:r>
    </w:p>
    <w:p w:rsidRPr="00802772" w:rsidR="00802772" w:rsidP="3C437DCA" w:rsidRDefault="00802772" w14:paraId="6922C18A" w14:textId="24D2AD46">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212121"/>
          <w:sz w:val="24"/>
          <w:szCs w:val="24"/>
        </w:rPr>
      </w:pPr>
    </w:p>
    <w:p w:rsidRPr="00802772" w:rsidR="00802772" w:rsidP="3C437DCA" w:rsidRDefault="00802772" w14:paraId="0EAD7DC2" w14:textId="2F8C3D1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212121"/>
          <w:sz w:val="24"/>
          <w:szCs w:val="24"/>
        </w:rPr>
      </w:pPr>
      <w:r w:rsidRPr="3C437DCA" w:rsidR="00802772">
        <w:rPr>
          <w:rFonts w:ascii="Times New Roman" w:hAnsi="Times New Roman" w:eastAsia="Times New Roman" w:cs="Times New Roman"/>
          <w:color w:val="212121"/>
          <w:sz w:val="24"/>
          <w:szCs w:val="24"/>
        </w:rPr>
        <w:t xml:space="preserve">Oftast </w:t>
      </w:r>
      <w:r w:rsidRPr="3C437DCA" w:rsidR="00802772">
        <w:rPr>
          <w:rFonts w:ascii="Times New Roman" w:hAnsi="Times New Roman" w:eastAsia="Times New Roman" w:cs="Times New Roman"/>
          <w:color w:val="212121"/>
          <w:sz w:val="24"/>
          <w:szCs w:val="24"/>
        </w:rPr>
        <w:t>är</w:t>
      </w:r>
      <w:r w:rsidRPr="3C437DCA" w:rsidR="00802772">
        <w:rPr>
          <w:rFonts w:ascii="Times New Roman" w:hAnsi="Times New Roman" w:eastAsia="Times New Roman" w:cs="Times New Roman"/>
          <w:color w:val="212121"/>
          <w:sz w:val="24"/>
          <w:szCs w:val="24"/>
        </w:rPr>
        <w:t xml:space="preserve"> det inte motiverat att </w:t>
      </w:r>
      <w:r w:rsidRPr="3C437DCA" w:rsidR="00802772">
        <w:rPr>
          <w:rFonts w:ascii="Times New Roman" w:hAnsi="Times New Roman" w:eastAsia="Times New Roman" w:cs="Times New Roman"/>
          <w:color w:val="212121"/>
          <w:sz w:val="24"/>
          <w:szCs w:val="24"/>
        </w:rPr>
        <w:t>höja</w:t>
      </w:r>
      <w:r w:rsidRPr="3C437DCA" w:rsidR="00802772">
        <w:rPr>
          <w:rFonts w:ascii="Times New Roman" w:hAnsi="Times New Roman" w:eastAsia="Times New Roman" w:cs="Times New Roman"/>
          <w:color w:val="212121"/>
          <w:sz w:val="24"/>
          <w:szCs w:val="24"/>
        </w:rPr>
        <w:t xml:space="preserve"> dosen bara </w:t>
      </w:r>
      <w:r w:rsidRPr="3C437DCA" w:rsidR="00802772">
        <w:rPr>
          <w:rFonts w:ascii="Times New Roman" w:hAnsi="Times New Roman" w:eastAsia="Times New Roman" w:cs="Times New Roman"/>
          <w:color w:val="212121"/>
          <w:sz w:val="24"/>
          <w:szCs w:val="24"/>
        </w:rPr>
        <w:t>för</w:t>
      </w:r>
      <w:r w:rsidRPr="3C437DCA" w:rsidR="00802772">
        <w:rPr>
          <w:rFonts w:ascii="Times New Roman" w:hAnsi="Times New Roman" w:eastAsia="Times New Roman" w:cs="Times New Roman"/>
          <w:color w:val="212121"/>
          <w:sz w:val="24"/>
          <w:szCs w:val="24"/>
        </w:rPr>
        <w:t xml:space="preserve"> att barnet </w:t>
      </w:r>
      <w:r w:rsidRPr="3C437DCA" w:rsidR="00802772">
        <w:rPr>
          <w:rFonts w:ascii="Times New Roman" w:hAnsi="Times New Roman" w:eastAsia="Times New Roman" w:cs="Times New Roman"/>
          <w:color w:val="212121"/>
          <w:sz w:val="24"/>
          <w:szCs w:val="24"/>
        </w:rPr>
        <w:t>växer</w:t>
      </w:r>
      <w:r w:rsidRPr="3C437DCA" w:rsidR="00802772">
        <w:rPr>
          <w:rFonts w:ascii="Times New Roman" w:hAnsi="Times New Roman" w:eastAsia="Times New Roman" w:cs="Times New Roman"/>
          <w:color w:val="212121"/>
          <w:sz w:val="24"/>
          <w:szCs w:val="24"/>
        </w:rPr>
        <w:t xml:space="preserve">. Om det har varit </w:t>
      </w:r>
      <w:r w:rsidRPr="3C437DCA" w:rsidR="00802772">
        <w:rPr>
          <w:rFonts w:ascii="Times New Roman" w:hAnsi="Times New Roman" w:eastAsia="Times New Roman" w:cs="Times New Roman"/>
          <w:color w:val="212121"/>
          <w:sz w:val="24"/>
          <w:szCs w:val="24"/>
        </w:rPr>
        <w:t>svårt</w:t>
      </w:r>
      <w:r w:rsidRPr="3C437DCA" w:rsidR="00802772">
        <w:rPr>
          <w:rFonts w:ascii="Times New Roman" w:hAnsi="Times New Roman" w:eastAsia="Times New Roman" w:cs="Times New Roman"/>
          <w:color w:val="212121"/>
          <w:sz w:val="24"/>
          <w:szCs w:val="24"/>
        </w:rPr>
        <w:t xml:space="preserve"> att </w:t>
      </w:r>
      <w:r w:rsidRPr="3C437DCA" w:rsidR="00802772">
        <w:rPr>
          <w:rFonts w:ascii="Times New Roman" w:hAnsi="Times New Roman" w:eastAsia="Times New Roman" w:cs="Times New Roman"/>
          <w:color w:val="212121"/>
          <w:sz w:val="24"/>
          <w:szCs w:val="24"/>
        </w:rPr>
        <w:t>uppna</w:t>
      </w:r>
      <w:r w:rsidRPr="3C437DCA" w:rsidR="00802772">
        <w:rPr>
          <w:rFonts w:ascii="Times New Roman" w:hAnsi="Times New Roman" w:eastAsia="Times New Roman" w:cs="Times New Roman"/>
          <w:color w:val="212121"/>
          <w:sz w:val="24"/>
          <w:szCs w:val="24"/>
        </w:rPr>
        <w:t xml:space="preserve">̊ anfallsfrihet, kan det dock i vissa fall vara motiverat. </w:t>
      </w:r>
    </w:p>
    <w:p w:rsidRPr="00802772" w:rsidR="00802772" w:rsidP="3C437DCA" w:rsidRDefault="00802772" w14:paraId="7782BFC0" w14:textId="681DB16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eastAsia="Georgia" w:cs="Arial"/>
          <w:b w:val="1"/>
          <w:bCs w:val="1"/>
          <w:color w:val="212121"/>
        </w:rPr>
      </w:pPr>
    </w:p>
    <w:p w:rsidRPr="00802772" w:rsidR="00802772" w:rsidP="3C437DCA" w:rsidRDefault="00802772" w14:paraId="5E4E7916" w14:textId="1EC46827">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212121"/>
          <w:sz w:val="28"/>
          <w:szCs w:val="28"/>
        </w:rPr>
      </w:pPr>
      <w:r w:rsidRPr="3C437DCA" w:rsidR="00802772">
        <w:rPr>
          <w:rFonts w:ascii="Calibri" w:hAnsi="Calibri" w:eastAsia="Calibri" w:cs="Calibri" w:asciiTheme="majorAscii" w:hAnsiTheme="majorAscii" w:eastAsiaTheme="majorAscii" w:cstheme="majorAscii"/>
          <w:b w:val="0"/>
          <w:bCs w:val="0"/>
          <w:color w:val="212121"/>
          <w:sz w:val="28"/>
          <w:szCs w:val="28"/>
        </w:rPr>
        <w:t>EEG</w:t>
      </w:r>
    </w:p>
    <w:p w:rsidRPr="00802772" w:rsidR="00802772" w:rsidP="3C437DCA" w:rsidRDefault="00802772" w14:paraId="2F6AF386" w14:textId="2D82394D">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212121"/>
          <w:sz w:val="24"/>
          <w:szCs w:val="24"/>
        </w:rPr>
      </w:pPr>
    </w:p>
    <w:p w:rsidRPr="00802772" w:rsidR="00802772" w:rsidP="3C437DCA" w:rsidRDefault="00802772" w14:paraId="15D3144F" w14:textId="7042C7DA">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201F1E"/>
          <w:sz w:val="24"/>
          <w:szCs w:val="24"/>
        </w:rPr>
      </w:pPr>
      <w:r w:rsidRPr="3C437DCA" w:rsidR="00802772">
        <w:rPr>
          <w:rFonts w:ascii="Times New Roman" w:hAnsi="Times New Roman" w:eastAsia="Times New Roman" w:cs="Times New Roman"/>
          <w:color w:val="212121"/>
          <w:sz w:val="24"/>
          <w:szCs w:val="24"/>
        </w:rPr>
        <w:t>För</w:t>
      </w:r>
      <w:r w:rsidRPr="3C437DCA" w:rsidR="00802772">
        <w:rPr>
          <w:rFonts w:ascii="Times New Roman" w:hAnsi="Times New Roman" w:eastAsia="Times New Roman" w:cs="Times New Roman"/>
          <w:color w:val="212121"/>
          <w:sz w:val="24"/>
          <w:szCs w:val="24"/>
        </w:rPr>
        <w:t xml:space="preserve"> att </w:t>
      </w:r>
      <w:r w:rsidRPr="3C437DCA" w:rsidR="00802772">
        <w:rPr>
          <w:rFonts w:ascii="Times New Roman" w:hAnsi="Times New Roman" w:eastAsia="Times New Roman" w:cs="Times New Roman"/>
          <w:color w:val="212121"/>
          <w:sz w:val="24"/>
          <w:szCs w:val="24"/>
        </w:rPr>
        <w:t>utvärdera</w:t>
      </w:r>
      <w:r w:rsidRPr="3C437DCA" w:rsidR="00802772">
        <w:rPr>
          <w:rFonts w:ascii="Times New Roman" w:hAnsi="Times New Roman" w:eastAsia="Times New Roman" w:cs="Times New Roman"/>
          <w:color w:val="212121"/>
          <w:sz w:val="24"/>
          <w:szCs w:val="24"/>
        </w:rPr>
        <w:t xml:space="preserve"> behandlingseffekt har EEG inte </w:t>
      </w:r>
      <w:r w:rsidRPr="3C437DCA" w:rsidR="00802772">
        <w:rPr>
          <w:rFonts w:ascii="Times New Roman" w:hAnsi="Times New Roman" w:eastAsia="Times New Roman" w:cs="Times New Roman"/>
          <w:color w:val="212121"/>
          <w:sz w:val="24"/>
          <w:szCs w:val="24"/>
        </w:rPr>
        <w:t>något</w:t>
      </w:r>
      <w:r w:rsidRPr="3C437DCA" w:rsidR="00802772">
        <w:rPr>
          <w:rFonts w:ascii="Times New Roman" w:hAnsi="Times New Roman" w:eastAsia="Times New Roman" w:cs="Times New Roman"/>
          <w:color w:val="212121"/>
          <w:sz w:val="24"/>
          <w:szCs w:val="24"/>
        </w:rPr>
        <w:t xml:space="preserve"> </w:t>
      </w:r>
      <w:r w:rsidRPr="3C437DCA" w:rsidR="00802772">
        <w:rPr>
          <w:rFonts w:ascii="Times New Roman" w:hAnsi="Times New Roman" w:eastAsia="Times New Roman" w:cs="Times New Roman"/>
          <w:color w:val="212121"/>
          <w:sz w:val="24"/>
          <w:szCs w:val="24"/>
        </w:rPr>
        <w:t>värde</w:t>
      </w:r>
      <w:r w:rsidRPr="3C437DCA" w:rsidR="00802772">
        <w:rPr>
          <w:rFonts w:ascii="Times New Roman" w:hAnsi="Times New Roman" w:eastAsia="Times New Roman" w:cs="Times New Roman"/>
          <w:color w:val="212121"/>
          <w:sz w:val="24"/>
          <w:szCs w:val="24"/>
        </w:rPr>
        <w:t xml:space="preserve"> utom vid vissa epilepsisyndrom. Vid absensepilepsi </w:t>
      </w:r>
      <w:r w:rsidRPr="3C437DCA" w:rsidR="00802772">
        <w:rPr>
          <w:rFonts w:ascii="Times New Roman" w:hAnsi="Times New Roman" w:eastAsia="Times New Roman" w:cs="Times New Roman"/>
          <w:color w:val="212121"/>
          <w:sz w:val="24"/>
          <w:szCs w:val="24"/>
        </w:rPr>
        <w:t>är</w:t>
      </w:r>
      <w:r w:rsidRPr="3C437DCA" w:rsidR="00802772">
        <w:rPr>
          <w:rFonts w:ascii="Times New Roman" w:hAnsi="Times New Roman" w:eastAsia="Times New Roman" w:cs="Times New Roman"/>
          <w:color w:val="212121"/>
          <w:sz w:val="24"/>
          <w:szCs w:val="24"/>
        </w:rPr>
        <w:t xml:space="preserve"> </w:t>
      </w:r>
      <w:r w:rsidRPr="3C437DCA" w:rsidR="00802772">
        <w:rPr>
          <w:rFonts w:ascii="Times New Roman" w:hAnsi="Times New Roman" w:eastAsia="Times New Roman" w:cs="Times New Roman"/>
          <w:color w:val="212121"/>
          <w:sz w:val="24"/>
          <w:szCs w:val="24"/>
        </w:rPr>
        <w:t>målet</w:t>
      </w:r>
      <w:r w:rsidRPr="3C437DCA" w:rsidR="00802772">
        <w:rPr>
          <w:rFonts w:ascii="Times New Roman" w:hAnsi="Times New Roman" w:eastAsia="Times New Roman" w:cs="Times New Roman"/>
          <w:color w:val="212121"/>
          <w:sz w:val="24"/>
          <w:szCs w:val="24"/>
        </w:rPr>
        <w:t xml:space="preserve"> att den karakteristiska</w:t>
      </w:r>
      <w:r w:rsidRPr="3C437DCA" w:rsidR="00802772">
        <w:rPr>
          <w:rFonts w:ascii="Times New Roman" w:hAnsi="Times New Roman" w:eastAsia="Times New Roman" w:cs="Times New Roman"/>
          <w:color w:val="212121"/>
          <w:sz w:val="24"/>
          <w:szCs w:val="24"/>
        </w:rPr>
        <w:t xml:space="preserve"> </w:t>
      </w:r>
      <w:r w:rsidRPr="3C437DCA" w:rsidR="00802772">
        <w:rPr>
          <w:rFonts w:ascii="Times New Roman" w:hAnsi="Times New Roman" w:eastAsia="Times New Roman" w:cs="Times New Roman"/>
          <w:color w:val="212121"/>
          <w:sz w:val="24"/>
          <w:szCs w:val="24"/>
        </w:rPr>
        <w:t xml:space="preserve">3 Hz </w:t>
      </w:r>
      <w:r w:rsidRPr="3C437DCA" w:rsidR="00802772">
        <w:rPr>
          <w:rFonts w:ascii="Times New Roman" w:hAnsi="Times New Roman" w:eastAsia="Times New Roman" w:cs="Times New Roman"/>
          <w:color w:val="212121"/>
          <w:sz w:val="24"/>
          <w:szCs w:val="24"/>
        </w:rPr>
        <w:t>spike</w:t>
      </w:r>
      <w:r w:rsidRPr="3C437DCA" w:rsidR="00802772">
        <w:rPr>
          <w:rFonts w:ascii="Times New Roman" w:hAnsi="Times New Roman" w:eastAsia="Times New Roman" w:cs="Times New Roman"/>
          <w:color w:val="212121"/>
          <w:sz w:val="24"/>
          <w:szCs w:val="24"/>
        </w:rPr>
        <w:t>-and-</w:t>
      </w:r>
      <w:r w:rsidRPr="3C437DCA" w:rsidR="00802772">
        <w:rPr>
          <w:rFonts w:ascii="Times New Roman" w:hAnsi="Times New Roman" w:eastAsia="Times New Roman" w:cs="Times New Roman"/>
          <w:color w:val="212121"/>
          <w:sz w:val="24"/>
          <w:szCs w:val="24"/>
        </w:rPr>
        <w:t>slow</w:t>
      </w:r>
      <w:r w:rsidRPr="3C437DCA" w:rsidR="00802772">
        <w:rPr>
          <w:rFonts w:ascii="Times New Roman" w:hAnsi="Times New Roman" w:eastAsia="Times New Roman" w:cs="Times New Roman"/>
          <w:color w:val="212121"/>
          <w:sz w:val="24"/>
          <w:szCs w:val="24"/>
        </w:rPr>
        <w:t>-</w:t>
      </w:r>
      <w:r w:rsidRPr="3C437DCA" w:rsidR="00802772">
        <w:rPr>
          <w:rFonts w:ascii="Times New Roman" w:hAnsi="Times New Roman" w:eastAsia="Times New Roman" w:cs="Times New Roman"/>
          <w:color w:val="212121"/>
          <w:sz w:val="24"/>
          <w:szCs w:val="24"/>
        </w:rPr>
        <w:t>wave</w:t>
      </w:r>
      <w:r w:rsidRPr="3C437DCA" w:rsidR="00802772">
        <w:rPr>
          <w:rFonts w:ascii="Times New Roman" w:hAnsi="Times New Roman" w:eastAsia="Times New Roman" w:cs="Times New Roman"/>
          <w:color w:val="212121"/>
          <w:sz w:val="24"/>
          <w:szCs w:val="24"/>
        </w:rPr>
        <w:t xml:space="preserve">-aktiviteten ska </w:t>
      </w:r>
      <w:r w:rsidRPr="3C437DCA" w:rsidR="00802772">
        <w:rPr>
          <w:rFonts w:ascii="Times New Roman" w:hAnsi="Times New Roman" w:eastAsia="Times New Roman" w:cs="Times New Roman"/>
          <w:color w:val="212121"/>
          <w:sz w:val="24"/>
          <w:szCs w:val="24"/>
        </w:rPr>
        <w:t>försvinna</w:t>
      </w:r>
      <w:r w:rsidRPr="3C437DCA" w:rsidR="00802772">
        <w:rPr>
          <w:rFonts w:ascii="Times New Roman" w:hAnsi="Times New Roman" w:eastAsia="Times New Roman" w:cs="Times New Roman"/>
          <w:color w:val="212121"/>
          <w:sz w:val="24"/>
          <w:szCs w:val="24"/>
        </w:rPr>
        <w:t xml:space="preserve"> (vilken </w:t>
      </w:r>
      <w:r w:rsidRPr="3C437DCA" w:rsidR="00802772">
        <w:rPr>
          <w:rFonts w:ascii="Times New Roman" w:hAnsi="Times New Roman" w:eastAsia="Times New Roman" w:cs="Times New Roman"/>
          <w:color w:val="212121"/>
          <w:sz w:val="24"/>
          <w:szCs w:val="24"/>
        </w:rPr>
        <w:t>utgör</w:t>
      </w:r>
      <w:r w:rsidRPr="3C437DCA" w:rsidR="00802772">
        <w:rPr>
          <w:rFonts w:ascii="Times New Roman" w:hAnsi="Times New Roman" w:eastAsia="Times New Roman" w:cs="Times New Roman"/>
          <w:color w:val="212121"/>
          <w:sz w:val="24"/>
          <w:szCs w:val="24"/>
        </w:rPr>
        <w:t xml:space="preserve"> ett hinder </w:t>
      </w:r>
      <w:r w:rsidRPr="3C437DCA" w:rsidR="00802772">
        <w:rPr>
          <w:rFonts w:ascii="Times New Roman" w:hAnsi="Times New Roman" w:eastAsia="Times New Roman" w:cs="Times New Roman"/>
          <w:color w:val="212121"/>
          <w:sz w:val="24"/>
          <w:szCs w:val="24"/>
        </w:rPr>
        <w:t>för</w:t>
      </w:r>
      <w:r w:rsidRPr="3C437DCA" w:rsidR="00802772">
        <w:rPr>
          <w:rFonts w:ascii="Times New Roman" w:hAnsi="Times New Roman" w:eastAsia="Times New Roman" w:cs="Times New Roman"/>
          <w:color w:val="212121"/>
          <w:sz w:val="24"/>
          <w:szCs w:val="24"/>
        </w:rPr>
        <w:t xml:space="preserve"> </w:t>
      </w:r>
      <w:r w:rsidRPr="3C437DCA" w:rsidR="00802772">
        <w:rPr>
          <w:rFonts w:ascii="Times New Roman" w:hAnsi="Times New Roman" w:eastAsia="Times New Roman" w:cs="Times New Roman"/>
          <w:color w:val="212121"/>
          <w:sz w:val="24"/>
          <w:szCs w:val="24"/>
        </w:rPr>
        <w:t>körkortstillstånd</w:t>
      </w:r>
      <w:r w:rsidRPr="3C437DCA" w:rsidR="00802772">
        <w:rPr>
          <w:rFonts w:ascii="Times New Roman" w:hAnsi="Times New Roman" w:eastAsia="Times New Roman" w:cs="Times New Roman"/>
          <w:color w:val="212121"/>
          <w:sz w:val="24"/>
          <w:szCs w:val="24"/>
        </w:rPr>
        <w:t xml:space="preserve">, bland annat). </w:t>
      </w:r>
      <w:r w:rsidRPr="3C437DCA" w:rsidR="00802772">
        <w:rPr>
          <w:rFonts w:ascii="Times New Roman" w:hAnsi="Times New Roman" w:eastAsia="Times New Roman" w:cs="Times New Roman"/>
          <w:color w:val="201F1E"/>
          <w:sz w:val="24"/>
          <w:szCs w:val="24"/>
        </w:rPr>
        <w:t xml:space="preserve">Även vid behandling av infantila spasmer syftar behandling till klinisk spasmfrihet och fullständig regress av </w:t>
      </w:r>
      <w:r w:rsidRPr="3C437DCA" w:rsidR="00802772">
        <w:rPr>
          <w:rFonts w:ascii="Times New Roman" w:hAnsi="Times New Roman" w:eastAsia="Times New Roman" w:cs="Times New Roman"/>
          <w:color w:val="201F1E"/>
          <w:sz w:val="24"/>
          <w:szCs w:val="24"/>
        </w:rPr>
        <w:t>hypsarytmi</w:t>
      </w:r>
      <w:r w:rsidRPr="3C437DCA" w:rsidR="00802772">
        <w:rPr>
          <w:rFonts w:ascii="Times New Roman" w:hAnsi="Times New Roman" w:eastAsia="Times New Roman" w:cs="Times New Roman"/>
          <w:color w:val="201F1E"/>
          <w:sz w:val="24"/>
          <w:szCs w:val="24"/>
        </w:rPr>
        <w:t xml:space="preserve"> bilden.</w:t>
      </w:r>
    </w:p>
    <w:p w:rsidRPr="00802772" w:rsidR="00802772" w:rsidP="3C437DCA" w:rsidRDefault="00802772" w14:paraId="5E1C2F08" w14:textId="6AD1F5C8">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7BA3B5F9" w14:textId="1E88E208">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5E42BDFF" w14:textId="3F08BA06">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 xml:space="preserve">Biverkningar </w:t>
      </w:r>
    </w:p>
    <w:p w:rsidRPr="00802772" w:rsidR="00802772" w:rsidP="3C437DCA" w:rsidRDefault="00802772" w14:paraId="7297F2F5" w14:textId="10D331F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554ACEC8" w14:textId="498960FA">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b w:val="1"/>
          <w:bCs w:val="1"/>
          <w:color w:val="000000" w:themeColor="text2" w:themeTint="FF" w:themeShade="FF"/>
          <w:sz w:val="24"/>
          <w:szCs w:val="24"/>
        </w:rPr>
        <w:t>Allmänna biverkningar</w:t>
      </w:r>
      <w:r w:rsidRPr="3C437DCA" w:rsidR="00802772">
        <w:rPr>
          <w:rFonts w:ascii="Times New Roman" w:hAnsi="Times New Roman" w:eastAsia="Times New Roman" w:cs="Times New Roman"/>
          <w:color w:val="000000" w:themeColor="text2" w:themeTint="FF" w:themeShade="FF"/>
          <w:sz w:val="24"/>
          <w:szCs w:val="24"/>
        </w:rPr>
        <w:t xml:space="preserve"> – oftast dos beroende: yrsel, trötthet, ataxi, dimsyn, dubbelseende, huvudvärk, kräkningar, humörförändringar, beteendeförändringar.</w:t>
      </w:r>
    </w:p>
    <w:p w:rsidRPr="00802772" w:rsidR="00802772" w:rsidP="3C437DCA" w:rsidRDefault="00802772" w14:paraId="7F3BC106" w14:textId="353B1A92">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b w:val="1"/>
          <w:bCs w:val="1"/>
          <w:color w:val="000000" w:themeColor="text2" w:themeTint="FF" w:themeShade="FF"/>
        </w:rPr>
      </w:pPr>
    </w:p>
    <w:p w:rsidRPr="00802772" w:rsidR="00802772" w:rsidP="3C437DCA" w:rsidRDefault="00802772" w14:paraId="75AD06B0" w14:textId="0A0CC722">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Läkemedelsspecifika biverkningar</w:t>
      </w:r>
    </w:p>
    <w:p w:rsidR="3C437DCA" w:rsidP="3C437DCA" w:rsidRDefault="3C437DCA" w14:paraId="40797A6B" w14:textId="52B953BB">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Arial" w:hAnsi="Arial" w:eastAsia="Georgia" w:cs="Arial"/>
          <w:b w:val="1"/>
          <w:bCs w:val="1"/>
          <w:color w:val="000000" w:themeColor="text2" w:themeTint="FF" w:themeShade="FF"/>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466"/>
        <w:gridCol w:w="4453"/>
      </w:tblGrid>
      <w:tr w:rsidRPr="00802772" w:rsidR="00802772" w:rsidTr="3C437DCA" w14:paraId="725718E0" w14:textId="77777777">
        <w:tc>
          <w:tcPr>
            <w:tcW w:w="4528" w:type="dxa"/>
            <w:shd w:val="clear" w:color="auto" w:fill="auto"/>
            <w:tcMar/>
          </w:tcPr>
          <w:p w:rsidRPr="00802772" w:rsidR="00802772" w:rsidP="00802772" w:rsidRDefault="00802772" w14:paraId="43DAB925" w14:textId="77777777">
            <w:pPr>
              <w:tabs>
                <w:tab w:val="left" w:pos="720"/>
              </w:tabs>
              <w:spacing w:line="300" w:lineRule="atLeast"/>
              <w:ind w:left="0" w:right="0"/>
              <w:rPr>
                <w:rFonts w:ascii="Arial" w:hAnsi="Arial" w:eastAsia="Georgia" w:cs="Arial"/>
                <w:b/>
                <w:bCs/>
                <w:color w:val="000000"/>
                <w:sz w:val="20"/>
                <w:szCs w:val="20"/>
                <w:bdr w:val="nil"/>
              </w:rPr>
            </w:pPr>
            <w:r w:rsidRPr="00802772">
              <w:rPr>
                <w:rFonts w:ascii="Arial" w:hAnsi="Arial" w:eastAsia="Georgia" w:cs="Arial"/>
                <w:b/>
                <w:bCs/>
                <w:color w:val="000000"/>
                <w:sz w:val="20"/>
                <w:szCs w:val="20"/>
                <w:bdr w:val="nil"/>
              </w:rPr>
              <w:t xml:space="preserve">Antiepileptiska </w:t>
            </w:r>
          </w:p>
        </w:tc>
        <w:tc>
          <w:tcPr>
            <w:tcW w:w="4528" w:type="dxa"/>
            <w:shd w:val="clear" w:color="auto" w:fill="auto"/>
            <w:tcMar/>
          </w:tcPr>
          <w:p w:rsidRPr="00802772" w:rsidR="00802772" w:rsidP="00802772" w:rsidRDefault="00802772" w14:paraId="38FD8EAB" w14:textId="77777777">
            <w:pPr>
              <w:tabs>
                <w:tab w:val="left" w:pos="720"/>
              </w:tabs>
              <w:spacing w:line="300" w:lineRule="atLeast"/>
              <w:ind w:left="0" w:right="0"/>
              <w:rPr>
                <w:rFonts w:ascii="Arial" w:hAnsi="Arial" w:eastAsia="Georgia" w:cs="Arial"/>
                <w:b/>
                <w:bCs/>
                <w:color w:val="000000"/>
                <w:sz w:val="20"/>
                <w:szCs w:val="20"/>
                <w:bdr w:val="nil"/>
              </w:rPr>
            </w:pPr>
            <w:r w:rsidRPr="00802772">
              <w:rPr>
                <w:rFonts w:ascii="Arial" w:hAnsi="Arial" w:eastAsia="Georgia" w:cs="Arial"/>
                <w:b/>
                <w:bCs/>
                <w:color w:val="000000"/>
                <w:sz w:val="20"/>
                <w:szCs w:val="20"/>
                <w:bdr w:val="nil"/>
              </w:rPr>
              <w:t>Biverkningar</w:t>
            </w:r>
          </w:p>
        </w:tc>
      </w:tr>
      <w:tr w:rsidRPr="00802772" w:rsidR="00802772" w:rsidTr="3C437DCA" w14:paraId="4E96E367" w14:textId="77777777">
        <w:tc>
          <w:tcPr>
            <w:tcW w:w="4528" w:type="dxa"/>
            <w:shd w:val="clear" w:color="auto" w:fill="auto"/>
            <w:tcMar/>
          </w:tcPr>
          <w:p w:rsidRPr="00802772" w:rsidR="00802772" w:rsidP="00802772" w:rsidRDefault="00802772" w14:paraId="126232A7"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Karbamazepin/oxkarbazepin</w:t>
            </w:r>
          </w:p>
        </w:tc>
        <w:tc>
          <w:tcPr>
            <w:tcW w:w="4528" w:type="dxa"/>
            <w:shd w:val="clear" w:color="auto" w:fill="auto"/>
            <w:tcMar/>
          </w:tcPr>
          <w:p w:rsidRPr="00802772" w:rsidR="00802772" w:rsidP="00802772" w:rsidRDefault="00802772" w14:paraId="5C3DEC16"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Allergisk hudreaktion, neutropeni, hyponatremi, ataxi, leverpåverkan</w:t>
            </w:r>
          </w:p>
        </w:tc>
      </w:tr>
      <w:tr w:rsidRPr="00802772" w:rsidR="00802772" w:rsidTr="3C437DCA" w14:paraId="235FA105" w14:textId="77777777">
        <w:tc>
          <w:tcPr>
            <w:tcW w:w="4528" w:type="dxa"/>
            <w:shd w:val="clear" w:color="auto" w:fill="auto"/>
            <w:tcMar/>
          </w:tcPr>
          <w:p w:rsidRPr="00802772" w:rsidR="00802772" w:rsidP="00802772" w:rsidRDefault="00802772" w14:paraId="0D9ED757"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Valproat</w:t>
            </w:r>
          </w:p>
        </w:tc>
        <w:tc>
          <w:tcPr>
            <w:tcW w:w="4528" w:type="dxa"/>
            <w:shd w:val="clear" w:color="auto" w:fill="auto"/>
            <w:tcMar/>
          </w:tcPr>
          <w:p w:rsidRPr="00802772" w:rsidR="00802772" w:rsidP="00802772" w:rsidRDefault="00802772" w14:paraId="21B7CDD1"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 xml:space="preserve">Viktuppgång, håravfall, leverpåverkan, hormonella biverkningar och teratogena effekter. </w:t>
            </w:r>
          </w:p>
        </w:tc>
      </w:tr>
      <w:tr w:rsidRPr="00802772" w:rsidR="00802772" w:rsidTr="3C437DCA" w14:paraId="1868E94B" w14:textId="77777777">
        <w:tc>
          <w:tcPr>
            <w:tcW w:w="4528" w:type="dxa"/>
            <w:shd w:val="clear" w:color="auto" w:fill="auto"/>
            <w:tcMar/>
          </w:tcPr>
          <w:p w:rsidRPr="00802772" w:rsidR="00802772" w:rsidP="00802772" w:rsidRDefault="00802772" w14:paraId="26B10B58"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Lamotrigin</w:t>
            </w:r>
          </w:p>
        </w:tc>
        <w:tc>
          <w:tcPr>
            <w:tcW w:w="4528" w:type="dxa"/>
            <w:shd w:val="clear" w:color="auto" w:fill="auto"/>
            <w:tcMar/>
          </w:tcPr>
          <w:p w:rsidRPr="00802772" w:rsidR="00802772" w:rsidP="00802772" w:rsidRDefault="00802772" w14:paraId="710CF03B"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Allergisk hudreaktion</w:t>
            </w:r>
          </w:p>
        </w:tc>
      </w:tr>
      <w:tr w:rsidRPr="00802772" w:rsidR="00802772" w:rsidTr="3C437DCA" w14:paraId="725CAB71" w14:textId="77777777">
        <w:tc>
          <w:tcPr>
            <w:tcW w:w="4528" w:type="dxa"/>
            <w:shd w:val="clear" w:color="auto" w:fill="auto"/>
            <w:tcMar/>
          </w:tcPr>
          <w:p w:rsidRPr="00802772" w:rsidR="00802772" w:rsidP="00802772" w:rsidRDefault="00802772" w14:paraId="0BCA9E6B"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Etosuximid</w:t>
            </w:r>
          </w:p>
        </w:tc>
        <w:tc>
          <w:tcPr>
            <w:tcW w:w="4528" w:type="dxa"/>
            <w:shd w:val="clear" w:color="auto" w:fill="auto"/>
            <w:tcMar/>
          </w:tcPr>
          <w:p w:rsidRPr="00802772" w:rsidR="00802772" w:rsidP="00802772" w:rsidRDefault="00802772" w14:paraId="772C1CE0"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Illamående och magont</w:t>
            </w:r>
          </w:p>
        </w:tc>
      </w:tr>
      <w:tr w:rsidRPr="00802772" w:rsidR="00802772" w:rsidTr="3C437DCA" w14:paraId="073A0830" w14:textId="77777777">
        <w:tc>
          <w:tcPr>
            <w:tcW w:w="4528" w:type="dxa"/>
            <w:shd w:val="clear" w:color="auto" w:fill="auto"/>
            <w:tcMar/>
          </w:tcPr>
          <w:p w:rsidRPr="00802772" w:rsidR="00802772" w:rsidP="00802772" w:rsidRDefault="00802772" w14:paraId="682A07CF"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Topiramat</w:t>
            </w:r>
          </w:p>
        </w:tc>
        <w:tc>
          <w:tcPr>
            <w:tcW w:w="4528" w:type="dxa"/>
            <w:shd w:val="clear" w:color="auto" w:fill="auto"/>
            <w:tcMar/>
          </w:tcPr>
          <w:p w:rsidRPr="00802772" w:rsidR="00802772" w:rsidP="00802772" w:rsidRDefault="00802772" w14:paraId="2F7A707C"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 xml:space="preserve">Trötthet, viktnedgång, ordmobiliseringsproblem </w:t>
            </w:r>
          </w:p>
        </w:tc>
      </w:tr>
      <w:tr w:rsidRPr="00802772" w:rsidR="00802772" w:rsidTr="3C437DCA" w14:paraId="14374099" w14:textId="77777777">
        <w:tc>
          <w:tcPr>
            <w:tcW w:w="4528" w:type="dxa"/>
            <w:shd w:val="clear" w:color="auto" w:fill="auto"/>
            <w:tcMar/>
          </w:tcPr>
          <w:p w:rsidRPr="00802772" w:rsidR="00802772" w:rsidP="00802772" w:rsidRDefault="00802772" w14:paraId="5858C352"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Levetiracetam</w:t>
            </w:r>
          </w:p>
        </w:tc>
        <w:tc>
          <w:tcPr>
            <w:tcW w:w="4528" w:type="dxa"/>
            <w:shd w:val="clear" w:color="auto" w:fill="auto"/>
            <w:tcMar/>
          </w:tcPr>
          <w:p w:rsidRPr="00802772" w:rsidR="00802772" w:rsidP="00802772" w:rsidRDefault="00802772" w14:paraId="604A0F3B"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Trötthet, humörpåverkan, beteendepåverkan, depression (hos tonåringar)</w:t>
            </w:r>
          </w:p>
        </w:tc>
      </w:tr>
      <w:tr w:rsidRPr="00802772" w:rsidR="00802772" w:rsidTr="3C437DCA" w14:paraId="5BF80D9D" w14:textId="77777777">
        <w:tc>
          <w:tcPr>
            <w:tcW w:w="4528" w:type="dxa"/>
            <w:shd w:val="clear" w:color="auto" w:fill="auto"/>
            <w:tcMar/>
          </w:tcPr>
          <w:p w:rsidRPr="00802772" w:rsidR="00802772" w:rsidP="00802772" w:rsidRDefault="00802772" w14:paraId="26B5F238"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Vigabatrin</w:t>
            </w:r>
          </w:p>
        </w:tc>
        <w:tc>
          <w:tcPr>
            <w:tcW w:w="4528" w:type="dxa"/>
            <w:shd w:val="clear" w:color="auto" w:fill="auto"/>
            <w:tcMar/>
          </w:tcPr>
          <w:p w:rsidRPr="00802772" w:rsidR="00802772" w:rsidP="00802772" w:rsidRDefault="00802772" w14:paraId="2D1A1082" w14:textId="77777777">
            <w:pPr>
              <w:tabs>
                <w:tab w:val="left" w:pos="720"/>
              </w:tabs>
              <w:spacing w:line="300" w:lineRule="atLeast"/>
              <w:ind w:left="0" w:right="0"/>
              <w:rPr>
                <w:rFonts w:ascii="Arial" w:hAnsi="Arial" w:eastAsia="Georgia" w:cs="Arial"/>
                <w:color w:val="000000"/>
                <w:sz w:val="20"/>
                <w:szCs w:val="20"/>
                <w:bdr w:val="nil"/>
              </w:rPr>
            </w:pPr>
            <w:r w:rsidRPr="00802772">
              <w:rPr>
                <w:rFonts w:ascii="Arial" w:hAnsi="Arial" w:eastAsia="Georgia" w:cs="Arial"/>
                <w:color w:val="000000"/>
                <w:sz w:val="20"/>
                <w:szCs w:val="20"/>
                <w:bdr w:val="nil"/>
              </w:rPr>
              <w:t>Trötthet, irreversibel synfältspåverkan</w:t>
            </w:r>
          </w:p>
        </w:tc>
      </w:tr>
    </w:tbl>
    <w:p w:rsidRPr="00802772" w:rsidR="00802772" w:rsidP="3C437DCA" w:rsidRDefault="00802772" w14:paraId="494EA5D6" w14:textId="42137169">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4FB02D77" w14:textId="452F320C">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De flesta biverkningar är </w:t>
      </w:r>
      <w:r w:rsidRPr="3C437DCA" w:rsidR="00802772">
        <w:rPr>
          <w:rFonts w:ascii="Times New Roman" w:hAnsi="Times New Roman" w:eastAsia="Times New Roman" w:cs="Times New Roman"/>
          <w:b w:val="1"/>
          <w:bCs w:val="1"/>
          <w:color w:val="000000" w:themeColor="text2" w:themeTint="FF" w:themeShade="FF"/>
          <w:sz w:val="24"/>
          <w:szCs w:val="24"/>
        </w:rPr>
        <w:t>dosberoende</w:t>
      </w:r>
      <w:r w:rsidRPr="3C437DCA" w:rsidR="00802772">
        <w:rPr>
          <w:rFonts w:ascii="Times New Roman" w:hAnsi="Times New Roman" w:eastAsia="Times New Roman" w:cs="Times New Roman"/>
          <w:color w:val="000000" w:themeColor="text2" w:themeTint="FF" w:themeShade="FF"/>
          <w:sz w:val="24"/>
          <w:szCs w:val="24"/>
        </w:rPr>
        <w:t xml:space="preserve"> och oftast övergående och kan minimeras</w:t>
      </w:r>
      <w:r w:rsidRPr="3C437DCA" w:rsidR="2B93DA33">
        <w:rPr>
          <w:rFonts w:ascii="Times New Roman" w:hAnsi="Times New Roman" w:eastAsia="Times New Roman" w:cs="Times New Roman"/>
          <w:color w:val="000000" w:themeColor="text2" w:themeTint="FF" w:themeShade="FF"/>
          <w:sz w:val="24"/>
          <w:szCs w:val="24"/>
        </w:rPr>
        <w:t xml:space="preserve"> </w:t>
      </w:r>
      <w:r w:rsidRPr="3C437DCA" w:rsidR="00802772">
        <w:rPr>
          <w:rFonts w:ascii="Times New Roman" w:hAnsi="Times New Roman" w:eastAsia="Times New Roman" w:cs="Times New Roman"/>
          <w:color w:val="000000" w:themeColor="text2" w:themeTint="FF" w:themeShade="FF"/>
          <w:sz w:val="24"/>
          <w:szCs w:val="24"/>
        </w:rPr>
        <w:t xml:space="preserve">genom långsam insättning av läkemedel, användning av </w:t>
      </w:r>
      <w:r w:rsidRPr="3C437DCA" w:rsidR="00802772">
        <w:rPr>
          <w:rFonts w:ascii="Times New Roman" w:hAnsi="Times New Roman" w:eastAsia="Times New Roman" w:cs="Times New Roman"/>
          <w:color w:val="000000" w:themeColor="text2" w:themeTint="FF" w:themeShade="FF"/>
          <w:sz w:val="24"/>
          <w:szCs w:val="24"/>
        </w:rPr>
        <w:t>depåtberedningar</w:t>
      </w:r>
      <w:r w:rsidRPr="3C437DCA" w:rsidR="00802772">
        <w:rPr>
          <w:rFonts w:ascii="Times New Roman" w:hAnsi="Times New Roman" w:eastAsia="Times New Roman" w:cs="Times New Roman"/>
          <w:color w:val="000000" w:themeColor="text2" w:themeTint="FF" w:themeShade="FF"/>
          <w:sz w:val="24"/>
          <w:szCs w:val="24"/>
        </w:rPr>
        <w:t xml:space="preserve"> och</w:t>
      </w:r>
      <w:r w:rsidRPr="3C437DCA" w:rsidR="20AF5600">
        <w:rPr>
          <w:rFonts w:ascii="Times New Roman" w:hAnsi="Times New Roman" w:eastAsia="Times New Roman" w:cs="Times New Roman"/>
          <w:color w:val="000000" w:themeColor="text2" w:themeTint="FF" w:themeShade="FF"/>
          <w:sz w:val="24"/>
          <w:szCs w:val="24"/>
        </w:rPr>
        <w:t xml:space="preserve"> </w:t>
      </w:r>
      <w:r w:rsidRPr="3C437DCA" w:rsidR="00802772">
        <w:rPr>
          <w:rFonts w:ascii="Times New Roman" w:hAnsi="Times New Roman" w:eastAsia="Times New Roman" w:cs="Times New Roman"/>
          <w:color w:val="000000" w:themeColor="text2" w:themeTint="FF" w:themeShade="FF"/>
          <w:sz w:val="24"/>
          <w:szCs w:val="24"/>
        </w:rPr>
        <w:t>dosreduktion vid behov.</w:t>
      </w:r>
    </w:p>
    <w:p w:rsidR="3C437DCA" w:rsidP="3C437DCA" w:rsidRDefault="3C437DCA" w14:paraId="6FECF8B5" w14:textId="451FBBFE">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rPr>
          <w:rFonts w:ascii="Times New Roman" w:hAnsi="Times New Roman" w:eastAsia="Times New Roman" w:cs="Times New Roman"/>
          <w:color w:val="000000" w:themeColor="text2" w:themeTint="FF" w:themeShade="FF"/>
          <w:sz w:val="24"/>
          <w:szCs w:val="24"/>
        </w:rPr>
      </w:pPr>
    </w:p>
    <w:p w:rsidRPr="00802772" w:rsidR="00802772" w:rsidP="3C437DCA" w:rsidRDefault="00802772" w14:paraId="23C271A1" w14:textId="10253229">
      <w:pPr>
        <w:spacing w:beforeAutospacing="on" w:afterAutospacing="on" w:line="240" w:lineRule="auto"/>
        <w:ind w:left="720" w:right="0"/>
        <w:rPr>
          <w:rFonts w:ascii="Times New Roman" w:hAnsi="Times New Roman" w:eastAsia="Times New Roman" w:cs="Times New Roman"/>
          <w:b w:val="1"/>
          <w:bCs w:val="1"/>
          <w:sz w:val="24"/>
          <w:szCs w:val="24"/>
        </w:rPr>
      </w:pPr>
      <w:r w:rsidRPr="3C437DCA" w:rsidR="00802772">
        <w:rPr>
          <w:rFonts w:ascii="Times New Roman" w:hAnsi="Times New Roman" w:eastAsia="Times New Roman" w:cs="Times New Roman"/>
          <w:b w:val="1"/>
          <w:bCs w:val="1"/>
          <w:color w:val="000000" w:themeColor="text2" w:themeTint="FF" w:themeShade="FF"/>
          <w:sz w:val="24"/>
          <w:szCs w:val="24"/>
          <w:lang w:eastAsia="pt-PT"/>
        </w:rPr>
        <w:t>Idiosynkratiska biverkningar</w:t>
      </w:r>
      <w:r w:rsidRPr="3C437DCA" w:rsidR="00802772">
        <w:rPr>
          <w:rFonts w:ascii="Times New Roman" w:hAnsi="Times New Roman" w:eastAsia="Times New Roman" w:cs="Times New Roman"/>
          <w:color w:val="000000" w:themeColor="text2" w:themeTint="FF" w:themeShade="FF"/>
          <w:sz w:val="24"/>
          <w:szCs w:val="24"/>
          <w:lang w:eastAsia="pt-PT"/>
        </w:rPr>
        <w:t xml:space="preserve"> är inte dosberoende och är oförutsägbara men riskfaktorer finns </w:t>
      </w:r>
      <w:r w:rsidRPr="3C437DCA" w:rsidR="00802772">
        <w:rPr>
          <w:rFonts w:ascii="Times New Roman" w:hAnsi="Times New Roman" w:eastAsia="Times New Roman" w:cs="Times New Roman"/>
          <w:color w:val="000000" w:themeColor="text2" w:themeTint="FF" w:themeShade="FF"/>
          <w:sz w:val="24"/>
          <w:szCs w:val="24"/>
          <w:lang w:eastAsia="pt-PT"/>
        </w:rPr>
        <w:t xml:space="preserve">(hereditet, tidigare </w:t>
      </w:r>
      <w:r w:rsidRPr="3C437DCA" w:rsidR="00802772">
        <w:rPr>
          <w:rFonts w:ascii="Times New Roman" w:hAnsi="Times New Roman" w:eastAsia="Times New Roman" w:cs="Times New Roman"/>
          <w:color w:val="000000" w:themeColor="text2" w:themeTint="FF" w:themeShade="FF"/>
          <w:sz w:val="24"/>
          <w:szCs w:val="24"/>
          <w:lang w:eastAsia="pt-PT"/>
        </w:rPr>
        <w:t>överkänslighet</w:t>
      </w:r>
      <w:r w:rsidRPr="3C437DCA" w:rsidR="00802772">
        <w:rPr>
          <w:rFonts w:ascii="Times New Roman" w:hAnsi="Times New Roman" w:eastAsia="Times New Roman" w:cs="Times New Roman"/>
          <w:color w:val="000000" w:themeColor="text2" w:themeTint="FF" w:themeShade="FF"/>
          <w:sz w:val="24"/>
          <w:szCs w:val="24"/>
          <w:lang w:eastAsia="pt-PT"/>
        </w:rPr>
        <w:t xml:space="preserve">, HLA typ B* 1502). </w:t>
      </w:r>
      <w:r w:rsidRPr="3C437DCA" w:rsidR="00802772">
        <w:rPr>
          <w:rFonts w:ascii="Times New Roman" w:hAnsi="Times New Roman" w:eastAsia="Times New Roman" w:cs="Times New Roman"/>
          <w:color w:val="000000" w:themeColor="text2" w:themeTint="FF" w:themeShade="FF"/>
          <w:sz w:val="24"/>
          <w:szCs w:val="24"/>
          <w:lang w:eastAsia="pt-PT"/>
        </w:rPr>
        <w:t>De är ovanliga men kan vara livshotande. Exempel är hudreaktioner, påverkan på benmärg, lever, pankreas.</w:t>
      </w:r>
    </w:p>
    <w:p w:rsidRPr="00802772" w:rsidR="00802772" w:rsidP="3C437DCA" w:rsidRDefault="00802772" w14:paraId="703EAA79" w14:textId="260C3F42">
      <w:pPr>
        <w:spacing w:beforeAutospacing="on" w:afterAutospacing="on" w:line="240" w:lineRule="auto"/>
        <w:ind w:left="720" w:right="0"/>
        <w:rPr>
          <w:rFonts w:ascii="Arial" w:hAnsi="Arial" w:cs="Arial"/>
          <w:b w:val="1"/>
          <w:bCs w:val="1"/>
        </w:rPr>
      </w:pPr>
    </w:p>
    <w:p w:rsidRPr="00802772" w:rsidR="00802772" w:rsidP="3C437DCA" w:rsidRDefault="00802772" w14:paraId="680901E7" w14:textId="69F964AC">
      <w:pPr>
        <w:spacing w:beforeAutospacing="on" w:afterAutospacing="on" w:line="240" w:lineRule="auto"/>
        <w:ind w:left="720" w:right="0"/>
        <w:rPr>
          <w:rFonts w:ascii="Arial" w:hAnsi="Arial" w:cs="Arial"/>
          <w:b w:val="1"/>
          <w:bCs w:val="1"/>
        </w:rPr>
      </w:pPr>
    </w:p>
    <w:p w:rsidRPr="00802772" w:rsidR="00802772" w:rsidP="3C437DCA" w:rsidRDefault="00802772" w14:paraId="2F1A7F57" w14:textId="24D9C6FB">
      <w:pPr>
        <w:spacing w:beforeAutospacing="on" w:afterAutospacing="on"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00802772">
        <w:rPr>
          <w:rFonts w:ascii="Calibri" w:hAnsi="Calibri" w:eastAsia="Calibri" w:cs="Calibri" w:asciiTheme="majorAscii" w:hAnsiTheme="majorAscii" w:eastAsiaTheme="majorAscii" w:cstheme="majorAscii"/>
          <w:b w:val="0"/>
          <w:bCs w:val="0"/>
          <w:sz w:val="28"/>
          <w:szCs w:val="28"/>
        </w:rPr>
        <w:t>Avslutande av behandling</w:t>
      </w:r>
    </w:p>
    <w:p w:rsidRPr="00802772" w:rsidR="00802772" w:rsidP="3C437DCA" w:rsidRDefault="00802772" w14:paraId="028FD870" w14:textId="4900F75E">
      <w:pPr>
        <w:spacing w:beforeAutospacing="on" w:afterAutospacing="on" w:line="240" w:lineRule="auto"/>
        <w:ind w:left="720" w:right="0"/>
        <w:rPr>
          <w:rFonts w:ascii="Arial" w:hAnsi="Arial" w:cs="Arial"/>
          <w:color w:val="191919"/>
          <w:sz w:val="20"/>
          <w:szCs w:val="20"/>
        </w:rPr>
      </w:pPr>
    </w:p>
    <w:p w:rsidRPr="00802772" w:rsidR="00802772" w:rsidP="3C437DCA" w:rsidRDefault="00802772" w14:paraId="54A86A2E" w14:textId="5C088CC4">
      <w:pPr>
        <w:spacing w:beforeAutospacing="on" w:afterAutospacing="on" w:line="240" w:lineRule="auto"/>
        <w:ind w:left="720" w:right="0"/>
        <w:rPr>
          <w:rFonts w:ascii="Times New Roman" w:hAnsi="Times New Roman" w:eastAsia="Times New Roman" w:cs="Times New Roman"/>
          <w:color w:val="000000" w:themeColor="text2" w:themeTint="FF" w:themeShade="FF"/>
          <w:sz w:val="24"/>
          <w:szCs w:val="24"/>
        </w:rPr>
      </w:pPr>
      <w:r w:rsidRPr="3C437DCA" w:rsidR="00802772">
        <w:rPr>
          <w:rFonts w:ascii="Times New Roman" w:hAnsi="Times New Roman" w:eastAsia="Times New Roman" w:cs="Times New Roman"/>
          <w:color w:val="191919"/>
          <w:sz w:val="24"/>
          <w:szCs w:val="24"/>
        </w:rPr>
        <w:t xml:space="preserve">Efter två års anfallsfrihet kan man överväga successiv utsättning av medicinen under </w:t>
      </w:r>
      <w:r w:rsidRPr="3C437DCA" w:rsidR="00802772">
        <w:rPr>
          <w:rFonts w:ascii="Times New Roman" w:hAnsi="Times New Roman" w:eastAsia="Times New Roman" w:cs="Times New Roman"/>
          <w:color w:val="191919"/>
          <w:sz w:val="24"/>
          <w:szCs w:val="24"/>
        </w:rPr>
        <w:t>2-6</w:t>
      </w:r>
      <w:r w:rsidRPr="3C437DCA" w:rsidR="00802772">
        <w:rPr>
          <w:rFonts w:ascii="Times New Roman" w:hAnsi="Times New Roman" w:eastAsia="Times New Roman" w:cs="Times New Roman"/>
          <w:color w:val="191919"/>
          <w:sz w:val="24"/>
          <w:szCs w:val="24"/>
        </w:rPr>
        <w:t xml:space="preserve"> månader. Särskild risk för anfallsrecidiv föreligger vid vissa syndrom såsom juvenil absensepilepsi och juvenil </w:t>
      </w:r>
      <w:r w:rsidRPr="3C437DCA" w:rsidR="00802772">
        <w:rPr>
          <w:rFonts w:ascii="Times New Roman" w:hAnsi="Times New Roman" w:eastAsia="Times New Roman" w:cs="Times New Roman"/>
          <w:color w:val="191919"/>
          <w:sz w:val="24"/>
          <w:szCs w:val="24"/>
        </w:rPr>
        <w:t>myoklon</w:t>
      </w:r>
      <w:r w:rsidRPr="3C437DCA" w:rsidR="00802772">
        <w:rPr>
          <w:rFonts w:ascii="Times New Roman" w:hAnsi="Times New Roman" w:eastAsia="Times New Roman" w:cs="Times New Roman"/>
          <w:color w:val="191919"/>
          <w:sz w:val="24"/>
          <w:szCs w:val="24"/>
        </w:rPr>
        <w:t xml:space="preserve"> epilepsi samt vid fokal epilepsi med strukturella förändringar och </w:t>
      </w:r>
      <w:r w:rsidRPr="3C437DCA" w:rsidR="00802772">
        <w:rPr>
          <w:rFonts w:ascii="Times New Roman" w:hAnsi="Times New Roman" w:eastAsia="Times New Roman" w:cs="Times New Roman"/>
          <w:color w:val="000000" w:themeColor="text2" w:themeTint="FF" w:themeShade="FF"/>
          <w:sz w:val="24"/>
          <w:szCs w:val="24"/>
        </w:rPr>
        <w:t xml:space="preserve">avvikande EEG-fynd. Vid tilläggssymtom som </w:t>
      </w:r>
      <w:r w:rsidRPr="3C437DCA" w:rsidR="00802772">
        <w:rPr>
          <w:rFonts w:ascii="Times New Roman" w:hAnsi="Times New Roman" w:eastAsia="Times New Roman" w:cs="Times New Roman"/>
          <w:color w:val="000000" w:themeColor="text2" w:themeTint="FF" w:themeShade="FF"/>
          <w:sz w:val="24"/>
          <w:szCs w:val="24"/>
        </w:rPr>
        <w:t>intellektuell funktionsnedsättning, ADHD och autism som kan tala för en mera omfattande hjärnpåverkan är epilepsi oftare svårare att behandla och har större benägenhet att kvarstå i många år eller livslångt jämfört med enbart epilepsi.</w:t>
      </w:r>
    </w:p>
    <w:p w:rsidRPr="00802772" w:rsidR="00802772" w:rsidP="3C437DCA" w:rsidRDefault="00802772" w14:paraId="5BB84702" w14:textId="2EAB2811">
      <w:pPr>
        <w:spacing w:beforeAutospacing="on" w:afterAutospacing="on" w:line="240" w:lineRule="auto"/>
        <w:ind w:left="720" w:right="0"/>
        <w:rPr>
          <w:rFonts w:ascii="Times New Roman" w:hAnsi="Times New Roman" w:eastAsia="Times New Roman" w:cs="Times New Roman"/>
          <w:b w:val="1"/>
          <w:bCs w:val="1"/>
          <w:color w:val="333333"/>
        </w:rPr>
      </w:pPr>
    </w:p>
    <w:p w:rsidRPr="00802772" w:rsidR="00802772" w:rsidP="3C437DCA" w:rsidRDefault="00802772" w14:paraId="57D9760C" w14:textId="1547C429">
      <w:pPr>
        <w:spacing w:beforeAutospacing="on" w:afterAutospacing="on" w:line="240" w:lineRule="auto"/>
        <w:ind w:left="720" w:right="0"/>
        <w:rPr>
          <w:rFonts w:ascii="Times New Roman" w:hAnsi="Times New Roman" w:eastAsia="Times New Roman" w:cs="Times New Roman"/>
          <w:b w:val="1"/>
          <w:bCs w:val="1"/>
          <w:color w:val="333333"/>
        </w:rPr>
      </w:pPr>
    </w:p>
    <w:p w:rsidRPr="00802772" w:rsidR="00802772" w:rsidP="3C437DCA" w:rsidRDefault="00802772" w14:paraId="5BEF8EA0" w14:textId="6A885E5C">
      <w:pPr>
        <w:spacing w:beforeAutospacing="on" w:afterAutospacing="on" w:line="240" w:lineRule="auto"/>
        <w:ind w:left="720" w:right="0"/>
        <w:rPr>
          <w:rFonts w:ascii="Calibri" w:hAnsi="Calibri" w:eastAsia="Calibri" w:cs="Calibri" w:asciiTheme="majorAscii" w:hAnsiTheme="majorAscii" w:eastAsiaTheme="majorAscii" w:cstheme="majorAscii"/>
          <w:b w:val="0"/>
          <w:bCs w:val="0"/>
          <w:color w:val="333333"/>
          <w:sz w:val="28"/>
          <w:szCs w:val="28"/>
        </w:rPr>
      </w:pPr>
      <w:r w:rsidRPr="3C437DCA" w:rsidR="00802772">
        <w:rPr>
          <w:rFonts w:ascii="Calibri" w:hAnsi="Calibri" w:eastAsia="Calibri" w:cs="Calibri" w:asciiTheme="majorAscii" w:hAnsiTheme="majorAscii" w:eastAsiaTheme="majorAscii" w:cstheme="majorAscii"/>
          <w:b w:val="0"/>
          <w:bCs w:val="0"/>
          <w:color w:val="333333"/>
          <w:sz w:val="28"/>
          <w:szCs w:val="28"/>
        </w:rPr>
        <w:t>Körkort</w:t>
      </w:r>
    </w:p>
    <w:p w:rsidR="3C437DCA" w:rsidP="3C437DCA" w:rsidRDefault="3C437DCA" w14:paraId="1015FDCF" w14:textId="0BB57238">
      <w:pPr>
        <w:spacing w:beforeAutospacing="on" w:afterAutospacing="on" w:line="240" w:lineRule="auto"/>
        <w:ind w:left="720" w:right="0"/>
        <w:rPr>
          <w:rFonts w:ascii="Calibri" w:hAnsi="Calibri" w:eastAsia="Calibri" w:cs="Calibri" w:asciiTheme="majorAscii" w:hAnsiTheme="majorAscii" w:eastAsiaTheme="majorAscii" w:cstheme="majorAscii"/>
          <w:b w:val="0"/>
          <w:bCs w:val="0"/>
          <w:color w:val="333333"/>
          <w:sz w:val="28"/>
          <w:szCs w:val="28"/>
        </w:rPr>
      </w:pPr>
    </w:p>
    <w:p w:rsidRPr="00802772" w:rsidR="00802772" w:rsidP="3C437DCA" w:rsidRDefault="00802772" w14:paraId="103F894A" w14:textId="77777777">
      <w:pPr>
        <w:numPr>
          <w:ilvl w:val="0"/>
          <w:numId w:val="27"/>
        </w:numPr>
        <w:spacing w:after="0" w:line="300" w:lineRule="atLeast"/>
        <w:ind w:right="0"/>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Kravet för körkort för </w:t>
      </w:r>
      <w:r w:rsidRPr="3C437DCA" w:rsidR="00802772">
        <w:rPr>
          <w:rFonts w:ascii="Times New Roman" w:hAnsi="Times New Roman" w:eastAsia="Times New Roman" w:cs="Times New Roman"/>
          <w:color w:val="000000" w:themeColor="text2" w:themeTint="FF" w:themeShade="FF"/>
          <w:sz w:val="24"/>
          <w:szCs w:val="24"/>
        </w:rPr>
        <w:t>moped klass</w:t>
      </w:r>
      <w:r w:rsidRPr="3C437DCA" w:rsidR="00802772">
        <w:rPr>
          <w:rFonts w:ascii="Times New Roman" w:hAnsi="Times New Roman" w:eastAsia="Times New Roman" w:cs="Times New Roman"/>
          <w:color w:val="000000" w:themeColor="text2" w:themeTint="FF" w:themeShade="FF"/>
          <w:sz w:val="24"/>
          <w:szCs w:val="24"/>
        </w:rPr>
        <w:t xml:space="preserve"> 1, motorcykel eller personbil vid diagnosen epilepsi är minst 1 års anfallsfrihet, med eller utan läkemedels</w:t>
      </w:r>
      <w:r w:rsidRPr="3C437DCA" w:rsidR="00802772">
        <w:rPr>
          <w:rFonts w:ascii="Times New Roman" w:hAnsi="Times New Roman" w:eastAsia="Times New Roman" w:cs="Times New Roman"/>
          <w:color w:val="000000" w:themeColor="text2" w:themeTint="FF" w:themeShade="FF"/>
          <w:sz w:val="24"/>
          <w:szCs w:val="24"/>
        </w:rPr>
        <w:t>behandling.</w:t>
      </w:r>
    </w:p>
    <w:p w:rsidRPr="00802772" w:rsidR="00802772" w:rsidP="3C437DCA" w:rsidRDefault="00802772" w14:paraId="70828457" w14:textId="77777777">
      <w:pPr>
        <w:numPr>
          <w:ilvl w:val="0"/>
          <w:numId w:val="27"/>
        </w:numPr>
        <w:spacing w:after="0" w:line="300" w:lineRule="atLeast"/>
        <w:ind w:right="0"/>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För körkortstillstånd krävs läkarintyg, utfärdat av specialist i neurologi eller annan specialist</w:t>
      </w:r>
      <w:r w:rsidRPr="3C437DCA" w:rsidR="00802772">
        <w:rPr>
          <w:rFonts w:ascii="Times New Roman" w:hAnsi="Times New Roman" w:eastAsia="Times New Roman" w:cs="Times New Roman"/>
          <w:color w:val="000000" w:themeColor="text2" w:themeTint="FF" w:themeShade="FF"/>
          <w:sz w:val="24"/>
          <w:szCs w:val="24"/>
        </w:rPr>
        <w:t>kompetent läkare med god kännedom om pa</w:t>
      </w:r>
      <w:r w:rsidRPr="3C437DCA" w:rsidR="00802772">
        <w:rPr>
          <w:rFonts w:ascii="Times New Roman" w:hAnsi="Times New Roman" w:eastAsia="Times New Roman" w:cs="Times New Roman"/>
          <w:color w:val="000000" w:themeColor="text2" w:themeTint="FF" w:themeShade="FF"/>
          <w:sz w:val="24"/>
          <w:szCs w:val="24"/>
        </w:rPr>
        <w:t>tientens sjukdom.</w:t>
      </w:r>
    </w:p>
    <w:p w:rsidRPr="00802772" w:rsidR="00802772" w:rsidP="3C437DCA" w:rsidRDefault="00802772" w14:paraId="597931FB" w14:textId="20BC21C0">
      <w:pPr>
        <w:numPr>
          <w:ilvl w:val="0"/>
          <w:numId w:val="27"/>
        </w:numPr>
        <w:spacing w:after="0" w:line="300" w:lineRule="atLeast"/>
        <w:ind w:right="0"/>
        <w:rPr>
          <w:rFonts w:ascii="Times New Roman" w:hAnsi="Times New Roman" w:eastAsia="Times New Roman" w:cs="Times New Roman"/>
          <w:b w:val="1"/>
          <w:bCs w:val="1"/>
          <w:color w:val="000000" w:themeColor="text2" w:themeTint="FF" w:themeShade="FF"/>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EEG får inte visa regelbunden 3 Hz </w:t>
      </w:r>
      <w:r w:rsidRPr="3C437DCA" w:rsidR="00802772">
        <w:rPr>
          <w:rFonts w:ascii="Times New Roman" w:hAnsi="Times New Roman" w:eastAsia="Times New Roman" w:cs="Times New Roman"/>
          <w:color w:val="000000" w:themeColor="text2" w:themeTint="FF" w:themeShade="FF"/>
          <w:sz w:val="24"/>
          <w:szCs w:val="24"/>
        </w:rPr>
        <w:t>spike</w:t>
      </w:r>
      <w:r w:rsidRPr="3C437DCA" w:rsidR="00802772">
        <w:rPr>
          <w:rFonts w:ascii="Times New Roman" w:hAnsi="Times New Roman" w:eastAsia="Times New Roman" w:cs="Times New Roman"/>
          <w:color w:val="000000" w:themeColor="text2" w:themeTint="FF" w:themeShade="FF"/>
          <w:sz w:val="24"/>
          <w:szCs w:val="24"/>
        </w:rPr>
        <w:t>-and-</w:t>
      </w:r>
      <w:r w:rsidRPr="3C437DCA" w:rsidR="00802772">
        <w:rPr>
          <w:rFonts w:ascii="Times New Roman" w:hAnsi="Times New Roman" w:eastAsia="Times New Roman" w:cs="Times New Roman"/>
          <w:color w:val="000000" w:themeColor="text2" w:themeTint="FF" w:themeShade="FF"/>
          <w:sz w:val="24"/>
          <w:szCs w:val="24"/>
        </w:rPr>
        <w:t>wave</w:t>
      </w:r>
      <w:r w:rsidRPr="3C437DCA" w:rsidR="00802772">
        <w:rPr>
          <w:rFonts w:ascii="Times New Roman" w:hAnsi="Times New Roman" w:eastAsia="Times New Roman" w:cs="Times New Roman"/>
          <w:color w:val="000000" w:themeColor="text2" w:themeTint="FF" w:themeShade="FF"/>
          <w:sz w:val="24"/>
          <w:szCs w:val="24"/>
        </w:rPr>
        <w:t>-aktivitet, med eller utan läkemedels</w:t>
      </w:r>
      <w:r w:rsidRPr="3C437DCA" w:rsidR="00802772">
        <w:rPr>
          <w:rFonts w:ascii="Times New Roman" w:hAnsi="Times New Roman" w:eastAsia="Times New Roman" w:cs="Times New Roman"/>
          <w:color w:val="000000" w:themeColor="text2" w:themeTint="FF" w:themeShade="FF"/>
          <w:sz w:val="24"/>
          <w:szCs w:val="24"/>
        </w:rPr>
        <w:t>behandling.</w:t>
      </w:r>
    </w:p>
    <w:p w:rsidRPr="00802772" w:rsidR="00802772" w:rsidP="3C437DCA" w:rsidRDefault="00802772" w14:paraId="77703124" w14:textId="146ADBB8">
      <w:pPr>
        <w:spacing w:after="0" w:line="300" w:lineRule="atLeast"/>
        <w:ind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5A714710" w14:textId="5AB7DE1C">
      <w:pPr>
        <w:spacing w:after="0" w:line="300" w:lineRule="atLeast"/>
        <w:ind w:right="0"/>
        <w:rPr>
          <w:rFonts w:ascii="Times New Roman" w:hAnsi="Times New Roman" w:eastAsia="Times New Roman" w:cs="Times New Roman"/>
          <w:b w:val="1"/>
          <w:bCs w:val="1"/>
          <w:color w:val="000000" w:themeColor="text2" w:themeTint="FF" w:themeShade="FF"/>
          <w:sz w:val="24"/>
          <w:szCs w:val="24"/>
        </w:rPr>
      </w:pPr>
    </w:p>
    <w:p w:rsidRPr="00802772" w:rsidR="00802772" w:rsidP="3C437DCA" w:rsidRDefault="00802772" w14:paraId="7A1FD63F" w14:textId="63153690">
      <w:pPr>
        <w:spacing w:beforeAutospacing="on" w:afterAutospacing="on" w:line="240" w:lineRule="auto"/>
        <w:ind w:left="720" w:right="0"/>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7A03EACB">
        <w:rPr>
          <w:rFonts w:ascii="Calibri" w:hAnsi="Calibri" w:eastAsia="Calibri" w:cs="Calibri" w:asciiTheme="majorAscii" w:hAnsiTheme="majorAscii" w:eastAsiaTheme="majorAscii" w:cstheme="majorAscii"/>
          <w:b w:val="0"/>
          <w:bCs w:val="0"/>
          <w:color w:val="000000" w:themeColor="text2" w:themeTint="FF" w:themeShade="FF"/>
          <w:sz w:val="28"/>
          <w:szCs w:val="28"/>
        </w:rPr>
        <w:t>Epilepsiregister</w:t>
      </w:r>
      <w:r>
        <w:br/>
      </w:r>
      <w:r>
        <w:br/>
      </w:r>
      <w:r w:rsidRPr="3C437DCA" w:rsidR="00802772">
        <w:rPr>
          <w:rFonts w:ascii="Times New Roman" w:hAnsi="Times New Roman" w:eastAsia="Times New Roman" w:cs="Times New Roman"/>
          <w:sz w:val="24"/>
          <w:szCs w:val="24"/>
        </w:rPr>
        <w:t>Alla</w:t>
      </w:r>
      <w:r w:rsidRPr="3C437DCA" w:rsidR="00802772">
        <w:rPr>
          <w:rFonts w:ascii="Times New Roman" w:hAnsi="Times New Roman" w:eastAsia="Times New Roman" w:cs="Times New Roman"/>
          <w:b w:val="1"/>
          <w:bCs w:val="1"/>
          <w:sz w:val="24"/>
          <w:szCs w:val="24"/>
        </w:rPr>
        <w:t xml:space="preserve"> </w:t>
      </w:r>
      <w:r w:rsidRPr="3C437DCA" w:rsidR="00802772">
        <w:rPr>
          <w:rFonts w:ascii="Times New Roman" w:hAnsi="Times New Roman" w:eastAsia="Times New Roman" w:cs="Times New Roman"/>
          <w:sz w:val="24"/>
          <w:szCs w:val="24"/>
        </w:rPr>
        <w:t xml:space="preserve">patienter (förutsatt medgivande) ska registreras i svenska barnepilepsiregistret (BEPQ) för att förbättra kunskap och kvalitén inom barnepilepsivården. Ge skriftlig information och få muntlig godkännande </w:t>
      </w:r>
      <w:hyperlink r:id="R76f5a16ccd05488c">
        <w:r w:rsidRPr="3C437DCA" w:rsidR="00802772">
          <w:rPr>
            <w:rFonts w:ascii="Times New Roman" w:hAnsi="Times New Roman" w:eastAsia="Times New Roman" w:cs="Times New Roman"/>
            <w:b w:val="1"/>
            <w:bCs w:val="1"/>
            <w:color w:val="0000FF"/>
            <w:sz w:val="24"/>
            <w:szCs w:val="24"/>
            <w:u w:val="single"/>
          </w:rPr>
          <w:t>länk</w:t>
        </w:r>
      </w:hyperlink>
      <w:r w:rsidRPr="3C437DCA" w:rsidR="00802772">
        <w:rPr>
          <w:rFonts w:ascii="Times New Roman" w:hAnsi="Times New Roman" w:eastAsia="Times New Roman" w:cs="Times New Roman"/>
          <w:b w:val="1"/>
          <w:bCs w:val="1"/>
          <w:sz w:val="24"/>
          <w:szCs w:val="24"/>
        </w:rPr>
        <w:t xml:space="preserve"> </w:t>
      </w:r>
    </w:p>
    <w:p w:rsidRPr="00802772" w:rsidR="00802772" w:rsidP="3C437DCA" w:rsidRDefault="00802772" w14:paraId="07A308ED" w14:textId="7D8AD17D">
      <w:pPr>
        <w:spacing w:beforeAutospacing="on" w:afterAutospacing="on" w:line="240" w:lineRule="auto"/>
        <w:ind w:left="720" w:right="0"/>
        <w:rPr>
          <w:rFonts w:ascii="Calibri" w:hAnsi="Calibri" w:eastAsia="Calibri" w:cs="Calibri" w:asciiTheme="majorAscii" w:hAnsiTheme="majorAscii" w:eastAsiaTheme="majorAscii" w:cstheme="majorAscii"/>
          <w:b w:val="0"/>
          <w:bCs w:val="0"/>
          <w:color w:val="333333"/>
          <w:sz w:val="28"/>
          <w:szCs w:val="28"/>
        </w:rPr>
      </w:pPr>
    </w:p>
    <w:p w:rsidRPr="00802772" w:rsidR="00802772" w:rsidP="3C437DCA" w:rsidRDefault="00802772" w14:paraId="0229274E" w14:textId="1B4CF61B">
      <w:pPr>
        <w:spacing w:beforeAutospacing="on" w:afterAutospacing="on" w:line="240" w:lineRule="auto"/>
        <w:ind w:left="720" w:right="0"/>
        <w:rPr>
          <w:rFonts w:ascii="Arial" w:hAnsi="Arial" w:cs="Arial"/>
          <w:sz w:val="20"/>
          <w:szCs w:val="20"/>
        </w:rPr>
      </w:pPr>
      <w:r w:rsidRPr="3C437DCA" w:rsidR="00802772">
        <w:rPr>
          <w:rFonts w:ascii="Calibri" w:hAnsi="Calibri" w:eastAsia="Calibri" w:cs="Calibri" w:asciiTheme="majorAscii" w:hAnsiTheme="majorAscii" w:eastAsiaTheme="majorAscii" w:cstheme="majorAscii"/>
          <w:b w:val="0"/>
          <w:bCs w:val="0"/>
          <w:color w:val="333333"/>
          <w:sz w:val="28"/>
          <w:szCs w:val="28"/>
        </w:rPr>
        <w:t xml:space="preserve">Epilepsisjuksköterskans roll vid epilepsi </w:t>
      </w:r>
    </w:p>
    <w:p w:rsidRPr="00802772" w:rsidR="00802772" w:rsidP="3C437DCA" w:rsidRDefault="00802772" w14:paraId="5461D432" w14:textId="4434373C">
      <w:pPr>
        <w:spacing w:beforeAutospacing="on" w:afterAutospacing="on" w:line="240" w:lineRule="auto"/>
        <w:ind w:left="720" w:right="0"/>
        <w:rPr>
          <w:rFonts w:ascii="Arial" w:hAnsi="Arial" w:cs="Arial"/>
          <w:sz w:val="20"/>
          <w:szCs w:val="20"/>
        </w:rPr>
      </w:pPr>
    </w:p>
    <w:p w:rsidRPr="00802772" w:rsidR="00802772" w:rsidP="3C437DCA" w:rsidRDefault="00802772" w14:paraId="64CBFB6C" w14:textId="5E0F0113">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Sjuksköterskan har en viktig roll i omvårdnad och stöd av patienter med epilepsi.</w:t>
      </w:r>
      <w:r w:rsidRPr="3C437DCA" w:rsidR="5A718C18">
        <w:rPr>
          <w:rFonts w:ascii="Times New Roman" w:hAnsi="Times New Roman" w:eastAsia="Times New Roman" w:cs="Times New Roman"/>
          <w:sz w:val="24"/>
          <w:szCs w:val="24"/>
        </w:rPr>
        <w:t xml:space="preserve"> </w:t>
      </w:r>
      <w:r>
        <w:tab/>
      </w:r>
      <w:r w:rsidRPr="3C437DCA" w:rsidR="00802772">
        <w:rPr>
          <w:rFonts w:ascii="Times New Roman" w:hAnsi="Times New Roman" w:eastAsia="Times New Roman" w:cs="Times New Roman"/>
          <w:sz w:val="24"/>
          <w:szCs w:val="24"/>
        </w:rPr>
        <w:t>Första</w:t>
      </w:r>
      <w:r w:rsidRPr="3C437DCA" w:rsidR="40931E5A">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besöket erbjuds med fördel ca 4 – 6 veckor efter epilepsidiagnos och sedan</w:t>
      </w:r>
      <w:r w:rsidRPr="3C437DCA" w:rsidR="7E8C02DB">
        <w:rPr>
          <w:rFonts w:ascii="Times New Roman" w:hAnsi="Times New Roman" w:eastAsia="Times New Roman" w:cs="Times New Roman"/>
          <w:sz w:val="24"/>
          <w:szCs w:val="24"/>
        </w:rPr>
        <w:t xml:space="preserve"> </w:t>
      </w:r>
      <w:r w:rsidRPr="3C437DCA" w:rsidR="00802772">
        <w:rPr>
          <w:rFonts w:ascii="Times New Roman" w:hAnsi="Times New Roman" w:eastAsia="Times New Roman" w:cs="Times New Roman"/>
          <w:sz w:val="24"/>
          <w:szCs w:val="24"/>
        </w:rPr>
        <w:t xml:space="preserve">regelbunden kontakt oftast via telefon med intervall beroende av </w:t>
      </w:r>
      <w:r w:rsidRPr="3C437DCA" w:rsidR="00802772">
        <w:rPr>
          <w:rFonts w:ascii="Times New Roman" w:hAnsi="Times New Roman" w:eastAsia="Times New Roman" w:cs="Times New Roman"/>
          <w:sz w:val="24"/>
          <w:szCs w:val="24"/>
        </w:rPr>
        <w:t>anfallssituationen och övriga behov.</w:t>
      </w:r>
    </w:p>
    <w:p w:rsidRPr="00802772" w:rsidR="00802772" w:rsidP="3C437DCA" w:rsidRDefault="00802772" w14:paraId="69CBE1BA" w14:textId="5810E293">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4C431805" w14:textId="313218F4">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1 – Information om epilepsi </w:t>
      </w:r>
      <w:r w:rsidRPr="3C437DCA" w:rsidR="00802772">
        <w:rPr>
          <w:rFonts w:ascii="Times New Roman" w:hAnsi="Times New Roman" w:eastAsia="Times New Roman" w:cs="Times New Roman"/>
          <w:sz w:val="24"/>
          <w:szCs w:val="24"/>
        </w:rPr>
        <w:t>-  följ</w:t>
      </w:r>
      <w:r w:rsidRPr="3C437DCA" w:rsidR="00802772">
        <w:rPr>
          <w:rFonts w:ascii="Times New Roman" w:hAnsi="Times New Roman" w:eastAsia="Times New Roman" w:cs="Times New Roman"/>
          <w:sz w:val="24"/>
          <w:szCs w:val="24"/>
        </w:rPr>
        <w:t xml:space="preserve"> upp vad patienten har fått för information efter läkarbesöket och vilka frågor de har.</w:t>
      </w:r>
    </w:p>
    <w:p w:rsidRPr="00802772" w:rsidR="00802772" w:rsidP="3C437DCA" w:rsidRDefault="00802772" w14:paraId="6414F3B4" w14:textId="06789468">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354D0E31" w14:textId="46C0B5A4">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2 – Information om risker och rekommendationer i vardagen (tex att barnet inte får bada själv, rekommendation att ha hjälm vid cykling och cykla på mindre trafikerade vägar. Information om alkohol, preventivmedel, regler vid moped och bilkörning).</w:t>
      </w:r>
    </w:p>
    <w:p w:rsidRPr="00802772" w:rsidR="00802772" w:rsidP="3C437DCA" w:rsidRDefault="00802772" w14:paraId="7D9BC265" w14:textId="01877BF4">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1483DA72" w14:textId="247D3ED7">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3 – </w:t>
      </w:r>
      <w:r w:rsidRPr="3C437DCA" w:rsidR="00802772">
        <w:rPr>
          <w:rFonts w:ascii="Times New Roman" w:hAnsi="Times New Roman" w:eastAsia="Times New Roman" w:cs="Times New Roman"/>
          <w:sz w:val="24"/>
          <w:szCs w:val="24"/>
        </w:rPr>
        <w:t>Läkemedelsbehandling  -</w:t>
      </w:r>
      <w:r w:rsidRPr="3C437DCA" w:rsidR="00802772">
        <w:rPr>
          <w:rFonts w:ascii="Times New Roman" w:hAnsi="Times New Roman" w:eastAsia="Times New Roman" w:cs="Times New Roman"/>
          <w:sz w:val="24"/>
          <w:szCs w:val="24"/>
        </w:rPr>
        <w:t xml:space="preserve"> fånga upp eventuella biverkningar och informera om rutiner vid glömd medicin och magsjuka.</w:t>
      </w:r>
    </w:p>
    <w:p w:rsidRPr="00802772" w:rsidR="00802772" w:rsidP="3C437DCA" w:rsidRDefault="00802772" w14:paraId="14EBE9B6" w14:textId="15EF5ACA">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2A709018" w14:textId="2EE7B4B0">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4 – Information om akut omhändertagande vid anfall  </w:t>
      </w:r>
      <w:r w:rsidRPr="3C437DCA" w:rsidR="00802772">
        <w:rPr>
          <w:rFonts w:ascii="Times New Roman" w:hAnsi="Times New Roman" w:eastAsia="Times New Roman" w:cs="Times New Roman"/>
          <w:sz w:val="24"/>
          <w:szCs w:val="24"/>
        </w:rPr>
        <w:t>inkl</w:t>
      </w:r>
      <w:r w:rsidRPr="3C437DCA" w:rsidR="00802772">
        <w:rPr>
          <w:rFonts w:ascii="Times New Roman" w:hAnsi="Times New Roman" w:eastAsia="Times New Roman" w:cs="Times New Roman"/>
          <w:sz w:val="24"/>
          <w:szCs w:val="24"/>
        </w:rPr>
        <w:t xml:space="preserve"> demonstration om hur anfallsbrytande läkemedel ska ges.</w:t>
      </w:r>
    </w:p>
    <w:p w:rsidRPr="00802772" w:rsidR="00802772" w:rsidP="3C437DCA" w:rsidRDefault="00802772" w14:paraId="2380D5F8" w14:textId="6D42BF99">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5CB67D17" w14:textId="1887FADD">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Fyll i egenvårdsplan </w:t>
      </w:r>
      <w:hyperlink r:id="R2ab4b34853a54802">
        <w:r w:rsidRPr="3C437DCA" w:rsidR="00802772">
          <w:rPr>
            <w:rFonts w:ascii="Times New Roman" w:hAnsi="Times New Roman" w:eastAsia="Times New Roman" w:cs="Times New Roman"/>
            <w:color w:val="0000FF"/>
            <w:sz w:val="24"/>
            <w:szCs w:val="24"/>
            <w:u w:val="single"/>
          </w:rPr>
          <w:t>länk</w:t>
        </w:r>
      </w:hyperlink>
    </w:p>
    <w:p w:rsidRPr="00802772" w:rsidR="00802772" w:rsidP="3C437DCA" w:rsidRDefault="00802772" w14:paraId="25EF7122" w14:textId="12A71F7D">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18F0B720" w14:textId="207ABFF7">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5 – Psykosocialt stöd - Samtalsstöd av sjuksköterska, kurator eller psykolog kan vara till stor hjälp. Träffar mellan patienter med samma diagnos. Föräldragrupper eller syskongrupper.</w:t>
      </w:r>
    </w:p>
    <w:p w:rsidRPr="00802772" w:rsidR="00802772" w:rsidP="3C437DCA" w:rsidRDefault="00802772" w14:paraId="2221095C" w14:textId="3780897D">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2E17B272" w14:textId="16CE1196">
      <w:pPr>
        <w:spacing w:beforeAutospacing="on" w:afterAutospacing="on" w:line="240" w:lineRule="auto"/>
        <w:ind w:left="720" w:right="0"/>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6 – Information/utbildning till förskola, skola eller gruppboende. </w:t>
      </w:r>
    </w:p>
    <w:p w:rsidRPr="00802772" w:rsidR="00802772" w:rsidP="3C437DCA" w:rsidRDefault="00802772" w14:paraId="34DFBFC5" w14:textId="24203321">
      <w:pPr>
        <w:spacing w:beforeAutospacing="on" w:afterAutospacing="on" w:line="240" w:lineRule="auto"/>
        <w:ind w:left="720" w:right="0"/>
        <w:rPr>
          <w:rFonts w:ascii="Times New Roman" w:hAnsi="Times New Roman" w:eastAsia="Times New Roman" w:cs="Times New Roman"/>
          <w:sz w:val="24"/>
          <w:szCs w:val="24"/>
        </w:rPr>
      </w:pPr>
    </w:p>
    <w:p w:rsidRPr="00802772" w:rsidR="00802772" w:rsidP="3C437DCA" w:rsidRDefault="00802772" w14:paraId="5722E1C6" w14:textId="1AD2998E">
      <w:pPr>
        <w:spacing w:beforeAutospacing="on" w:afterAutospacing="on" w:line="240" w:lineRule="auto"/>
        <w:ind w:left="720" w:right="0"/>
        <w:rPr>
          <w:rFonts w:ascii="Arial" w:hAnsi="Arial" w:eastAsia="Georgia" w:cs="Arial"/>
          <w:b w:val="1"/>
          <w:bCs w:val="1"/>
        </w:rPr>
      </w:pPr>
      <w:r w:rsidRPr="3C437DCA" w:rsidR="00802772">
        <w:rPr>
          <w:rFonts w:ascii="Times New Roman" w:hAnsi="Times New Roman" w:eastAsia="Times New Roman" w:cs="Times New Roman"/>
          <w:sz w:val="24"/>
          <w:szCs w:val="24"/>
        </w:rPr>
        <w:t>Anfallskalender  -</w:t>
      </w:r>
      <w:r w:rsidRPr="3C437DCA" w:rsidR="00802772">
        <w:rPr>
          <w:rFonts w:ascii="Times New Roman" w:hAnsi="Times New Roman" w:eastAsia="Times New Roman" w:cs="Times New Roman"/>
          <w:sz w:val="24"/>
          <w:szCs w:val="24"/>
        </w:rPr>
        <w:t xml:space="preserve"> </w:t>
      </w:r>
      <w:hyperlink r:id="Rd8b88895dedd4d6b">
        <w:r w:rsidRPr="3C437DCA" w:rsidR="00802772">
          <w:rPr>
            <w:rFonts w:ascii="Times New Roman" w:hAnsi="Times New Roman" w:eastAsia="Times New Roman" w:cs="Times New Roman"/>
            <w:color w:val="0000FF"/>
            <w:sz w:val="24"/>
            <w:szCs w:val="24"/>
            <w:u w:val="single"/>
          </w:rPr>
          <w:t>länk</w:t>
        </w:r>
      </w:hyperlink>
    </w:p>
    <w:p w:rsidRPr="00802772" w:rsidR="00802772" w:rsidP="3C437DCA" w:rsidRDefault="00802772" w14:paraId="70FF7DCA" w14:textId="2AC13D44">
      <w:pPr>
        <w:spacing w:beforeAutospacing="on" w:afterAutospacing="on" w:line="240" w:lineRule="auto"/>
        <w:ind w:left="720" w:right="0"/>
        <w:rPr>
          <w:rFonts w:ascii="Arial" w:hAnsi="Arial" w:eastAsia="Georgia" w:cs="Arial"/>
          <w:b w:val="1"/>
          <w:bCs w:val="1"/>
        </w:rPr>
      </w:pPr>
    </w:p>
    <w:p w:rsidRPr="00802772" w:rsidR="00802772" w:rsidP="3C437DCA" w:rsidRDefault="00802772" w14:paraId="365F1AA0" w14:textId="6AC599B6">
      <w:pPr>
        <w:spacing w:beforeAutospacing="on" w:afterAutospacing="on" w:line="240" w:lineRule="auto"/>
        <w:ind w:left="720" w:right="0"/>
        <w:rPr>
          <w:rFonts w:ascii="Calibri" w:hAnsi="Calibri" w:eastAsia="Calibri" w:cs="Calibri" w:asciiTheme="majorAscii" w:hAnsiTheme="majorAscii" w:eastAsiaTheme="majorAscii" w:cstheme="majorAscii"/>
          <w:b w:val="0"/>
          <w:bCs w:val="0"/>
          <w:sz w:val="28"/>
          <w:szCs w:val="28"/>
        </w:rPr>
      </w:pPr>
      <w:r w:rsidRPr="3C437DCA" w:rsidR="4D902FA1">
        <w:rPr>
          <w:rFonts w:ascii="Calibri" w:hAnsi="Calibri" w:eastAsia="Calibri" w:cs="Calibri" w:asciiTheme="majorAscii" w:hAnsiTheme="majorAscii" w:eastAsiaTheme="majorAscii" w:cstheme="majorAscii"/>
          <w:b w:val="0"/>
          <w:bCs w:val="0"/>
          <w:sz w:val="28"/>
          <w:szCs w:val="28"/>
        </w:rPr>
        <w:t xml:space="preserve">   </w:t>
      </w:r>
      <w:r w:rsidRPr="3C437DCA" w:rsidR="00802772">
        <w:rPr>
          <w:rFonts w:ascii="Calibri" w:hAnsi="Calibri" w:eastAsia="Calibri" w:cs="Calibri" w:asciiTheme="majorAscii" w:hAnsiTheme="majorAscii" w:eastAsiaTheme="majorAscii" w:cstheme="majorAscii"/>
          <w:b w:val="0"/>
          <w:bCs w:val="0"/>
          <w:sz w:val="28"/>
          <w:szCs w:val="28"/>
        </w:rPr>
        <w:t>Informationsmaterial till föräldrarna och barn</w:t>
      </w:r>
    </w:p>
    <w:p w:rsidR="3C437DCA" w:rsidP="3C437DCA" w:rsidRDefault="3C437DCA" w14:paraId="4B99C8D1" w14:textId="71C013E1">
      <w:pPr>
        <w:spacing w:beforeAutospacing="on" w:afterAutospacing="on" w:line="240" w:lineRule="auto"/>
        <w:ind w:left="720" w:right="0"/>
        <w:rPr>
          <w:rFonts w:ascii="Times New Roman" w:hAnsi="Times New Roman" w:eastAsia="Times New Roman" w:cs="Times New Roman"/>
          <w:b w:val="0"/>
          <w:bCs w:val="0"/>
          <w:sz w:val="24"/>
          <w:szCs w:val="24"/>
        </w:rPr>
      </w:pPr>
    </w:p>
    <w:p w:rsidRPr="00802772" w:rsidR="00802772" w:rsidP="3C437DCA" w:rsidRDefault="00802772" w14:paraId="798D3554" w14:textId="77777777">
      <w:pPr>
        <w:numPr>
          <w:ilvl w:val="0"/>
          <w:numId w:val="26"/>
        </w:numPr>
        <w:pBdr>
          <w:top w:val="nil" w:color="000000" w:sz="0" w:space="0"/>
          <w:left w:val="nil" w:color="000000" w:sz="0" w:space="0"/>
          <w:bottom w:val="nil" w:color="000000" w:sz="0" w:space="0"/>
          <w:right w:val="nil" w:color="000000" w:sz="0" w:space="0"/>
          <w:between w:val="nil" w:color="000000" w:sz="0" w:space="0"/>
        </w:pBdr>
        <w:spacing w:after="0" w:line="240" w:lineRule="auto"/>
        <w:ind w:right="0"/>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Epilepsiwebben: </w:t>
      </w:r>
      <w:hyperlink r:id="R78d37740c3de47b6">
        <w:r w:rsidRPr="3C437DCA" w:rsidR="00802772">
          <w:rPr>
            <w:rFonts w:ascii="Times New Roman" w:hAnsi="Times New Roman" w:eastAsia="Times New Roman" w:cs="Times New Roman"/>
            <w:color w:val="000000" w:themeColor="text2" w:themeTint="FF" w:themeShade="FF"/>
            <w:sz w:val="24"/>
            <w:szCs w:val="24"/>
            <w:u w:val="single"/>
          </w:rPr>
          <w:t>www.epilepsiwebben.se</w:t>
        </w:r>
      </w:hyperlink>
      <w:r w:rsidRPr="3C437DCA" w:rsidR="00802772">
        <w:rPr>
          <w:rFonts w:ascii="Times New Roman" w:hAnsi="Times New Roman" w:eastAsia="Times New Roman" w:cs="Times New Roman"/>
          <w:color w:val="000000" w:themeColor="text2" w:themeTint="FF" w:themeShade="FF"/>
          <w:sz w:val="24"/>
          <w:szCs w:val="24"/>
        </w:rPr>
        <w:t xml:space="preserve"> </w:t>
      </w:r>
      <w:r>
        <w:br/>
      </w:r>
    </w:p>
    <w:p w:rsidRPr="00802772" w:rsidR="00802772" w:rsidP="3C437DCA" w:rsidRDefault="00802772" w14:paraId="3943C31D" w14:textId="77777777">
      <w:pPr>
        <w:numPr>
          <w:ilvl w:val="0"/>
          <w:numId w:val="26"/>
        </w:numPr>
        <w:spacing w:before="100" w:beforeAutospacing="on" w:after="100" w:afterAutospacing="on" w:line="240" w:lineRule="auto"/>
        <w:ind w:right="0"/>
        <w:contextualSpacing/>
        <w:rPr>
          <w:rFonts w:ascii="Times New Roman" w:hAnsi="Times New Roman" w:eastAsia="Times New Roman" w:cs="Times New Roman"/>
          <w:color w:val="000000"/>
          <w:sz w:val="24"/>
          <w:szCs w:val="24"/>
        </w:rPr>
      </w:pPr>
      <w:r w:rsidRPr="3C437DCA" w:rsidR="00802772">
        <w:rPr>
          <w:rFonts w:ascii="Times New Roman" w:hAnsi="Times New Roman" w:eastAsia="Times New Roman" w:cs="Times New Roman"/>
          <w:color w:val="000000" w:themeColor="text2" w:themeTint="FF" w:themeShade="FF"/>
          <w:sz w:val="24"/>
          <w:szCs w:val="24"/>
        </w:rPr>
        <w:t xml:space="preserve">Svenska </w:t>
      </w:r>
      <w:r w:rsidRPr="3C437DCA" w:rsidR="00802772">
        <w:rPr>
          <w:rFonts w:ascii="Times New Roman" w:hAnsi="Times New Roman" w:eastAsia="Times New Roman" w:cs="Times New Roman"/>
          <w:color w:val="000000" w:themeColor="text2" w:themeTint="FF" w:themeShade="FF"/>
          <w:sz w:val="24"/>
          <w:szCs w:val="24"/>
        </w:rPr>
        <w:t>Epilepsiförbundet</w:t>
      </w:r>
      <w:r w:rsidRPr="3C437DCA" w:rsidR="00802772">
        <w:rPr>
          <w:rFonts w:ascii="Times New Roman" w:hAnsi="Times New Roman" w:eastAsia="Times New Roman" w:cs="Times New Roman"/>
          <w:color w:val="000000" w:themeColor="text2" w:themeTint="FF" w:themeShade="FF"/>
          <w:sz w:val="24"/>
          <w:szCs w:val="24"/>
        </w:rPr>
        <w:t xml:space="preserve">, </w:t>
      </w:r>
      <w:hyperlink r:id="Ra93e05b289114862">
        <w:r w:rsidRPr="3C437DCA" w:rsidR="00802772">
          <w:rPr>
            <w:rFonts w:ascii="Times New Roman" w:hAnsi="Times New Roman" w:eastAsia="Times New Roman" w:cs="Times New Roman"/>
            <w:color w:val="0000FF"/>
            <w:sz w:val="24"/>
            <w:szCs w:val="24"/>
            <w:u w:val="single"/>
          </w:rPr>
          <w:t>www.epilepsi.se</w:t>
        </w:r>
      </w:hyperlink>
      <w:r w:rsidRPr="3C437DCA" w:rsidR="00802772">
        <w:rPr>
          <w:rFonts w:ascii="Times New Roman" w:hAnsi="Times New Roman" w:eastAsia="Times New Roman" w:cs="Times New Roman"/>
          <w:color w:val="000000" w:themeColor="text2" w:themeTint="FF" w:themeShade="FF"/>
          <w:sz w:val="24"/>
          <w:szCs w:val="24"/>
        </w:rPr>
        <w:t xml:space="preserve"> , samt lokala </w:t>
      </w:r>
      <w:r w:rsidRPr="3C437DCA" w:rsidR="00802772">
        <w:rPr>
          <w:rFonts w:ascii="Times New Roman" w:hAnsi="Times New Roman" w:eastAsia="Times New Roman" w:cs="Times New Roman"/>
          <w:color w:val="000000" w:themeColor="text2" w:themeTint="FF" w:themeShade="FF"/>
          <w:sz w:val="24"/>
          <w:szCs w:val="24"/>
        </w:rPr>
        <w:t>patientföreningar</w:t>
      </w:r>
      <w:r w:rsidRPr="3C437DCA" w:rsidR="00802772">
        <w:rPr>
          <w:rFonts w:ascii="Times New Roman" w:hAnsi="Times New Roman" w:eastAsia="Times New Roman" w:cs="Times New Roman"/>
          <w:color w:val="000000" w:themeColor="text2" w:themeTint="FF" w:themeShade="FF"/>
          <w:sz w:val="24"/>
          <w:szCs w:val="24"/>
        </w:rPr>
        <w:t xml:space="preserve"> </w:t>
      </w:r>
    </w:p>
    <w:p w:rsidRPr="00802772" w:rsidR="00802772" w:rsidP="3C437DCA" w:rsidRDefault="00802772" w14:paraId="77A10314" w14:textId="77777777">
      <w:pPr>
        <w:spacing w:before="100" w:beforeAutospacing="on" w:after="100" w:afterAutospacing="on" w:line="240" w:lineRule="auto"/>
        <w:ind w:left="0" w:right="0"/>
        <w:contextualSpacing/>
        <w:rPr>
          <w:rFonts w:ascii="Times New Roman" w:hAnsi="Times New Roman" w:eastAsia="Times New Roman" w:cs="Times New Roman"/>
          <w:color w:val="000000"/>
          <w:sz w:val="24"/>
          <w:szCs w:val="24"/>
        </w:rPr>
      </w:pPr>
    </w:p>
    <w:p w:rsidRPr="00802772" w:rsidR="00802772" w:rsidP="3C437DCA" w:rsidRDefault="00802772" w14:paraId="77000468" w14:textId="77777777">
      <w:pPr>
        <w:numPr>
          <w:ilvl w:val="0"/>
          <w:numId w:val="26"/>
        </w:numPr>
        <w:spacing w:after="0" w:line="240" w:lineRule="auto"/>
        <w:ind w:right="0"/>
        <w:contextualSpacing/>
        <w:rPr>
          <w:rFonts w:ascii="Times New Roman" w:hAnsi="Times New Roman" w:eastAsia="Times New Roman" w:cs="Times New Roman"/>
          <w:color w:val="000000"/>
          <w:sz w:val="24"/>
          <w:szCs w:val="24"/>
          <w:lang w:eastAsia="pt-PT"/>
        </w:rPr>
      </w:pPr>
      <w:r w:rsidRPr="3C437DCA" w:rsidR="00802772">
        <w:rPr>
          <w:rFonts w:ascii="Times New Roman" w:hAnsi="Times New Roman" w:eastAsia="Times New Roman" w:cs="Times New Roman"/>
          <w:color w:val="000000" w:themeColor="text2" w:themeTint="FF" w:themeShade="FF"/>
          <w:sz w:val="24"/>
          <w:szCs w:val="24"/>
          <w:lang w:eastAsia="pt-PT"/>
        </w:rPr>
        <w:t xml:space="preserve">Barn med epilepsi. Till föräldrar. (beställs på </w:t>
      </w:r>
      <w:hyperlink r:id="Rc470a6087dd14519">
        <w:r w:rsidRPr="3C437DCA" w:rsidR="00802772">
          <w:rPr>
            <w:rFonts w:ascii="Times New Roman" w:hAnsi="Times New Roman" w:eastAsia="Times New Roman" w:cs="Times New Roman"/>
            <w:color w:val="000000" w:themeColor="text2" w:themeTint="FF" w:themeShade="FF"/>
            <w:sz w:val="24"/>
            <w:szCs w:val="24"/>
            <w:u w:val="single"/>
            <w:lang w:eastAsia="pt-PT"/>
          </w:rPr>
          <w:t>info@upnorthmedical.com</w:t>
        </w:r>
      </w:hyperlink>
      <w:r w:rsidRPr="3C437DCA" w:rsidR="00802772">
        <w:rPr>
          <w:rFonts w:ascii="Times New Roman" w:hAnsi="Times New Roman" w:eastAsia="Times New Roman" w:cs="Times New Roman"/>
          <w:color w:val="000000" w:themeColor="text2" w:themeTint="FF" w:themeShade="FF"/>
          <w:sz w:val="24"/>
          <w:szCs w:val="24"/>
          <w:lang w:eastAsia="pt-PT"/>
        </w:rPr>
        <w:t>)</w:t>
      </w:r>
    </w:p>
    <w:p w:rsidRPr="00802772" w:rsidR="00802772" w:rsidP="3C437DCA" w:rsidRDefault="00802772" w14:paraId="56B60A95" w14:textId="77777777">
      <w:pPr>
        <w:spacing w:after="0" w:line="240" w:lineRule="auto"/>
        <w:ind w:left="189" w:right="0"/>
        <w:contextualSpacing/>
        <w:rPr>
          <w:rFonts w:ascii="Times New Roman" w:hAnsi="Times New Roman" w:eastAsia="Times New Roman" w:cs="Times New Roman"/>
          <w:color w:val="000000"/>
          <w:sz w:val="24"/>
          <w:szCs w:val="24"/>
          <w:lang w:eastAsia="pt-PT"/>
        </w:rPr>
      </w:pPr>
    </w:p>
    <w:p w:rsidRPr="00802772" w:rsidR="00802772" w:rsidP="3C437DCA" w:rsidRDefault="00802772" w14:paraId="20C0D943" w14:textId="77777777">
      <w:pPr>
        <w:numPr>
          <w:ilvl w:val="0"/>
          <w:numId w:val="26"/>
        </w:numPr>
        <w:spacing w:after="0" w:line="240" w:lineRule="auto"/>
        <w:ind w:right="0"/>
        <w:contextualSpacing/>
        <w:rPr>
          <w:rFonts w:ascii="Times New Roman" w:hAnsi="Times New Roman" w:eastAsia="Times New Roman" w:cs="Times New Roman"/>
          <w:color w:val="000000"/>
          <w:sz w:val="24"/>
          <w:szCs w:val="24"/>
          <w:lang w:val="pt-PT" w:eastAsia="pt-PT"/>
        </w:rPr>
      </w:pPr>
      <w:r w:rsidRPr="3C437DCA" w:rsidR="00802772">
        <w:rPr>
          <w:rFonts w:ascii="Times New Roman" w:hAnsi="Times New Roman" w:eastAsia="Times New Roman" w:cs="Times New Roman"/>
          <w:color w:val="000000" w:themeColor="text2" w:themeTint="FF" w:themeShade="FF"/>
          <w:sz w:val="24"/>
          <w:szCs w:val="24"/>
          <w:lang w:eastAsia="pt-PT"/>
        </w:rPr>
        <w:t xml:space="preserve">Vi har också epilepsi. Till barn i </w:t>
      </w:r>
      <w:r w:rsidRPr="3C437DCA" w:rsidR="00802772">
        <w:rPr>
          <w:rFonts w:ascii="Times New Roman" w:hAnsi="Times New Roman" w:eastAsia="Times New Roman" w:cs="Times New Roman"/>
          <w:color w:val="000000" w:themeColor="text2" w:themeTint="FF" w:themeShade="FF"/>
          <w:sz w:val="24"/>
          <w:szCs w:val="24"/>
          <w:lang w:eastAsia="pt-PT"/>
        </w:rPr>
        <w:t>låg- mellanstadieålder</w:t>
      </w:r>
      <w:r w:rsidRPr="3C437DCA" w:rsidR="00802772">
        <w:rPr>
          <w:rFonts w:ascii="Times New Roman" w:hAnsi="Times New Roman" w:eastAsia="Times New Roman" w:cs="Times New Roman"/>
          <w:color w:val="000000" w:themeColor="text2" w:themeTint="FF" w:themeShade="FF"/>
          <w:sz w:val="24"/>
          <w:szCs w:val="24"/>
          <w:lang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w:t>
      </w:r>
      <w:r w:rsidRPr="3C437DCA" w:rsidR="00802772">
        <w:rPr>
          <w:rFonts w:ascii="Times New Roman" w:hAnsi="Times New Roman" w:eastAsia="Times New Roman" w:cs="Times New Roman"/>
          <w:color w:val="000000" w:themeColor="text2" w:themeTint="FF" w:themeShade="FF"/>
          <w:sz w:val="24"/>
          <w:szCs w:val="24"/>
          <w:lang w:val="pt-PT" w:eastAsia="pt-PT"/>
        </w:rPr>
        <w:t>Beställs</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på</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Actavis</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hemsida</w:t>
      </w:r>
      <w:r w:rsidRPr="3C437DCA" w:rsidR="00802772">
        <w:rPr>
          <w:rFonts w:ascii="Times New Roman" w:hAnsi="Times New Roman" w:eastAsia="Times New Roman" w:cs="Times New Roman"/>
          <w:color w:val="000000" w:themeColor="text2" w:themeTint="FF" w:themeShade="FF"/>
          <w:sz w:val="24"/>
          <w:szCs w:val="24"/>
          <w:lang w:val="pt-PT" w:eastAsia="pt-PT"/>
        </w:rPr>
        <w:t>)</w:t>
      </w:r>
    </w:p>
    <w:p w:rsidRPr="00802772" w:rsidR="00802772" w:rsidP="3C437DCA" w:rsidRDefault="00802772" w14:paraId="215B9EBB" w14:textId="77777777">
      <w:pPr>
        <w:spacing w:after="0" w:line="240" w:lineRule="auto"/>
        <w:ind w:left="0" w:right="0"/>
        <w:contextualSpacing/>
        <w:rPr>
          <w:rFonts w:ascii="Times New Roman" w:hAnsi="Times New Roman" w:eastAsia="Times New Roman" w:cs="Times New Roman"/>
          <w:color w:val="000000"/>
          <w:sz w:val="24"/>
          <w:szCs w:val="24"/>
          <w:lang w:val="pt-PT" w:eastAsia="pt-PT"/>
        </w:rPr>
      </w:pPr>
    </w:p>
    <w:p w:rsidRPr="00802772" w:rsidR="00802772" w:rsidP="3C437DCA" w:rsidRDefault="00802772" w14:paraId="52E53909" w14:textId="77777777">
      <w:pPr>
        <w:numPr>
          <w:ilvl w:val="0"/>
          <w:numId w:val="26"/>
        </w:numPr>
        <w:spacing w:after="0" w:line="240" w:lineRule="auto"/>
        <w:ind w:right="0"/>
        <w:contextualSpacing/>
        <w:rPr>
          <w:rFonts w:ascii="Times New Roman" w:hAnsi="Times New Roman" w:eastAsia="Times New Roman" w:cs="Times New Roman"/>
          <w:color w:val="000000"/>
          <w:sz w:val="24"/>
          <w:szCs w:val="24"/>
          <w:lang w:val="pt-PT" w:eastAsia="pt-PT"/>
        </w:rPr>
      </w:pPr>
      <w:r w:rsidRPr="3C437DCA" w:rsidR="00802772">
        <w:rPr>
          <w:rFonts w:ascii="Times New Roman" w:hAnsi="Times New Roman" w:eastAsia="Times New Roman" w:cs="Times New Roman"/>
          <w:color w:val="000000" w:themeColor="text2" w:themeTint="FF" w:themeShade="FF"/>
          <w:sz w:val="24"/>
          <w:szCs w:val="24"/>
          <w:lang w:eastAsia="pt-PT"/>
        </w:rPr>
        <w:t xml:space="preserve">Fakta om epilepsi. Till ungdomar och vuxna. </w:t>
      </w:r>
      <w:r w:rsidRPr="3C437DCA" w:rsidR="00802772">
        <w:rPr>
          <w:rFonts w:ascii="Times New Roman" w:hAnsi="Times New Roman" w:eastAsia="Times New Roman" w:cs="Times New Roman"/>
          <w:color w:val="000000" w:themeColor="text2" w:themeTint="FF" w:themeShade="FF"/>
          <w:sz w:val="24"/>
          <w:szCs w:val="24"/>
          <w:lang w:val="pt-PT" w:eastAsia="pt-PT"/>
        </w:rPr>
        <w:t>(</w:t>
      </w:r>
      <w:r w:rsidRPr="3C437DCA" w:rsidR="00802772">
        <w:rPr>
          <w:rFonts w:ascii="Times New Roman" w:hAnsi="Times New Roman" w:eastAsia="Times New Roman" w:cs="Times New Roman"/>
          <w:color w:val="000000" w:themeColor="text2" w:themeTint="FF" w:themeShade="FF"/>
          <w:sz w:val="24"/>
          <w:szCs w:val="24"/>
          <w:lang w:val="pt-PT" w:eastAsia="pt-PT"/>
        </w:rPr>
        <w:t>Beställs</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på</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Actavis</w:t>
      </w:r>
      <w:r w:rsidRPr="3C437DCA" w:rsidR="00802772">
        <w:rPr>
          <w:rFonts w:ascii="Times New Roman" w:hAnsi="Times New Roman" w:eastAsia="Times New Roman" w:cs="Times New Roman"/>
          <w:color w:val="000000" w:themeColor="text2" w:themeTint="FF" w:themeShade="FF"/>
          <w:sz w:val="24"/>
          <w:szCs w:val="24"/>
          <w:lang w:val="pt-PT" w:eastAsia="pt-PT"/>
        </w:rPr>
        <w:t xml:space="preserve"> </w:t>
      </w:r>
      <w:r w:rsidRPr="3C437DCA" w:rsidR="00802772">
        <w:rPr>
          <w:rFonts w:ascii="Times New Roman" w:hAnsi="Times New Roman" w:eastAsia="Times New Roman" w:cs="Times New Roman"/>
          <w:color w:val="000000" w:themeColor="text2" w:themeTint="FF" w:themeShade="FF"/>
          <w:sz w:val="24"/>
          <w:szCs w:val="24"/>
          <w:lang w:val="pt-PT" w:eastAsia="pt-PT"/>
        </w:rPr>
        <w:t>hemsida</w:t>
      </w:r>
      <w:r w:rsidRPr="3C437DCA" w:rsidR="00802772">
        <w:rPr>
          <w:rFonts w:ascii="Times New Roman" w:hAnsi="Times New Roman" w:eastAsia="Times New Roman" w:cs="Times New Roman"/>
          <w:color w:val="000000" w:themeColor="text2" w:themeTint="FF" w:themeShade="FF"/>
          <w:sz w:val="24"/>
          <w:szCs w:val="24"/>
          <w:lang w:val="pt-PT" w:eastAsia="pt-PT"/>
        </w:rPr>
        <w:t>)</w:t>
      </w:r>
    </w:p>
    <w:p w:rsidRPr="00802772" w:rsidR="00802772" w:rsidP="3C437DCA" w:rsidRDefault="00802772" w14:paraId="3EC9E496" w14:textId="77777777">
      <w:pPr>
        <w:spacing w:after="0" w:line="240" w:lineRule="auto"/>
        <w:ind w:left="189" w:right="0"/>
        <w:contextualSpacing/>
        <w:rPr>
          <w:rFonts w:ascii="Times New Roman" w:hAnsi="Times New Roman" w:eastAsia="Times New Roman" w:cs="Times New Roman"/>
          <w:color w:val="000000"/>
          <w:sz w:val="24"/>
          <w:szCs w:val="24"/>
          <w:lang w:val="pt-PT" w:eastAsia="pt-PT"/>
        </w:rPr>
      </w:pPr>
    </w:p>
    <w:p w:rsidRPr="00802772" w:rsidR="00802772" w:rsidP="3C437DCA" w:rsidRDefault="00802772" w14:paraId="625331EC" w14:textId="77777777">
      <w:pPr>
        <w:numPr>
          <w:ilvl w:val="0"/>
          <w:numId w:val="26"/>
        </w:numPr>
        <w:spacing w:after="0" w:line="240" w:lineRule="auto"/>
        <w:ind w:right="0"/>
        <w:contextualSpacing/>
        <w:rPr>
          <w:rFonts w:ascii="Times New Roman" w:hAnsi="Times New Roman" w:eastAsia="Times New Roman" w:cs="Times New Roman"/>
          <w:color w:val="000000"/>
          <w:sz w:val="24"/>
          <w:szCs w:val="24"/>
          <w:lang w:eastAsia="pt-PT"/>
        </w:rPr>
      </w:pPr>
      <w:r w:rsidRPr="3C437DCA" w:rsidR="00802772">
        <w:rPr>
          <w:rFonts w:ascii="Times New Roman" w:hAnsi="Times New Roman" w:eastAsia="Times New Roman" w:cs="Times New Roman"/>
          <w:color w:val="000000" w:themeColor="text2" w:themeTint="FF" w:themeShade="FF"/>
          <w:sz w:val="24"/>
          <w:szCs w:val="24"/>
          <w:lang w:eastAsia="pt-PT"/>
        </w:rPr>
        <w:t xml:space="preserve">Bra att veta om epilepsi. Till ungdomar och vuxna. (beställs på </w:t>
      </w:r>
      <w:hyperlink r:id="Rf6a05423f5854577">
        <w:r w:rsidRPr="3C437DCA" w:rsidR="00802772">
          <w:rPr>
            <w:rFonts w:ascii="Times New Roman" w:hAnsi="Times New Roman" w:eastAsia="Times New Roman" w:cs="Times New Roman"/>
            <w:color w:val="0000FF"/>
            <w:sz w:val="24"/>
            <w:szCs w:val="24"/>
            <w:u w:val="single"/>
            <w:lang w:eastAsia="pt-PT"/>
          </w:rPr>
          <w:t>info.ucbnordic@ucb.com</w:t>
        </w:r>
      </w:hyperlink>
      <w:r w:rsidRPr="3C437DCA" w:rsidR="00802772">
        <w:rPr>
          <w:rFonts w:ascii="Times New Roman" w:hAnsi="Times New Roman" w:eastAsia="Times New Roman" w:cs="Times New Roman"/>
          <w:color w:val="000000" w:themeColor="text2" w:themeTint="FF" w:themeShade="FF"/>
          <w:sz w:val="24"/>
          <w:szCs w:val="24"/>
          <w:lang w:eastAsia="pt-PT"/>
        </w:rPr>
        <w:t>)</w:t>
      </w:r>
    </w:p>
    <w:p w:rsidRPr="00802772" w:rsidR="00802772" w:rsidP="3C437DCA" w:rsidRDefault="00802772" w14:paraId="2CAF0600" w14:textId="77777777">
      <w:pPr>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contextualSpacing/>
        <w:rPr>
          <w:rFonts w:ascii="Times New Roman" w:hAnsi="Times New Roman" w:eastAsia="Times New Roman" w:cs="Times New Roman"/>
          <w:color w:val="000000"/>
          <w:sz w:val="24"/>
          <w:szCs w:val="24"/>
          <w:lang w:eastAsia="pt-PT"/>
        </w:rPr>
      </w:pPr>
    </w:p>
    <w:p w:rsidRPr="00802772" w:rsidR="00802772" w:rsidP="3C437DCA" w:rsidRDefault="00802772" w14:paraId="5185EA9E" w14:textId="77777777">
      <w:pPr>
        <w:numPr>
          <w:ilvl w:val="0"/>
          <w:numId w:val="26"/>
        </w:numPr>
        <w:spacing w:after="0" w:line="240" w:lineRule="auto"/>
        <w:ind w:right="0"/>
        <w:contextualSpacing/>
        <w:rPr>
          <w:rFonts w:ascii="Times New Roman" w:hAnsi="Times New Roman" w:eastAsia="Times New Roman" w:cs="Times New Roman"/>
          <w:color w:val="000000"/>
          <w:sz w:val="24"/>
          <w:szCs w:val="24"/>
          <w:lang w:eastAsia="pt-PT"/>
        </w:rPr>
      </w:pPr>
      <w:r w:rsidRPr="3C437DCA" w:rsidR="00802772">
        <w:rPr>
          <w:rFonts w:ascii="Times New Roman" w:hAnsi="Times New Roman" w:eastAsia="Times New Roman" w:cs="Times New Roman"/>
          <w:color w:val="000000" w:themeColor="text2" w:themeTint="FF" w:themeShade="FF"/>
          <w:sz w:val="24"/>
          <w:szCs w:val="24"/>
          <w:lang w:eastAsia="pt-PT"/>
        </w:rPr>
        <w:t>Epilepsiboken, Svenska Epilepsiförbundet</w:t>
      </w:r>
    </w:p>
    <w:p w:rsidRPr="00802772" w:rsidR="00802772" w:rsidP="3C437DCA" w:rsidRDefault="00802772" w14:paraId="19868738" w14:textId="77777777">
      <w:pPr>
        <w:spacing w:after="0" w:line="240" w:lineRule="auto"/>
        <w:ind w:left="189" w:right="0"/>
        <w:contextualSpacing/>
        <w:rPr>
          <w:rFonts w:ascii="Times New Roman" w:hAnsi="Times New Roman" w:eastAsia="Times New Roman" w:cs="Times New Roman"/>
          <w:color w:val="000000"/>
          <w:sz w:val="24"/>
          <w:szCs w:val="24"/>
          <w:lang w:eastAsia="pt-PT"/>
        </w:rPr>
      </w:pPr>
    </w:p>
    <w:p w:rsidRPr="00802772" w:rsidR="00802772" w:rsidP="3C437DCA" w:rsidRDefault="00802772" w14:paraId="58FE1E53" w14:textId="77777777">
      <w:pPr>
        <w:numPr>
          <w:ilvl w:val="0"/>
          <w:numId w:val="26"/>
        </w:numPr>
        <w:spacing w:after="0" w:line="240" w:lineRule="auto"/>
        <w:ind w:right="0"/>
        <w:contextualSpacing/>
        <w:rPr>
          <w:rFonts w:ascii="Times New Roman" w:hAnsi="Times New Roman" w:eastAsia="Times New Roman" w:cs="Times New Roman"/>
          <w:color w:val="0070C0"/>
          <w:sz w:val="24"/>
          <w:szCs w:val="24"/>
          <w:lang w:eastAsia="pt-PT"/>
        </w:rPr>
      </w:pPr>
      <w:r w:rsidRPr="3C437DCA" w:rsidR="00802772">
        <w:rPr>
          <w:rFonts w:ascii="Times New Roman" w:hAnsi="Times New Roman" w:eastAsia="Times New Roman" w:cs="Times New Roman"/>
          <w:color w:val="000000" w:themeColor="text2" w:themeTint="FF" w:themeShade="FF"/>
          <w:sz w:val="24"/>
          <w:szCs w:val="24"/>
          <w:lang w:eastAsia="pt-PT"/>
        </w:rPr>
        <w:t>Buccolam</w:t>
      </w:r>
      <w:r w:rsidRPr="3C437DCA" w:rsidR="00802772">
        <w:rPr>
          <w:rFonts w:ascii="Times New Roman" w:hAnsi="Times New Roman" w:eastAsia="Times New Roman" w:cs="Times New Roman"/>
          <w:color w:val="000000" w:themeColor="text2" w:themeTint="FF" w:themeShade="FF"/>
          <w:sz w:val="24"/>
          <w:szCs w:val="24"/>
          <w:lang w:eastAsia="pt-PT"/>
        </w:rPr>
        <w:t xml:space="preserve">-information. (Beställs från </w:t>
      </w:r>
      <w:hyperlink r:id="R8d7dd248da004b1f">
        <w:r w:rsidRPr="3C437DCA" w:rsidR="00802772">
          <w:rPr>
            <w:rFonts w:ascii="Times New Roman" w:hAnsi="Times New Roman" w:eastAsia="Times New Roman" w:cs="Times New Roman"/>
            <w:color w:val="000000" w:themeColor="text2" w:themeTint="FF" w:themeShade="FF"/>
            <w:sz w:val="24"/>
            <w:szCs w:val="24"/>
            <w:u w:val="single"/>
            <w:lang w:eastAsia="pt-PT"/>
          </w:rPr>
          <w:t>medinfoeuceemea@shire.com</w:t>
        </w:r>
      </w:hyperlink>
      <w:r w:rsidRPr="3C437DCA" w:rsidR="00802772">
        <w:rPr>
          <w:rFonts w:ascii="Times New Roman" w:hAnsi="Times New Roman" w:eastAsia="Times New Roman" w:cs="Times New Roman"/>
          <w:color w:val="0070C0"/>
          <w:sz w:val="24"/>
          <w:szCs w:val="24"/>
          <w:lang w:eastAsia="pt-PT"/>
        </w:rPr>
        <w:t>)</w:t>
      </w:r>
    </w:p>
    <w:p w:rsidRPr="00802772" w:rsidR="00802772" w:rsidP="3C437DCA" w:rsidRDefault="00802772" w14:paraId="11401C52" w14:textId="1C76CCEF">
      <w:pPr>
        <w:pStyle w:val="Normal"/>
        <w:pBdr>
          <w:top w:val="nil" w:color="000000" w:sz="0" w:space="0"/>
          <w:left w:val="nil" w:color="000000" w:sz="0" w:space="0"/>
          <w:bottom w:val="nil" w:color="000000" w:sz="0" w:space="0"/>
          <w:right w:val="nil" w:color="000000" w:sz="0" w:space="0"/>
          <w:between w:val="nil" w:color="000000" w:sz="0" w:space="0"/>
        </w:pBdr>
        <w:spacing w:after="0" w:line="240" w:lineRule="auto"/>
        <w:ind w:left="720" w:right="0"/>
        <w:contextualSpacing/>
        <w:rPr>
          <w:rFonts w:ascii="Times New Roman" w:hAnsi="Times New Roman" w:eastAsia="Times New Roman" w:cs="Times New Roman"/>
          <w:color w:val="0070C0"/>
          <w:sz w:val="24"/>
          <w:szCs w:val="24"/>
          <w:lang w:eastAsia="pt-PT"/>
        </w:rPr>
      </w:pPr>
    </w:p>
    <w:p w:rsidRPr="00802772" w:rsidR="00802772" w:rsidP="3C437DCA" w:rsidRDefault="00802772" w14:paraId="0EF0C093" w14:textId="7BD73251">
      <w:pPr>
        <w:numPr>
          <w:ilvl w:val="0"/>
          <w:numId w:val="26"/>
        </w:numPr>
        <w:spacing w:after="0" w:line="240" w:lineRule="auto"/>
        <w:ind w:right="0"/>
        <w:contextualSpacing/>
        <w:rPr>
          <w:rFonts w:ascii="Arial" w:hAnsi="Arial" w:eastAsia="Georgia" w:cs="Arial"/>
          <w:b w:val="1"/>
          <w:bCs w:val="1"/>
          <w:color w:val="333333"/>
        </w:rPr>
      </w:pPr>
      <w:r w:rsidRPr="3C437DCA" w:rsidR="00802772">
        <w:rPr>
          <w:rFonts w:ascii="Times New Roman" w:hAnsi="Times New Roman" w:eastAsia="Times New Roman" w:cs="Times New Roman"/>
          <w:color w:val="000000" w:themeColor="text2" w:themeTint="FF" w:themeShade="FF"/>
          <w:sz w:val="24"/>
          <w:szCs w:val="24"/>
          <w:lang w:eastAsia="pt-PT"/>
        </w:rPr>
        <w:t xml:space="preserve">Information och bilder om hur man ger </w:t>
      </w:r>
      <w:r w:rsidRPr="3C437DCA" w:rsidR="00802772">
        <w:rPr>
          <w:rFonts w:ascii="Times New Roman" w:hAnsi="Times New Roman" w:eastAsia="Times New Roman" w:cs="Times New Roman"/>
          <w:color w:val="000000" w:themeColor="text2" w:themeTint="FF" w:themeShade="FF"/>
          <w:sz w:val="24"/>
          <w:szCs w:val="24"/>
          <w:lang w:eastAsia="pt-PT"/>
        </w:rPr>
        <w:t>Diazepam</w:t>
      </w:r>
      <w:r w:rsidRPr="3C437DCA" w:rsidR="00802772">
        <w:rPr>
          <w:rFonts w:ascii="Times New Roman" w:hAnsi="Times New Roman" w:eastAsia="Times New Roman" w:cs="Times New Roman"/>
          <w:color w:val="000000" w:themeColor="text2" w:themeTint="FF" w:themeShade="FF"/>
          <w:sz w:val="24"/>
          <w:szCs w:val="24"/>
          <w:lang w:eastAsia="pt-PT"/>
        </w:rPr>
        <w:t xml:space="preserve"> finns i Fass.se</w:t>
      </w:r>
    </w:p>
    <w:p w:rsidRPr="00802772" w:rsidR="00802772" w:rsidP="3C437DCA" w:rsidRDefault="00802772" w14:paraId="31302317" w14:textId="24A803BA">
      <w:pPr>
        <w:spacing w:after="0" w:line="240" w:lineRule="auto"/>
        <w:ind w:left="909" w:right="0"/>
        <w:contextualSpacing/>
        <w:rPr>
          <w:rFonts w:ascii="Arial" w:hAnsi="Arial" w:eastAsia="Georgia" w:cs="Arial"/>
          <w:b w:val="1"/>
          <w:bCs w:val="1"/>
          <w:color w:val="333333"/>
        </w:rPr>
      </w:pPr>
    </w:p>
    <w:p w:rsidRPr="00802772" w:rsidR="00802772" w:rsidP="3C437DCA" w:rsidRDefault="00802772" w14:paraId="4A1D1D79" w14:textId="1E4A1FFB">
      <w:pPr>
        <w:spacing w:after="0" w:line="240" w:lineRule="auto"/>
        <w:ind w:left="909" w:right="0"/>
        <w:contextualSpacing/>
        <w:rPr>
          <w:rFonts w:ascii="Arial" w:hAnsi="Arial" w:eastAsia="Georgia" w:cs="Arial"/>
          <w:b w:val="1"/>
          <w:bCs w:val="1"/>
          <w:color w:val="333333"/>
        </w:rPr>
      </w:pPr>
    </w:p>
    <w:p w:rsidRPr="00802772" w:rsidR="00802772" w:rsidP="3C437DCA" w:rsidRDefault="00802772" w14:paraId="355B1D12" w14:textId="4307F3C4">
      <w:pPr>
        <w:spacing w:after="0" w:line="240" w:lineRule="auto"/>
        <w:ind w:left="909" w:right="0"/>
        <w:contextualSpacing/>
        <w:rPr>
          <w:rFonts w:ascii="Arial" w:hAnsi="Arial" w:cs="Arial"/>
          <w:sz w:val="20"/>
          <w:szCs w:val="20"/>
        </w:rPr>
      </w:pPr>
      <w:r w:rsidRPr="3C437DCA" w:rsidR="00802772">
        <w:rPr>
          <w:rFonts w:ascii="Calibri" w:hAnsi="Calibri" w:eastAsia="Calibri" w:cs="Calibri" w:asciiTheme="majorAscii" w:hAnsiTheme="majorAscii" w:eastAsiaTheme="majorAscii" w:cstheme="majorAscii"/>
          <w:b w:val="0"/>
          <w:bCs w:val="0"/>
          <w:color w:val="333333"/>
          <w:sz w:val="28"/>
          <w:szCs w:val="28"/>
        </w:rPr>
        <w:t>Referenser</w:t>
      </w:r>
    </w:p>
    <w:p w:rsidRPr="00802772" w:rsidR="00802772" w:rsidP="3C437DCA" w:rsidRDefault="00802772" w14:paraId="0CC6B6C1" w14:textId="3FEB0842">
      <w:pPr>
        <w:spacing w:after="0" w:line="240" w:lineRule="auto"/>
        <w:ind w:left="909" w:right="0"/>
        <w:contextualSpacing/>
        <w:rPr>
          <w:rFonts w:ascii="Arial" w:hAnsi="Arial" w:cs="Arial"/>
          <w:sz w:val="20"/>
          <w:szCs w:val="20"/>
        </w:rPr>
      </w:pPr>
    </w:p>
    <w:p w:rsidRPr="00802772" w:rsidR="00802772" w:rsidP="3C437DCA" w:rsidRDefault="00802772" w14:paraId="58E8B825" w14:textId="2AE30806">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1.Epilepsi, barn internetmedicin </w:t>
      </w:r>
      <w:hyperlink r:id="R2d2953e247ee4873">
        <w:r w:rsidRPr="3C437DCA" w:rsidR="00802772">
          <w:rPr>
            <w:rFonts w:ascii="Times New Roman" w:hAnsi="Times New Roman" w:eastAsia="Times New Roman" w:cs="Times New Roman"/>
            <w:color w:val="0000FF"/>
            <w:sz w:val="24"/>
            <w:szCs w:val="24"/>
            <w:u w:val="single"/>
          </w:rPr>
          <w:t>länk</w:t>
        </w:r>
      </w:hyperlink>
      <w:r w:rsidRPr="3C437DCA" w:rsidR="00802772">
        <w:rPr>
          <w:rFonts w:ascii="Times New Roman" w:hAnsi="Times New Roman" w:eastAsia="Times New Roman" w:cs="Times New Roman"/>
          <w:sz w:val="24"/>
          <w:szCs w:val="24"/>
        </w:rPr>
        <w:t xml:space="preserve"> </w:t>
      </w:r>
    </w:p>
    <w:p w:rsidRPr="00802772" w:rsidR="00802772" w:rsidP="3C437DCA" w:rsidRDefault="00802772" w14:paraId="0AF3C99C" w14:textId="34D25E49">
      <w:pPr>
        <w:spacing w:after="0" w:line="240" w:lineRule="auto"/>
        <w:ind w:left="909" w:right="0"/>
        <w:contextualSpacing/>
        <w:rPr>
          <w:rFonts w:ascii="Times New Roman" w:hAnsi="Times New Roman" w:eastAsia="Times New Roman" w:cs="Times New Roman"/>
          <w:sz w:val="24"/>
          <w:szCs w:val="24"/>
        </w:rPr>
      </w:pPr>
    </w:p>
    <w:p w:rsidRPr="00802772" w:rsidR="00802772" w:rsidP="3C437DCA" w:rsidRDefault="00802772" w14:paraId="32D46297" w14:textId="288351FA">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2. </w:t>
      </w:r>
      <w:r w:rsidRPr="3C437DCA" w:rsidR="00802772">
        <w:rPr>
          <w:rFonts w:ascii="Times New Roman" w:hAnsi="Times New Roman" w:eastAsia="Times New Roman" w:cs="Times New Roman"/>
          <w:color w:val="191919"/>
          <w:sz w:val="24"/>
          <w:szCs w:val="24"/>
          <w:shd w:val="clear" w:color="auto" w:fill="FFFFFF"/>
        </w:rPr>
        <w:t>Läkemedelsbehandling av epilepsi - behandlingsrekommendation. Information från Läkemedelsverket 2019;30(3):</w:t>
      </w:r>
      <w:r w:rsidRPr="3C437DCA" w:rsidR="00802772">
        <w:rPr>
          <w:rFonts w:ascii="Times New Roman" w:hAnsi="Times New Roman" w:eastAsia="Times New Roman" w:cs="Times New Roman"/>
          <w:color w:val="191919"/>
          <w:sz w:val="24"/>
          <w:szCs w:val="24"/>
          <w:shd w:val="clear" w:color="auto" w:fill="FFFFFF"/>
        </w:rPr>
        <w:t>1-17</w:t>
      </w:r>
      <w:r w:rsidRPr="3C437DCA" w:rsidR="00802772">
        <w:rPr>
          <w:rFonts w:ascii="Times New Roman" w:hAnsi="Times New Roman" w:eastAsia="Times New Roman" w:cs="Times New Roman"/>
          <w:color w:val="191919"/>
          <w:sz w:val="24"/>
          <w:szCs w:val="24"/>
          <w:shd w:val="clear" w:color="auto" w:fill="FFFFFF"/>
        </w:rPr>
        <w:t>.</w:t>
      </w:r>
      <w:r w:rsidRPr="3C437DCA" w:rsidR="00802772">
        <w:rPr>
          <w:rFonts w:ascii="Times New Roman" w:hAnsi="Times New Roman" w:eastAsia="Times New Roman" w:cs="Times New Roman"/>
          <w:sz w:val="24"/>
          <w:szCs w:val="24"/>
        </w:rPr>
        <w:t xml:space="preserve"> </w:t>
      </w:r>
      <w:hyperlink w:history="1" r:id="Rc5e242199ca142cd">
        <w:r w:rsidRPr="3C437DCA" w:rsidR="00802772">
          <w:rPr>
            <w:rFonts w:ascii="Times New Roman" w:hAnsi="Times New Roman" w:eastAsia="Times New Roman" w:cs="Times New Roman"/>
            <w:color w:val="0000FF"/>
            <w:sz w:val="24"/>
            <w:szCs w:val="24"/>
            <w:u w:val="single"/>
          </w:rPr>
          <w:t>länk</w:t>
        </w:r>
      </w:hyperlink>
    </w:p>
    <w:p w:rsidRPr="00802772" w:rsidR="00802772" w:rsidP="3C437DCA" w:rsidRDefault="00802772" w14:paraId="328206FE" w14:textId="070A95E3">
      <w:pPr>
        <w:spacing w:after="0" w:line="240" w:lineRule="auto"/>
        <w:ind w:left="909" w:right="0"/>
        <w:contextualSpacing/>
        <w:rPr>
          <w:rFonts w:ascii="Times New Roman" w:hAnsi="Times New Roman" w:eastAsia="Times New Roman" w:cs="Times New Roman"/>
          <w:sz w:val="24"/>
          <w:szCs w:val="24"/>
          <w:lang w:val="en-US"/>
        </w:rPr>
      </w:pPr>
    </w:p>
    <w:p w:rsidRPr="00802772" w:rsidR="00802772" w:rsidP="3C437DCA" w:rsidRDefault="00802772" w14:paraId="71E7DDD2" w14:textId="2515A55C">
      <w:pPr>
        <w:spacing w:after="0" w:line="240" w:lineRule="auto"/>
        <w:ind w:left="909" w:right="0"/>
        <w:contextualSpacing/>
        <w:rPr>
          <w:rFonts w:ascii="Times New Roman" w:hAnsi="Times New Roman" w:eastAsia="Times New Roman" w:cs="Times New Roman"/>
          <w:sz w:val="24"/>
          <w:szCs w:val="24"/>
          <w:lang w:val="en-US"/>
        </w:rPr>
      </w:pPr>
      <w:r w:rsidRPr="3C437DCA" w:rsidR="00802772">
        <w:rPr>
          <w:rFonts w:ascii="Times New Roman" w:hAnsi="Times New Roman" w:eastAsia="Times New Roman" w:cs="Times New Roman"/>
          <w:sz w:val="24"/>
          <w:szCs w:val="24"/>
          <w:lang w:val="en-US"/>
        </w:rPr>
        <w:t xml:space="preserve">3.International league against epilepsy (ILAE) </w:t>
      </w:r>
      <w:hyperlink r:id="R3a67ea82fced4c3f">
        <w:r w:rsidRPr="3C437DCA" w:rsidR="00802772">
          <w:rPr>
            <w:rFonts w:ascii="Times New Roman" w:hAnsi="Times New Roman" w:eastAsia="Times New Roman" w:cs="Times New Roman"/>
            <w:color w:val="0000FF"/>
            <w:sz w:val="24"/>
            <w:szCs w:val="24"/>
            <w:u w:val="single"/>
            <w:lang w:val="en-US"/>
          </w:rPr>
          <w:t>länk</w:t>
        </w:r>
      </w:hyperlink>
      <w:r w:rsidRPr="3C437DCA" w:rsidR="00802772">
        <w:rPr>
          <w:rFonts w:ascii="Times New Roman" w:hAnsi="Times New Roman" w:eastAsia="Times New Roman" w:cs="Times New Roman"/>
          <w:sz w:val="24"/>
          <w:szCs w:val="24"/>
          <w:lang w:val="en-US"/>
        </w:rPr>
        <w:t xml:space="preserve"> </w:t>
      </w:r>
    </w:p>
    <w:p w:rsidRPr="00802772" w:rsidR="00802772" w:rsidP="3C437DCA" w:rsidRDefault="00802772" w14:paraId="2DDC480A" w14:textId="194B1183">
      <w:pPr>
        <w:spacing w:after="0" w:line="240" w:lineRule="auto"/>
        <w:ind w:left="909" w:right="0"/>
        <w:contextualSpacing/>
        <w:rPr>
          <w:rFonts w:ascii="Times New Roman" w:hAnsi="Times New Roman" w:eastAsia="Times New Roman" w:cs="Times New Roman"/>
          <w:sz w:val="24"/>
          <w:szCs w:val="24"/>
        </w:rPr>
      </w:pPr>
    </w:p>
    <w:p w:rsidRPr="00802772" w:rsidR="00802772" w:rsidP="3C437DCA" w:rsidRDefault="00802772" w14:paraId="412DFC94" w14:textId="313625EE">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sz w:val="24"/>
          <w:szCs w:val="24"/>
        </w:rPr>
        <w:t xml:space="preserve">4.Svenska Epilepsisällskapets Handläggningsstöd vid epilepsi hos barn och ungdomar </w:t>
      </w:r>
      <w:hyperlink r:id="R18b17d20d070419c">
        <w:r w:rsidRPr="3C437DCA" w:rsidR="00802772">
          <w:rPr>
            <w:rFonts w:ascii="Times New Roman" w:hAnsi="Times New Roman" w:eastAsia="Times New Roman" w:cs="Times New Roman"/>
            <w:color w:val="0000FF"/>
            <w:sz w:val="24"/>
            <w:szCs w:val="24"/>
            <w:u w:val="single"/>
          </w:rPr>
          <w:t>länk</w:t>
        </w:r>
      </w:hyperlink>
    </w:p>
    <w:p w:rsidRPr="00802772" w:rsidR="00802772" w:rsidP="3C437DCA" w:rsidRDefault="00802772" w14:paraId="53F9E3B1" w14:textId="02E49EE1">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eastAsia="pt-PT"/>
        </w:rPr>
      </w:pPr>
    </w:p>
    <w:p w:rsidRPr="00802772" w:rsidR="00802772" w:rsidP="3C437DCA" w:rsidRDefault="00802772" w14:textId="77777777" w14:paraId="30034EDD">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color w:val="000000"/>
          <w:spacing w:val="2"/>
          <w:sz w:val="24"/>
          <w:szCs w:val="24"/>
          <w:shd w:val="clear" w:color="auto" w:fill="FFFFFF"/>
          <w:lang w:eastAsia="pt-PT"/>
        </w:rPr>
        <w:t xml:space="preserve">5.Transportstyrelsens föreskrifter och allmänna råd om medicinska krav för innehav av körkort mm. som PDF (se framför allt 8 kap.) </w:t>
      </w:r>
      <w:hyperlink w:history="1" r:id="R915e8db90294432e">
        <w:r w:rsidRPr="3C437DCA" w:rsidR="00802772">
          <w:rPr>
            <w:rFonts w:ascii="Times New Roman" w:hAnsi="Times New Roman" w:eastAsia="Times New Roman" w:cs="Times New Roman"/>
            <w:color w:val="000000"/>
            <w:spacing w:val="2"/>
            <w:sz w:val="24"/>
            <w:szCs w:val="24"/>
            <w:u w:val="single"/>
            <w:shd w:val="clear" w:color="auto" w:fill="FFFFFF"/>
            <w:lang w:eastAsia="pt-PT"/>
          </w:rPr>
          <w:t>länk</w:t>
        </w:r>
      </w:hyperlink>
    </w:p>
    <w:p w:rsidRPr="00802772" w:rsidR="00802772" w:rsidP="3C437DCA" w:rsidRDefault="00802772" w14:paraId="79730F92" w14:textId="1BB838EC">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eastAsia="pt-PT"/>
        </w:rPr>
      </w:pPr>
    </w:p>
    <w:p w:rsidRPr="00802772" w:rsidR="00802772" w:rsidP="3C437DCA" w:rsidRDefault="00802772" w14:paraId="146D1A41" w14:textId="0FDA252C">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color w:val="000000"/>
          <w:spacing w:val="2"/>
          <w:sz w:val="24"/>
          <w:szCs w:val="24"/>
          <w:shd w:val="clear" w:color="auto" w:fill="FFFFFF"/>
          <w:lang w:eastAsia="pt-PT"/>
        </w:rPr>
        <w:t xml:space="preserve">6.Nationella riktlinjer för vård vid epilepsi, </w:t>
      </w:r>
      <w:r w:rsidRPr="3C437DCA" w:rsidR="00802772">
        <w:rPr>
          <w:rFonts w:ascii="Times New Roman" w:hAnsi="Times New Roman" w:eastAsia="Times New Roman" w:cs="Times New Roman"/>
          <w:color w:val="000000"/>
          <w:spacing w:val="2"/>
          <w:sz w:val="24"/>
          <w:szCs w:val="24"/>
          <w:shd w:val="clear" w:color="auto" w:fill="FFFFFF"/>
          <w:lang w:eastAsia="pt-PT"/>
        </w:rPr>
        <w:t xml:space="preserve">socialstyrelsen</w:t>
      </w:r>
      <w:r w:rsidRPr="3C437DCA" w:rsidR="00802772">
        <w:rPr>
          <w:rFonts w:ascii="Times New Roman" w:hAnsi="Times New Roman" w:eastAsia="Times New Roman" w:cs="Times New Roman"/>
          <w:color w:val="000000"/>
          <w:spacing w:val="2"/>
          <w:sz w:val="24"/>
          <w:szCs w:val="24"/>
          <w:shd w:val="clear" w:color="auto" w:fill="FFFFFF"/>
          <w:lang w:eastAsia="pt-PT"/>
        </w:rPr>
        <w:t xml:space="preserve"> </w:t>
      </w:r>
      <w:hyperlink w:history="1" r:id="R5c73cd8b0a4a4df8">
        <w:r w:rsidRPr="3C437DCA" w:rsidR="00802772">
          <w:rPr>
            <w:rFonts w:ascii="Times New Roman" w:hAnsi="Times New Roman" w:eastAsia="Times New Roman" w:cs="Times New Roman"/>
            <w:color w:val="000000"/>
            <w:spacing w:val="2"/>
            <w:sz w:val="24"/>
            <w:szCs w:val="24"/>
            <w:u w:val="single"/>
            <w:shd w:val="clear" w:color="auto" w:fill="FFFFFF"/>
            <w:lang w:eastAsia="pt-PT"/>
          </w:rPr>
          <w:t>länk</w:t>
        </w:r>
      </w:hyperlink>
    </w:p>
    <w:p w:rsidRPr="00802772" w:rsidR="00802772" w:rsidP="3C437DCA" w:rsidRDefault="00802772" w14:paraId="5F854DB9" w14:textId="673C2F8C">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eastAsia="pt-PT"/>
        </w:rPr>
      </w:pPr>
    </w:p>
    <w:p w:rsidRPr="00802772" w:rsidR="00802772" w:rsidP="3C437DCA" w:rsidRDefault="00802772" w14:textId="77777777" w14:paraId="1BB5BA28">
      <w:pPr>
        <w:spacing w:after="0" w:line="240" w:lineRule="auto"/>
        <w:ind w:left="909" w:right="0"/>
        <w:contextualSpacing/>
        <w:rPr>
          <w:rFonts w:ascii="Times New Roman" w:hAnsi="Times New Roman" w:eastAsia="Times New Roman" w:cs="Times New Roman"/>
          <w:sz w:val="24"/>
          <w:szCs w:val="24"/>
        </w:rPr>
      </w:pPr>
      <w:r w:rsidRPr="3C437DCA" w:rsidR="00802772">
        <w:rPr>
          <w:rFonts w:ascii="Times New Roman" w:hAnsi="Times New Roman" w:eastAsia="Times New Roman" w:cs="Times New Roman"/>
          <w:color w:val="000000"/>
          <w:spacing w:val="2"/>
          <w:sz w:val="24"/>
          <w:szCs w:val="24"/>
          <w:shd w:val="clear" w:color="auto" w:fill="FFFFFF"/>
          <w:lang w:eastAsia="pt-PT"/>
        </w:rPr>
        <w:t xml:space="preserve">7.Diagnos och behandling av epilepsi, SBU </w:t>
      </w:r>
      <w:hyperlink w:history="1" r:id="Re2997a4134df4cd0">
        <w:r w:rsidRPr="3C437DCA" w:rsidR="00802772">
          <w:rPr>
            <w:rFonts w:ascii="Times New Roman" w:hAnsi="Times New Roman" w:eastAsia="Times New Roman" w:cs="Times New Roman"/>
            <w:color w:val="000000"/>
            <w:spacing w:val="2"/>
            <w:sz w:val="24"/>
            <w:szCs w:val="24"/>
            <w:u w:val="single"/>
            <w:shd w:val="clear" w:color="auto" w:fill="FFFFFF"/>
            <w:lang w:eastAsia="pt-PT"/>
          </w:rPr>
          <w:t>länk</w:t>
        </w:r>
      </w:hyperlink>
    </w:p>
    <w:p w:rsidRPr="00802772" w:rsidR="00802772" w:rsidP="3C437DCA" w:rsidRDefault="00802772" w14:paraId="77A536FA" w14:textId="5D3F8149">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val="en-US" w:eastAsia="pt-PT"/>
        </w:rPr>
      </w:pPr>
    </w:p>
    <w:p w:rsidRPr="00802772" w:rsidR="00802772" w:rsidP="3C437DCA" w:rsidRDefault="00802772" w14:paraId="6A85F8B0" w14:textId="10DD083D">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val="en-US" w:eastAsia="pt-PT"/>
        </w:rPr>
      </w:pPr>
      <w:r w:rsidRPr="3C437DCA" w:rsidR="00802772">
        <w:rPr>
          <w:rFonts w:ascii="Times New Roman" w:hAnsi="Times New Roman" w:eastAsia="Times New Roman" w:cs="Times New Roman"/>
          <w:color w:val="000000"/>
          <w:spacing w:val="2"/>
          <w:sz w:val="24"/>
          <w:szCs w:val="24"/>
          <w:shd w:val="clear" w:color="auto" w:fill="FFFFFF"/>
          <w:lang w:val="en-US" w:eastAsia="pt-PT"/>
        </w:rPr>
        <w:t xml:space="preserve">8.The Epilepsy Prescriber´s Guide to Antiepileptic </w:t>
      </w:r>
      <w:r w:rsidRPr="3C437DCA" w:rsidR="00802772">
        <w:rPr>
          <w:rFonts w:ascii="Times New Roman" w:hAnsi="Times New Roman" w:eastAsia="Times New Roman" w:cs="Times New Roman"/>
          <w:color w:val="000000"/>
          <w:spacing w:val="2"/>
          <w:sz w:val="24"/>
          <w:szCs w:val="24"/>
          <w:shd w:val="clear" w:color="auto" w:fill="FFFFFF"/>
          <w:lang w:val="en-US" w:eastAsia="pt-PT"/>
        </w:rPr>
        <w:t>drugs,  P.</w:t>
      </w:r>
      <w:r w:rsidRPr="3C437DCA" w:rsidR="00802772">
        <w:rPr>
          <w:rFonts w:ascii="Times New Roman" w:hAnsi="Times New Roman" w:eastAsia="Times New Roman" w:cs="Times New Roman"/>
          <w:color w:val="000000"/>
          <w:spacing w:val="2"/>
          <w:sz w:val="24"/>
          <w:szCs w:val="24"/>
          <w:shd w:val="clear" w:color="auto" w:fill="FFFFFF"/>
          <w:lang w:val="en-US" w:eastAsia="pt-PT"/>
        </w:rPr>
        <w:t xml:space="preserve"> N. </w:t>
      </w:r>
      <w:r w:rsidRPr="3C437DCA" w:rsidR="00802772">
        <w:rPr>
          <w:rFonts w:ascii="Times New Roman" w:hAnsi="Times New Roman" w:eastAsia="Times New Roman" w:cs="Times New Roman"/>
          <w:color w:val="000000"/>
          <w:spacing w:val="2"/>
          <w:sz w:val="24"/>
          <w:szCs w:val="24"/>
          <w:shd w:val="clear" w:color="auto" w:fill="FFFFFF"/>
          <w:lang w:val="en-US" w:eastAsia="pt-PT"/>
        </w:rPr>
        <w:t>Patsalos</w:t>
      </w:r>
      <w:r w:rsidRPr="3C437DCA" w:rsidR="00802772">
        <w:rPr>
          <w:rFonts w:ascii="Times New Roman" w:hAnsi="Times New Roman" w:eastAsia="Times New Roman" w:cs="Times New Roman"/>
          <w:color w:val="000000"/>
          <w:spacing w:val="2"/>
          <w:sz w:val="24"/>
          <w:szCs w:val="24"/>
          <w:shd w:val="clear" w:color="auto" w:fill="FFFFFF"/>
          <w:lang w:val="en-US" w:eastAsia="pt-PT"/>
        </w:rPr>
        <w:t>, E.K.ST. Louis, Cambridge</w:t>
      </w:r>
    </w:p>
    <w:p w:rsidRPr="00802772" w:rsidR="00802772" w:rsidP="3C437DCA" w:rsidRDefault="00802772" w14:paraId="254C60FF" w14:textId="35D190A4">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eastAsia="pt-PT"/>
        </w:rPr>
      </w:pPr>
    </w:p>
    <w:p w:rsidRPr="00802772" w:rsidR="00802772" w:rsidP="3C437DCA" w:rsidRDefault="00802772" w14:paraId="45466EEB" w14:textId="0C216133">
      <w:pPr>
        <w:spacing w:after="0" w:line="240" w:lineRule="auto"/>
        <w:ind w:left="909" w:right="0"/>
        <w:contextualSpacing/>
        <w:rPr>
          <w:rFonts w:ascii="Times New Roman" w:hAnsi="Times New Roman" w:eastAsia="Times New Roman" w:cs="Times New Roman"/>
          <w:color w:val="000000" w:themeColor="text2" w:themeTint="FF" w:themeShade="FF"/>
          <w:sz w:val="24"/>
          <w:szCs w:val="24"/>
          <w:lang w:eastAsia="pt-PT"/>
        </w:rPr>
      </w:pPr>
      <w:r w:rsidRPr="3C437DCA" w:rsidR="00802772">
        <w:rPr>
          <w:rFonts w:ascii="Times New Roman" w:hAnsi="Times New Roman" w:eastAsia="Times New Roman" w:cs="Times New Roman"/>
          <w:color w:val="000000" w:themeColor="text2" w:themeTint="FF" w:themeShade="FF"/>
          <w:sz w:val="24"/>
          <w:szCs w:val="24"/>
          <w:lang w:eastAsia="pt-PT"/>
        </w:rPr>
        <w:t xml:space="preserve">9.Lars F, </w:t>
      </w:r>
      <w:r w:rsidRPr="3C437DCA" w:rsidR="00802772">
        <w:rPr>
          <w:rFonts w:ascii="Times New Roman" w:hAnsi="Times New Roman" w:eastAsia="Times New Roman" w:cs="Times New Roman"/>
          <w:color w:val="000000" w:themeColor="text2" w:themeTint="FF" w:themeShade="FF"/>
          <w:sz w:val="24"/>
          <w:szCs w:val="24"/>
          <w:lang w:eastAsia="pt-PT"/>
        </w:rPr>
        <w:t>Hélene</w:t>
      </w:r>
      <w:r w:rsidRPr="3C437DCA" w:rsidR="00802772">
        <w:rPr>
          <w:rFonts w:ascii="Times New Roman" w:hAnsi="Times New Roman" w:eastAsia="Times New Roman" w:cs="Times New Roman"/>
          <w:color w:val="000000" w:themeColor="text2" w:themeTint="FF" w:themeShade="FF"/>
          <w:sz w:val="24"/>
          <w:szCs w:val="24"/>
          <w:lang w:eastAsia="pt-PT"/>
        </w:rPr>
        <w:t xml:space="preserve"> S, Olafur S, Epilepsins orsaker, förekomst och prognos, Läkartidningen, 2018; 115: E6FD</w:t>
      </w:r>
    </w:p>
    <w:p w:rsidRPr="00802772" w:rsidR="00802772" w:rsidP="3C437DCA" w:rsidRDefault="00802772" w14:paraId="0AF73353" w14:textId="6F02438A">
      <w:pPr>
        <w:spacing w:after="0" w:line="240" w:lineRule="auto"/>
        <w:ind w:left="909" w:right="0"/>
        <w:contextualSpacing/>
        <w:rPr>
          <w:rFonts w:ascii="Times New Roman" w:hAnsi="Times New Roman" w:eastAsia="Times New Roman" w:cs="Times New Roman"/>
          <w:color w:val="232323"/>
          <w:sz w:val="24"/>
          <w:szCs w:val="24"/>
          <w:lang w:val="en-US" w:eastAsia="pt-PT"/>
        </w:rPr>
      </w:pPr>
    </w:p>
    <w:p w:rsidRPr="00802772" w:rsidR="00802772" w:rsidP="3C437DCA" w:rsidRDefault="00802772" w14:textId="77777777" w14:paraId="7C6F8A3B">
      <w:pPr>
        <w:spacing w:after="0" w:line="240" w:lineRule="auto"/>
        <w:ind w:left="909" w:right="0"/>
        <w:contextualSpacing/>
        <w:rPr>
          <w:rFonts w:ascii="Times New Roman" w:hAnsi="Times New Roman" w:eastAsia="Times New Roman" w:cs="Times New Roman"/>
          <w:color w:val="232323"/>
          <w:sz w:val="24"/>
          <w:szCs w:val="24"/>
          <w:lang w:val="en-US" w:eastAsia="pt-PT"/>
        </w:rPr>
      </w:pPr>
      <w:r w:rsidRPr="3C437DCA" w:rsidR="00802772">
        <w:rPr>
          <w:rFonts w:ascii="Times New Roman" w:hAnsi="Times New Roman" w:eastAsia="Times New Roman" w:cs="Times New Roman"/>
          <w:color w:val="232323"/>
          <w:sz w:val="24"/>
          <w:szCs w:val="24"/>
          <w:shd w:val="clear" w:color="auto" w:fill="FFFFFF"/>
          <w:lang w:val="en-US" w:eastAsia="pt-PT"/>
        </w:rPr>
        <w:t>10.Seizures and epilepsy in children: Classification, etiology, and clinical features. Author: Angus Wilfong, MD, UptoDate, november 2020</w:t>
      </w:r>
    </w:p>
    <w:p w:rsidRPr="00802772" w:rsidR="00802772" w:rsidP="3C437DCA" w:rsidRDefault="00802772" w14:paraId="52D2BBB2" w14:textId="5E687565">
      <w:pPr>
        <w:spacing w:after="0" w:line="240" w:lineRule="auto"/>
        <w:ind w:left="909" w:right="0"/>
        <w:contextualSpacing/>
        <w:rPr>
          <w:rFonts w:ascii="Times New Roman" w:hAnsi="Times New Roman" w:eastAsia="Times New Roman" w:cs="Times New Roman"/>
          <w:color w:val="232323"/>
          <w:sz w:val="24"/>
          <w:szCs w:val="24"/>
          <w:lang w:val="en-US" w:eastAsia="pt-PT"/>
        </w:rPr>
      </w:pPr>
    </w:p>
    <w:p w:rsidRPr="00802772" w:rsidR="00802772" w:rsidP="3C437DCA" w:rsidRDefault="00802772" w14:textId="77777777" w14:paraId="08AC61CF">
      <w:pPr>
        <w:spacing w:after="0" w:line="240" w:lineRule="auto"/>
        <w:ind w:left="909" w:right="0"/>
        <w:contextualSpacing/>
        <w:rPr>
          <w:rFonts w:ascii="Times New Roman" w:hAnsi="Times New Roman" w:eastAsia="Times New Roman" w:cs="Times New Roman"/>
          <w:color w:val="232323"/>
          <w:sz w:val="24"/>
          <w:szCs w:val="24"/>
          <w:lang w:val="en-US" w:eastAsia="pt-PT"/>
        </w:rPr>
      </w:pPr>
      <w:r w:rsidRPr="3C437DCA" w:rsidR="00802772">
        <w:rPr>
          <w:rFonts w:ascii="Times New Roman" w:hAnsi="Times New Roman" w:eastAsia="Times New Roman" w:cs="Times New Roman"/>
          <w:color w:val="232323"/>
          <w:sz w:val="24"/>
          <w:szCs w:val="24"/>
          <w:shd w:val="clear" w:color="auto" w:fill="FFFFFF"/>
          <w:lang w:val="en-US" w:eastAsia="pt-PT"/>
        </w:rPr>
        <w:t>11.Seizures and epilepsy in children: Clinical and laboratory diagnosis</w:t>
      </w:r>
    </w:p>
    <w:p w:rsidRPr="00802772" w:rsidR="00802772" w:rsidP="3C437DCA" w:rsidRDefault="00802772" w14:paraId="556C8B10" w14:textId="0E0CAFD2">
      <w:pPr>
        <w:spacing w:after="0" w:line="240" w:lineRule="auto"/>
        <w:ind w:left="909" w:right="0"/>
        <w:contextualSpacing/>
        <w:rPr>
          <w:rFonts w:ascii="Times New Roman" w:hAnsi="Times New Roman" w:eastAsia="Times New Roman" w:cs="Times New Roman"/>
          <w:color w:val="232323"/>
          <w:sz w:val="24"/>
          <w:szCs w:val="24"/>
          <w:lang w:val="en-US" w:eastAsia="pt-PT"/>
        </w:rPr>
      </w:pPr>
      <w:r w:rsidRPr="3C437DCA" w:rsidR="00802772">
        <w:rPr>
          <w:rFonts w:ascii="Times New Roman" w:hAnsi="Times New Roman" w:eastAsia="Times New Roman" w:cs="Times New Roman"/>
          <w:sz w:val="24"/>
          <w:szCs w:val="24"/>
          <w:lang w:val="en-US" w:eastAsia="pt-PT"/>
        </w:rPr>
        <w:t xml:space="preserve">Author: </w:t>
      </w:r>
      <w:r w:rsidRPr="3C437DCA" w:rsidR="00802772">
        <w:rPr>
          <w:rFonts w:ascii="Times New Roman" w:hAnsi="Times New Roman" w:eastAsia="Times New Roman" w:cs="Times New Roman"/>
          <w:color w:val="232323"/>
          <w:sz w:val="24"/>
          <w:szCs w:val="24"/>
          <w:shd w:val="clear" w:color="auto" w:fill="FFFFFF"/>
          <w:lang w:val="en-US" w:eastAsia="pt-PT"/>
        </w:rPr>
        <w:t xml:space="preserve">Angus Wilfong, MD, </w:t>
      </w:r>
      <w:r w:rsidRPr="3C437DCA" w:rsidR="00802772">
        <w:rPr>
          <w:rFonts w:ascii="Times New Roman" w:hAnsi="Times New Roman" w:eastAsia="Times New Roman" w:cs="Times New Roman"/>
          <w:color w:val="232323"/>
          <w:sz w:val="24"/>
          <w:szCs w:val="24"/>
          <w:shd w:val="clear" w:color="auto" w:fill="FFFFFF"/>
          <w:lang w:val="en-US" w:eastAsia="pt-PT"/>
        </w:rPr>
        <w:t>UptoDate</w:t>
      </w:r>
      <w:r w:rsidRPr="3C437DCA" w:rsidR="00802772">
        <w:rPr>
          <w:rFonts w:ascii="Times New Roman" w:hAnsi="Times New Roman" w:eastAsia="Times New Roman" w:cs="Times New Roman"/>
          <w:color w:val="232323"/>
          <w:sz w:val="24"/>
          <w:szCs w:val="24"/>
          <w:shd w:val="clear" w:color="auto" w:fill="FFFFFF"/>
          <w:lang w:val="en-US" w:eastAsia="pt-PT"/>
        </w:rPr>
        <w:t xml:space="preserve">, </w:t>
      </w:r>
      <w:r w:rsidRPr="3C437DCA" w:rsidR="00802772">
        <w:rPr>
          <w:rFonts w:ascii="Times New Roman" w:hAnsi="Times New Roman" w:eastAsia="Times New Roman" w:cs="Times New Roman"/>
          <w:color w:val="232323"/>
          <w:sz w:val="24"/>
          <w:szCs w:val="24"/>
          <w:shd w:val="clear" w:color="auto" w:fill="FFFFFF"/>
          <w:lang w:val="en-US" w:eastAsia="pt-PT"/>
        </w:rPr>
        <w:t>november</w:t>
      </w:r>
      <w:r w:rsidRPr="3C437DCA" w:rsidR="00802772">
        <w:rPr>
          <w:rFonts w:ascii="Times New Roman" w:hAnsi="Times New Roman" w:eastAsia="Times New Roman" w:cs="Times New Roman"/>
          <w:color w:val="232323"/>
          <w:sz w:val="24"/>
          <w:szCs w:val="24"/>
          <w:shd w:val="clear" w:color="auto" w:fill="FFFFFF"/>
          <w:lang w:val="en-US" w:eastAsia="pt-PT"/>
        </w:rPr>
        <w:t xml:space="preserve"> 2020</w:t>
      </w:r>
    </w:p>
    <w:p w:rsidRPr="00802772" w:rsidR="00802772" w:rsidP="3C437DCA" w:rsidRDefault="00802772" w14:paraId="5717D1CA" w14:textId="166BD1D7">
      <w:pPr>
        <w:spacing w:after="0" w:line="240" w:lineRule="auto"/>
        <w:ind w:left="909" w:right="0"/>
        <w:contextualSpacing/>
        <w:rPr>
          <w:rFonts w:ascii="Times New Roman" w:hAnsi="Times New Roman" w:eastAsia="Times New Roman" w:cs="Times New Roman"/>
          <w:color w:val="232323"/>
          <w:sz w:val="24"/>
          <w:szCs w:val="24"/>
          <w:lang w:val="en-US" w:eastAsia="pt-PT"/>
        </w:rPr>
      </w:pPr>
    </w:p>
    <w:p w:rsidRPr="00802772" w:rsidR="00802772" w:rsidP="3C437DCA" w:rsidRDefault="00802772" w14:paraId="02C2E45F" w14:textId="17826517">
      <w:pPr>
        <w:spacing w:after="0" w:line="240" w:lineRule="auto"/>
        <w:ind w:left="909" w:right="0"/>
        <w:contextualSpacing/>
        <w:rPr>
          <w:rFonts w:ascii="Times New Roman" w:hAnsi="Times New Roman" w:eastAsia="Times New Roman" w:cs="Times New Roman"/>
          <w:color w:val="232323"/>
          <w:sz w:val="24"/>
          <w:szCs w:val="24"/>
          <w:lang w:val="en-US" w:eastAsia="pt-PT"/>
        </w:rPr>
      </w:pPr>
      <w:r w:rsidRPr="3C437DCA" w:rsidR="00802772">
        <w:rPr>
          <w:rFonts w:ascii="Times New Roman" w:hAnsi="Times New Roman" w:eastAsia="Times New Roman" w:cs="Times New Roman"/>
          <w:color w:val="232323"/>
          <w:sz w:val="24"/>
          <w:szCs w:val="24"/>
          <w:shd w:val="clear" w:color="auto" w:fill="FFFFFF"/>
          <w:lang w:val="en-US" w:eastAsia="pt-PT"/>
        </w:rPr>
        <w:t xml:space="preserve">12.Seizures and epilepsy in children: </w:t>
      </w:r>
      <w:r w:rsidRPr="3C437DCA" w:rsidR="00802772">
        <w:rPr>
          <w:rFonts w:ascii="Times New Roman" w:hAnsi="Times New Roman" w:eastAsia="Times New Roman" w:cs="Times New Roman"/>
          <w:color w:val="232323"/>
          <w:sz w:val="24"/>
          <w:szCs w:val="24"/>
          <w:shd w:val="clear" w:color="auto" w:fill="FFFFFF"/>
          <w:lang w:val="en-US" w:eastAsia="pt-PT"/>
        </w:rPr>
        <w:t>Initial</w:t>
      </w:r>
      <w:r w:rsidRPr="3C437DCA" w:rsidR="00802772">
        <w:rPr>
          <w:rFonts w:ascii="Times New Roman" w:hAnsi="Times New Roman" w:eastAsia="Times New Roman" w:cs="Times New Roman"/>
          <w:color w:val="232323"/>
          <w:sz w:val="24"/>
          <w:szCs w:val="24"/>
          <w:shd w:val="clear" w:color="auto" w:fill="FFFFFF"/>
          <w:lang w:val="en-US" w:eastAsia="pt-PT"/>
        </w:rPr>
        <w:t xml:space="preserve"> treatment and monitoring</w:t>
      </w:r>
    </w:p>
    <w:p w:rsidRPr="00802772" w:rsidR="00802772" w:rsidP="3C437DCA" w:rsidRDefault="00802772" w14:paraId="16B849E1" w14:textId="3C0FBB91">
      <w:pPr>
        <w:spacing w:after="0" w:line="240" w:lineRule="auto"/>
        <w:ind w:left="909" w:right="0"/>
        <w:contextualSpacing/>
        <w:rPr>
          <w:rFonts w:ascii="Arial" w:hAnsi="Arial" w:cs="Arial"/>
          <w:color w:val="000000" w:themeColor="text2" w:themeTint="FF" w:themeShade="FF"/>
          <w:sz w:val="20"/>
          <w:szCs w:val="20"/>
        </w:rPr>
      </w:pPr>
      <w:r w:rsidRPr="3C437DCA" w:rsidR="00802772">
        <w:rPr>
          <w:rFonts w:ascii="Times New Roman" w:hAnsi="Times New Roman" w:eastAsia="Times New Roman" w:cs="Times New Roman"/>
          <w:color w:val="232323"/>
          <w:sz w:val="24"/>
          <w:szCs w:val="24"/>
          <w:shd w:val="clear" w:color="auto" w:fill="FFFFFF"/>
          <w:lang w:val="en-US" w:eastAsia="pt-PT"/>
        </w:rPr>
        <w:t xml:space="preserve">Author: Angus Wilfong, MD, </w:t>
      </w:r>
      <w:r w:rsidRPr="3C437DCA" w:rsidR="00802772">
        <w:rPr>
          <w:rFonts w:ascii="Times New Roman" w:hAnsi="Times New Roman" w:eastAsia="Times New Roman" w:cs="Times New Roman"/>
          <w:color w:val="232323"/>
          <w:sz w:val="24"/>
          <w:szCs w:val="24"/>
          <w:shd w:val="clear" w:color="auto" w:fill="FFFFFF"/>
          <w:lang w:val="en-US" w:eastAsia="pt-PT"/>
        </w:rPr>
        <w:t>UptoDate</w:t>
      </w:r>
      <w:r w:rsidRPr="3C437DCA" w:rsidR="00802772">
        <w:rPr>
          <w:rFonts w:ascii="Times New Roman" w:hAnsi="Times New Roman" w:eastAsia="Times New Roman" w:cs="Times New Roman"/>
          <w:color w:val="232323"/>
          <w:sz w:val="24"/>
          <w:szCs w:val="24"/>
          <w:shd w:val="clear" w:color="auto" w:fill="FFFFFF"/>
          <w:lang w:val="en-US" w:eastAsia="pt-PT"/>
        </w:rPr>
        <w:t xml:space="preserve">, </w:t>
      </w:r>
      <w:r w:rsidRPr="3C437DCA" w:rsidR="00802772">
        <w:rPr>
          <w:rFonts w:ascii="Times New Roman" w:hAnsi="Times New Roman" w:eastAsia="Times New Roman" w:cs="Times New Roman"/>
          <w:color w:val="232323"/>
          <w:sz w:val="24"/>
          <w:szCs w:val="24"/>
          <w:shd w:val="clear" w:color="auto" w:fill="FFFFFF"/>
          <w:lang w:val="en-US" w:eastAsia="pt-PT"/>
        </w:rPr>
        <w:t>november</w:t>
      </w:r>
      <w:r w:rsidRPr="3C437DCA" w:rsidR="00802772">
        <w:rPr>
          <w:rFonts w:ascii="Times New Roman" w:hAnsi="Times New Roman" w:eastAsia="Times New Roman" w:cs="Times New Roman"/>
          <w:color w:val="232323"/>
          <w:sz w:val="24"/>
          <w:szCs w:val="24"/>
          <w:shd w:val="clear" w:color="auto" w:fill="FFFFFF"/>
          <w:lang w:val="en-US" w:eastAsia="pt-PT"/>
        </w:rPr>
        <w:t xml:space="preserve"> 2020</w:t>
      </w:r>
    </w:p>
    <w:p w:rsidRPr="00802772" w:rsidR="00802772" w:rsidP="3C437DCA" w:rsidRDefault="00802772" w14:paraId="4C0169AF" w14:textId="6690C29A">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4B126DC3" w14:textId="756C8E7D">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284562D5" w14:textId="39EF0637">
      <w:pPr>
        <w:spacing w:after="0" w:line="240" w:lineRule="auto"/>
        <w:ind w:left="909" w:right="0"/>
        <w:contextualSpacing/>
        <w:rPr>
          <w:rFonts w:ascii="Times New Roman" w:hAnsi="Times New Roman" w:eastAsia="Times New Roman" w:cs="Times New Roman"/>
          <w:color w:val="000000" w:themeColor="text2" w:themeTint="FF" w:themeShade="FF"/>
          <w:sz w:val="24"/>
          <w:szCs w:val="24"/>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Ansvar</w:t>
      </w:r>
      <w:r>
        <w:br/>
      </w:r>
      <w:r>
        <w:br/>
      </w:r>
      <w:r w:rsidRPr="3C437DCA" w:rsidR="00802772">
        <w:rPr>
          <w:rFonts w:ascii="Times New Roman" w:hAnsi="Times New Roman" w:eastAsia="Times New Roman" w:cs="Times New Roman"/>
          <w:color w:val="000000" w:themeColor="text2" w:themeTint="FF" w:themeShade="FF"/>
          <w:sz w:val="24"/>
          <w:szCs w:val="24"/>
        </w:rPr>
        <w:t xml:space="preserve">Gäller för personal inom Neurologimottagningen på Drottning Silvias </w:t>
      </w:r>
      <w:r w:rsidRPr="3C437DCA" w:rsidR="6161F616">
        <w:rPr>
          <w:rFonts w:ascii="Times New Roman" w:hAnsi="Times New Roman" w:eastAsia="Times New Roman" w:cs="Times New Roman"/>
          <w:color w:val="000000" w:themeColor="text2" w:themeTint="FF" w:themeShade="FF"/>
          <w:sz w:val="24"/>
          <w:szCs w:val="24"/>
        </w:rPr>
        <w:t>b</w:t>
      </w:r>
      <w:r w:rsidRPr="3C437DCA" w:rsidR="00802772">
        <w:rPr>
          <w:rFonts w:ascii="Times New Roman" w:hAnsi="Times New Roman" w:eastAsia="Times New Roman" w:cs="Times New Roman"/>
          <w:color w:val="000000" w:themeColor="text2" w:themeTint="FF" w:themeShade="FF"/>
          <w:sz w:val="24"/>
          <w:szCs w:val="24"/>
        </w:rPr>
        <w:t>arnsjukhus, Område 1, SU. Ansvar för spridning och implementering har verksamhetschefen som även ansvarar för att rutinen följer gällande författningar och lagar.</w:t>
      </w:r>
    </w:p>
    <w:p w:rsidRPr="00802772" w:rsidR="00802772" w:rsidP="3C437DCA" w:rsidRDefault="00802772" w14:paraId="3532CCD6" w14:textId="4F4910B9">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134CB36E" w14:textId="307E7180">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76965F1A" w14:textId="252032A8">
      <w:pPr>
        <w:spacing w:after="0" w:line="240" w:lineRule="auto"/>
        <w:ind w:left="909" w:right="0"/>
        <w:contextualSpacing/>
        <w:rPr>
          <w:rFonts w:ascii="Arial" w:hAnsi="Arial" w:cs="Arial"/>
          <w:sz w:val="16"/>
          <w:szCs w:val="16"/>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Uppföljning, utvärdering och revision</w:t>
      </w:r>
      <w:r>
        <w:br/>
      </w:r>
      <w:r>
        <w:br/>
      </w:r>
      <w:r w:rsidRPr="3C437DCA" w:rsidR="00802772">
        <w:rPr>
          <w:rFonts w:ascii="Times New Roman" w:hAnsi="Times New Roman" w:eastAsia="Times New Roman" w:cs="Times New Roman"/>
          <w:color w:val="000000" w:themeColor="text2" w:themeTint="FF" w:themeShade="FF"/>
          <w:sz w:val="24"/>
          <w:szCs w:val="24"/>
        </w:rPr>
        <w:t xml:space="preserve">Verksamheten följer upp att rutinen följs. Medvetet avsteg från rutinen dokumenteras i Melior om rutinen är kopplad till patient. Övriga orsaker till avsteg från rutinen rapporteras i </w:t>
      </w:r>
      <w:r w:rsidRPr="3C437DCA" w:rsidR="00802772">
        <w:rPr>
          <w:rFonts w:ascii="Times New Roman" w:hAnsi="Times New Roman" w:eastAsia="Times New Roman" w:cs="Times New Roman"/>
          <w:color w:val="000000" w:themeColor="text2" w:themeTint="FF" w:themeShade="FF"/>
          <w:sz w:val="24"/>
          <w:szCs w:val="24"/>
        </w:rPr>
        <w:t>MedControlPRO</w:t>
      </w:r>
      <w:r w:rsidRPr="3C437DCA" w:rsidR="00802772">
        <w:rPr>
          <w:rFonts w:ascii="Times New Roman" w:hAnsi="Times New Roman" w:eastAsia="Times New Roman" w:cs="Times New Roman"/>
          <w:color w:val="000000" w:themeColor="text2" w:themeTint="FF" w:themeShade="FF"/>
          <w:sz w:val="24"/>
          <w:szCs w:val="24"/>
        </w:rPr>
        <w:t>.</w:t>
      </w:r>
    </w:p>
    <w:p w:rsidRPr="00802772" w:rsidR="00802772" w:rsidP="3C437DCA" w:rsidRDefault="00802772" w14:paraId="093B0E81" w14:textId="1C0BA425">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1F9F8003" w14:textId="53CE5498">
      <w:pPr>
        <w:spacing w:after="0" w:line="240" w:lineRule="auto"/>
        <w:ind w:left="909" w:right="0"/>
        <w:contextualSpacing/>
        <w:rPr>
          <w:rFonts w:ascii="Arial" w:hAnsi="Arial" w:cs="Arial"/>
          <w:b w:val="1"/>
          <w:bCs w:val="1"/>
          <w:color w:val="000000" w:themeColor="text2" w:themeTint="FF" w:themeShade="FF"/>
        </w:rPr>
      </w:pPr>
    </w:p>
    <w:p w:rsidRPr="00802772" w:rsidR="00802772" w:rsidP="3C437DCA" w:rsidRDefault="00802772" w14:paraId="68D8F488" w14:textId="3EEBBCC5">
      <w:pPr>
        <w:spacing w:after="0" w:line="240" w:lineRule="auto"/>
        <w:ind w:left="909" w:right="0"/>
        <w:contextualSpacing/>
        <w:rPr>
          <w:rFonts w:ascii="Calibri" w:hAnsi="Calibri" w:eastAsia="Calibri" w:cs="Calibri" w:asciiTheme="majorAscii" w:hAnsiTheme="majorAscii" w:eastAsiaTheme="majorAscii" w:cstheme="majorAscii"/>
          <w:b w:val="0"/>
          <w:bCs w:val="0"/>
          <w:color w:val="000000" w:themeColor="text2" w:themeTint="FF" w:themeShade="FF"/>
          <w:sz w:val="28"/>
          <w:szCs w:val="28"/>
        </w:rPr>
      </w:pPr>
      <w:r w:rsidRPr="3C437DCA" w:rsidR="00802772">
        <w:rPr>
          <w:rFonts w:ascii="Calibri" w:hAnsi="Calibri" w:eastAsia="Calibri" w:cs="Calibri" w:asciiTheme="majorAscii" w:hAnsiTheme="majorAscii" w:eastAsiaTheme="majorAscii" w:cstheme="majorAscii"/>
          <w:b w:val="0"/>
          <w:bCs w:val="0"/>
          <w:color w:val="000000" w:themeColor="text2" w:themeTint="FF" w:themeShade="FF"/>
          <w:sz w:val="28"/>
          <w:szCs w:val="28"/>
        </w:rPr>
        <w:t>Granskare/arbetsgrupp</w:t>
      </w:r>
    </w:p>
    <w:p w:rsidRPr="00802772" w:rsidR="00802772" w:rsidP="3C437DCA" w:rsidRDefault="00802772" w14:paraId="01AE1D08" w14:textId="6EF4DC04">
      <w:pPr>
        <w:spacing w:after="0" w:line="240" w:lineRule="auto"/>
        <w:ind w:left="909" w:right="0"/>
        <w:contextualSpacing/>
        <w:rPr>
          <w:rFonts w:ascii="Times New Roman" w:hAnsi="Times New Roman" w:eastAsia="Times New Roman" w:cs="Times New Roman"/>
          <w:sz w:val="24"/>
          <w:szCs w:val="24"/>
        </w:rPr>
      </w:pPr>
    </w:p>
    <w:p w:rsidRPr="00802772" w:rsidR="00802772" w:rsidP="3C437DCA" w:rsidRDefault="00802772" w14:paraId="6CFF396F" w14:textId="0A98A853">
      <w:pPr>
        <w:spacing w:after="0" w:line="240" w:lineRule="auto"/>
        <w:ind w:left="909" w:right="0"/>
        <w:contextualSpacing/>
        <w:rPr>
          <w:rFonts w:ascii="Times New Roman" w:hAnsi="Times New Roman" w:eastAsia="Times New Roman" w:cs="Times New Roman"/>
          <w:b w:val="1"/>
          <w:bCs w:val="1"/>
          <w:sz w:val="24"/>
          <w:szCs w:val="24"/>
        </w:rPr>
      </w:pPr>
      <w:r w:rsidRPr="3C437DCA" w:rsidR="24FAFD46">
        <w:rPr>
          <w:rFonts w:ascii="Times New Roman" w:hAnsi="Times New Roman" w:eastAsia="Times New Roman" w:cs="Times New Roman"/>
          <w:sz w:val="24"/>
          <w:szCs w:val="24"/>
        </w:rPr>
        <w:t>Ivett Körhegyi</w:t>
      </w:r>
      <w:r w:rsidRPr="3C437DCA" w:rsidR="00802772">
        <w:rPr>
          <w:rFonts w:ascii="Times New Roman" w:hAnsi="Times New Roman" w:eastAsia="Times New Roman" w:cs="Times New Roman"/>
          <w:sz w:val="24"/>
          <w:szCs w:val="24"/>
        </w:rPr>
        <w:t>, överläkare, Neurologmottagning barn, Drottning Silvias barnsjukhus</w:t>
      </w:r>
      <w:r w:rsidRPr="3C437DCA" w:rsidR="00802772">
        <w:rPr>
          <w:rFonts w:ascii="Times New Roman" w:hAnsi="Times New Roman" w:eastAsia="Times New Roman" w:cs="Times New Roman"/>
          <w:b w:val="1"/>
          <w:bCs w:val="1"/>
          <w:sz w:val="24"/>
          <w:szCs w:val="24"/>
        </w:rPr>
        <w:t xml:space="preserve"> </w:t>
      </w:r>
    </w:p>
    <w:p w:rsidRPr="00802772" w:rsidR="00802772" w:rsidP="3C437DCA" w:rsidRDefault="00802772" w14:paraId="194CB624" w14:textId="5672038C">
      <w:pPr>
        <w:spacing w:after="0" w:line="240" w:lineRule="auto"/>
        <w:ind w:left="909" w:right="0"/>
        <w:contextualSpacing/>
        <w:rPr>
          <w:rFonts w:ascii="Times New Roman" w:hAnsi="Times New Roman" w:eastAsia="Times New Roman" w:cs="Times New Roman"/>
          <w:b w:val="0"/>
          <w:bCs w:val="0"/>
          <w:sz w:val="24"/>
          <w:szCs w:val="24"/>
        </w:rPr>
      </w:pPr>
    </w:p>
    <w:p w:rsidRPr="00802772" w:rsidR="00802772" w:rsidP="3C437DCA" w:rsidRDefault="00802772" w14:paraId="60B46B4E" w14:textId="4C10DB60">
      <w:pPr>
        <w:spacing w:after="0" w:line="240" w:lineRule="auto"/>
        <w:ind w:left="909" w:right="0"/>
        <w:contextualSpacing/>
        <w:rPr>
          <w:rFonts w:ascii="Times New Roman" w:hAnsi="Times New Roman" w:eastAsia="Times New Roman" w:cs="Times New Roman"/>
          <w:b w:val="1"/>
          <w:bCs w:val="1"/>
          <w:sz w:val="24"/>
          <w:szCs w:val="24"/>
        </w:rPr>
      </w:pPr>
      <w:r w:rsidRPr="3C437DCA" w:rsidR="4284600B">
        <w:rPr>
          <w:rFonts w:ascii="Times New Roman" w:hAnsi="Times New Roman" w:eastAsia="Times New Roman" w:cs="Times New Roman"/>
          <w:b w:val="0"/>
          <w:bCs w:val="0"/>
          <w:sz w:val="24"/>
          <w:szCs w:val="24"/>
        </w:rPr>
        <w:t xml:space="preserve">David Björnheden, </w:t>
      </w:r>
      <w:r w:rsidRPr="3C437DCA" w:rsidR="0A00F098">
        <w:rPr>
          <w:rFonts w:ascii="Times New Roman" w:hAnsi="Times New Roman" w:eastAsia="Times New Roman" w:cs="Times New Roman"/>
          <w:b w:val="0"/>
          <w:bCs w:val="0"/>
          <w:sz w:val="24"/>
          <w:szCs w:val="24"/>
        </w:rPr>
        <w:t xml:space="preserve">Sektionschef Barnneurologen, </w:t>
      </w:r>
      <w:r w:rsidRPr="3C437DCA" w:rsidR="4284600B">
        <w:rPr>
          <w:rFonts w:ascii="Times New Roman" w:hAnsi="Times New Roman" w:eastAsia="Times New Roman" w:cs="Times New Roman"/>
          <w:b w:val="0"/>
          <w:bCs w:val="0"/>
          <w:sz w:val="24"/>
          <w:szCs w:val="24"/>
        </w:rPr>
        <w:t xml:space="preserve">överläkare, </w:t>
      </w:r>
      <w:r w:rsidRPr="3C437DCA" w:rsidR="2068BEDF">
        <w:rPr>
          <w:rFonts w:ascii="Times New Roman" w:hAnsi="Times New Roman" w:eastAsia="Times New Roman" w:cs="Times New Roman"/>
          <w:sz w:val="24"/>
          <w:szCs w:val="24"/>
        </w:rPr>
        <w:t>Neurologmottagning barn, Drottning Silvias barnsjukhus</w:t>
      </w:r>
    </w:p>
    <w:p w:rsidRPr="00802772" w:rsidR="00802772" w:rsidP="00802772" w:rsidRDefault="00802772" w14:paraId="054E18B9" w14:textId="77777777">
      <w:pPr>
        <w:spacing w:after="0" w:line="240" w:lineRule="auto"/>
        <w:ind w:left="0" w:right="0"/>
      </w:pPr>
    </w:p>
    <w:p w:rsidRPr="00802772" w:rsidR="00802772" w:rsidP="00802772" w:rsidRDefault="00802772" w14:paraId="20171686" w14:textId="77777777">
      <w:pPr>
        <w:spacing w:after="0" w:line="240" w:lineRule="auto"/>
        <w:ind w:left="0" w:right="0"/>
        <w:rPr>
          <w:rFonts w:ascii="Arial" w:hAnsi="Arial" w:cs="Arial"/>
          <w:color w:val="000000"/>
          <w:sz w:val="20"/>
          <w:szCs w:val="20"/>
        </w:rPr>
      </w:pPr>
    </w:p>
    <w:p w:rsidRPr="00802772" w:rsidR="00802772" w:rsidP="00802772" w:rsidRDefault="00802772" w14:paraId="30C7D7B1" w14:textId="77777777">
      <w:pPr>
        <w:spacing w:after="0" w:line="240" w:lineRule="auto"/>
        <w:ind w:left="0" w:right="0"/>
        <w:rPr>
          <w:rFonts w:ascii="Arial" w:hAnsi="Arial" w:cs="Arial"/>
          <w:color w:val="000000"/>
          <w:sz w:val="20"/>
          <w:szCs w:val="20"/>
        </w:rPr>
      </w:pPr>
    </w:p>
    <w:p w:rsidRPr="00802772" w:rsidR="00802772" w:rsidP="00802772" w:rsidRDefault="00802772" w14:paraId="7DAA5FF0" w14:textId="77777777">
      <w:pPr>
        <w:spacing w:after="0" w:line="240" w:lineRule="auto"/>
        <w:ind w:left="0" w:right="0"/>
        <w:rPr>
          <w:rFonts w:ascii="Arial" w:hAnsi="Arial" w:cs="Arial"/>
          <w:color w:val="000000"/>
          <w:sz w:val="20"/>
          <w:szCs w:val="20"/>
        </w:rPr>
      </w:pPr>
    </w:p>
    <w:p w:rsidRPr="00802772" w:rsidR="00802772" w:rsidP="00802772" w:rsidRDefault="00802772" w14:paraId="0C2F74B3"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80277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lliardLT-Roman">
    <w:altName w:val="Cambria"/>
    <w:panose1 w:val="00000000000000000000"/>
    <w:charset w:val="00"/>
    <w:family w:val="roman"/>
    <w:notTrueType/>
    <w:pitch w:val="default"/>
    <w:sig w:usb0="00000003" w:usb1="00000000" w:usb2="00000000" w:usb3="00000000" w:csb0="00000001" w:csb1="00000000"/>
  </w:font>
  <w:font w:name="HelveticaNeueLT-Bold">
    <w:altName w:val="Cambria"/>
    <w:panose1 w:val="00000000000000000000"/>
    <w:charset w:val="00"/>
    <w:family w:val="swiss"/>
    <w:notTrueType/>
    <w:pitch w:val="default"/>
    <w:sig w:usb0="00000003" w:usb1="00000000" w:usb2="00000000" w:usb3="00000000" w:csb0="00000001" w:csb1="00000000"/>
  </w:font>
  <w:font w:name="HelveticaNeueLT-Roman">
    <w:altName w:val="Cambria"/>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C821EB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2"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F62FE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4A4D02"/>
    <w:multiLevelType w:val="hybridMultilevel"/>
    <w:tmpl w:val="A8844B3E"/>
    <w:numStyleLink w:val="Punkter"/>
  </w:abstractNum>
  <w:abstractNum w:abstractNumId="3" w15:restartNumberingAfterBreak="0">
    <w:nsid w:val="03D83617"/>
    <w:multiLevelType w:val="hybridMultilevel"/>
    <w:tmpl w:val="A8844B3E"/>
    <w:styleLink w:val="Punkter"/>
    <w:lvl w:ilvl="0">
      <w:start w:val="1"/>
      <w:numFmt w:val="bullet"/>
      <w:lvlText w:val="-"/>
      <w:lvlJc w:val="left"/>
      <w:pPr>
        <w:ind w:left="909" w:hanging="189"/>
      </w:pPr>
      <w:rPr>
        <w:caps w:val="0"/>
        <w:smallCaps w:val="0"/>
        <w:strike w:val="0"/>
        <w:dstrike w:val="0"/>
        <w:color w:val="000000"/>
        <w:spacing w:val="0"/>
        <w:w w:val="100"/>
        <w:kern w:val="0"/>
        <w:position w:val="0"/>
        <w:highlight w:val="none"/>
        <w:vertAlign w:val="baseline"/>
      </w:rPr>
    </w:lvl>
    <w:lvl w:ilvl="1">
      <w:start w:val="1"/>
      <w:numFmt w:val="bullet"/>
      <w:lvlText w:val="-"/>
      <w:lvlJc w:val="left"/>
      <w:pPr>
        <w:ind w:left="1509" w:hanging="189"/>
      </w:pPr>
      <w:rPr>
        <w:caps w:val="0"/>
        <w:smallCaps w:val="0"/>
        <w:strike w:val="0"/>
        <w:dstrike w:val="0"/>
        <w:color w:val="000000"/>
        <w:spacing w:val="0"/>
        <w:w w:val="100"/>
        <w:kern w:val="0"/>
        <w:position w:val="0"/>
        <w:highlight w:val="none"/>
        <w:vertAlign w:val="baseline"/>
      </w:rPr>
    </w:lvl>
    <w:lvl w:ilvl="2">
      <w:start w:val="1"/>
      <w:numFmt w:val="bullet"/>
      <w:lvlText w:val="-"/>
      <w:lvlJc w:val="left"/>
      <w:pPr>
        <w:ind w:left="2109" w:hanging="189"/>
      </w:pPr>
      <w:rPr>
        <w:caps w:val="0"/>
        <w:smallCaps w:val="0"/>
        <w:strike w:val="0"/>
        <w:dstrike w:val="0"/>
        <w:color w:val="000000"/>
        <w:spacing w:val="0"/>
        <w:w w:val="100"/>
        <w:kern w:val="0"/>
        <w:position w:val="0"/>
        <w:highlight w:val="none"/>
        <w:vertAlign w:val="baseline"/>
      </w:rPr>
    </w:lvl>
    <w:lvl w:ilvl="3">
      <w:start w:val="1"/>
      <w:numFmt w:val="bullet"/>
      <w:lvlText w:val="-"/>
      <w:lvlJc w:val="left"/>
      <w:pPr>
        <w:ind w:left="2709" w:hanging="189"/>
      </w:pPr>
      <w:rPr>
        <w:caps w:val="0"/>
        <w:smallCaps w:val="0"/>
        <w:strike w:val="0"/>
        <w:dstrike w:val="0"/>
        <w:color w:val="000000"/>
        <w:spacing w:val="0"/>
        <w:w w:val="100"/>
        <w:kern w:val="0"/>
        <w:position w:val="0"/>
        <w:highlight w:val="none"/>
        <w:vertAlign w:val="baseline"/>
      </w:rPr>
    </w:lvl>
    <w:lvl w:ilvl="4">
      <w:start w:val="1"/>
      <w:numFmt w:val="bullet"/>
      <w:lvlText w:val="-"/>
      <w:lvlJc w:val="left"/>
      <w:pPr>
        <w:ind w:left="3309" w:hanging="189"/>
      </w:pPr>
      <w:rPr>
        <w:caps w:val="0"/>
        <w:smallCaps w:val="0"/>
        <w:strike w:val="0"/>
        <w:dstrike w:val="0"/>
        <w:color w:val="000000"/>
        <w:spacing w:val="0"/>
        <w:w w:val="100"/>
        <w:kern w:val="0"/>
        <w:position w:val="0"/>
        <w:highlight w:val="none"/>
        <w:vertAlign w:val="baseline"/>
      </w:rPr>
    </w:lvl>
    <w:lvl w:ilvl="5">
      <w:start w:val="1"/>
      <w:numFmt w:val="bullet"/>
      <w:lvlText w:val="-"/>
      <w:lvlJc w:val="left"/>
      <w:pPr>
        <w:ind w:left="3909" w:hanging="189"/>
      </w:pPr>
      <w:rPr>
        <w:caps w:val="0"/>
        <w:smallCaps w:val="0"/>
        <w:strike w:val="0"/>
        <w:dstrike w:val="0"/>
        <w:color w:val="000000"/>
        <w:spacing w:val="0"/>
        <w:w w:val="100"/>
        <w:kern w:val="0"/>
        <w:position w:val="0"/>
        <w:highlight w:val="none"/>
        <w:vertAlign w:val="baseline"/>
      </w:rPr>
    </w:lvl>
    <w:lvl w:ilvl="6">
      <w:start w:val="1"/>
      <w:numFmt w:val="bullet"/>
      <w:lvlText w:val="-"/>
      <w:lvlJc w:val="left"/>
      <w:pPr>
        <w:ind w:left="4509" w:hanging="189"/>
      </w:pPr>
      <w:rPr>
        <w:caps w:val="0"/>
        <w:smallCaps w:val="0"/>
        <w:strike w:val="0"/>
        <w:dstrike w:val="0"/>
        <w:color w:val="000000"/>
        <w:spacing w:val="0"/>
        <w:w w:val="100"/>
        <w:kern w:val="0"/>
        <w:position w:val="0"/>
        <w:highlight w:val="none"/>
        <w:vertAlign w:val="baseline"/>
      </w:rPr>
    </w:lvl>
    <w:lvl w:ilvl="7">
      <w:start w:val="1"/>
      <w:numFmt w:val="bullet"/>
      <w:lvlText w:val="-"/>
      <w:lvlJc w:val="left"/>
      <w:pPr>
        <w:ind w:left="5109" w:hanging="189"/>
      </w:pPr>
      <w:rPr>
        <w:caps w:val="0"/>
        <w:smallCaps w:val="0"/>
        <w:strike w:val="0"/>
        <w:dstrike w:val="0"/>
        <w:color w:val="000000"/>
        <w:spacing w:val="0"/>
        <w:w w:val="100"/>
        <w:kern w:val="0"/>
        <w:position w:val="0"/>
        <w:highlight w:val="none"/>
        <w:vertAlign w:val="baseline"/>
      </w:rPr>
    </w:lvl>
    <w:lvl w:ilvl="8">
      <w:start w:val="1"/>
      <w:numFmt w:val="bullet"/>
      <w:lvlText w:val="-"/>
      <w:lvlJc w:val="left"/>
      <w:pPr>
        <w:ind w:left="5709" w:hanging="189"/>
      </w:pPr>
      <w:rPr>
        <w:caps w:val="0"/>
        <w:smallCaps w:val="0"/>
        <w:strike w:val="0"/>
        <w:dstrike w:val="0"/>
        <w:color w:val="000000"/>
        <w:spacing w:val="0"/>
        <w:w w:val="100"/>
        <w:kern w:val="0"/>
        <w:position w:val="0"/>
        <w:highlight w:val="none"/>
        <w:vertAlign w:val="baseline"/>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194072C"/>
    <w:multiLevelType w:val="hybridMultilevel"/>
    <w:tmpl w:val="AB58BAF0"/>
    <w:lvl w:ilvl="0" w:tplc="FFFFFFFF">
      <w:start w:val="1"/>
      <w:numFmt w:val="bullet"/>
      <w:lvlText w:val="•"/>
      <w:lvlJc w:val="left"/>
      <w:pPr>
        <w:tabs>
          <w:tab w:val="num" w:pos="720"/>
        </w:tabs>
        <w:ind w:left="720" w:hanging="360"/>
      </w:pPr>
      <w:rPr>
        <w:rFonts w:hint="default" w:ascii="Arial" w:hAnsi="Arial"/>
      </w:rPr>
    </w:lvl>
    <w:lvl w:ilvl="1" w:tplc="FFFFFFFF" w:tentative="1">
      <w:start w:val="1"/>
      <w:numFmt w:val="bullet"/>
      <w:lvlText w:val="•"/>
      <w:lvlJc w:val="left"/>
      <w:pPr>
        <w:tabs>
          <w:tab w:val="num" w:pos="1440"/>
        </w:tabs>
        <w:ind w:left="1440" w:hanging="360"/>
      </w:pPr>
      <w:rPr>
        <w:rFonts w:hint="default" w:ascii="Arial" w:hAnsi="Arial"/>
      </w:rPr>
    </w:lvl>
    <w:lvl w:ilvl="2" w:tplc="FFFFFFFF" w:tentative="1">
      <w:start w:val="1"/>
      <w:numFmt w:val="bullet"/>
      <w:lvlText w:val="•"/>
      <w:lvlJc w:val="left"/>
      <w:pPr>
        <w:tabs>
          <w:tab w:val="num" w:pos="2160"/>
        </w:tabs>
        <w:ind w:left="2160" w:hanging="360"/>
      </w:pPr>
      <w:rPr>
        <w:rFonts w:hint="default" w:ascii="Arial" w:hAnsi="Arial"/>
      </w:rPr>
    </w:lvl>
    <w:lvl w:ilvl="3" w:tplc="FFFFFFFF" w:tentative="1">
      <w:start w:val="1"/>
      <w:numFmt w:val="bullet"/>
      <w:lvlText w:val="•"/>
      <w:lvlJc w:val="left"/>
      <w:pPr>
        <w:tabs>
          <w:tab w:val="num" w:pos="2880"/>
        </w:tabs>
        <w:ind w:left="2880" w:hanging="360"/>
      </w:pPr>
      <w:rPr>
        <w:rFonts w:hint="default" w:ascii="Arial" w:hAnsi="Arial"/>
      </w:rPr>
    </w:lvl>
    <w:lvl w:ilvl="4" w:tplc="FFFFFFFF" w:tentative="1">
      <w:start w:val="1"/>
      <w:numFmt w:val="bullet"/>
      <w:lvlText w:val="•"/>
      <w:lvlJc w:val="left"/>
      <w:pPr>
        <w:tabs>
          <w:tab w:val="num" w:pos="3600"/>
        </w:tabs>
        <w:ind w:left="3600" w:hanging="360"/>
      </w:pPr>
      <w:rPr>
        <w:rFonts w:hint="default" w:ascii="Arial" w:hAnsi="Arial"/>
      </w:rPr>
    </w:lvl>
    <w:lvl w:ilvl="5" w:tplc="FFFFFFFF" w:tentative="1">
      <w:start w:val="1"/>
      <w:numFmt w:val="bullet"/>
      <w:lvlText w:val="•"/>
      <w:lvlJc w:val="left"/>
      <w:pPr>
        <w:tabs>
          <w:tab w:val="num" w:pos="4320"/>
        </w:tabs>
        <w:ind w:left="4320" w:hanging="360"/>
      </w:pPr>
      <w:rPr>
        <w:rFonts w:hint="default" w:ascii="Arial" w:hAnsi="Arial"/>
      </w:rPr>
    </w:lvl>
    <w:lvl w:ilvl="6" w:tplc="FFFFFFFF" w:tentative="1">
      <w:start w:val="1"/>
      <w:numFmt w:val="bullet"/>
      <w:lvlText w:val="•"/>
      <w:lvlJc w:val="left"/>
      <w:pPr>
        <w:tabs>
          <w:tab w:val="num" w:pos="5040"/>
        </w:tabs>
        <w:ind w:left="5040" w:hanging="360"/>
      </w:pPr>
      <w:rPr>
        <w:rFonts w:hint="default" w:ascii="Arial" w:hAnsi="Arial"/>
      </w:rPr>
    </w:lvl>
    <w:lvl w:ilvl="7" w:tplc="FFFFFFFF" w:tentative="1">
      <w:start w:val="1"/>
      <w:numFmt w:val="bullet"/>
      <w:lvlText w:val="•"/>
      <w:lvlJc w:val="left"/>
      <w:pPr>
        <w:tabs>
          <w:tab w:val="num" w:pos="5760"/>
        </w:tabs>
        <w:ind w:left="5760" w:hanging="360"/>
      </w:pPr>
      <w:rPr>
        <w:rFonts w:hint="default" w:ascii="Arial" w:hAnsi="Arial"/>
      </w:rPr>
    </w:lvl>
    <w:lvl w:ilvl="8" w:tplc="FFFFFFFF" w:tentative="1">
      <w:start w:val="1"/>
      <w:numFmt w:val="bullet"/>
      <w:lvlText w:val="•"/>
      <w:lvlJc w:val="left"/>
      <w:pPr>
        <w:tabs>
          <w:tab w:val="num" w:pos="6480"/>
        </w:tabs>
        <w:ind w:left="6480" w:hanging="360"/>
      </w:pPr>
      <w:rPr>
        <w:rFonts w:hint="default" w:ascii="Arial" w:hAnsi="Arial"/>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351596"/>
    <w:multiLevelType w:val="hybridMultilevel"/>
    <w:tmpl w:val="43B616EC"/>
    <w:lvl w:ilvl="0" w:tplc="FFFFFFFF">
      <w:numFmt w:val="bullet"/>
      <w:lvlText w:val="-"/>
      <w:lvlJc w:val="left"/>
      <w:pPr>
        <w:ind w:left="720" w:hanging="360"/>
      </w:pPr>
      <w:rPr>
        <w:rFonts w:hint="default" w:ascii="Georgia" w:hAnsi="Georgia" w:eastAsia="Cambria" w:cs="Cambria"/>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AFB6E15"/>
    <w:multiLevelType w:val="multilevel"/>
    <w:tmpl w:val="D05290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58E0F39"/>
    <w:multiLevelType w:val="multilevel"/>
    <w:tmpl w:val="856E4F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48CA1EBA"/>
    <w:multiLevelType w:val="multilevel"/>
    <w:tmpl w:val="FF7E2AA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C13110D"/>
    <w:multiLevelType w:val="hybridMultilevel"/>
    <w:tmpl w:val="19E6CF30"/>
    <w:lvl w:ilvl="0" w:tplc="FFFFFFFF">
      <w:start w:val="1"/>
      <w:numFmt w:val="bullet"/>
      <w:lvlText w:val=""/>
      <w:lvlJc w:val="left"/>
      <w:pPr>
        <w:ind w:left="945" w:hanging="360"/>
      </w:pPr>
      <w:rPr>
        <w:rFonts w:hint="default" w:ascii="Symbol" w:hAnsi="Symbol"/>
      </w:rPr>
    </w:lvl>
    <w:lvl w:ilvl="1" w:tplc="FFFFFFFF" w:tentative="1">
      <w:start w:val="1"/>
      <w:numFmt w:val="bullet"/>
      <w:lvlText w:val="o"/>
      <w:lvlJc w:val="left"/>
      <w:pPr>
        <w:ind w:left="1665" w:hanging="360"/>
      </w:pPr>
      <w:rPr>
        <w:rFonts w:hint="default" w:ascii="Courier New" w:hAnsi="Courier New" w:cs="Courier New"/>
      </w:rPr>
    </w:lvl>
    <w:lvl w:ilvl="2" w:tplc="FFFFFFFF" w:tentative="1">
      <w:start w:val="1"/>
      <w:numFmt w:val="bullet"/>
      <w:lvlText w:val=""/>
      <w:lvlJc w:val="left"/>
      <w:pPr>
        <w:ind w:left="2385" w:hanging="360"/>
      </w:pPr>
      <w:rPr>
        <w:rFonts w:hint="default" w:ascii="Wingdings" w:hAnsi="Wingdings"/>
      </w:rPr>
    </w:lvl>
    <w:lvl w:ilvl="3" w:tplc="FFFFFFFF" w:tentative="1">
      <w:start w:val="1"/>
      <w:numFmt w:val="bullet"/>
      <w:lvlText w:val=""/>
      <w:lvlJc w:val="left"/>
      <w:pPr>
        <w:ind w:left="3105" w:hanging="360"/>
      </w:pPr>
      <w:rPr>
        <w:rFonts w:hint="default" w:ascii="Symbol" w:hAnsi="Symbol"/>
      </w:rPr>
    </w:lvl>
    <w:lvl w:ilvl="4" w:tplc="FFFFFFFF" w:tentative="1">
      <w:start w:val="1"/>
      <w:numFmt w:val="bullet"/>
      <w:lvlText w:val="o"/>
      <w:lvlJc w:val="left"/>
      <w:pPr>
        <w:ind w:left="3825" w:hanging="360"/>
      </w:pPr>
      <w:rPr>
        <w:rFonts w:hint="default" w:ascii="Courier New" w:hAnsi="Courier New" w:cs="Courier New"/>
      </w:rPr>
    </w:lvl>
    <w:lvl w:ilvl="5" w:tplc="FFFFFFFF" w:tentative="1">
      <w:start w:val="1"/>
      <w:numFmt w:val="bullet"/>
      <w:lvlText w:val=""/>
      <w:lvlJc w:val="left"/>
      <w:pPr>
        <w:ind w:left="4545" w:hanging="360"/>
      </w:pPr>
      <w:rPr>
        <w:rFonts w:hint="default" w:ascii="Wingdings" w:hAnsi="Wingdings"/>
      </w:rPr>
    </w:lvl>
    <w:lvl w:ilvl="6" w:tplc="FFFFFFFF" w:tentative="1">
      <w:start w:val="1"/>
      <w:numFmt w:val="bullet"/>
      <w:lvlText w:val=""/>
      <w:lvlJc w:val="left"/>
      <w:pPr>
        <w:ind w:left="5265" w:hanging="360"/>
      </w:pPr>
      <w:rPr>
        <w:rFonts w:hint="default" w:ascii="Symbol" w:hAnsi="Symbol"/>
      </w:rPr>
    </w:lvl>
    <w:lvl w:ilvl="7" w:tplc="FFFFFFFF" w:tentative="1">
      <w:start w:val="1"/>
      <w:numFmt w:val="bullet"/>
      <w:lvlText w:val="o"/>
      <w:lvlJc w:val="left"/>
      <w:pPr>
        <w:ind w:left="5985" w:hanging="360"/>
      </w:pPr>
      <w:rPr>
        <w:rFonts w:hint="default" w:ascii="Courier New" w:hAnsi="Courier New" w:cs="Courier New"/>
      </w:rPr>
    </w:lvl>
    <w:lvl w:ilvl="8" w:tplc="FFFFFFFF" w:tentative="1">
      <w:start w:val="1"/>
      <w:numFmt w:val="bullet"/>
      <w:lvlText w:val=""/>
      <w:lvlJc w:val="left"/>
      <w:pPr>
        <w:ind w:left="6705"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46112404">
    <w:abstractNumId w:val="25"/>
  </w:num>
  <w:num w:numId="2" w16cid:durableId="1946033325">
    <w:abstractNumId w:val="21"/>
  </w:num>
  <w:num w:numId="3" w16cid:durableId="1000766861">
    <w:abstractNumId w:val="0"/>
  </w:num>
  <w:num w:numId="4" w16cid:durableId="1565605011">
    <w:abstractNumId w:val="9"/>
  </w:num>
  <w:num w:numId="5" w16cid:durableId="589894370">
    <w:abstractNumId w:val="23"/>
  </w:num>
  <w:num w:numId="6" w16cid:durableId="118232044">
    <w:abstractNumId w:val="4"/>
  </w:num>
  <w:num w:numId="7" w16cid:durableId="202863254">
    <w:abstractNumId w:val="16"/>
  </w:num>
  <w:num w:numId="8" w16cid:durableId="2018192913">
    <w:abstractNumId w:val="12"/>
  </w:num>
  <w:num w:numId="9" w16cid:durableId="1708599148">
    <w:abstractNumId w:val="1"/>
  </w:num>
  <w:num w:numId="10" w16cid:durableId="376009705">
    <w:abstractNumId w:val="1"/>
  </w:num>
  <w:num w:numId="11" w16cid:durableId="1261378083">
    <w:abstractNumId w:val="5"/>
  </w:num>
  <w:num w:numId="12" w16cid:durableId="552930675">
    <w:abstractNumId w:val="7"/>
  </w:num>
  <w:num w:numId="13" w16cid:durableId="788739607">
    <w:abstractNumId w:val="20"/>
  </w:num>
  <w:num w:numId="14" w16cid:durableId="1248921681">
    <w:abstractNumId w:val="14"/>
  </w:num>
  <w:num w:numId="15" w16cid:durableId="1732922878">
    <w:abstractNumId w:val="10"/>
  </w:num>
  <w:num w:numId="16" w16cid:durableId="1117530444">
    <w:abstractNumId w:val="19"/>
  </w:num>
  <w:num w:numId="17" w16cid:durableId="983392390">
    <w:abstractNumId w:val="8"/>
  </w:num>
  <w:num w:numId="18" w16cid:durableId="1914852073">
    <w:abstractNumId w:val="15"/>
  </w:num>
  <w:num w:numId="19" w16cid:durableId="1267927952">
    <w:abstractNumId w:val="24"/>
  </w:num>
  <w:num w:numId="20" w16cid:durableId="1540703825">
    <w:abstractNumId w:val="17"/>
  </w:num>
  <w:num w:numId="21" w16cid:durableId="1451509744">
    <w:abstractNumId w:val="18"/>
  </w:num>
  <w:num w:numId="22" w16cid:durableId="27880498">
    <w:abstractNumId w:val="11"/>
  </w:num>
  <w:num w:numId="23" w16cid:durableId="2046758195">
    <w:abstractNumId w:val="13"/>
  </w:num>
  <w:num w:numId="24" w16cid:durableId="45373115">
    <w:abstractNumId w:val="6"/>
  </w:num>
  <w:num w:numId="25" w16cid:durableId="63916840">
    <w:abstractNumId w:val="3"/>
  </w:num>
  <w:num w:numId="26" w16cid:durableId="46074187">
    <w:abstractNumId w:val="2"/>
  </w:num>
  <w:num w:numId="27" w16cid:durableId="752823097">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5938"/>
    <w:rsid w:val="0065595B"/>
    <w:rsid w:val="00660269"/>
    <w:rsid w:val="00665F89"/>
    <w:rsid w:val="00673C92"/>
    <w:rsid w:val="006753EC"/>
    <w:rsid w:val="0068449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277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80C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90B69"/>
    <w:rsid w:val="01BCCA1C"/>
    <w:rsid w:val="021C02D1"/>
    <w:rsid w:val="024801E3"/>
    <w:rsid w:val="028CD4C7"/>
    <w:rsid w:val="029EDC09"/>
    <w:rsid w:val="041FF2AB"/>
    <w:rsid w:val="05BE3EBA"/>
    <w:rsid w:val="0683F89F"/>
    <w:rsid w:val="070E041A"/>
    <w:rsid w:val="0869BB1B"/>
    <w:rsid w:val="091CBE44"/>
    <w:rsid w:val="092890C1"/>
    <w:rsid w:val="09CA439A"/>
    <w:rsid w:val="09D4B77A"/>
    <w:rsid w:val="0A00F098"/>
    <w:rsid w:val="0A57880E"/>
    <w:rsid w:val="0B3C83A1"/>
    <w:rsid w:val="0B5E4403"/>
    <w:rsid w:val="0BB0509E"/>
    <w:rsid w:val="0BDC0E0F"/>
    <w:rsid w:val="0D000103"/>
    <w:rsid w:val="0D655AAB"/>
    <w:rsid w:val="0D945D07"/>
    <w:rsid w:val="0DB4E16D"/>
    <w:rsid w:val="0F28C2D6"/>
    <w:rsid w:val="0F6D622E"/>
    <w:rsid w:val="107559AE"/>
    <w:rsid w:val="11305D6D"/>
    <w:rsid w:val="11BE9927"/>
    <w:rsid w:val="11DE18E9"/>
    <w:rsid w:val="126F733D"/>
    <w:rsid w:val="127857B3"/>
    <w:rsid w:val="127E07D1"/>
    <w:rsid w:val="12E5A33B"/>
    <w:rsid w:val="1382FCC9"/>
    <w:rsid w:val="148114DD"/>
    <w:rsid w:val="14EBB2E2"/>
    <w:rsid w:val="14FCCA60"/>
    <w:rsid w:val="155EE2BC"/>
    <w:rsid w:val="15A169BC"/>
    <w:rsid w:val="1806FB7C"/>
    <w:rsid w:val="18D24D11"/>
    <w:rsid w:val="19C44E5E"/>
    <w:rsid w:val="19D4590D"/>
    <w:rsid w:val="19E0D790"/>
    <w:rsid w:val="1A4E3F60"/>
    <w:rsid w:val="1AB86127"/>
    <w:rsid w:val="1AD456B3"/>
    <w:rsid w:val="1B32480D"/>
    <w:rsid w:val="1B8FCCE8"/>
    <w:rsid w:val="1BAE45BB"/>
    <w:rsid w:val="1BD89C01"/>
    <w:rsid w:val="1C180961"/>
    <w:rsid w:val="1C7581B5"/>
    <w:rsid w:val="1C822D8C"/>
    <w:rsid w:val="1CBB3D94"/>
    <w:rsid w:val="1D9742EF"/>
    <w:rsid w:val="1E3526F6"/>
    <w:rsid w:val="1E581FE1"/>
    <w:rsid w:val="1E664448"/>
    <w:rsid w:val="1F09E53F"/>
    <w:rsid w:val="1F201D85"/>
    <w:rsid w:val="1F4413A8"/>
    <w:rsid w:val="1FD31798"/>
    <w:rsid w:val="20401478"/>
    <w:rsid w:val="2062E0C0"/>
    <w:rsid w:val="2068BEDF"/>
    <w:rsid w:val="2081057B"/>
    <w:rsid w:val="2081AF04"/>
    <w:rsid w:val="20AF5600"/>
    <w:rsid w:val="215511EA"/>
    <w:rsid w:val="21624E6B"/>
    <w:rsid w:val="219460CB"/>
    <w:rsid w:val="21A40626"/>
    <w:rsid w:val="22042524"/>
    <w:rsid w:val="221BC253"/>
    <w:rsid w:val="2358B2CE"/>
    <w:rsid w:val="237F9286"/>
    <w:rsid w:val="24FAFD46"/>
    <w:rsid w:val="2525B150"/>
    <w:rsid w:val="2666F803"/>
    <w:rsid w:val="26914275"/>
    <w:rsid w:val="269F3823"/>
    <w:rsid w:val="26B4BA5E"/>
    <w:rsid w:val="26D7A1E0"/>
    <w:rsid w:val="26DCEBC2"/>
    <w:rsid w:val="2792BED6"/>
    <w:rsid w:val="283892D0"/>
    <w:rsid w:val="28430BB2"/>
    <w:rsid w:val="28CFD28A"/>
    <w:rsid w:val="28ED031E"/>
    <w:rsid w:val="292BD1A2"/>
    <w:rsid w:val="29580A55"/>
    <w:rsid w:val="29EC0136"/>
    <w:rsid w:val="2A67020B"/>
    <w:rsid w:val="2B826F64"/>
    <w:rsid w:val="2B93DA33"/>
    <w:rsid w:val="2BFD6FBB"/>
    <w:rsid w:val="2CC4494B"/>
    <w:rsid w:val="2CF147FA"/>
    <w:rsid w:val="2D870DB0"/>
    <w:rsid w:val="2D9DA13E"/>
    <w:rsid w:val="2E29B99C"/>
    <w:rsid w:val="2F855097"/>
    <w:rsid w:val="2FEF3106"/>
    <w:rsid w:val="307DE41C"/>
    <w:rsid w:val="3092C730"/>
    <w:rsid w:val="30973661"/>
    <w:rsid w:val="30B15F15"/>
    <w:rsid w:val="30C79EE3"/>
    <w:rsid w:val="30D115BA"/>
    <w:rsid w:val="318BF092"/>
    <w:rsid w:val="321CA19C"/>
    <w:rsid w:val="329E5207"/>
    <w:rsid w:val="32B54FB2"/>
    <w:rsid w:val="32D9870B"/>
    <w:rsid w:val="3426BFA6"/>
    <w:rsid w:val="344B4ED1"/>
    <w:rsid w:val="34F6DCF4"/>
    <w:rsid w:val="353FD345"/>
    <w:rsid w:val="36728738"/>
    <w:rsid w:val="3697A78F"/>
    <w:rsid w:val="37B69382"/>
    <w:rsid w:val="38105564"/>
    <w:rsid w:val="394ED7A2"/>
    <w:rsid w:val="3958C152"/>
    <w:rsid w:val="3ABFF38A"/>
    <w:rsid w:val="3C3593C8"/>
    <w:rsid w:val="3C437DCA"/>
    <w:rsid w:val="3CD26C85"/>
    <w:rsid w:val="3CD7B936"/>
    <w:rsid w:val="3DE8228C"/>
    <w:rsid w:val="3DEB9EAB"/>
    <w:rsid w:val="3F1A2651"/>
    <w:rsid w:val="3FC81D06"/>
    <w:rsid w:val="4036B81F"/>
    <w:rsid w:val="40931E5A"/>
    <w:rsid w:val="41291118"/>
    <w:rsid w:val="4284600B"/>
    <w:rsid w:val="433AD35E"/>
    <w:rsid w:val="4350B086"/>
    <w:rsid w:val="4359DAB7"/>
    <w:rsid w:val="473D1324"/>
    <w:rsid w:val="475BB9A5"/>
    <w:rsid w:val="480A3F2F"/>
    <w:rsid w:val="4872DE9C"/>
    <w:rsid w:val="496F7205"/>
    <w:rsid w:val="49759486"/>
    <w:rsid w:val="4A55EC7C"/>
    <w:rsid w:val="4AA57B98"/>
    <w:rsid w:val="4B0CC623"/>
    <w:rsid w:val="4C1C0734"/>
    <w:rsid w:val="4CCB3FCA"/>
    <w:rsid w:val="4D902FA1"/>
    <w:rsid w:val="4E21C134"/>
    <w:rsid w:val="4E3CC815"/>
    <w:rsid w:val="4E4129EE"/>
    <w:rsid w:val="4FB7CB66"/>
    <w:rsid w:val="50703C35"/>
    <w:rsid w:val="50E12021"/>
    <w:rsid w:val="5111F4B0"/>
    <w:rsid w:val="51251A66"/>
    <w:rsid w:val="513E9BB5"/>
    <w:rsid w:val="52365E2B"/>
    <w:rsid w:val="52D0F513"/>
    <w:rsid w:val="52FAE2D0"/>
    <w:rsid w:val="5327C279"/>
    <w:rsid w:val="53B8FAD2"/>
    <w:rsid w:val="541F6618"/>
    <w:rsid w:val="54726010"/>
    <w:rsid w:val="54730CCE"/>
    <w:rsid w:val="548015B5"/>
    <w:rsid w:val="54839652"/>
    <w:rsid w:val="5536CDA9"/>
    <w:rsid w:val="5544E83C"/>
    <w:rsid w:val="561A198E"/>
    <w:rsid w:val="562C4FB2"/>
    <w:rsid w:val="56373BEA"/>
    <w:rsid w:val="56902E71"/>
    <w:rsid w:val="56E4C528"/>
    <w:rsid w:val="56E9504A"/>
    <w:rsid w:val="56FD4355"/>
    <w:rsid w:val="57815406"/>
    <w:rsid w:val="57A400EA"/>
    <w:rsid w:val="58261C21"/>
    <w:rsid w:val="58FF298C"/>
    <w:rsid w:val="5A1022E7"/>
    <w:rsid w:val="5A178396"/>
    <w:rsid w:val="5A718C18"/>
    <w:rsid w:val="5B499A46"/>
    <w:rsid w:val="5B4C3D02"/>
    <w:rsid w:val="5B7C2004"/>
    <w:rsid w:val="5C4EAF2A"/>
    <w:rsid w:val="5DB18C69"/>
    <w:rsid w:val="5E7699C4"/>
    <w:rsid w:val="5F6D61F5"/>
    <w:rsid w:val="5FBA6995"/>
    <w:rsid w:val="60509568"/>
    <w:rsid w:val="6161F616"/>
    <w:rsid w:val="621689C9"/>
    <w:rsid w:val="62470FB0"/>
    <w:rsid w:val="626C3626"/>
    <w:rsid w:val="6288D198"/>
    <w:rsid w:val="62A53B32"/>
    <w:rsid w:val="6414EDFA"/>
    <w:rsid w:val="64434AF4"/>
    <w:rsid w:val="647B2B65"/>
    <w:rsid w:val="649C1873"/>
    <w:rsid w:val="6549D35B"/>
    <w:rsid w:val="65BA3759"/>
    <w:rsid w:val="662C5054"/>
    <w:rsid w:val="67F0D71E"/>
    <w:rsid w:val="6819C826"/>
    <w:rsid w:val="683EC9B9"/>
    <w:rsid w:val="6864E916"/>
    <w:rsid w:val="690EE3DC"/>
    <w:rsid w:val="6A03D6A7"/>
    <w:rsid w:val="6A395FFC"/>
    <w:rsid w:val="6A687226"/>
    <w:rsid w:val="6AC81A24"/>
    <w:rsid w:val="6B159EBE"/>
    <w:rsid w:val="6B2CF8ED"/>
    <w:rsid w:val="6C43BEDB"/>
    <w:rsid w:val="6C468B31"/>
    <w:rsid w:val="6C806810"/>
    <w:rsid w:val="6D40EC61"/>
    <w:rsid w:val="6D7C4B43"/>
    <w:rsid w:val="6DDBB102"/>
    <w:rsid w:val="6E4BD1C6"/>
    <w:rsid w:val="6E875053"/>
    <w:rsid w:val="6E9F23BD"/>
    <w:rsid w:val="6EC1039A"/>
    <w:rsid w:val="6EDF5F46"/>
    <w:rsid w:val="6EEA3530"/>
    <w:rsid w:val="7054D314"/>
    <w:rsid w:val="7082B79C"/>
    <w:rsid w:val="70ACF51F"/>
    <w:rsid w:val="70C09ECE"/>
    <w:rsid w:val="719EC38F"/>
    <w:rsid w:val="71BA4F26"/>
    <w:rsid w:val="743B9498"/>
    <w:rsid w:val="7478B9C9"/>
    <w:rsid w:val="749DC5FF"/>
    <w:rsid w:val="74DCAEE8"/>
    <w:rsid w:val="7635C359"/>
    <w:rsid w:val="77605A0E"/>
    <w:rsid w:val="78A34839"/>
    <w:rsid w:val="7954417C"/>
    <w:rsid w:val="7965D0F9"/>
    <w:rsid w:val="79931A9E"/>
    <w:rsid w:val="7A03EACB"/>
    <w:rsid w:val="7A6948EA"/>
    <w:rsid w:val="7A8B4972"/>
    <w:rsid w:val="7AC8C02C"/>
    <w:rsid w:val="7B281CBE"/>
    <w:rsid w:val="7B370875"/>
    <w:rsid w:val="7B4470DF"/>
    <w:rsid w:val="7BBE4428"/>
    <w:rsid w:val="7BCEDB7C"/>
    <w:rsid w:val="7C71FC16"/>
    <w:rsid w:val="7DA0879A"/>
    <w:rsid w:val="7E5385EF"/>
    <w:rsid w:val="7E8C02DB"/>
    <w:rsid w:val="7F33D3C6"/>
    <w:rsid w:val="7FBD7902"/>
    <w:rsid w:val="7FD228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numbering" w:styleId="Punkter" w:customStyle="1">
    <w:name w:val="Punkter"/>
    <w:rsid w:val="00802772"/>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image" Target="media/image4.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35" /><Relationship Type="http://schemas.openxmlformats.org/officeDocument/2006/relationships/hyperlink" Target="https://www.internetmedicin.se/behandlingsoversikter/neurologi/epilepsi-barn/" TargetMode="External" Id="R24acd48c99b440f4" /><Relationship Type="http://schemas.openxmlformats.org/officeDocument/2006/relationships/hyperlink" Target="http://kvalitetsregister.se/hittaregister/registerarkiv/barnepilepsi.2370.html" TargetMode="External" Id="R76f5a16ccd05488c" /><Relationship Type="http://schemas.openxmlformats.org/officeDocument/2006/relationships/hyperlink" Target="https://snpf.barnlakarforeningen.se/wp-content/uploads/sites/4/2021/01/epilepsihandlaggningsstod2101.pdf" TargetMode="External" Id="R2ab4b34853a54802" /><Relationship Type="http://schemas.openxmlformats.org/officeDocument/2006/relationships/hyperlink" Target="https://snpf.barnlakarforeningen.se/wp-content/uploads/sites/4/2021/01/epilepsihandlaggningsstod2101.pdf" TargetMode="External" Id="Rd8b88895dedd4d6b" /><Relationship Type="http://schemas.openxmlformats.org/officeDocument/2006/relationships/hyperlink" Target="http://www.epilepsiwebben.se" TargetMode="External" Id="R78d37740c3de47b6" /><Relationship Type="http://schemas.openxmlformats.org/officeDocument/2006/relationships/hyperlink" Target="http://www.epilepsi.se" TargetMode="External" Id="Ra93e05b289114862" /><Relationship Type="http://schemas.openxmlformats.org/officeDocument/2006/relationships/hyperlink" Target="mailto:info@upnorthmedical.com" TargetMode="External" Id="Rc470a6087dd14519" /><Relationship Type="http://schemas.openxmlformats.org/officeDocument/2006/relationships/hyperlink" Target="mailto:info.ucbnordic@ucb.com" TargetMode="External" Id="Rf6a05423f5854577" /><Relationship Type="http://schemas.openxmlformats.org/officeDocument/2006/relationships/hyperlink" Target="mailto:medinfoeuceemea@shire.com" TargetMode="External" Id="R8d7dd248da004b1f" /><Relationship Type="http://schemas.openxmlformats.org/officeDocument/2006/relationships/hyperlink" Target="https://www.internetmedicin.se/behandlingsoversikter/neurologi/epilepsi-barn" TargetMode="External" Id="R2d2953e247ee4873" /><Relationship Type="http://schemas.openxmlformats.org/officeDocument/2006/relationships/hyperlink" Target="https://www.lakemedelsverket.se/48d853/globalassets/dokument/behandling-och-forskrivning/behandlingsrekommendationer/behandlingsrekommendation/behandlingsrekommendation-epilepsi.pdf" TargetMode="External" Id="Rc5e242199ca142cd" /><Relationship Type="http://schemas.openxmlformats.org/officeDocument/2006/relationships/hyperlink" Target="https://www.ilae.org/" TargetMode="External" Id="R3a67ea82fced4c3f" /><Relationship Type="http://schemas.openxmlformats.org/officeDocument/2006/relationships/hyperlink" Target="https://snpf.barnlakarforeningen.se/wp-content/uploads/sites/4/2021/01/epilepsihandlaggningsstod2101.pdf" TargetMode="External" Id="R18b17d20d070419c" /><Relationship Type="http://schemas.openxmlformats.org/officeDocument/2006/relationships/hyperlink" Target="https://www.transportstyrelsen.se/sv/Regler/sok-ts-foreskrifter/details?RuleNumber=2010:125&amp;ruleprefix=TSFS" TargetMode="External" Id="R915e8db90294432e" /><Relationship Type="http://schemas.openxmlformats.org/officeDocument/2006/relationships/hyperlink" Target="https://www.socialstyrelsen.se/globalassets/sharepoint-dokument/artikelkatalog/nationella-riktlinjer/2019-2-8.pdf" TargetMode="External" Id="R5c73cd8b0a4a4df8" /><Relationship Type="http://schemas.openxmlformats.org/officeDocument/2006/relationships/hyperlink" Target="https://www.sbu.se/sv/publikationer/SBU-utvarderar/1-diagnos-och-behandling-av-epilepsi/" TargetMode="External" Id="Re2997a4134df4cd0" /><Relationship Type="http://schemas.openxmlformats.org/officeDocument/2006/relationships/image" Target="/media/image3.png" Id="R31d0d4e997a34c32" /><Relationship Type="http://schemas.openxmlformats.org/officeDocument/2006/relationships/image" Target="/media/image4.png" Id="R716ed8b2f91d465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Epilepsi hos barn och ungdomar - Neurologimottagning barn</dc:title>
  <dc:subject/>
  <dc:creator>patrik.jens.johansson@vgregion.se</dc:creator>
  <keywords/>
  <lastModifiedBy>Ulrica Adgård</lastModifiedBy>
  <revision>9</revision>
  <lastPrinted>2016-03-31T10:56:00.0000000Z</lastPrinted>
  <dcterms:created xsi:type="dcterms:W3CDTF">2022-06-03T15:30:00.0000000Z</dcterms:created>
  <dcterms:modified xsi:type="dcterms:W3CDTF">2025-02-13T14:00:36.0000000Z</dcterms:modified>
</coreProperties>
</file>