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48"/>
        <w:gridCol w:w="9639"/>
      </w:tblGrid>
      <w:tr w:rsidRPr="005864A7" w:rsidR="00890FD9" w:rsidTr="67FB7D72" w14:paraId="57008BFD" w14:textId="77777777">
        <w:trPr>
          <w:trHeight w:val="300"/>
        </w:trPr>
        <w:tc>
          <w:tcPr>
            <w:tcW w:w="4248" w:type="dxa"/>
          </w:tcPr>
          <w:p w:rsidRPr="00D40896" w:rsidR="11804C1B" w:rsidP="0E3802D6" w:rsidRDefault="11804C1B" w14:paraId="2469B3C8" w14:textId="12A5382C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Adevi, 2011</w:t>
            </w:r>
          </w:p>
        </w:tc>
        <w:tc>
          <w:tcPr>
            <w:tcW w:w="9639" w:type="dxa"/>
          </w:tcPr>
          <w:p w:rsidRPr="00D40896" w:rsidR="11804C1B" w:rsidP="0E3802D6" w:rsidRDefault="11804C1B" w14:paraId="71641583" w14:textId="24B3856E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Wrong I</w:t>
            </w:r>
            <w:r w:rsidRPr="00D40896" w:rsidR="30F2BA80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ntervention</w:t>
            </w: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 xml:space="preserve"> (not surgery)</w:t>
            </w:r>
          </w:p>
        </w:tc>
      </w:tr>
      <w:tr w:rsidRPr="005864A7" w:rsidR="00890FD9" w:rsidTr="67FB7D72" w14:paraId="5F043EE8" w14:textId="77777777">
        <w:tc>
          <w:tcPr>
            <w:tcW w:w="4248" w:type="dxa"/>
          </w:tcPr>
          <w:p w:rsidRPr="00D40896" w:rsidR="11804C1B" w:rsidP="0E3802D6" w:rsidRDefault="11804C1B" w14:paraId="2A6EAC36" w14:textId="151A7826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Eriksson, 2010</w:t>
            </w:r>
          </w:p>
        </w:tc>
        <w:tc>
          <w:tcPr>
            <w:tcW w:w="9639" w:type="dxa"/>
          </w:tcPr>
          <w:p w:rsidRPr="00D40896" w:rsidR="11804C1B" w:rsidP="0E3802D6" w:rsidRDefault="11804C1B" w14:paraId="30322239" w14:textId="3677E954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 xml:space="preserve">Wrong </w:t>
            </w:r>
            <w:r w:rsidRPr="00D40896" w:rsidR="7227FCE5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Population</w:t>
            </w: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 xml:space="preserve"> (children only)</w:t>
            </w:r>
          </w:p>
        </w:tc>
      </w:tr>
      <w:tr w:rsidRPr="005864A7" w:rsidR="00890FD9" w:rsidTr="67FB7D72" w14:paraId="6C05C779" w14:textId="77777777">
        <w:tc>
          <w:tcPr>
            <w:tcW w:w="4248" w:type="dxa"/>
          </w:tcPr>
          <w:p w:rsidRPr="00D40896" w:rsidR="11804C1B" w:rsidP="0E3802D6" w:rsidRDefault="11804C1B" w14:paraId="173938BB" w14:textId="43BED7F6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Eriksson, 2010b</w:t>
            </w:r>
          </w:p>
        </w:tc>
        <w:tc>
          <w:tcPr>
            <w:tcW w:w="9639" w:type="dxa"/>
          </w:tcPr>
          <w:p w:rsidRPr="00D40896" w:rsidR="11804C1B" w:rsidP="0E3802D6" w:rsidRDefault="11804C1B" w14:paraId="3DA12E06" w14:textId="20ECF136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Wrong O</w:t>
            </w:r>
            <w:r w:rsidRPr="00D40896" w:rsidR="3B09F94B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utcome (health economic data only)</w:t>
            </w:r>
          </w:p>
        </w:tc>
      </w:tr>
      <w:tr w:rsidRPr="005864A7" w:rsidR="00890FD9" w:rsidTr="67FB7D72" w14:paraId="4EA3FA44" w14:textId="77777777">
        <w:tc>
          <w:tcPr>
            <w:tcW w:w="4248" w:type="dxa"/>
          </w:tcPr>
          <w:p w:rsidRPr="00D40896" w:rsidR="11804C1B" w:rsidP="0E3802D6" w:rsidRDefault="11804C1B" w14:paraId="3B170748" w14:textId="2B142839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Sahlgren, 2017</w:t>
            </w:r>
          </w:p>
        </w:tc>
        <w:tc>
          <w:tcPr>
            <w:tcW w:w="9639" w:type="dxa"/>
          </w:tcPr>
          <w:p w:rsidRPr="00D40896" w:rsidR="11804C1B" w:rsidP="0E3802D6" w:rsidRDefault="11804C1B" w14:paraId="1D813CCA" w14:textId="231127F5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Wrong study design (n</w:t>
            </w:r>
            <w:r w:rsidRPr="00D40896" w:rsidR="74A2C1E5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arrative</w:t>
            </w: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 xml:space="preserve"> review)</w:t>
            </w:r>
          </w:p>
        </w:tc>
      </w:tr>
      <w:tr w:rsidRPr="005864A7" w:rsidR="00890FD9" w:rsidTr="67FB7D72" w14:paraId="7BFE3FFD" w14:textId="77777777">
        <w:tc>
          <w:tcPr>
            <w:tcW w:w="4248" w:type="dxa"/>
          </w:tcPr>
          <w:p w:rsidRPr="00D40896" w:rsidR="11804C1B" w:rsidP="0E3802D6" w:rsidRDefault="11804C1B" w14:paraId="55B8F379" w14:textId="216893AB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Sahlin, 2018</w:t>
            </w:r>
          </w:p>
        </w:tc>
        <w:tc>
          <w:tcPr>
            <w:tcW w:w="9639" w:type="dxa"/>
          </w:tcPr>
          <w:p w:rsidRPr="00D40896" w:rsidR="11804C1B" w:rsidP="0E3802D6" w:rsidRDefault="11804C1B" w14:paraId="42301278" w14:textId="5DDF6553">
            <w:pPr>
              <w:tabs>
                <w:tab w:val="left" w:pos="1304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Wrong C</w:t>
            </w:r>
            <w:r w:rsidRPr="00D40896" w:rsidR="79000839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omparison</w:t>
            </w: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 xml:space="preserve"> (not injection)</w:t>
            </w:r>
          </w:p>
        </w:tc>
      </w:tr>
      <w:tr w:rsidRPr="005864A7" w:rsidR="00890FD9" w:rsidTr="67FB7D72" w14:paraId="06B4E32E" w14:textId="77777777">
        <w:tc>
          <w:tcPr>
            <w:tcW w:w="4248" w:type="dxa"/>
          </w:tcPr>
          <w:p w:rsidRPr="00D40896" w:rsidR="00890FD9" w:rsidP="0E3802D6" w:rsidRDefault="3D5F3792" w14:paraId="63E9BF8C" w14:textId="112E533A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Winbladh, 2020</w:t>
            </w:r>
          </w:p>
        </w:tc>
        <w:tc>
          <w:tcPr>
            <w:tcW w:w="9639" w:type="dxa"/>
          </w:tcPr>
          <w:p w:rsidRPr="00D40896" w:rsidR="00890FD9" w:rsidP="0E3802D6" w:rsidRDefault="0BB0376C" w14:paraId="19665AC4" w14:textId="1A4BD2AD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Wrong publication type (editorial)</w:t>
            </w:r>
          </w:p>
        </w:tc>
      </w:tr>
      <w:tr w:rsidRPr="005864A7" w:rsidR="00890FD9" w:rsidTr="67FB7D72" w14:paraId="331A8587" w14:textId="77777777">
        <w:tc>
          <w:tcPr>
            <w:tcW w:w="4248" w:type="dxa"/>
          </w:tcPr>
          <w:p w:rsidRPr="00D40896" w:rsidR="00890FD9" w:rsidP="0E3802D6" w:rsidRDefault="18B72D01" w14:paraId="647C043F" w14:textId="0DECAFCF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Zahl, 2010</w:t>
            </w:r>
          </w:p>
        </w:tc>
        <w:tc>
          <w:tcPr>
            <w:tcW w:w="9639" w:type="dxa"/>
          </w:tcPr>
          <w:p w:rsidRPr="00D40896" w:rsidR="00890FD9" w:rsidP="0E3802D6" w:rsidRDefault="18B72D01" w14:paraId="04BBC8FF" w14:textId="05B36B6A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Too few patients</w:t>
            </w:r>
          </w:p>
        </w:tc>
      </w:tr>
      <w:tr w:rsidRPr="005864A7" w:rsidR="00890FD9" w:rsidTr="67FB7D72" w14:paraId="37AB1C1A" w14:textId="77777777">
        <w:tc>
          <w:tcPr>
            <w:tcW w:w="4248" w:type="dxa"/>
          </w:tcPr>
          <w:p w:rsidRPr="00D40896" w:rsidR="00890FD9" w:rsidP="0E3802D6" w:rsidRDefault="5ACD59FD" w14:paraId="1B8149F0" w14:textId="48988B2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Zahlstrom, 2014</w:t>
            </w:r>
          </w:p>
        </w:tc>
        <w:tc>
          <w:tcPr>
            <w:tcW w:w="9639" w:type="dxa"/>
          </w:tcPr>
          <w:p w:rsidRPr="00D40896" w:rsidR="00890FD9" w:rsidP="0E3802D6" w:rsidRDefault="5ACD59FD" w14:paraId="49FE3103" w14:textId="60B83B2D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eastAsia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hAnsi="Verdana" w:eastAsia="Verdana" w:cs="Verdana"/>
                <w:color w:val="FF0000"/>
                <w:sz w:val="18"/>
                <w:szCs w:val="18"/>
              </w:rPr>
              <w:t>Duplicate publication (same data as in Hansson 2015)</w:t>
            </w:r>
          </w:p>
        </w:tc>
      </w:tr>
      <w:tr w:rsidRPr="005864A7" w:rsidR="00890FD9" w:rsidTr="67FB7D72" w14:paraId="7F95C320" w14:textId="77777777">
        <w:tc>
          <w:tcPr>
            <w:tcW w:w="4248" w:type="dxa"/>
          </w:tcPr>
          <w:p w:rsidRPr="00D40896" w:rsidR="00890FD9" w:rsidP="003D7231" w:rsidRDefault="00890FD9" w14:paraId="3A61ED62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:rsidRPr="00D40896" w:rsidR="00890FD9" w:rsidP="003D7231" w:rsidRDefault="00890FD9" w14:paraId="59DC9D92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Pr="005864A7" w:rsidR="00890FD9" w:rsidTr="67FB7D72" w14:paraId="3299B4F8" w14:textId="77777777">
        <w:tc>
          <w:tcPr>
            <w:tcW w:w="4248" w:type="dxa"/>
          </w:tcPr>
          <w:p w:rsidRPr="00D40896" w:rsidR="00890FD9" w:rsidP="003D7231" w:rsidRDefault="00890FD9" w14:paraId="2F6BA1B4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:rsidRPr="00D40896" w:rsidR="00890FD9" w:rsidP="003D7231" w:rsidRDefault="00890FD9" w14:paraId="4F2752A0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Pr="005864A7" w:rsidR="0021519C" w:rsidTr="67FB7D72" w14:paraId="09882174" w14:textId="77777777">
        <w:tc>
          <w:tcPr>
            <w:tcW w:w="4248" w:type="dxa"/>
          </w:tcPr>
          <w:p w:rsidRPr="00D40896" w:rsidR="0021519C" w:rsidP="003D7231" w:rsidRDefault="0021519C" w14:paraId="1C8D93F9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:rsidRPr="00D40896" w:rsidR="0021519C" w:rsidP="003D7231" w:rsidRDefault="0021519C" w14:paraId="7E727F3C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Pr="005864A7" w:rsidR="0021519C" w:rsidTr="67FB7D72" w14:paraId="14AE2BB6" w14:textId="77777777">
        <w:tc>
          <w:tcPr>
            <w:tcW w:w="4248" w:type="dxa"/>
          </w:tcPr>
          <w:p w:rsidRPr="00D40896" w:rsidR="0021519C" w:rsidP="003D7231" w:rsidRDefault="0021519C" w14:paraId="46780DF9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:rsidRPr="00D40896" w:rsidR="0021519C" w:rsidP="003D7231" w:rsidRDefault="0021519C" w14:paraId="06BCD118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Pr="005864A7" w:rsidR="00890FD9" w:rsidTr="67FB7D72" w14:paraId="04D10528" w14:textId="77777777">
        <w:tc>
          <w:tcPr>
            <w:tcW w:w="4248" w:type="dxa"/>
          </w:tcPr>
          <w:p w:rsidRPr="00D40896" w:rsidR="00890FD9" w:rsidP="003D7231" w:rsidRDefault="00890FD9" w14:paraId="78CF9C1D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:rsidRPr="00D40896" w:rsidR="00890FD9" w:rsidP="003D7231" w:rsidRDefault="00890FD9" w14:paraId="4FA4EAD0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Pr="005864A7" w:rsidR="00890FD9" w:rsidTr="67FB7D72" w14:paraId="46FE7287" w14:textId="77777777">
        <w:tc>
          <w:tcPr>
            <w:tcW w:w="4248" w:type="dxa"/>
          </w:tcPr>
          <w:p w:rsidRPr="00D40896" w:rsidR="00890FD9" w:rsidP="003D7231" w:rsidRDefault="00890FD9" w14:paraId="61BF8FF8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:rsidRPr="00D40896" w:rsidR="00890FD9" w:rsidP="003D7231" w:rsidRDefault="00890FD9" w14:paraId="0D02FF07" w14:textId="77777777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Pr="005864A7" w:rsidR="00DB1E63" w:rsidRDefault="00DB1E63" w14:paraId="2A7C8DB8" w14:textId="77777777">
      <w:pPr>
        <w:pStyle w:val="Header"/>
        <w:tabs>
          <w:tab w:val="clear" w:pos="4536"/>
          <w:tab w:val="clear" w:pos="9072"/>
        </w:tabs>
        <w:rPr>
          <w:sz w:val="20"/>
          <w:szCs w:val="20"/>
        </w:rPr>
      </w:pPr>
    </w:p>
    <w:sectPr w:rsidRPr="005864A7" w:rsidR="00DB1E63" w:rsidSect="0021519C">
      <w:headerReference w:type="default" r:id="rId11"/>
      <w:footerReference w:type="default" r:id="rId12"/>
      <w:pgSz w:w="16838" w:h="11906" w:orient="landscape"/>
      <w:pgMar w:top="1418" w:right="1418" w:bottom="709" w:left="1418" w:header="709" w:footer="1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B3BCE" w:rsidRDefault="009B3BCE" w14:paraId="02472D04" w14:textId="77777777">
      <w:r>
        <w:separator/>
      </w:r>
    </w:p>
  </w:endnote>
  <w:endnote w:type="continuationSeparator" w:id="0">
    <w:p w:rsidR="009B3BCE" w:rsidRDefault="009B3BCE" w14:paraId="51852BD7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-874233997"/>
      <w:docPartObj>
        <w:docPartGallery w:val="Page Numbers (Bottom of Page)"/>
        <w:docPartUnique/>
      </w:docPartObj>
    </w:sdtPr>
    <w:sdtContent>
      <w:p w:rsidRPr="00562F44" w:rsidR="00C84608" w:rsidP="003919E1" w:rsidRDefault="00C84608" w14:paraId="5D4B697A" w14:textId="77777777">
        <w:pPr>
          <w:pStyle w:val="Footer"/>
          <w:tabs>
            <w:tab w:val="clear" w:pos="4536"/>
            <w:tab w:val="clear" w:pos="9072"/>
            <w:tab w:val="left" w:pos="10044"/>
          </w:tabs>
          <w:jc w:val="right"/>
          <w:rPr>
            <w:sz w:val="20"/>
            <w:szCs w:val="20"/>
          </w:rPr>
        </w:pPr>
        <w:r w:rsidRPr="00562F44">
          <w:rPr>
            <w:bCs/>
            <w:sz w:val="20"/>
            <w:szCs w:val="20"/>
          </w:rPr>
          <w:fldChar w:fldCharType="begin"/>
        </w:r>
        <w:r w:rsidRPr="00562F44">
          <w:rPr>
            <w:bCs/>
            <w:sz w:val="20"/>
            <w:szCs w:val="20"/>
          </w:rPr>
          <w:instrText>PAGE  \* Arabic  \* MERGEFORMAT</w:instrText>
        </w:r>
        <w:r w:rsidRPr="00562F44">
          <w:rPr>
            <w:bCs/>
            <w:sz w:val="20"/>
            <w:szCs w:val="20"/>
          </w:rPr>
          <w:fldChar w:fldCharType="separate"/>
        </w:r>
        <w:r w:rsidR="00AE66CB">
          <w:rPr>
            <w:bCs/>
            <w:noProof/>
            <w:sz w:val="20"/>
            <w:szCs w:val="20"/>
          </w:rPr>
          <w:t>1</w:t>
        </w:r>
        <w:r w:rsidRPr="00562F44">
          <w:rPr>
            <w:bCs/>
            <w:sz w:val="20"/>
            <w:szCs w:val="20"/>
          </w:rPr>
          <w:fldChar w:fldCharType="end"/>
        </w:r>
        <w:r w:rsidR="004B5C8D">
          <w:rPr>
            <w:bCs/>
            <w:sz w:val="20"/>
            <w:szCs w:val="20"/>
          </w:rPr>
          <w:t xml:space="preserve"> </w:t>
        </w:r>
        <w:r w:rsidRPr="00562F44">
          <w:rPr>
            <w:bCs/>
            <w:sz w:val="20"/>
            <w:szCs w:val="20"/>
          </w:rPr>
          <w:t>(</w:t>
        </w:r>
        <w:r w:rsidRPr="00562F44">
          <w:rPr>
            <w:bCs/>
            <w:sz w:val="20"/>
            <w:szCs w:val="20"/>
          </w:rPr>
          <w:fldChar w:fldCharType="begin"/>
        </w:r>
        <w:r w:rsidRPr="00562F44">
          <w:rPr>
            <w:bCs/>
            <w:sz w:val="20"/>
            <w:szCs w:val="20"/>
          </w:rPr>
          <w:instrText>NUMPAGES  \* Arabic  \* MERGEFORMAT</w:instrText>
        </w:r>
        <w:r w:rsidRPr="00562F44">
          <w:rPr>
            <w:bCs/>
            <w:sz w:val="20"/>
            <w:szCs w:val="20"/>
          </w:rPr>
          <w:fldChar w:fldCharType="separate"/>
        </w:r>
        <w:r w:rsidR="00AE66CB">
          <w:rPr>
            <w:bCs/>
            <w:noProof/>
            <w:sz w:val="20"/>
            <w:szCs w:val="20"/>
          </w:rPr>
          <w:t>1</w:t>
        </w:r>
        <w:r w:rsidRPr="00562F44">
          <w:rPr>
            <w:bCs/>
            <w:sz w:val="20"/>
            <w:szCs w:val="20"/>
          </w:rPr>
          <w:fldChar w:fldCharType="end"/>
        </w:r>
        <w:r w:rsidRPr="00562F44">
          <w:rPr>
            <w:bCs/>
            <w:sz w:val="20"/>
            <w:szCs w:val="20"/>
          </w:rPr>
          <w:t>)</w:t>
        </w:r>
      </w:p>
    </w:sdtContent>
    <w:sdtEndPr>
      <w:rPr>
        <w:sz w:val="20"/>
        <w:szCs w:val="20"/>
      </w:rPr>
    </w:sdtEndPr>
  </w:sdt>
  <w:p w:rsidRPr="0048721A" w:rsidR="00DB1E63" w:rsidP="00954C78" w:rsidRDefault="00DB1E63" w14:paraId="311A6668" w14:textId="77777777">
    <w:pPr>
      <w:pStyle w:val="Footer"/>
      <w:tabs>
        <w:tab w:val="clear" w:pos="4536"/>
        <w:tab w:val="right" w:pos="8820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B3BCE" w:rsidRDefault="009B3BCE" w14:paraId="10431347" w14:textId="77777777">
      <w:r>
        <w:separator/>
      </w:r>
    </w:p>
  </w:footnote>
  <w:footnote w:type="continuationSeparator" w:id="0">
    <w:p w:rsidR="009B3BCE" w:rsidRDefault="009B3BCE" w14:paraId="5E8621BF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D40896" w:rsidR="00DB510D" w:rsidP="0E3802D6" w:rsidRDefault="0E3802D6" w14:paraId="1441250D" w14:textId="6FBA3764">
    <w:pPr>
      <w:rPr>
        <w:rFonts w:ascii="Verdana" w:hAnsi="Verdana" w:eastAsia="Verdana" w:cs="Verdana"/>
        <w:b/>
        <w:bCs/>
        <w:color w:val="FF0000"/>
        <w:sz w:val="18"/>
        <w:szCs w:val="18"/>
        <w:lang w:val="sv-SE"/>
      </w:rPr>
    </w:pPr>
    <w:r w:rsidRPr="00D40896">
      <w:rPr>
        <w:rFonts w:ascii="Verdana" w:hAnsi="Verdana" w:eastAsia="Verdana" w:cs="Verdana"/>
        <w:b/>
        <w:bCs/>
        <w:sz w:val="18"/>
        <w:szCs w:val="18"/>
        <w:lang w:val="sv-SE"/>
      </w:rPr>
      <w:t xml:space="preserve">Project: </w:t>
    </w:r>
    <w:r w:rsidRPr="00D40896">
      <w:rPr>
        <w:rFonts w:ascii="Verdana" w:hAnsi="Verdana" w:eastAsia="Verdana" w:cs="Verdana"/>
        <w:b/>
        <w:bCs/>
        <w:color w:val="FF0000"/>
        <w:sz w:val="18"/>
        <w:szCs w:val="18"/>
        <w:lang w:val="sv-SE"/>
      </w:rPr>
      <w:t>Cervixscreening</w:t>
    </w:r>
  </w:p>
  <w:p w:rsidRPr="00D40896" w:rsidR="0021519C" w:rsidP="0E3802D6" w:rsidRDefault="0E3802D6" w14:paraId="223712EE" w14:textId="77777777">
    <w:pPr>
      <w:rPr>
        <w:rFonts w:ascii="Verdana" w:hAnsi="Verdana" w:eastAsia="Verdana" w:cs="Verdana"/>
        <w:sz w:val="18"/>
        <w:szCs w:val="18"/>
        <w:lang w:val="sv-SE"/>
      </w:rPr>
    </w:pPr>
    <w:r w:rsidRPr="00D40896">
      <w:rPr>
        <w:rFonts w:ascii="Verdana" w:hAnsi="Verdana" w:eastAsia="Verdana" w:cs="Verdana"/>
        <w:b/>
        <w:bCs/>
        <w:sz w:val="18"/>
        <w:szCs w:val="18"/>
        <w:lang w:val="sv-SE"/>
      </w:rPr>
      <w:t>Appendix 3.</w:t>
    </w:r>
    <w:r w:rsidRPr="00D40896">
      <w:rPr>
        <w:rFonts w:ascii="Verdana" w:hAnsi="Verdana" w:eastAsia="Verdana" w:cs="Verdana"/>
        <w:sz w:val="18"/>
        <w:szCs w:val="18"/>
        <w:lang w:val="sv-SE"/>
      </w:rPr>
      <w:t xml:space="preserve"> </w:t>
    </w:r>
  </w:p>
  <w:p w:rsidRPr="00722578" w:rsidR="000D7A1C" w:rsidP="0E3802D6" w:rsidRDefault="0E3802D6" w14:paraId="6FEB081D" w14:textId="25C2B091">
    <w:pPr>
      <w:rPr>
        <w:rFonts w:ascii="Verdana" w:hAnsi="Verdana" w:eastAsia="Verdana" w:cs="Verdana"/>
        <w:sz w:val="18"/>
        <w:szCs w:val="18"/>
        <w:lang w:val="sv-SE"/>
      </w:rPr>
    </w:pPr>
    <w:proofErr w:type="spellStart"/>
    <w:r w:rsidRPr="00D40896">
      <w:rPr>
        <w:rFonts w:ascii="Verdana" w:hAnsi="Verdana" w:eastAsia="Verdana" w:cs="Verdana"/>
        <w:sz w:val="18"/>
        <w:szCs w:val="18"/>
        <w:lang w:val="sv-SE"/>
      </w:rPr>
      <w:t>Excluded</w:t>
    </w:r>
    <w:proofErr w:type="spellEnd"/>
    <w:r w:rsidRPr="00D40896">
      <w:rPr>
        <w:rFonts w:ascii="Verdana" w:hAnsi="Verdana" w:eastAsia="Verdana" w:cs="Verdana"/>
        <w:sz w:val="18"/>
        <w:szCs w:val="18"/>
        <w:lang w:val="sv-SE"/>
      </w:rPr>
      <w:t xml:space="preserve"> </w:t>
    </w:r>
    <w:proofErr w:type="spellStart"/>
    <w:r w:rsidRPr="00D40896">
      <w:rPr>
        <w:rFonts w:ascii="Verdana" w:hAnsi="Verdana" w:eastAsia="Verdana" w:cs="Verdana"/>
        <w:sz w:val="18"/>
        <w:szCs w:val="18"/>
        <w:lang w:val="sv-SE"/>
      </w:rPr>
      <w:t>articles</w:t>
    </w:r>
    <w:proofErr w:type="spellEnd"/>
    <w:r w:rsidRPr="00D40896">
      <w:rPr>
        <w:rFonts w:ascii="Verdana" w:hAnsi="Verdana" w:eastAsia="Verdana" w:cs="Verdana"/>
        <w:sz w:val="18"/>
        <w:szCs w:val="18"/>
        <w:lang w:val="sv-SE"/>
      </w:rPr>
      <w:t xml:space="preserve"> </w:t>
    </w:r>
    <w:r w:rsidRPr="00D40896">
      <w:rPr>
        <w:rFonts w:ascii="Verdana" w:hAnsi="Verdana" w:eastAsia="Verdana" w:cs="Verdana"/>
        <w:color w:val="FF0000"/>
        <w:sz w:val="18"/>
        <w:szCs w:val="18"/>
        <w:lang w:val="sv-SE"/>
      </w:rPr>
      <w:t xml:space="preserve">Exempel i rött nedan </w:t>
    </w:r>
    <w:r w:rsidRPr="00D40896" w:rsidR="000D7A1C">
      <w:rPr>
        <w:lang w:val="sv-SE"/>
      </w:rPr>
      <w:br/>
    </w:r>
    <w:r w:rsidRPr="0E3802D6">
      <w:rPr>
        <w:rFonts w:ascii="Verdana" w:hAnsi="Verdana" w:eastAsia="Verdana" w:cs="Verdana"/>
        <w:color w:val="FF0000"/>
        <w:sz w:val="18"/>
        <w:szCs w:val="18"/>
        <w:lang w:val="sv-SE"/>
      </w:rPr>
      <w:t xml:space="preserve">Under </w:t>
    </w:r>
    <w:proofErr w:type="spellStart"/>
    <w:r w:rsidRPr="0E3802D6">
      <w:rPr>
        <w:rFonts w:ascii="Verdana" w:hAnsi="Verdana" w:eastAsia="Verdana" w:cs="Verdana"/>
        <w:color w:val="FF0000"/>
        <w:sz w:val="18"/>
        <w:szCs w:val="18"/>
        <w:lang w:val="sv-SE"/>
      </w:rPr>
      <w:t>reason</w:t>
    </w:r>
    <w:proofErr w:type="spellEnd"/>
    <w:r w:rsidRPr="0E3802D6">
      <w:rPr>
        <w:rFonts w:ascii="Verdana" w:hAnsi="Verdana" w:eastAsia="Verdana" w:cs="Verdana"/>
        <w:color w:val="FF0000"/>
        <w:sz w:val="18"/>
        <w:szCs w:val="18"/>
        <w:lang w:val="sv-SE"/>
      </w:rPr>
      <w:t xml:space="preserve"> for </w:t>
    </w:r>
    <w:proofErr w:type="spellStart"/>
    <w:r w:rsidRPr="0E3802D6">
      <w:rPr>
        <w:rFonts w:ascii="Verdana" w:hAnsi="Verdana" w:eastAsia="Verdana" w:cs="Verdana"/>
        <w:color w:val="FF0000"/>
        <w:sz w:val="18"/>
        <w:szCs w:val="18"/>
        <w:lang w:val="sv-SE"/>
      </w:rPr>
      <w:t>exklusion</w:t>
    </w:r>
    <w:proofErr w:type="spellEnd"/>
    <w:r w:rsidRPr="0E3802D6">
      <w:rPr>
        <w:rFonts w:ascii="Verdana" w:hAnsi="Verdana" w:eastAsia="Verdana" w:cs="Verdana"/>
        <w:color w:val="FF0000"/>
        <w:sz w:val="18"/>
        <w:szCs w:val="18"/>
        <w:lang w:val="sv-SE"/>
      </w:rPr>
      <w:t>: skriv även orsak till wrong P, I, eller C (wrong O innebär att inget av outcomes i PICOt var med i artikeln)</w:t>
    </w:r>
  </w:p>
  <w:p w:rsidRPr="000D7A1C" w:rsidR="0021519C" w:rsidP="00964811" w:rsidRDefault="0021519C" w14:paraId="1F95D727" w14:textId="77777777">
    <w:pPr>
      <w:rPr>
        <w:sz w:val="20"/>
        <w:szCs w:val="20"/>
        <w:lang w:val="sv-SE"/>
      </w:rPr>
    </w:pPr>
  </w:p>
  <w:tbl>
    <w:tblPr>
      <w:tblW w:w="13887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48"/>
      <w:gridCol w:w="9639"/>
    </w:tblGrid>
    <w:tr w:rsidRPr="004B5C8D" w:rsidR="00DB1E63" w:rsidTr="003D7231" w14:paraId="0FEDF36D" w14:textId="77777777">
      <w:trPr>
        <w:cantSplit/>
      </w:trPr>
      <w:tc>
        <w:tcPr>
          <w:tcW w:w="4248" w:type="dxa"/>
          <w:shd w:val="clear" w:color="auto" w:fill="1FBBD3"/>
        </w:tcPr>
        <w:p w:rsidRPr="0021519C" w:rsidR="00DB1E63" w:rsidP="0E3802D6" w:rsidRDefault="0E3802D6" w14:paraId="526BAC0A" w14:textId="77777777">
          <w:pPr>
            <w:ind w:right="520"/>
            <w:rPr>
              <w:rFonts w:ascii="Verdana" w:hAnsi="Verdana" w:eastAsia="Verdana" w:cs="Verdana"/>
              <w:b/>
              <w:bCs/>
              <w:sz w:val="18"/>
              <w:szCs w:val="18"/>
            </w:rPr>
          </w:pPr>
          <w:r w:rsidRPr="0E3802D6">
            <w:rPr>
              <w:rFonts w:ascii="Verdana" w:hAnsi="Verdana" w:eastAsia="Verdana" w:cs="Verdana"/>
              <w:b/>
              <w:bCs/>
              <w:sz w:val="18"/>
              <w:szCs w:val="18"/>
            </w:rPr>
            <w:t>Author, year</w:t>
          </w:r>
        </w:p>
      </w:tc>
      <w:tc>
        <w:tcPr>
          <w:tcW w:w="9639" w:type="dxa"/>
          <w:shd w:val="clear" w:color="auto" w:fill="1FBBD3"/>
        </w:tcPr>
        <w:p w:rsidRPr="0021519C" w:rsidR="00DB1E63" w:rsidP="77F399FB" w:rsidRDefault="67FB7D72" w14:paraId="07B3D04E" w14:textId="77777777">
          <w:pPr>
            <w:ind w:right="520"/>
            <w:rPr>
              <w:rFonts w:ascii="Verdana" w:hAnsi="Verdana" w:eastAsia="Verdana" w:cs="Verdana"/>
              <w:b/>
              <w:bCs/>
            </w:rPr>
          </w:pPr>
          <w:r w:rsidRPr="67FB7D72">
            <w:rPr>
              <w:rFonts w:ascii="Verdana" w:hAnsi="Verdana" w:eastAsia="Verdana" w:cs="Verdana"/>
              <w:b/>
              <w:bCs/>
            </w:rPr>
            <w:t xml:space="preserve"> </w:t>
          </w:r>
          <w:r w:rsidRPr="67FB7D72">
            <w:rPr>
              <w:rFonts w:ascii="Verdana" w:hAnsi="Verdana" w:eastAsia="Verdana" w:cs="Verdana"/>
              <w:b/>
              <w:bCs/>
              <w:sz w:val="18"/>
              <w:szCs w:val="18"/>
            </w:rPr>
            <w:t>Reason for exclusion</w:t>
          </w:r>
        </w:p>
        <w:p w:rsidRPr="0021519C" w:rsidR="00DB1E63" w:rsidP="003228CA" w:rsidRDefault="00DB1E63" w14:paraId="184AFD8E" w14:textId="77777777">
          <w:pPr>
            <w:ind w:right="520" w:firstLine="1304"/>
            <w:rPr>
              <w:b/>
            </w:rPr>
          </w:pPr>
        </w:p>
      </w:tc>
    </w:tr>
  </w:tbl>
  <w:p w:rsidRPr="004B5C8D" w:rsidR="00DB1E63" w:rsidRDefault="00DB1E63" w14:paraId="36A050F9" w14:textId="77777777">
    <w:pPr>
      <w:pStyle w:val="Header"/>
      <w:rPr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1304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B53"/>
    <w:rsid w:val="00024438"/>
    <w:rsid w:val="00042E32"/>
    <w:rsid w:val="00063AFC"/>
    <w:rsid w:val="00091F61"/>
    <w:rsid w:val="000C2B19"/>
    <w:rsid w:val="000D7A1C"/>
    <w:rsid w:val="000E551C"/>
    <w:rsid w:val="00110077"/>
    <w:rsid w:val="00142888"/>
    <w:rsid w:val="00145FA1"/>
    <w:rsid w:val="00152218"/>
    <w:rsid w:val="001964F0"/>
    <w:rsid w:val="001C0875"/>
    <w:rsid w:val="001C3B45"/>
    <w:rsid w:val="001F1F42"/>
    <w:rsid w:val="0021519C"/>
    <w:rsid w:val="002816FD"/>
    <w:rsid w:val="002A6915"/>
    <w:rsid w:val="002B2EE1"/>
    <w:rsid w:val="002C0313"/>
    <w:rsid w:val="002C0873"/>
    <w:rsid w:val="00317D4E"/>
    <w:rsid w:val="003228CA"/>
    <w:rsid w:val="00364F79"/>
    <w:rsid w:val="003919E1"/>
    <w:rsid w:val="003C7E72"/>
    <w:rsid w:val="003D7231"/>
    <w:rsid w:val="003D73D1"/>
    <w:rsid w:val="00413CFB"/>
    <w:rsid w:val="00483AB0"/>
    <w:rsid w:val="0048721A"/>
    <w:rsid w:val="004B5C8D"/>
    <w:rsid w:val="004E5883"/>
    <w:rsid w:val="004F7F79"/>
    <w:rsid w:val="005066AB"/>
    <w:rsid w:val="00555F27"/>
    <w:rsid w:val="00556414"/>
    <w:rsid w:val="005857CE"/>
    <w:rsid w:val="005864A7"/>
    <w:rsid w:val="00587C1D"/>
    <w:rsid w:val="005C0AB7"/>
    <w:rsid w:val="005C0EE7"/>
    <w:rsid w:val="005D3CA0"/>
    <w:rsid w:val="005E1B81"/>
    <w:rsid w:val="005F45B2"/>
    <w:rsid w:val="0062163B"/>
    <w:rsid w:val="00651B61"/>
    <w:rsid w:val="00660F53"/>
    <w:rsid w:val="006A0E06"/>
    <w:rsid w:val="006A1B53"/>
    <w:rsid w:val="006A5264"/>
    <w:rsid w:val="006F667A"/>
    <w:rsid w:val="00702EF4"/>
    <w:rsid w:val="0079704F"/>
    <w:rsid w:val="007A1DF3"/>
    <w:rsid w:val="00873741"/>
    <w:rsid w:val="00885846"/>
    <w:rsid w:val="00890FD9"/>
    <w:rsid w:val="008A5E2E"/>
    <w:rsid w:val="008A6BA8"/>
    <w:rsid w:val="008C6016"/>
    <w:rsid w:val="00910D9B"/>
    <w:rsid w:val="00914CBC"/>
    <w:rsid w:val="00952618"/>
    <w:rsid w:val="00952C00"/>
    <w:rsid w:val="00954C78"/>
    <w:rsid w:val="00964811"/>
    <w:rsid w:val="00993B84"/>
    <w:rsid w:val="009B3BCE"/>
    <w:rsid w:val="009C342F"/>
    <w:rsid w:val="009E4915"/>
    <w:rsid w:val="00A254EC"/>
    <w:rsid w:val="00A60DC6"/>
    <w:rsid w:val="00AD3542"/>
    <w:rsid w:val="00AE66CB"/>
    <w:rsid w:val="00BA5435"/>
    <w:rsid w:val="00C15248"/>
    <w:rsid w:val="00C20C48"/>
    <w:rsid w:val="00C451F6"/>
    <w:rsid w:val="00C84608"/>
    <w:rsid w:val="00CB06D9"/>
    <w:rsid w:val="00CF6C65"/>
    <w:rsid w:val="00D36B60"/>
    <w:rsid w:val="00D40896"/>
    <w:rsid w:val="00D518CE"/>
    <w:rsid w:val="00D77927"/>
    <w:rsid w:val="00D81E39"/>
    <w:rsid w:val="00DA6A59"/>
    <w:rsid w:val="00DB1A24"/>
    <w:rsid w:val="00DB1E63"/>
    <w:rsid w:val="00DB510D"/>
    <w:rsid w:val="00E7767B"/>
    <w:rsid w:val="00E9525C"/>
    <w:rsid w:val="00EB039D"/>
    <w:rsid w:val="00EE09B6"/>
    <w:rsid w:val="00EE64CE"/>
    <w:rsid w:val="00F641E3"/>
    <w:rsid w:val="00F800DA"/>
    <w:rsid w:val="00F907DD"/>
    <w:rsid w:val="00FA798F"/>
    <w:rsid w:val="00FF4623"/>
    <w:rsid w:val="031EA36A"/>
    <w:rsid w:val="08075455"/>
    <w:rsid w:val="0BB0376C"/>
    <w:rsid w:val="0E3802D6"/>
    <w:rsid w:val="11804C1B"/>
    <w:rsid w:val="168A4664"/>
    <w:rsid w:val="1738BBE9"/>
    <w:rsid w:val="18B72D01"/>
    <w:rsid w:val="1CCA2006"/>
    <w:rsid w:val="293A3457"/>
    <w:rsid w:val="29CF65F7"/>
    <w:rsid w:val="2CD1FE4B"/>
    <w:rsid w:val="30F2BA80"/>
    <w:rsid w:val="319A677A"/>
    <w:rsid w:val="3B09F94B"/>
    <w:rsid w:val="3D5F3792"/>
    <w:rsid w:val="484DD653"/>
    <w:rsid w:val="49B41D68"/>
    <w:rsid w:val="4A57ECA2"/>
    <w:rsid w:val="4F29CC74"/>
    <w:rsid w:val="52DAE99F"/>
    <w:rsid w:val="55D6AD85"/>
    <w:rsid w:val="5879D6F9"/>
    <w:rsid w:val="5ACD59FD"/>
    <w:rsid w:val="5ED15D99"/>
    <w:rsid w:val="67FB7D72"/>
    <w:rsid w:val="7227FCE5"/>
    <w:rsid w:val="74A2C1E5"/>
    <w:rsid w:val="761E5CB6"/>
    <w:rsid w:val="77F399FB"/>
    <w:rsid w:val="78E3E4B7"/>
    <w:rsid w:val="79000839"/>
    <w:rsid w:val="7BE6C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708B70A"/>
  <w15:docId w15:val="{F1E72CD2-45FD-402C-A1F9-913CA3553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sz w:val="22"/>
        <w:szCs w:val="22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83AB0"/>
    <w:rPr>
      <w:sz w:val="24"/>
      <w:szCs w:val="24"/>
      <w:lang w:val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483AB0"/>
    <w:rPr>
      <w:sz w:val="20"/>
    </w:rPr>
  </w:style>
  <w:style w:type="character" w:styleId="BodyTextChar" w:customStyle="1">
    <w:name w:val="Body Text Char"/>
    <w:basedOn w:val="DefaultParagraphFont"/>
    <w:link w:val="BodyText"/>
    <w:uiPriority w:val="99"/>
    <w:semiHidden/>
    <w:locked/>
    <w:rsid w:val="00555F27"/>
    <w:rPr>
      <w:rFonts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rsid w:val="00483AB0"/>
    <w:pPr>
      <w:tabs>
        <w:tab w:val="center" w:pos="4536"/>
        <w:tab w:val="right" w:pos="9072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555F27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483AB0"/>
    <w:pPr>
      <w:tabs>
        <w:tab w:val="center" w:pos="4536"/>
        <w:tab w:val="right" w:pos="9072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555F27"/>
    <w:rPr>
      <w:rFonts w:cs="Times New Roman"/>
      <w:sz w:val="24"/>
      <w:szCs w:val="24"/>
    </w:rPr>
  </w:style>
  <w:style w:type="table" w:styleId="TableGrid">
    <w:name w:val="Table Grid"/>
    <w:basedOn w:val="TableNormal"/>
    <w:locked/>
    <w:rsid w:val="00890F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08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SU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3  Excluded articles</dc:title>
  <dc:subject/>
  <dc:creator>annna1</dc:creator>
  <keywords/>
  <lastModifiedBy>Ida Stadig</lastModifiedBy>
  <revision>43</revision>
  <lastPrinted>2013-11-15T00:22:00.0000000Z</lastPrinted>
  <dcterms:created xsi:type="dcterms:W3CDTF">2017-06-21T14:12:00.0000000Z</dcterms:created>
  <dcterms:modified xsi:type="dcterms:W3CDTF">2026-06-12T07:28:45.0000000Z</dcterms:modified>
</coreProperties>
</file>