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W w:w="15396" w:type="dxa"/>
        <w:tblInd w:w="-601" w:type="dxa"/>
        <w:shd w:val="clear" w:color="auto" w:fill="FFFFFF" w:themeFill="background1"/>
        <w:tblLayout w:type="fixed"/>
        <w:tblLook w:val="0680" w:firstRow="0" w:lastRow="0" w:firstColumn="1" w:lastColumn="0" w:noHBand="1" w:noVBand="1"/>
      </w:tblPr>
      <w:tblGrid>
        <w:gridCol w:w="5558"/>
        <w:gridCol w:w="9780"/>
        <w:gridCol w:w="58"/>
      </w:tblGrid>
      <w:tr w:rsidR="002C1854" w:rsidRPr="00356D58" w14:paraId="24DE7367" w14:textId="77777777" w:rsidTr="0093245E">
        <w:trPr>
          <w:gridAfter w:val="1"/>
          <w:wAfter w:w="58" w:type="dxa"/>
          <w:trHeight w:val="453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004C7274" w14:textId="3033F599" w:rsidR="002C1854" w:rsidRPr="00356D58" w:rsidRDefault="002C1854" w:rsidP="0093245E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The effect of the intervention on health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0FCF7594" w14:textId="77777777" w:rsidR="002C1854" w:rsidRPr="00356D58" w:rsidRDefault="002C1854" w:rsidP="00D9526B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00528F9" w14:textId="54AB63DA" w:rsidTr="0093245E">
        <w:trPr>
          <w:gridAfter w:val="1"/>
          <w:wAfter w:w="58" w:type="dxa"/>
          <w:trHeight w:val="774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38109A88" w14:textId="39D0BD23" w:rsidR="00BA5070" w:rsidRPr="00356D58" w:rsidRDefault="00BD72AC" w:rsidP="00BA5070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</w:t>
            </w:r>
            <w:r w:rsidR="002C1854" w:rsidRPr="00356D58">
              <w:rPr>
                <w:rFonts w:ascii="Arial" w:hAnsi="Arial" w:cs="Arial"/>
                <w:b w:val="0"/>
                <w:sz w:val="20"/>
                <w:szCs w:val="20"/>
              </w:rPr>
              <w:t>: Health: How does the intervention effect patients’ health in terms of quality of life and life-length (including adverse effects)?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4E2276DD" w14:textId="698D0EE9" w:rsidR="002C1854" w:rsidRPr="00356D58" w:rsidRDefault="002C1854" w:rsidP="00D9526B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4925A26" w14:textId="1B36DFDE" w:rsidTr="0093245E">
        <w:trPr>
          <w:gridAfter w:val="1"/>
          <w:wAfter w:w="58" w:type="dxa"/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0BA002A6" w14:textId="77777777" w:rsidR="002C1854" w:rsidRPr="00356D58" w:rsidRDefault="002C1854" w:rsidP="00A07F0D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Q2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: Knowledge gaps: If there is lack of scientific evidence for the effect of the intervention, are there ethical and/or methodological problems with future research in order to strengthen this evidence. </w:t>
            </w:r>
          </w:p>
        </w:tc>
        <w:tc>
          <w:tcPr>
            <w:tcW w:w="9780" w:type="dxa"/>
            <w:shd w:val="clear" w:color="auto" w:fill="FFFFFF" w:themeFill="background1"/>
          </w:tcPr>
          <w:p w14:paraId="23370A7D" w14:textId="77777777" w:rsidR="002C1854" w:rsidRPr="00356D58" w:rsidRDefault="002C1854" w:rsidP="00A07F0D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25D4B1F7" w14:textId="119A11CA" w:rsidTr="0093245E">
        <w:trPr>
          <w:gridAfter w:val="1"/>
          <w:wAfter w:w="58" w:type="dxa"/>
          <w:trHeight w:val="296"/>
        </w:trPr>
        <w:tc>
          <w:tcPr>
            <w:tcW w:w="5558" w:type="dxa"/>
            <w:shd w:val="clear" w:color="auto" w:fill="FFFFFF" w:themeFill="background1"/>
            <w:hideMark/>
          </w:tcPr>
          <w:p w14:paraId="03BA86DE" w14:textId="0A4F5008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Q3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Degree of severity: What degree of severity has the condition the intervention is supposed to treat?</w:t>
            </w:r>
          </w:p>
        </w:tc>
        <w:tc>
          <w:tcPr>
            <w:tcW w:w="9780" w:type="dxa"/>
            <w:shd w:val="clear" w:color="auto" w:fill="FFFFFF" w:themeFill="background1"/>
          </w:tcPr>
          <w:p w14:paraId="5EA92495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2A96FA57" w14:textId="19ED5CCB" w:rsidTr="0093245E">
        <w:trPr>
          <w:gridAfter w:val="1"/>
          <w:wAfter w:w="58" w:type="dxa"/>
          <w:trHeight w:val="296"/>
        </w:trPr>
        <w:tc>
          <w:tcPr>
            <w:tcW w:w="5558" w:type="dxa"/>
            <w:shd w:val="clear" w:color="auto" w:fill="FFFFFF" w:themeFill="background1"/>
          </w:tcPr>
          <w:p w14:paraId="29C5F6BA" w14:textId="35B5C584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Q4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Third parties: How does the intervention affect the health of third parties?</w:t>
            </w:r>
          </w:p>
        </w:tc>
        <w:tc>
          <w:tcPr>
            <w:tcW w:w="9780" w:type="dxa"/>
            <w:shd w:val="clear" w:color="auto" w:fill="FFFFFF" w:themeFill="background1"/>
          </w:tcPr>
          <w:p w14:paraId="420DAA78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D4C2A0D" w14:textId="21518574" w:rsidTr="0093245E">
        <w:trPr>
          <w:gridAfter w:val="1"/>
          <w:wAfter w:w="58" w:type="dxa"/>
          <w:trHeight w:val="423"/>
        </w:trPr>
        <w:tc>
          <w:tcPr>
            <w:tcW w:w="5558" w:type="dxa"/>
            <w:tcBorders>
              <w:bottom w:val="single" w:sz="12" w:space="0" w:color="auto"/>
            </w:tcBorders>
            <w:shd w:val="clear" w:color="auto" w:fill="FFFFFF" w:themeFill="background1"/>
            <w:hideMark/>
          </w:tcPr>
          <w:p w14:paraId="345CF5BD" w14:textId="3AC65960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How is the benefit/risk – ration for the intervention (given the answers of Q1-Q4)?</w:t>
            </w:r>
          </w:p>
        </w:tc>
        <w:tc>
          <w:tcPr>
            <w:tcW w:w="9780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4F796E09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40ED4139" w14:textId="007F2045" w:rsidTr="0093245E">
        <w:trPr>
          <w:gridAfter w:val="1"/>
          <w:wAfter w:w="58" w:type="dxa"/>
          <w:trHeight w:val="296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64FFB5C5" w14:textId="3EED8B8A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Q5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Equality and justice: Is there a risk that access to the intervention violates the Human Dignity principle or the Swedish Discrimination Act?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805B81B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1989117" w14:textId="77777777" w:rsidTr="002C1854">
        <w:trPr>
          <w:trHeight w:val="594"/>
        </w:trPr>
        <w:tc>
          <w:tcPr>
            <w:tcW w:w="5558" w:type="dxa"/>
            <w:shd w:val="clear" w:color="auto" w:fill="B8CCE4" w:themeFill="accent1" w:themeFillTint="66"/>
          </w:tcPr>
          <w:p w14:paraId="370EE866" w14:textId="5461AF18" w:rsidR="002C1854" w:rsidRPr="00356D58" w:rsidRDefault="002C1854" w:rsidP="0093245E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The compatibility of the intervention with ethical values</w:t>
            </w:r>
          </w:p>
        </w:tc>
        <w:tc>
          <w:tcPr>
            <w:tcW w:w="9838" w:type="dxa"/>
            <w:gridSpan w:val="2"/>
            <w:shd w:val="clear" w:color="auto" w:fill="B8CCE4" w:themeFill="accent1" w:themeFillTint="66"/>
          </w:tcPr>
          <w:p w14:paraId="51F65144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6695672" w14:textId="7E74B0C2" w:rsidTr="002C1854">
        <w:trPr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4300F2A4" w14:textId="09AE204D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Q6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Autonomy: Can the intervention affect patients’ and significant others part</w:t>
            </w:r>
            <w:r w:rsidR="009129C6" w:rsidRPr="00356D58">
              <w:rPr>
                <w:rFonts w:ascii="Arial" w:hAnsi="Arial" w:cs="Arial"/>
                <w:b w:val="0"/>
                <w:sz w:val="20"/>
                <w:szCs w:val="20"/>
              </w:rPr>
              <w:t>icipation in decisions and their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 ability to make informed and relevant decisions about the intervention?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5DADFCB8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8D8760D" w14:textId="76C51933" w:rsidTr="002C1854">
        <w:trPr>
          <w:trHeight w:val="296"/>
        </w:trPr>
        <w:tc>
          <w:tcPr>
            <w:tcW w:w="5558" w:type="dxa"/>
            <w:shd w:val="clear" w:color="auto" w:fill="FFFFFF" w:themeFill="background1"/>
            <w:hideMark/>
          </w:tcPr>
          <w:p w14:paraId="6A55CE4E" w14:textId="3DD910AE" w:rsidR="002C1854" w:rsidRPr="00356D58" w:rsidRDefault="002C1854" w:rsidP="00B830F4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Q7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Privacy: How does the intervention affect patient’s and significant others’ physical and personal privacy?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0264AB1F" w14:textId="77777777" w:rsidR="002C1854" w:rsidRPr="00356D58" w:rsidRDefault="002C1854" w:rsidP="00B830F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1B27F6D" w14:textId="6B0585D2" w:rsidTr="002C1854">
        <w:trPr>
          <w:trHeight w:val="296"/>
        </w:trPr>
        <w:tc>
          <w:tcPr>
            <w:tcW w:w="5558" w:type="dxa"/>
            <w:shd w:val="clear" w:color="auto" w:fill="FFFFFF" w:themeFill="background1"/>
          </w:tcPr>
          <w:p w14:paraId="619D116D" w14:textId="14B90896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Q8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Cost effectiveness: Is the balance between the cost and effects of the intervention reasonable?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4DEBC705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0B66D87C" w14:textId="693EF3CA" w:rsidTr="002C1854">
        <w:trPr>
          <w:trHeight w:val="296"/>
        </w:trPr>
        <w:tc>
          <w:tcPr>
            <w:tcW w:w="5558" w:type="dxa"/>
            <w:tcBorders>
              <w:bottom w:val="single" w:sz="12" w:space="0" w:color="auto"/>
            </w:tcBorders>
            <w:shd w:val="clear" w:color="auto" w:fill="FFFFFF" w:themeFill="background1"/>
            <w:hideMark/>
          </w:tcPr>
          <w:p w14:paraId="0B20FBC1" w14:textId="2FF140EE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Is the use of the intervention compatible with ethical values (given the answers of Q5-Q8)?</w:t>
            </w:r>
          </w:p>
        </w:tc>
        <w:tc>
          <w:tcPr>
            <w:tcW w:w="9838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</w:tcPr>
          <w:p w14:paraId="2F1B7895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9E44E6" w14:textId="16573D8B" w:rsidR="0093245E" w:rsidRPr="00356D58" w:rsidRDefault="0093245E"/>
    <w:tbl>
      <w:tblPr>
        <w:tblStyle w:val="Tabellrutnt"/>
        <w:tblW w:w="15338" w:type="dxa"/>
        <w:tblInd w:w="-601" w:type="dxa"/>
        <w:shd w:val="clear" w:color="auto" w:fill="FFFFFF" w:themeFill="background1"/>
        <w:tblLayout w:type="fixed"/>
        <w:tblLook w:val="0680" w:firstRow="0" w:lastRow="0" w:firstColumn="1" w:lastColumn="0" w:noHBand="1" w:noVBand="1"/>
      </w:tblPr>
      <w:tblGrid>
        <w:gridCol w:w="5558"/>
        <w:gridCol w:w="9780"/>
      </w:tblGrid>
      <w:tr w:rsidR="002C1854" w:rsidRPr="00356D58" w14:paraId="54F997F4" w14:textId="77777777" w:rsidTr="0093245E">
        <w:trPr>
          <w:trHeight w:val="981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7E066884" w14:textId="2D64B5C6" w:rsidR="002C1854" w:rsidRPr="00356D58" w:rsidRDefault="006644D3" w:rsidP="002C1854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bCs w:val="0"/>
                <w:sz w:val="20"/>
                <w:szCs w:val="20"/>
              </w:rPr>
              <w:lastRenderedPageBreak/>
              <w:br w:type="page"/>
            </w:r>
            <w:r w:rsidR="002C1854" w:rsidRPr="00356D58">
              <w:rPr>
                <w:rFonts w:ascii="Arial" w:hAnsi="Arial" w:cs="Arial"/>
                <w:sz w:val="20"/>
                <w:szCs w:val="20"/>
              </w:rPr>
              <w:t>Structural factors that can affect the use and consequences of the intervention</w:t>
            </w:r>
          </w:p>
          <w:p w14:paraId="2923B10D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594C08C7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DB0C5AE" w14:textId="4BEDAAB2" w:rsidTr="0093245E">
        <w:trPr>
          <w:trHeight w:val="981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6E639750" w14:textId="415D1B4C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Q9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Resources and organisation: Are there resource- or organizational limitations that can affect who will get access to the intervention or that can lead to less access to other care if the intervention is used?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77BA3BD6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FFE2C68" w14:textId="3E968464" w:rsidTr="0093245E">
        <w:trPr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6FE0D953" w14:textId="576BF6F7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Q10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Professional values: Can values within the affected care professions influence the use of the intervention and thereby lead to unequal access?</w:t>
            </w:r>
          </w:p>
        </w:tc>
        <w:tc>
          <w:tcPr>
            <w:tcW w:w="9780" w:type="dxa"/>
            <w:shd w:val="clear" w:color="auto" w:fill="FFFFFF" w:themeFill="background1"/>
          </w:tcPr>
          <w:p w14:paraId="2F61CFB7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66C0E2C" w14:textId="566A5BB9" w:rsidTr="0093245E">
        <w:trPr>
          <w:trHeight w:val="682"/>
        </w:trPr>
        <w:tc>
          <w:tcPr>
            <w:tcW w:w="5558" w:type="dxa"/>
            <w:shd w:val="clear" w:color="auto" w:fill="FFFFFF" w:themeFill="background1"/>
            <w:hideMark/>
          </w:tcPr>
          <w:p w14:paraId="43B51ED1" w14:textId="02F0FB3D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Q11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: Stake holder interests: Are there stake holder interests that can influence the use of the intervention and thereby lead to unequal access? </w:t>
            </w:r>
          </w:p>
        </w:tc>
        <w:tc>
          <w:tcPr>
            <w:tcW w:w="9780" w:type="dxa"/>
            <w:shd w:val="clear" w:color="auto" w:fill="FFFFFF" w:themeFill="background1"/>
          </w:tcPr>
          <w:p w14:paraId="494DA38B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A67AAB1" w14:textId="4287F572" w:rsidTr="0093245E">
        <w:trPr>
          <w:trHeight w:val="594"/>
        </w:trPr>
        <w:tc>
          <w:tcPr>
            <w:tcW w:w="5558" w:type="dxa"/>
            <w:tcBorders>
              <w:bottom w:val="single" w:sz="8" w:space="0" w:color="auto"/>
            </w:tcBorders>
            <w:shd w:val="clear" w:color="auto" w:fill="FFFFFF" w:themeFill="background1"/>
            <w:hideMark/>
          </w:tcPr>
          <w:p w14:paraId="21D45904" w14:textId="22711FA9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Are there reason to believe that an equal access to the intervention (or other care interventions) can be affected (given the answers to Q9-Q11)?</w:t>
            </w:r>
          </w:p>
        </w:tc>
        <w:tc>
          <w:tcPr>
            <w:tcW w:w="9780" w:type="dxa"/>
            <w:tcBorders>
              <w:bottom w:val="single" w:sz="8" w:space="0" w:color="auto"/>
            </w:tcBorders>
            <w:shd w:val="clear" w:color="auto" w:fill="FFFFFF" w:themeFill="background1"/>
          </w:tcPr>
          <w:p w14:paraId="74DFEA1B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7014413" w14:textId="77777777" w:rsidTr="0093245E">
        <w:trPr>
          <w:trHeight w:val="469"/>
        </w:trPr>
        <w:tc>
          <w:tcPr>
            <w:tcW w:w="5558" w:type="dxa"/>
            <w:tcBorders>
              <w:top w:val="single" w:sz="8" w:space="0" w:color="auto"/>
              <w:bottom w:val="single" w:sz="8" w:space="0" w:color="auto"/>
            </w:tcBorders>
            <w:shd w:val="clear" w:color="auto" w:fill="B8CCE4" w:themeFill="accent1" w:themeFillTint="66"/>
          </w:tcPr>
          <w:p w14:paraId="71CE7893" w14:textId="0EEB0A9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Long-term ethical consequences</w:t>
            </w:r>
          </w:p>
        </w:tc>
        <w:tc>
          <w:tcPr>
            <w:tcW w:w="9780" w:type="dxa"/>
            <w:tcBorders>
              <w:top w:val="single" w:sz="8" w:space="0" w:color="auto"/>
              <w:bottom w:val="single" w:sz="8" w:space="0" w:color="auto"/>
            </w:tcBorders>
            <w:shd w:val="clear" w:color="auto" w:fill="B8CCE4" w:themeFill="accent1" w:themeFillTint="66"/>
          </w:tcPr>
          <w:p w14:paraId="18F480E3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01BFFCFA" w14:textId="4D2509E4" w:rsidTr="0093245E">
        <w:trPr>
          <w:trHeight w:val="469"/>
        </w:trPr>
        <w:tc>
          <w:tcPr>
            <w:tcW w:w="5558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FF" w:themeFill="background1"/>
            <w:hideMark/>
          </w:tcPr>
          <w:p w14:paraId="407FCBF3" w14:textId="4A403635" w:rsidR="002C1854" w:rsidRPr="00356D58" w:rsidRDefault="002C1854" w:rsidP="00E30CD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Q12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Long-term consequences: Can the use of the intervention result in more long-term consequences?</w:t>
            </w:r>
          </w:p>
        </w:tc>
        <w:tc>
          <w:tcPr>
            <w:tcW w:w="9780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FF" w:themeFill="background1"/>
          </w:tcPr>
          <w:p w14:paraId="20F941E0" w14:textId="77777777" w:rsidR="002C1854" w:rsidRPr="00356D58" w:rsidRDefault="002C1854" w:rsidP="00E30CD5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480EF08B" w14:textId="77777777" w:rsidTr="0093245E">
        <w:trPr>
          <w:trHeight w:val="184"/>
        </w:trPr>
        <w:tc>
          <w:tcPr>
            <w:tcW w:w="5558" w:type="dxa"/>
            <w:tcBorders>
              <w:top w:val="single" w:sz="8" w:space="0" w:color="auto"/>
            </w:tcBorders>
            <w:shd w:val="clear" w:color="auto" w:fill="B8CCE4" w:themeFill="accent1" w:themeFillTint="66"/>
          </w:tcPr>
          <w:p w14:paraId="7D76052F" w14:textId="24C00800" w:rsidR="002C1854" w:rsidRPr="00356D58" w:rsidRDefault="002C1854" w:rsidP="0071648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Overall summary</w:t>
            </w:r>
          </w:p>
        </w:tc>
        <w:tc>
          <w:tcPr>
            <w:tcW w:w="9780" w:type="dxa"/>
            <w:tcBorders>
              <w:top w:val="single" w:sz="8" w:space="0" w:color="auto"/>
            </w:tcBorders>
            <w:shd w:val="clear" w:color="auto" w:fill="B8CCE4" w:themeFill="accent1" w:themeFillTint="66"/>
          </w:tcPr>
          <w:p w14:paraId="33B1D396" w14:textId="77777777" w:rsidR="002C1854" w:rsidRPr="00356D58" w:rsidRDefault="002C1854" w:rsidP="0071648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C1854" w:rsidRPr="00356D58" w14:paraId="4CA52190" w14:textId="1561043F" w:rsidTr="0093245E">
        <w:trPr>
          <w:trHeight w:val="184"/>
        </w:trPr>
        <w:tc>
          <w:tcPr>
            <w:tcW w:w="5558" w:type="dxa"/>
            <w:tcBorders>
              <w:top w:val="single" w:sz="8" w:space="0" w:color="auto"/>
            </w:tcBorders>
            <w:shd w:val="clear" w:color="auto" w:fill="FFFFFF" w:themeFill="background1"/>
            <w:hideMark/>
          </w:tcPr>
          <w:p w14:paraId="04EA19C0" w14:textId="77777777" w:rsidR="002C1854" w:rsidRPr="00356D58" w:rsidRDefault="002C1854" w:rsidP="0071648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How can the ethical aspects regarding the intervention be summarised?</w:t>
            </w:r>
          </w:p>
          <w:p w14:paraId="0EB83A66" w14:textId="6DAF7B53" w:rsidR="002C1854" w:rsidRPr="00356D58" w:rsidRDefault="002C1854" w:rsidP="00D9526B">
            <w:pPr>
              <w:pStyle w:val="Rubrik2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Does this summary indicate that the intervention should be modified or that there should be special requirements associated with offering the intervention?</w:t>
            </w:r>
          </w:p>
        </w:tc>
        <w:tc>
          <w:tcPr>
            <w:tcW w:w="9780" w:type="dxa"/>
            <w:tcBorders>
              <w:top w:val="single" w:sz="8" w:space="0" w:color="auto"/>
            </w:tcBorders>
            <w:shd w:val="clear" w:color="auto" w:fill="FFFFFF" w:themeFill="background1"/>
          </w:tcPr>
          <w:p w14:paraId="45EC9E82" w14:textId="77777777" w:rsidR="002C1854" w:rsidRPr="00356D58" w:rsidRDefault="002C1854" w:rsidP="00716485">
            <w:pPr>
              <w:pStyle w:val="Rubrik2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87C6DE2" w14:textId="60EE19D6" w:rsidR="00F74CCC" w:rsidRPr="00356D58" w:rsidRDefault="00F74CCC" w:rsidP="00716485">
      <w:pPr>
        <w:rPr>
          <w:rFonts w:ascii="Calibri" w:hAnsi="Calibri"/>
          <w:sz w:val="18"/>
          <w:szCs w:val="18"/>
        </w:rPr>
      </w:pPr>
    </w:p>
    <w:sectPr w:rsidR="00F74CCC" w:rsidRPr="00356D58" w:rsidSect="00BA5070">
      <w:headerReference w:type="default" r:id="rId7"/>
      <w:pgSz w:w="16840" w:h="11900" w:orient="landscape"/>
      <w:pgMar w:top="709" w:right="993" w:bottom="426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4C067" w14:textId="77777777" w:rsidR="00B830F4" w:rsidRDefault="00B830F4" w:rsidP="00A60269">
      <w:r>
        <w:separator/>
      </w:r>
    </w:p>
  </w:endnote>
  <w:endnote w:type="continuationSeparator" w:id="0">
    <w:p w14:paraId="7858CDFD" w14:textId="77777777" w:rsidR="00B830F4" w:rsidRDefault="00B830F4" w:rsidP="00A60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057D5" w14:textId="77777777" w:rsidR="00B830F4" w:rsidRDefault="00B830F4" w:rsidP="00A60269">
      <w:r>
        <w:separator/>
      </w:r>
    </w:p>
  </w:footnote>
  <w:footnote w:type="continuationSeparator" w:id="0">
    <w:p w14:paraId="3503150A" w14:textId="77777777" w:rsidR="00B830F4" w:rsidRDefault="00B830F4" w:rsidP="00A60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E6491" w14:textId="24C0C75E" w:rsidR="004D3AAA" w:rsidRPr="00E06A60" w:rsidRDefault="00F061DB" w:rsidP="004D3AAA">
    <w:pPr>
      <w:pStyle w:val="Sidhuvud"/>
      <w:ind w:left="-567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Project</w:t>
    </w:r>
    <w:r w:rsidR="004D3AAA">
      <w:rPr>
        <w:rFonts w:ascii="Times New Roman" w:hAnsi="Times New Roman" w:cs="Times New Roman"/>
        <w:b/>
      </w:rPr>
      <w:t xml:space="preserve">: </w:t>
    </w:r>
    <w:r w:rsidR="004D3AAA" w:rsidRPr="00E06A60">
      <w:rPr>
        <w:rFonts w:ascii="Times New Roman" w:hAnsi="Times New Roman" w:cs="Times New Roman"/>
        <w:b/>
      </w:rPr>
      <w:t xml:space="preserve"> </w:t>
    </w:r>
  </w:p>
  <w:p w14:paraId="78E4E1C5" w14:textId="77777777" w:rsidR="004D3AAA" w:rsidRDefault="004D3AAA" w:rsidP="00E06A60">
    <w:pPr>
      <w:pStyle w:val="Sidhuvud"/>
      <w:ind w:left="-567"/>
      <w:rPr>
        <w:rFonts w:ascii="Times New Roman" w:hAnsi="Times New Roman" w:cs="Times New Roman"/>
        <w:b/>
      </w:rPr>
    </w:pPr>
  </w:p>
  <w:p w14:paraId="75A915E3" w14:textId="77777777" w:rsidR="00AD3F8F" w:rsidRDefault="0093245E" w:rsidP="00E06A60">
    <w:pPr>
      <w:pStyle w:val="Sidhuvud"/>
      <w:ind w:left="-567"/>
      <w:rPr>
        <w:rFonts w:ascii="Times New Roman" w:hAnsi="Times New Roman" w:cs="Times New Roman"/>
        <w:b/>
      </w:rPr>
    </w:pPr>
    <w:r w:rsidRPr="00E06A60">
      <w:rPr>
        <w:rFonts w:ascii="Times New Roman" w:hAnsi="Times New Roman" w:cs="Times New Roman"/>
        <w:b/>
      </w:rPr>
      <w:t>Appendix 5</w:t>
    </w:r>
  </w:p>
  <w:p w14:paraId="316E0768" w14:textId="05C5132C" w:rsidR="0093245E" w:rsidRPr="004D3AAA" w:rsidRDefault="0093245E" w:rsidP="004D3AAA">
    <w:pPr>
      <w:pStyle w:val="Sidfot"/>
      <w:ind w:left="-567" w:right="-454"/>
    </w:pPr>
    <w:r w:rsidRPr="00E06A60">
      <w:rPr>
        <w:rFonts w:ascii="Times New Roman" w:hAnsi="Times New Roman" w:cs="Times New Roman"/>
        <w:b/>
      </w:rPr>
      <w:t>Ethical aspects</w:t>
    </w:r>
  </w:p>
  <w:p w14:paraId="7B144049" w14:textId="77777777" w:rsidR="00BA5070" w:rsidRPr="00BA5070" w:rsidRDefault="00BA5070">
    <w:pPr>
      <w:pStyle w:val="Sidhuvud"/>
      <w:rPr>
        <w:rFonts w:ascii="Times New Roman" w:hAnsi="Times New Roman" w:cs="Times New Roman"/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269"/>
    <w:rsid w:val="000B27B6"/>
    <w:rsid w:val="0021201B"/>
    <w:rsid w:val="00262A00"/>
    <w:rsid w:val="00265D3E"/>
    <w:rsid w:val="002C1854"/>
    <w:rsid w:val="00356D58"/>
    <w:rsid w:val="00445EC0"/>
    <w:rsid w:val="004D3AAA"/>
    <w:rsid w:val="005152A8"/>
    <w:rsid w:val="006644D3"/>
    <w:rsid w:val="00716485"/>
    <w:rsid w:val="00801EC6"/>
    <w:rsid w:val="0083212D"/>
    <w:rsid w:val="009129C6"/>
    <w:rsid w:val="0093245E"/>
    <w:rsid w:val="009D2ED5"/>
    <w:rsid w:val="00A07F0D"/>
    <w:rsid w:val="00A60269"/>
    <w:rsid w:val="00AD3F8F"/>
    <w:rsid w:val="00B830F4"/>
    <w:rsid w:val="00BA5070"/>
    <w:rsid w:val="00BD72AC"/>
    <w:rsid w:val="00CC1D05"/>
    <w:rsid w:val="00D372AA"/>
    <w:rsid w:val="00D9526B"/>
    <w:rsid w:val="00E06A60"/>
    <w:rsid w:val="00E30CD5"/>
    <w:rsid w:val="00E514EA"/>
    <w:rsid w:val="00EC5534"/>
    <w:rsid w:val="00F061DB"/>
    <w:rsid w:val="00F74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253AE88"/>
  <w14:defaultImageDpi w14:val="300"/>
  <w15:docId w15:val="{CAECE454-9A67-4929-BCFA-4300CB47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269"/>
    <w:rPr>
      <w:lang w:val="en-GB"/>
    </w:rPr>
  </w:style>
  <w:style w:type="paragraph" w:styleId="Rubrik1">
    <w:name w:val="heading 1"/>
    <w:basedOn w:val="Normal"/>
    <w:next w:val="Brdtext"/>
    <w:link w:val="Rubrik1Char"/>
    <w:uiPriority w:val="1"/>
    <w:qFormat/>
    <w:rsid w:val="00A60269"/>
    <w:pPr>
      <w:keepNext/>
      <w:spacing w:after="200" w:line="276" w:lineRule="auto"/>
      <w:outlineLvl w:val="0"/>
    </w:pPr>
    <w:rPr>
      <w:rFonts w:asciiTheme="majorHAnsi" w:eastAsia="Times New Roman" w:hAnsiTheme="majorHAnsi" w:cs="Times New Roman"/>
      <w:b/>
      <w:bCs/>
      <w:kern w:val="32"/>
      <w:sz w:val="36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A6026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1"/>
    <w:rsid w:val="00A60269"/>
    <w:rPr>
      <w:rFonts w:asciiTheme="majorHAnsi" w:eastAsia="Times New Roman" w:hAnsiTheme="majorHAnsi" w:cs="Times New Roman"/>
      <w:b/>
      <w:bCs/>
      <w:kern w:val="32"/>
      <w:sz w:val="36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A60269"/>
    <w:rPr>
      <w:rFonts w:asciiTheme="majorHAnsi" w:eastAsiaTheme="majorEastAsia" w:hAnsiTheme="majorHAnsi" w:cstheme="majorBidi"/>
      <w:b/>
      <w:bCs/>
      <w:sz w:val="26"/>
      <w:szCs w:val="26"/>
    </w:rPr>
  </w:style>
  <w:style w:type="table" w:styleId="Tabellrutnt">
    <w:name w:val="Table Grid"/>
    <w:basedOn w:val="Normaltabell"/>
    <w:uiPriority w:val="59"/>
    <w:rsid w:val="00A60269"/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tnotstext">
    <w:name w:val="footnote text"/>
    <w:basedOn w:val="Normal"/>
    <w:link w:val="FotnotstextChar"/>
    <w:uiPriority w:val="99"/>
    <w:unhideWhenUsed/>
    <w:rsid w:val="00A60269"/>
    <w:rPr>
      <w:rFonts w:ascii="Calibri" w:eastAsia="Times New Roman" w:hAnsi="Calibri" w:cs="Times New Roman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A60269"/>
    <w:rPr>
      <w:rFonts w:ascii="Calibri" w:eastAsia="Times New Roman" w:hAnsi="Calibri" w:cs="Times New Roman"/>
    </w:rPr>
  </w:style>
  <w:style w:type="character" w:styleId="Fotnotsreferens">
    <w:name w:val="footnote reference"/>
    <w:basedOn w:val="Standardstycketeckensnitt"/>
    <w:uiPriority w:val="99"/>
    <w:unhideWhenUsed/>
    <w:rsid w:val="00A60269"/>
    <w:rPr>
      <w:vertAlign w:val="superscript"/>
    </w:rPr>
  </w:style>
  <w:style w:type="paragraph" w:styleId="Brdtext">
    <w:name w:val="Body Text"/>
    <w:basedOn w:val="Normal"/>
    <w:link w:val="BrdtextChar"/>
    <w:uiPriority w:val="99"/>
    <w:semiHidden/>
    <w:unhideWhenUsed/>
    <w:rsid w:val="00A60269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A60269"/>
  </w:style>
  <w:style w:type="character" w:styleId="Kommentarsreferens">
    <w:name w:val="annotation reference"/>
    <w:basedOn w:val="Standardstycketeckensnitt"/>
    <w:uiPriority w:val="99"/>
    <w:semiHidden/>
    <w:unhideWhenUsed/>
    <w:rsid w:val="000B27B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B27B6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B27B6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B27B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B27B6"/>
    <w:rPr>
      <w:b/>
      <w:bCs/>
      <w:sz w:val="20"/>
      <w:szCs w:val="2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0B27B6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0B27B6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262A0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262A00"/>
  </w:style>
  <w:style w:type="paragraph" w:styleId="Sidfot">
    <w:name w:val="footer"/>
    <w:basedOn w:val="Normal"/>
    <w:link w:val="SidfotChar"/>
    <w:uiPriority w:val="99"/>
    <w:unhideWhenUsed/>
    <w:rsid w:val="00262A0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262A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400</Words>
  <Characters>2121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Högskolan i Borås</Company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5 Ethical aspects</dc:title>
  <dc:subject/>
  <dc:creator>Lars Sandman</dc:creator>
  <keywords/>
  <dc:description/>
  <lastModifiedBy>Mattias Åbom</lastModifiedBy>
  <revision>9</revision>
  <dcterms:created xsi:type="dcterms:W3CDTF">2017-06-21T05:37:00.0000000Z</dcterms:created>
  <dcterms:modified xsi:type="dcterms:W3CDTF">2024-11-21T10:08:00.0000000Z</dcterms:modified>
</coreProperties>
</file>