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25905" w:rsidP="00525905" w:rsidRDefault="00525905" w14:paraId="3CF10FB8" w14:textId="77777777">
      <w:pPr>
        <w:pStyle w:val="Omslagsunderrubrik"/>
        <w:ind w:left="284" w:right="-427"/>
      </w:pPr>
    </w:p>
    <w:p w:rsidR="00525905" w:rsidP="00525905" w:rsidRDefault="00525905" w14:paraId="79E2F482" w14:textId="77777777">
      <w:pPr>
        <w:pStyle w:val="Omslagsunderrubrik"/>
        <w:ind w:left="284" w:right="-427"/>
      </w:pPr>
    </w:p>
    <w:p w:rsidRPr="005A627D" w:rsidR="00E026BF" w:rsidP="00525905" w:rsidRDefault="002F2CFF" w14:paraId="1FE2B7F0" w14:textId="06F4D6D9">
      <w:pPr>
        <w:pStyle w:val="Omslagsunderrubrik"/>
        <w:ind w:left="284" w:right="-427"/>
      </w:pPr>
      <w:r>
        <w:t>Regional m</w:t>
      </w:r>
      <w:r w:rsidR="00F2564D">
        <w:t>edicinsk r</w:t>
      </w:r>
      <w:r w:rsidRPr="005A627D" w:rsidR="00E026BF">
        <w:t>iktlinje</w:t>
      </w:r>
    </w:p>
    <w:p w:rsidR="006D0F2B" w:rsidP="00525905" w:rsidRDefault="006D0F2B" w14:paraId="240943AD" w14:textId="61A1147D">
      <w:pPr>
        <w:pStyle w:val="Omslagsrubrik"/>
        <w:ind w:left="284" w:right="-427"/>
      </w:pPr>
      <w:bookmarkStart w:name="_Toc371935219" w:id="0"/>
      <w:bookmarkStart w:name="_Toc373248135" w:id="1"/>
      <w:bookmarkStart w:name="_Toc373248257" w:id="2"/>
      <w:bookmarkStart w:name="_Toc378082545" w:id="3"/>
      <w:bookmarkStart w:name="_Toc317779805" w:id="4"/>
      <w:bookmarkStart w:name="_Toc321402800" w:id="5"/>
      <w:r>
        <w:t xml:space="preserve">Autism </w:t>
      </w:r>
      <w:proofErr w:type="spellStart"/>
      <w:r w:rsidR="00066557">
        <w:t>s</w:t>
      </w:r>
      <w:r>
        <w:t>pectrum</w:t>
      </w:r>
      <w:proofErr w:type="spellEnd"/>
      <w:r>
        <w:t xml:space="preserve"> </w:t>
      </w:r>
      <w:r w:rsidR="00066557">
        <w:t>d</w:t>
      </w:r>
      <w:r>
        <w:t xml:space="preserve">isorder </w:t>
      </w:r>
      <w:r w:rsidR="007D1637">
        <w:t>(</w:t>
      </w:r>
      <w:proofErr w:type="spellStart"/>
      <w:r w:rsidR="00066557">
        <w:t>asd</w:t>
      </w:r>
      <w:proofErr w:type="spellEnd"/>
      <w:r>
        <w:t xml:space="preserve">) hos barn och ungdomar </w:t>
      </w:r>
    </w:p>
    <w:p w:rsidRPr="006A008D" w:rsidR="006A008D" w:rsidP="00525905" w:rsidRDefault="006D0F2B" w14:paraId="149B9304" w14:textId="27ED35B7">
      <w:pPr>
        <w:ind w:left="284" w:right="-2"/>
        <w:rPr>
          <w:sz w:val="40"/>
          <w:szCs w:val="40"/>
        </w:rPr>
      </w:pPr>
      <w:r>
        <w:t xml:space="preserve">Fastställd av </w:t>
      </w:r>
      <w:r w:rsidRPr="00525905" w:rsidR="00525905">
        <w:t xml:space="preserve">Hälso- och sjukvårdsutvecklingsdirektören </w:t>
      </w:r>
      <w:r w:rsidR="007D1637">
        <w:t>(</w:t>
      </w:r>
      <w:r w:rsidRPr="00975FE5" w:rsidR="00975FE5">
        <w:t>SSN 2024-00156</w:t>
      </w:r>
      <w:r>
        <w:t xml:space="preserve">) giltig </w:t>
      </w:r>
      <w:r w:rsidRPr="00D36272">
        <w:t>till 202</w:t>
      </w:r>
      <w:r w:rsidR="00975FE5">
        <w:t>6</w:t>
      </w:r>
      <w:r w:rsidRPr="00D36272">
        <w:t>-</w:t>
      </w:r>
      <w:r w:rsidR="00525905">
        <w:t>0</w:t>
      </w:r>
      <w:r w:rsidR="00975FE5">
        <w:t>5</w:t>
      </w:r>
      <w:r w:rsidRPr="00D36272">
        <w:t>-</w:t>
      </w:r>
      <w:r w:rsidR="00975FE5">
        <w:t>29</w:t>
      </w:r>
      <w:r w:rsidRPr="00D36272" w:rsidR="007D1637">
        <w:t>.</w:t>
      </w:r>
      <w:r w:rsidR="007D1637">
        <w:br/>
      </w:r>
      <w:r>
        <w:t xml:space="preserve">Utarbetad av </w:t>
      </w:r>
      <w:bookmarkStart w:name="_Toc321146591" w:id="6"/>
      <w:bookmarkEnd w:id="0"/>
      <w:bookmarkEnd w:id="1"/>
      <w:bookmarkEnd w:id="2"/>
      <w:bookmarkEnd w:id="3"/>
      <w:bookmarkEnd w:id="4"/>
      <w:bookmarkEnd w:id="5"/>
      <w:r w:rsidRPr="00525905" w:rsidR="00525905">
        <w:t>Regionalt processteam</w:t>
      </w:r>
      <w:r w:rsidR="00525905">
        <w:t xml:space="preserve"> ADHD/AST </w:t>
      </w:r>
      <w:r w:rsidRPr="00525905" w:rsidR="00525905">
        <w:t>i samarbete med Samordningsråd</w:t>
      </w:r>
      <w:r w:rsidR="00525905">
        <w:t xml:space="preserve"> barn- och ungdomspsykiatri</w:t>
      </w:r>
      <w:r w:rsidRPr="00525905" w:rsidR="00525905">
        <w:t xml:space="preserve"> samt Kunskapsstöd för psykisk hälsa</w:t>
      </w:r>
      <w:r w:rsidR="00525905">
        <w:t>.</w:t>
      </w:r>
    </w:p>
    <w:p w:rsidR="00567820" w:rsidP="00525905" w:rsidRDefault="00567820" w14:paraId="7B84E9EE" w14:textId="77777777">
      <w:pPr>
        <w:pStyle w:val="Rubrik2"/>
        <w:ind w:left="284" w:right="-427"/>
      </w:pPr>
    </w:p>
    <w:p w:rsidRPr="00525905" w:rsidR="00525905" w:rsidP="00525905" w:rsidRDefault="00525905" w14:paraId="3452FC9F" w14:textId="308F10D1">
      <w:pPr>
        <w:ind w:right="-427"/>
        <w:sectPr w:rsidRPr="00525905" w:rsidR="00525905" w:rsidSect="002C127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680" w:footer="743" w:gutter="0"/>
          <w:cols w:space="708"/>
          <w:noEndnote/>
          <w:titlePg/>
          <w:docGrid w:linePitch="326"/>
        </w:sectPr>
      </w:pPr>
    </w:p>
    <w:p w:rsidR="00A100F8" w:rsidP="00525905" w:rsidRDefault="00A100F8" w14:paraId="7D0D5BF1" w14:textId="5DC75930">
      <w:pPr>
        <w:pStyle w:val="Rubrik1"/>
        <w:spacing w:after="0" w:line="240" w:lineRule="auto"/>
        <w:ind w:left="284" w:right="-427"/>
      </w:pPr>
      <w:bookmarkStart w:name="_Toc83801821" w:id="7"/>
      <w:r>
        <w:t>Syfte</w:t>
      </w:r>
    </w:p>
    <w:p w:rsidR="00525905" w:rsidP="00525905" w:rsidRDefault="008E6412" w14:paraId="0995F71C" w14:textId="2B5F27CA">
      <w:pPr>
        <w:ind w:left="284" w:right="-427"/>
      </w:pPr>
      <w:proofErr w:type="spellStart"/>
      <w:r>
        <w:t>A</w:t>
      </w:r>
      <w:r w:rsidR="00066557">
        <w:t>sd</w:t>
      </w:r>
      <w:proofErr w:type="spellEnd"/>
      <w:r>
        <w:t xml:space="preserve"> eller </w:t>
      </w:r>
      <w:r w:rsidR="00066557">
        <w:t>a</w:t>
      </w:r>
      <w:r>
        <w:t>utismspektrumtillstånd (</w:t>
      </w:r>
      <w:proofErr w:type="spellStart"/>
      <w:r w:rsidR="00066557">
        <w:t>ast</w:t>
      </w:r>
      <w:proofErr w:type="spellEnd"/>
      <w:r>
        <w:t xml:space="preserve">) är en samlande diagnostisk benämning för bristande färdigheter och avvikelser inom specifika områden med mycket stor individuell variation. Denna RMR ger klinisk vägledning vid diagnostik av </w:t>
      </w:r>
      <w:proofErr w:type="spellStart"/>
      <w:r w:rsidR="00066557">
        <w:t>ast</w:t>
      </w:r>
      <w:proofErr w:type="spellEnd"/>
      <w:r>
        <w:t xml:space="preserve"> oavsett begåvningsnivå samt vid behandling av normalbegåvade barn och ungdomar. En separat RMR ger klinisk vägledning vid behandling av barn och ungdomar med </w:t>
      </w:r>
      <w:proofErr w:type="spellStart"/>
      <w:r w:rsidR="00066557">
        <w:t>ast</w:t>
      </w:r>
      <w:proofErr w:type="spellEnd"/>
      <w:r>
        <w:t xml:space="preserve"> och intellektuell funktionsnedsättning.</w:t>
      </w:r>
    </w:p>
    <w:p w:rsidRPr="00525905" w:rsidR="008E6412" w:rsidP="00525905" w:rsidRDefault="008E6412" w14:paraId="5058A465" w14:textId="77777777">
      <w:pPr>
        <w:rPr>
          <w:sz w:val="10"/>
          <w:szCs w:val="10"/>
        </w:rPr>
      </w:pPr>
      <w:bookmarkStart w:name="_Toc83801822" w:id="8"/>
      <w:bookmarkEnd w:id="7"/>
    </w:p>
    <w:p w:rsidR="008E6412" w:rsidP="00525905" w:rsidRDefault="008E6412" w14:paraId="0BBE056C" w14:textId="77777777">
      <w:pPr>
        <w:spacing w:after="0" w:line="240" w:lineRule="auto"/>
        <w:ind w:left="284" w:right="-427"/>
      </w:pPr>
      <w:r w:rsidRPr="008E6412">
        <w:rPr>
          <w:rFonts w:ascii="Calibri" w:hAnsi="Calibri" w:eastAsia="MS Gothic"/>
          <w:bCs/>
          <w:kern w:val="32"/>
          <w:sz w:val="48"/>
          <w:szCs w:val="32"/>
        </w:rPr>
        <w:t>Diagnos</w:t>
      </w:r>
      <w:r>
        <w:t xml:space="preserve"> </w:t>
      </w:r>
    </w:p>
    <w:p w:rsidR="008E6412" w:rsidP="00525905" w:rsidRDefault="008E6412" w14:paraId="7E3FBA51" w14:textId="77777777">
      <w:pPr>
        <w:ind w:left="284" w:right="-427"/>
      </w:pPr>
      <w:r>
        <w:t xml:space="preserve">Diagnostisk bedömning enligt DIAGNOSTIC AND STATISTICAL MANUAL OF MENTAL DISORDERS FITH EDITION (DSM-5) (i svenska MINI-D 5 används termen Autism för ASD). I diagnostiken ingår en specifikation avseende samtidigt föreliggande intellektuell funktionsnedsättning, och/eller nedsatt språklig förmåga. Svårighetsgradering görs enligt tabell 2 i MINI-D 5. Specificera om diagnosen är förenad med känt medicinskt eller genetiskt tillstånd och om det föreligger annan utvecklingsrelaterad funktionsavvikelse, psykisk ohälsa eller beteendestörning. </w:t>
      </w:r>
    </w:p>
    <w:p w:rsidR="008E6412" w:rsidP="00525905" w:rsidRDefault="008E6412" w14:paraId="1F13476A" w14:textId="77777777">
      <w:pPr>
        <w:ind w:left="284" w:right="-427"/>
      </w:pPr>
      <w:r>
        <w:t xml:space="preserve">Klassifikation görs enligt ICD-10: </w:t>
      </w:r>
    </w:p>
    <w:p w:rsidR="008E6412" w:rsidP="00525905" w:rsidRDefault="008E6412" w14:paraId="60E19726" w14:textId="7AC96E6C">
      <w:pPr>
        <w:ind w:left="284" w:right="-427"/>
      </w:pPr>
      <w:r>
        <w:t>F 84.0</w:t>
      </w:r>
      <w:r w:rsidR="00525905">
        <w:tab/>
      </w:r>
      <w:r>
        <w:t xml:space="preserve">Autism i barndomen </w:t>
      </w:r>
      <w:r>
        <w:br/>
      </w:r>
      <w:r>
        <w:t>F 84.5</w:t>
      </w:r>
      <w:r w:rsidR="00525905">
        <w:tab/>
      </w:r>
      <w:proofErr w:type="spellStart"/>
      <w:r>
        <w:t>Aspergers</w:t>
      </w:r>
      <w:proofErr w:type="spellEnd"/>
      <w:r>
        <w:t xml:space="preserve"> syndrom </w:t>
      </w:r>
      <w:r>
        <w:br/>
      </w:r>
      <w:r>
        <w:t>F 84.1</w:t>
      </w:r>
      <w:r w:rsidR="00525905">
        <w:tab/>
      </w:r>
      <w:r>
        <w:t xml:space="preserve">Atypisk autism </w:t>
      </w:r>
      <w:r>
        <w:br/>
      </w:r>
      <w:r>
        <w:t>F 84.9</w:t>
      </w:r>
      <w:r w:rsidR="00525905">
        <w:tab/>
      </w:r>
      <w:r>
        <w:t xml:space="preserve">Genomgripande störning i utvecklingen, ospecificerad </w:t>
      </w:r>
    </w:p>
    <w:p w:rsidRPr="00E8383E" w:rsidR="00E8383E" w:rsidP="00525905" w:rsidRDefault="00E8383E" w14:paraId="3114F5FD" w14:textId="77777777">
      <w:pPr>
        <w:ind w:left="284" w:right="-427"/>
        <w:rPr>
          <w:sz w:val="4"/>
          <w:szCs w:val="4"/>
        </w:rPr>
      </w:pPr>
    </w:p>
    <w:p w:rsidR="00E8383E" w:rsidP="00525905" w:rsidRDefault="008E6412" w14:paraId="04196202" w14:textId="23242A04">
      <w:pPr>
        <w:ind w:left="284" w:right="-427"/>
      </w:pPr>
      <w:r w:rsidRPr="008E6412">
        <w:rPr>
          <w:b/>
          <w:bCs/>
        </w:rPr>
        <w:t xml:space="preserve">Symptom </w:t>
      </w:r>
      <w:r>
        <w:br/>
      </w:r>
      <w:proofErr w:type="spellStart"/>
      <w:r>
        <w:t>A</w:t>
      </w:r>
      <w:r w:rsidR="00066557">
        <w:t>sd</w:t>
      </w:r>
      <w:proofErr w:type="spellEnd"/>
      <w:r>
        <w:t xml:space="preserve"> är en utvecklingsrelaterad funktionsavvikelse som yttrar sig genom bristande förmåga och avvikande beteende inom kommunikation och interaktion, begränsade, repetitiva mönster i beteenden, intressen och aktiviteter i förhållande till barnets ålder, utvecklingsnivå och psykosociala miljö. Sensoriska avvikelser är vanligt förekommande. Barnets bristande färdigheter tar sig olika uttryck beroende på ålder, begåvningsnivå och språklig förmåga. De ska ha funnits sedan tidig barndom, men behöver inte vara tydligt märkbara förrän omgivningens förväntningar ökar.</w:t>
      </w:r>
    </w:p>
    <w:p w:rsidRPr="00E8383E" w:rsidR="00E8383E" w:rsidP="00525905" w:rsidRDefault="00E8383E" w14:paraId="6FB6B2D4" w14:textId="77777777">
      <w:pPr>
        <w:ind w:left="284" w:right="-427"/>
        <w:rPr>
          <w:b/>
          <w:bCs/>
          <w:sz w:val="4"/>
          <w:szCs w:val="4"/>
        </w:rPr>
      </w:pPr>
    </w:p>
    <w:p w:rsidR="00E8383E" w:rsidP="00525905" w:rsidRDefault="008E6412" w14:paraId="37FD89FD" w14:textId="58197480">
      <w:pPr>
        <w:ind w:left="284" w:right="-427"/>
      </w:pPr>
      <w:r w:rsidRPr="008E6412">
        <w:rPr>
          <w:b/>
          <w:bCs/>
        </w:rPr>
        <w:t>Tidig upptäckt</w:t>
      </w:r>
      <w:r>
        <w:t xml:space="preserve"> </w:t>
      </w:r>
      <w:r>
        <w:br/>
      </w:r>
      <w:r>
        <w:t xml:space="preserve">Framkommer utvecklingsavvikelser vid en hälsoövervakning inom barnhälsovården ska personalen göra en bedömning för att få ökad kunskap om barnet och dess behov av riktade insatser (Vägledning för barnhälsovården, SoS, 2014). </w:t>
      </w:r>
    </w:p>
    <w:p w:rsidRPr="00AF7A97" w:rsidR="00AF7A97" w:rsidP="00525905" w:rsidRDefault="00AF7A97" w14:paraId="639724EB" w14:textId="77777777">
      <w:pPr>
        <w:ind w:left="284" w:right="-427"/>
        <w:rPr>
          <w:sz w:val="4"/>
          <w:szCs w:val="4"/>
        </w:rPr>
      </w:pPr>
    </w:p>
    <w:p w:rsidR="008E6412" w:rsidP="00525905" w:rsidRDefault="008E6412" w14:paraId="4617B995" w14:textId="72DF0FFC">
      <w:pPr>
        <w:ind w:left="284" w:right="-427"/>
      </w:pPr>
      <w:r w:rsidRPr="008E6412">
        <w:rPr>
          <w:b/>
          <w:bCs/>
        </w:rPr>
        <w:t xml:space="preserve">Samsjuklighet </w:t>
      </w:r>
      <w:r>
        <w:br/>
      </w:r>
      <w:r>
        <w:t xml:space="preserve">Samtidig </w:t>
      </w:r>
      <w:proofErr w:type="spellStart"/>
      <w:r w:rsidR="00066557">
        <w:t>adhd</w:t>
      </w:r>
      <w:proofErr w:type="spellEnd"/>
      <w:r>
        <w:t xml:space="preserve"> eller </w:t>
      </w:r>
      <w:proofErr w:type="spellStart"/>
      <w:r w:rsidR="00066557">
        <w:t>add</w:t>
      </w:r>
      <w:proofErr w:type="spellEnd"/>
      <w:r>
        <w:t xml:space="preserve"> är mycket vanligt förekommande. Ångest och depressionstillstånd är särskilt vanliga under tonåren. Somatiska symtom och utvecklingsavvikelser t.ex. motoriska koordinationssvårigheter, epilepsi, syn-och hörselnedsättning eller mag-tarmbesvär är vanligt förekommande. </w:t>
      </w:r>
    </w:p>
    <w:p w:rsidRPr="00E8383E" w:rsidR="008E6412" w:rsidP="00525905" w:rsidRDefault="008E6412" w14:paraId="50314C6F" w14:textId="77777777">
      <w:pPr>
        <w:ind w:left="284" w:right="-427"/>
        <w:rPr>
          <w:sz w:val="4"/>
          <w:szCs w:val="4"/>
        </w:rPr>
      </w:pPr>
    </w:p>
    <w:p w:rsidR="00E8383E" w:rsidP="00525905" w:rsidRDefault="008E6412" w14:paraId="723181A6" w14:textId="63B6A779">
      <w:pPr>
        <w:ind w:left="284" w:right="-427"/>
      </w:pPr>
      <w:r w:rsidRPr="008E6412">
        <w:rPr>
          <w:b/>
          <w:bCs/>
        </w:rPr>
        <w:t xml:space="preserve">Diagnostiska rekommendationer </w:t>
      </w:r>
      <w:r>
        <w:br/>
      </w:r>
      <w:r>
        <w:t xml:space="preserve">Enheter som utreder </w:t>
      </w:r>
      <w:proofErr w:type="spellStart"/>
      <w:r w:rsidR="00066557">
        <w:t>asd</w:t>
      </w:r>
      <w:proofErr w:type="spellEnd"/>
      <w:r>
        <w:t xml:space="preserve"> hos barn och ungdomar ska ha god kompetens inom områdena barn- och ungdomspsykiatri, utvecklingspsykologi och neuropsykologisk testning för att utredning och differentialdiagnostiska överväganden utifrån barnets symtom, funktionsförmåga, utvecklingsnivå och livssituation ska hålla god kvalitet samt för att inte missa eller missbedöma psykiatrisk samsjuklighet. Andra kompetenser som kan bli aktuella beroende på frågeställning är exempelvis logoped vid behov av fördjupad bedömning av språklig förmåga och socionom vid fördjupad psykosocial utredning.</w:t>
      </w:r>
      <w:bookmarkEnd w:id="8"/>
    </w:p>
    <w:p w:rsidRPr="00525905" w:rsidR="00AF7A97" w:rsidP="00525905" w:rsidRDefault="00AF7A97" w14:paraId="541FEC7D" w14:textId="77777777">
      <w:pPr>
        <w:ind w:left="284" w:right="-427"/>
        <w:rPr>
          <w:sz w:val="10"/>
          <w:szCs w:val="10"/>
        </w:rPr>
      </w:pPr>
    </w:p>
    <w:p w:rsidR="00E8383E" w:rsidP="00525905" w:rsidRDefault="001E4AD4" w14:paraId="5CDECFD5" w14:textId="556A8307">
      <w:pPr>
        <w:spacing w:after="0" w:line="240" w:lineRule="auto"/>
        <w:ind w:left="284" w:right="-427"/>
        <w:rPr>
          <w:rStyle w:val="Rubrik1Char"/>
        </w:rPr>
      </w:pPr>
      <w:r w:rsidRPr="001E4AD4">
        <w:rPr>
          <w:rStyle w:val="Rubrik1Char"/>
        </w:rPr>
        <w:t>Utredning</w:t>
      </w:r>
      <w:bookmarkStart w:name="_Toc83801823" w:id="9"/>
    </w:p>
    <w:p w:rsidRPr="00525905" w:rsidR="001E4AD4" w:rsidP="00525905" w:rsidRDefault="001E4AD4" w14:paraId="1B7B2647" w14:textId="1BAB5A9D">
      <w:pPr>
        <w:ind w:left="284"/>
        <w:rPr>
          <w:b/>
          <w:bCs/>
        </w:rPr>
      </w:pPr>
      <w:r w:rsidRPr="00525905">
        <w:rPr>
          <w:b/>
          <w:bCs/>
        </w:rPr>
        <w:t xml:space="preserve">En utredning vid misstanke </w:t>
      </w:r>
      <w:proofErr w:type="spellStart"/>
      <w:r w:rsidRPr="00525905" w:rsidR="00066557">
        <w:rPr>
          <w:b/>
          <w:bCs/>
        </w:rPr>
        <w:t>asd</w:t>
      </w:r>
      <w:proofErr w:type="spellEnd"/>
      <w:r w:rsidRPr="00525905">
        <w:rPr>
          <w:b/>
          <w:bCs/>
        </w:rPr>
        <w:t xml:space="preserve"> ska innehålla: </w:t>
      </w:r>
    </w:p>
    <w:p w:rsidR="001E4AD4" w:rsidP="00525905" w:rsidRDefault="001E4AD4" w14:paraId="43966A17" w14:textId="77777777">
      <w:pPr>
        <w:pStyle w:val="Punktlista"/>
        <w:ind w:left="851" w:right="-427"/>
      </w:pPr>
      <w:r w:rsidRPr="001E4AD4">
        <w:t xml:space="preserve">Beskrivning av barnets aktuella och tidigare psykiska symtom och avvikande beteenden </w:t>
      </w:r>
    </w:p>
    <w:p w:rsidR="001E4AD4" w:rsidP="00525905" w:rsidRDefault="001E4AD4" w14:paraId="0E94C67C" w14:textId="77777777">
      <w:pPr>
        <w:pStyle w:val="Punktlista"/>
        <w:ind w:left="851" w:right="-427"/>
      </w:pPr>
      <w:r w:rsidRPr="001E4AD4">
        <w:t xml:space="preserve">Bedömning av barnets funktionsförmåga inom olika områden </w:t>
      </w:r>
    </w:p>
    <w:p w:rsidR="001E4AD4" w:rsidP="00525905" w:rsidRDefault="001E4AD4" w14:paraId="2033A170" w14:textId="77777777">
      <w:pPr>
        <w:pStyle w:val="Punktlista"/>
        <w:ind w:left="851" w:right="-427"/>
      </w:pPr>
      <w:r w:rsidRPr="001E4AD4">
        <w:t xml:space="preserve">Testning av barnets kognitiva förmågor </w:t>
      </w:r>
    </w:p>
    <w:p w:rsidR="001E4AD4" w:rsidP="00525905" w:rsidRDefault="001E4AD4" w14:paraId="5A8092F7" w14:textId="77777777">
      <w:pPr>
        <w:pStyle w:val="Punktlista"/>
        <w:ind w:left="851" w:right="-427"/>
      </w:pPr>
      <w:r w:rsidRPr="001E4AD4">
        <w:t xml:space="preserve">Vid behov logopedisk bedömning av språklig förmåga </w:t>
      </w:r>
    </w:p>
    <w:p w:rsidR="00474DB1" w:rsidP="00525905" w:rsidRDefault="001E4AD4" w14:paraId="728ED8F7" w14:textId="77777777">
      <w:pPr>
        <w:pStyle w:val="Punktlista"/>
        <w:ind w:left="851" w:right="-427"/>
      </w:pPr>
      <w:r w:rsidRPr="001E4AD4">
        <w:t xml:space="preserve">Kartläggning av eventuell psykiatrisk samsjuklighet </w:t>
      </w:r>
    </w:p>
    <w:p w:rsidR="00474DB1" w:rsidP="00525905" w:rsidRDefault="001E4AD4" w14:paraId="77A41A9F" w14:textId="77777777">
      <w:pPr>
        <w:pStyle w:val="Punktlista"/>
        <w:ind w:left="851" w:right="-427"/>
      </w:pPr>
      <w:r w:rsidRPr="001E4AD4">
        <w:t xml:space="preserve">Kartläggning av psykosociala risk-och skyddsfaktorer </w:t>
      </w:r>
    </w:p>
    <w:p w:rsidR="00474DB1" w:rsidP="00525905" w:rsidRDefault="001E4AD4" w14:paraId="624AC5C8" w14:textId="1D7BCFC6">
      <w:pPr>
        <w:pStyle w:val="Punktlista"/>
        <w:ind w:left="851" w:right="-427" w:hanging="357"/>
      </w:pPr>
      <w:r w:rsidRPr="001E4AD4">
        <w:t xml:space="preserve">Kartläggning av eventuella somatiska sjukdomar av </w:t>
      </w:r>
      <w:r w:rsidR="00474DB1">
        <w:t>b</w:t>
      </w:r>
      <w:r w:rsidRPr="001E4AD4">
        <w:t>etydelse</w:t>
      </w:r>
    </w:p>
    <w:p w:rsidR="00474DB1" w:rsidP="00525905" w:rsidRDefault="001E4AD4" w14:paraId="3EB48EC9" w14:textId="77777777">
      <w:pPr>
        <w:pStyle w:val="Punktlista"/>
        <w:ind w:left="851" w:right="-427"/>
      </w:pPr>
      <w:r w:rsidRPr="00474DB1">
        <w:t xml:space="preserve">Undersökning av bakomliggande medicinska orsaksfaktorer </w:t>
      </w:r>
    </w:p>
    <w:p w:rsidRPr="00474DB1" w:rsidR="00474DB1" w:rsidP="00525905" w:rsidRDefault="00474DB1" w14:paraId="6A28BAE9" w14:textId="3E14CACA">
      <w:pPr>
        <w:pStyle w:val="Punktlista"/>
        <w:ind w:left="851" w:right="-427"/>
      </w:pPr>
      <w:r>
        <w:t>D</w:t>
      </w:r>
      <w:r w:rsidRPr="00474DB1" w:rsidR="001E4AD4">
        <w:t xml:space="preserve">ifferentialdiagnostiska överväganden </w:t>
      </w:r>
    </w:p>
    <w:p w:rsidR="00474DB1" w:rsidP="00525905" w:rsidRDefault="001E4AD4" w14:paraId="44B25B26" w14:textId="77777777">
      <w:pPr>
        <w:pStyle w:val="Punktlista"/>
        <w:ind w:left="851" w:right="-427"/>
      </w:pPr>
      <w:r w:rsidRPr="001E4AD4">
        <w:t xml:space="preserve">Bedömning av svårighetsgrad och prognos </w:t>
      </w:r>
    </w:p>
    <w:p w:rsidR="00AC55B7" w:rsidP="00525905" w:rsidRDefault="001E4AD4" w14:paraId="78D12EE5" w14:textId="77777777">
      <w:pPr>
        <w:pStyle w:val="Normalefterlista"/>
        <w:ind w:left="284" w:right="-427"/>
      </w:pPr>
      <w:r w:rsidRPr="001E4AD4">
        <w:t xml:space="preserve">Ovanstående moment i utredningen ska leda till en samlad bedömning av barnets symtom, funktionsförmåga, utvecklingsnivå, livssituation och psykiatrisk samsjuklighet. Utredningens resultat ska presenteras för föräldrar/vårdnadshavare, barnet/den unge och i samråd med föräldrar/vårdnadshavare för personal inom förskola/skola och andra relevanta verksamheter t.ex. socialtjänsten och LSS-verksamhet. </w:t>
      </w:r>
    </w:p>
    <w:p w:rsidR="00AC55B7" w:rsidP="00525905" w:rsidRDefault="001E4AD4" w14:paraId="4DC95E04" w14:textId="30F2E48F">
      <w:pPr>
        <w:pStyle w:val="Normalefterlista"/>
        <w:ind w:left="284" w:right="-427"/>
      </w:pPr>
      <w:r w:rsidRPr="00AC55B7">
        <w:rPr>
          <w:b/>
          <w:bCs/>
        </w:rPr>
        <w:t>Åtgärdskoder vid utredning</w:t>
      </w:r>
      <w:r w:rsidRPr="001E4AD4">
        <w:t xml:space="preserve"> </w:t>
      </w:r>
      <w:r w:rsidR="00AC55B7">
        <w:br/>
      </w:r>
      <w:r w:rsidRPr="001E4AD4">
        <w:t>AU006</w:t>
      </w:r>
      <w:r w:rsidR="00525905">
        <w:tab/>
      </w:r>
      <w:r w:rsidRPr="001E4AD4">
        <w:t xml:space="preserve">Standardiserad intervju för psykiatrisk syndromdiagnostik </w:t>
      </w:r>
    </w:p>
    <w:p w:rsidRPr="00525905" w:rsidR="00AF7A97" w:rsidP="00525905" w:rsidRDefault="00AF7A97" w14:paraId="78F0C601" w14:textId="77777777">
      <w:pPr>
        <w:ind w:right="-427"/>
        <w:rPr>
          <w:sz w:val="10"/>
          <w:szCs w:val="10"/>
        </w:rPr>
      </w:pPr>
    </w:p>
    <w:p w:rsidR="00AC55B7" w:rsidP="00525905" w:rsidRDefault="001E4AD4" w14:paraId="4D6565BA" w14:textId="77777777">
      <w:pPr>
        <w:pStyle w:val="Rubrik1"/>
        <w:spacing w:after="0" w:line="240" w:lineRule="auto"/>
        <w:ind w:left="284" w:right="-427"/>
      </w:pPr>
      <w:r w:rsidRPr="001E4AD4">
        <w:t xml:space="preserve">Behandling </w:t>
      </w:r>
    </w:p>
    <w:p w:rsidR="00AC55B7" w:rsidP="00525905" w:rsidRDefault="001E4AD4" w14:paraId="025F6F3B" w14:textId="77777777">
      <w:pPr>
        <w:ind w:left="284" w:right="-427"/>
      </w:pPr>
      <w:r w:rsidRPr="001E4AD4">
        <w:t xml:space="preserve">Eftersom gruppen är heterogen kommer behovet av insatser att skilja sig åt, men målsättningen är densamma -att utifrån det enskilda barnets symtom och funktionsnedsättningar anpassa miljön och ge riktade insatser för att understödja barnets utveckling. Insatserna ska vara problem-och lösningsfokuserade med </w:t>
      </w:r>
      <w:proofErr w:type="spellStart"/>
      <w:r w:rsidRPr="001E4AD4">
        <w:t>psykoedukativ</w:t>
      </w:r>
      <w:proofErr w:type="spellEnd"/>
      <w:r w:rsidRPr="001E4AD4">
        <w:t xml:space="preserve"> inriktning och baserad på en gemensamt överenskommen målformulering. Tillgång arbetsterapeut, fysioterapeut, logoped och dietist ska vid behov tillgodoses. </w:t>
      </w:r>
    </w:p>
    <w:p w:rsidRPr="00AC55B7" w:rsidR="00AC55B7" w:rsidP="00525905" w:rsidRDefault="001E4AD4" w14:paraId="46E74AC0" w14:textId="77777777">
      <w:pPr>
        <w:pStyle w:val="Normalefterlista"/>
        <w:ind w:left="284" w:right="-427"/>
        <w:rPr>
          <w:b/>
          <w:bCs/>
        </w:rPr>
      </w:pPr>
      <w:r w:rsidRPr="00AC55B7">
        <w:rPr>
          <w:b/>
          <w:bCs/>
        </w:rPr>
        <w:t xml:space="preserve">Insatser ska innefatta: </w:t>
      </w:r>
    </w:p>
    <w:p w:rsidR="00AC55B7" w:rsidP="00525905" w:rsidRDefault="001E4AD4" w14:paraId="4AA9E8EE" w14:textId="77777777">
      <w:pPr>
        <w:pStyle w:val="Punktlista"/>
        <w:ind w:left="851" w:right="-427"/>
      </w:pPr>
      <w:r w:rsidRPr="001E4AD4">
        <w:t xml:space="preserve">Manualbaserad utbildning om autism riktad till föräldrar och andra närstående vuxna. </w:t>
      </w:r>
    </w:p>
    <w:p w:rsidR="00AC55B7" w:rsidP="00525905" w:rsidRDefault="001E4AD4" w14:paraId="59EDB5E4" w14:textId="77777777">
      <w:pPr>
        <w:pStyle w:val="Punktlista"/>
        <w:ind w:left="851" w:right="-427"/>
      </w:pPr>
      <w:r w:rsidRPr="001E4AD4">
        <w:t xml:space="preserve">Anpassad information riktad till barnet/den unge. </w:t>
      </w:r>
    </w:p>
    <w:p w:rsidR="00AC55B7" w:rsidP="00525905" w:rsidRDefault="001E4AD4" w14:paraId="513B428F" w14:textId="77777777">
      <w:pPr>
        <w:pStyle w:val="Punktlista"/>
        <w:ind w:left="851" w:right="-427"/>
      </w:pPr>
      <w:r w:rsidRPr="001E4AD4">
        <w:t xml:space="preserve">Information till närstående och personal iförskola/skola. </w:t>
      </w:r>
    </w:p>
    <w:p w:rsidR="00AC55B7" w:rsidP="00525905" w:rsidRDefault="001E4AD4" w14:paraId="1AD205E6" w14:textId="06A87604">
      <w:pPr>
        <w:pStyle w:val="Punktlista"/>
        <w:ind w:left="851" w:right="-427"/>
      </w:pPr>
      <w:r w:rsidRPr="001E4AD4">
        <w:t>Information om rättigheten att ansöka om ekonomiskt stöd hos</w:t>
      </w:r>
      <w:r w:rsidR="00AC55B7">
        <w:t xml:space="preserve"> </w:t>
      </w:r>
      <w:r w:rsidRPr="001E4AD4">
        <w:t xml:space="preserve">försäkringskassan och särskilda stödinsatser via LSS. </w:t>
      </w:r>
    </w:p>
    <w:p w:rsidRPr="00AC55B7" w:rsidR="00AC55B7" w:rsidP="00525905" w:rsidRDefault="001E4AD4" w14:paraId="566B2B13" w14:textId="77777777">
      <w:pPr>
        <w:pStyle w:val="Normalefterlista"/>
        <w:ind w:left="284" w:right="-427"/>
        <w:rPr>
          <w:b/>
          <w:bCs/>
        </w:rPr>
      </w:pPr>
      <w:r w:rsidRPr="00AC55B7">
        <w:rPr>
          <w:b/>
          <w:bCs/>
        </w:rPr>
        <w:t xml:space="preserve">Insatser kan innefatta: </w:t>
      </w:r>
    </w:p>
    <w:p w:rsidR="00AC55B7" w:rsidP="00525905" w:rsidRDefault="001E4AD4" w14:paraId="658B5AD1" w14:textId="77777777">
      <w:pPr>
        <w:pStyle w:val="Punktlista"/>
        <w:ind w:left="851" w:right="-427" w:hanging="357"/>
      </w:pPr>
      <w:r w:rsidRPr="001E4AD4">
        <w:t xml:space="preserve">Psykoedukation eller föräldrastödsprogram för att hantera och minska problemskapande beteende. </w:t>
      </w:r>
    </w:p>
    <w:p w:rsidR="00AC55B7" w:rsidP="00525905" w:rsidRDefault="001E4AD4" w14:paraId="3C900040" w14:textId="77777777">
      <w:pPr>
        <w:pStyle w:val="Punktlista"/>
        <w:ind w:left="851" w:right="-427" w:hanging="357"/>
      </w:pPr>
      <w:r w:rsidRPr="001E4AD4">
        <w:t>Social samspelsträning till barnet/ungdomen själv eller via föräldrar.</w:t>
      </w:r>
    </w:p>
    <w:p w:rsidR="00AC55B7" w:rsidP="00525905" w:rsidRDefault="001E4AD4" w14:paraId="21A90C93" w14:textId="77777777">
      <w:pPr>
        <w:pStyle w:val="Punktlista"/>
        <w:ind w:left="851" w:right="-427" w:hanging="357"/>
      </w:pPr>
      <w:r w:rsidRPr="001E4AD4">
        <w:t xml:space="preserve">Stöd och hjälp med kommunikation. </w:t>
      </w:r>
    </w:p>
    <w:p w:rsidR="00AC55B7" w:rsidP="00525905" w:rsidRDefault="001E4AD4" w14:paraId="53008DBB" w14:textId="77777777">
      <w:pPr>
        <w:pStyle w:val="Punktlista"/>
        <w:ind w:left="851" w:right="-427" w:hanging="357"/>
      </w:pPr>
      <w:r w:rsidRPr="001E4AD4">
        <w:t xml:space="preserve">Förskrivning av kompensatoriska hjälpmedel för barnets/den unges självständighet i vardagen samt hjälpmedel för förbättrad sömnkvalitet. </w:t>
      </w:r>
    </w:p>
    <w:p w:rsidR="00AC55B7" w:rsidP="00525905" w:rsidRDefault="001E4AD4" w14:paraId="5118306E" w14:textId="77777777">
      <w:pPr>
        <w:pStyle w:val="Punktlista"/>
        <w:ind w:left="851" w:right="-427" w:hanging="357"/>
      </w:pPr>
      <w:r w:rsidRPr="001E4AD4">
        <w:t xml:space="preserve">Nutritionsrådgivning vid ensidig kost eller otillräcklig tillväxt. </w:t>
      </w:r>
    </w:p>
    <w:p w:rsidRPr="001E4AD4" w:rsidR="001E4AD4" w:rsidP="00525905" w:rsidRDefault="001E4AD4" w14:paraId="6BD00C2C" w14:textId="574A1BC5">
      <w:pPr>
        <w:pStyle w:val="Punktlista"/>
        <w:ind w:left="851" w:right="-427" w:hanging="357"/>
      </w:pPr>
      <w:r w:rsidRPr="001E4AD4">
        <w:t>Behandling av samsjuklighet</w:t>
      </w:r>
    </w:p>
    <w:p w:rsidR="006B0817" w:rsidP="00525905" w:rsidRDefault="006B0817" w14:paraId="1BEC28BB" w14:textId="718BD1D6">
      <w:pPr>
        <w:pStyle w:val="Normalefterlista"/>
        <w:ind w:left="284" w:right="-427"/>
      </w:pPr>
      <w:r w:rsidRPr="006B0817">
        <w:rPr>
          <w:b/>
          <w:bCs/>
        </w:rPr>
        <w:t>Läkemedelsbehandling</w:t>
      </w:r>
      <w:r>
        <w:rPr>
          <w:b/>
          <w:bCs/>
        </w:rPr>
        <w:br/>
      </w:r>
      <w:r>
        <w:t xml:space="preserve">Det finns i dagsläget inga läkemedel mot kärnsymtomen vid </w:t>
      </w:r>
      <w:proofErr w:type="spellStart"/>
      <w:r w:rsidR="00066557">
        <w:t>asd</w:t>
      </w:r>
      <w:proofErr w:type="spellEnd"/>
      <w:r>
        <w:t xml:space="preserve"> men kan bli aktuell vid t.ex. sömnstörning, utagerande eller självskadande beteende, ångest, depression, tvång, eller </w:t>
      </w:r>
      <w:r>
        <w:t xml:space="preserve">epilepsi. Den höga samsjukligheten med </w:t>
      </w:r>
      <w:proofErr w:type="spellStart"/>
      <w:r w:rsidR="00066557">
        <w:t>adhd</w:t>
      </w:r>
      <w:proofErr w:type="spellEnd"/>
      <w:r>
        <w:t>/</w:t>
      </w:r>
      <w:proofErr w:type="spellStart"/>
      <w:r w:rsidR="00066557">
        <w:t>add</w:t>
      </w:r>
      <w:proofErr w:type="spellEnd"/>
      <w:r>
        <w:t xml:space="preserve"> medför att många behandlas med läkemedel mot dessa tillstånd.</w:t>
      </w:r>
    </w:p>
    <w:p w:rsidR="001E4AD4" w:rsidP="00525905" w:rsidRDefault="006B0817" w14:paraId="2F0E24F9" w14:textId="6AA7C0C0">
      <w:pPr>
        <w:pStyle w:val="Normalefterlista"/>
        <w:ind w:left="284" w:right="-427"/>
      </w:pPr>
      <w:r w:rsidRPr="006B0817">
        <w:rPr>
          <w:b/>
          <w:bCs/>
        </w:rPr>
        <w:t>Åtgärdskoder vid behandling</w:t>
      </w:r>
      <w:r>
        <w:rPr>
          <w:b/>
          <w:bCs/>
        </w:rPr>
        <w:br/>
      </w:r>
      <w:r>
        <w:t>DU028</w:t>
      </w:r>
      <w:r w:rsidR="00525905">
        <w:tab/>
      </w:r>
      <w:r>
        <w:t xml:space="preserve">Föräldraträning utifrån </w:t>
      </w:r>
      <w:proofErr w:type="spellStart"/>
      <w:r>
        <w:t>manualiserad</w:t>
      </w:r>
      <w:proofErr w:type="spellEnd"/>
      <w:r>
        <w:t xml:space="preserve"> metod</w:t>
      </w:r>
    </w:p>
    <w:p w:rsidRPr="00525905" w:rsidR="00AF7A97" w:rsidP="00525905" w:rsidRDefault="00AF7A97" w14:paraId="10CB20FB" w14:textId="77777777">
      <w:pPr>
        <w:ind w:right="-427"/>
        <w:rPr>
          <w:sz w:val="10"/>
          <w:szCs w:val="10"/>
        </w:rPr>
      </w:pPr>
    </w:p>
    <w:p w:rsidR="00581F31" w:rsidP="00525905" w:rsidRDefault="00581F31" w14:paraId="7C3C9060" w14:textId="77777777">
      <w:pPr>
        <w:pStyle w:val="Rubrik1"/>
        <w:spacing w:after="0" w:line="240" w:lineRule="auto"/>
        <w:ind w:left="284" w:right="-427"/>
      </w:pPr>
      <w:r>
        <w:t>Uppföljning</w:t>
      </w:r>
    </w:p>
    <w:p w:rsidR="00581F31" w:rsidP="00525905" w:rsidRDefault="00581F31" w14:paraId="36CB556D" w14:textId="1B738049">
      <w:pPr>
        <w:ind w:left="284" w:right="-427"/>
      </w:pPr>
      <w:r>
        <w:t>Regelbunden uppföljning ska erbjudas anpassat efter det enskilda barnets symtom och funktionsförmåga och utifrån pågående insatser. Ny diagnostisk bedömning enligt DSM-5 vart tredje år.</w:t>
      </w:r>
    </w:p>
    <w:p w:rsidRPr="00525905" w:rsidR="00AF7A97" w:rsidP="00525905" w:rsidRDefault="00AF7A97" w14:paraId="390D3B60" w14:textId="77777777">
      <w:pPr>
        <w:ind w:left="284" w:right="-427"/>
        <w:rPr>
          <w:sz w:val="10"/>
          <w:szCs w:val="10"/>
        </w:rPr>
      </w:pPr>
    </w:p>
    <w:p w:rsidR="00581F31" w:rsidP="00525905" w:rsidRDefault="00581F31" w14:paraId="31991143" w14:textId="77777777">
      <w:pPr>
        <w:pStyle w:val="Rubrik1"/>
        <w:spacing w:after="0" w:line="240" w:lineRule="auto"/>
        <w:ind w:left="284" w:right="-427"/>
      </w:pPr>
      <w:r>
        <w:t>Vårdnivå</w:t>
      </w:r>
    </w:p>
    <w:p w:rsidR="00581F31" w:rsidP="7E1FC193" w:rsidRDefault="00581F31" w14:paraId="6CC22252" w14:textId="124DB812">
      <w:pPr>
        <w:ind w:left="284" w:right="-427"/>
        <w:rPr>
          <w:rFonts w:ascii="Times New Roman" w:hAnsi="Times New Roman" w:eastAsia="Times New Roman" w:cs="Times New Roman"/>
          <w:noProof w:val="0"/>
          <w:sz w:val="24"/>
          <w:szCs w:val="24"/>
          <w:lang w:val="sv-SE"/>
        </w:rPr>
      </w:pPr>
      <w:r w:rsidR="00581F31">
        <w:rPr/>
        <w:t xml:space="preserve">Se RMR: </w:t>
      </w:r>
      <w:hyperlink r:id="R3295965054bf4f67">
        <w:r w:rsidRPr="7E1FC193" w:rsidR="00581F31">
          <w:rPr>
            <w:rStyle w:val="Hyperlnk"/>
          </w:rPr>
          <w:t>Ansvarsfördelning och samverkan mellan barn-och ungdomsmedicin, barn-och ungdomspsykiatri samt barn-och ungdomshabilitering</w:t>
        </w:r>
      </w:hyperlink>
      <w:r w:rsidR="00581F31">
        <w:rPr/>
        <w:t xml:space="preserve"> respektive RMR: </w:t>
      </w:r>
      <w:hyperlink r:id="R92a668f521354795">
        <w:r w:rsidRPr="7E1FC193" w:rsidR="0C73FD16">
          <w:rPr>
            <w:rStyle w:val="Hyperlnk"/>
            <w:rFonts w:ascii="Times New Roman" w:hAnsi="Times New Roman" w:eastAsia="Times New Roman" w:cs="Times New Roman"/>
            <w:noProof w:val="0"/>
            <w:sz w:val="24"/>
            <w:szCs w:val="24"/>
            <w:lang w:val="sv-SE"/>
          </w:rPr>
          <w:t>Ansvarsfördelning och konsultationer mellan primärvård och barn- och ungdomspsykiatri.pdf</w:t>
        </w:r>
      </w:hyperlink>
    </w:p>
    <w:p w:rsidRPr="00AF7A97" w:rsidR="00581F31" w:rsidP="00525905" w:rsidRDefault="00581F31" w14:paraId="478E922A" w14:textId="75029780">
      <w:pPr>
        <w:ind w:left="284" w:right="-427"/>
        <w:rPr>
          <w:sz w:val="4"/>
          <w:szCs w:val="4"/>
        </w:rPr>
      </w:pPr>
    </w:p>
    <w:p w:rsidR="00931B3F" w:rsidP="00525905" w:rsidRDefault="00931B3F" w14:paraId="2994EA00" w14:textId="77777777">
      <w:pPr>
        <w:ind w:left="284" w:right="-427"/>
      </w:pPr>
      <w:r w:rsidRPr="00931B3F">
        <w:rPr>
          <w:b/>
          <w:bCs/>
        </w:rPr>
        <w:t xml:space="preserve">Samverkan med kommunala verksamheter </w:t>
      </w:r>
      <w:r>
        <w:rPr>
          <w:b/>
          <w:bCs/>
        </w:rPr>
        <w:br/>
      </w:r>
      <w:r>
        <w:t xml:space="preserve">För att tillgodose barnets/ungdomens behov behövs insatser av skolan. Enligt skollagen2 kap. (2010:800) 25 § ska det finnas tillgång till personal med sådan kompetens att elevernas behov av specialpedagogiska insatser kan tillgodoses. Samverkan med socialtjänsten och LSS-verksamhet blir ofta aktuellt. Behövs insatser från både Socialtjänsten och BUP ska samordnad individuell plan (SIP) upprättas. </w:t>
      </w:r>
    </w:p>
    <w:p w:rsidRPr="00525905" w:rsidR="00931B3F" w:rsidP="00525905" w:rsidRDefault="00931B3F" w14:paraId="000143B8" w14:textId="77777777">
      <w:pPr>
        <w:ind w:left="284" w:right="-427"/>
        <w:rPr>
          <w:sz w:val="10"/>
          <w:szCs w:val="10"/>
        </w:rPr>
      </w:pPr>
    </w:p>
    <w:p w:rsidRPr="00931B3F" w:rsidR="00931B3F" w:rsidP="00525905" w:rsidRDefault="00931B3F" w14:paraId="5D937B7B" w14:textId="77777777">
      <w:pPr>
        <w:pStyle w:val="Rubrik1"/>
        <w:spacing w:after="0" w:line="240" w:lineRule="auto"/>
        <w:ind w:left="284" w:right="-427"/>
      </w:pPr>
      <w:r w:rsidRPr="00931B3F">
        <w:t xml:space="preserve">Uppföljning av denna riktlinje </w:t>
      </w:r>
    </w:p>
    <w:p w:rsidR="00931B3F" w:rsidP="00525905" w:rsidRDefault="00525905" w14:paraId="13A321F5" w14:textId="43BDC268">
      <w:pPr>
        <w:ind w:left="284" w:right="-427"/>
      </w:pPr>
      <w:r>
        <w:t xml:space="preserve">Kunskapsstöd för psykisk hälsa ansvarar i samverkan med enheten regional vårdanalys för uppföljning och återkopplar till berörda samordningsråd samt till primärvårdsrådet </w:t>
      </w:r>
      <w:r w:rsidR="00931B3F">
        <w:t xml:space="preserve">genom följande indikatorer: </w:t>
      </w:r>
    </w:p>
    <w:p w:rsidR="00931B3F" w:rsidP="00525905" w:rsidRDefault="00931B3F" w14:paraId="4D90D0B7" w14:textId="77777777">
      <w:pPr>
        <w:ind w:left="284" w:right="-427"/>
      </w:pPr>
      <w:r>
        <w:t xml:space="preserve">Andel närstående som erhållit föräldraträning (DU028). </w:t>
      </w:r>
    </w:p>
    <w:p w:rsidR="00931B3F" w:rsidP="00525905" w:rsidRDefault="00931B3F" w14:paraId="7F7B0C79" w14:textId="4DEE6E5C">
      <w:pPr>
        <w:ind w:left="284" w:right="-427"/>
      </w:pPr>
      <w:r>
        <w:t>Uppföljningen gäller de föräldrar vars barn fått diagnosen ASD.</w:t>
      </w:r>
    </w:p>
    <w:p w:rsidRPr="00684924" w:rsidR="000E5EC4" w:rsidP="00525905" w:rsidRDefault="000E5EC4" w14:paraId="4F0C8E3F" w14:textId="1C812553">
      <w:pPr>
        <w:ind w:left="284" w:right="-427"/>
        <w:rPr>
          <w:sz w:val="10"/>
          <w:szCs w:val="10"/>
        </w:rPr>
      </w:pPr>
    </w:p>
    <w:p w:rsidR="00684924" w:rsidP="00684924" w:rsidRDefault="00684924" w14:paraId="3FC7045B" w14:textId="77777777">
      <w:pPr>
        <w:pStyle w:val="Rubrik2"/>
        <w:ind w:left="0" w:firstLine="284"/>
      </w:pPr>
      <w:r>
        <w:t>Innehållsansvarig</w:t>
      </w:r>
      <w:bookmarkStart w:name="_Hlk116917236" w:id="10"/>
    </w:p>
    <w:bookmarkEnd w:id="10"/>
    <w:p w:rsidR="00684924" w:rsidP="00684924" w:rsidRDefault="00684924" w14:paraId="50FEDD6A" w14:textId="306E274D">
      <w:pPr>
        <w:ind w:left="284" w:right="-144"/>
        <w:rPr>
          <w:rStyle w:val="Hyperlnk"/>
        </w:rPr>
      </w:pPr>
      <w:r>
        <w:t xml:space="preserve">Regionalt processteam ADHD/AST under ledning av samordningsråd med ansvar för regional kunskapsstyrning samt Kunskapsstöd för psykisk hälsa </w:t>
      </w:r>
      <w:hyperlink w:history="1" r:id="rId19">
        <w:r>
          <w:rPr>
            <w:rStyle w:val="Hyperlnk"/>
          </w:rPr>
          <w:t>kunskapsstod.psykiskhalsa@vgregion.se</w:t>
        </w:r>
      </w:hyperlink>
    </w:p>
    <w:p w:rsidR="00525905" w:rsidP="00525905" w:rsidRDefault="00525905" w14:paraId="34411DE4" w14:textId="77777777">
      <w:pPr>
        <w:ind w:left="284" w:right="-427"/>
      </w:pPr>
    </w:p>
    <w:p w:rsidR="000E5EC4" w:rsidP="00525905" w:rsidRDefault="000E5EC4" w14:paraId="655B7D42" w14:textId="35EEA2FA">
      <w:pPr>
        <w:ind w:left="284" w:right="-427"/>
      </w:pPr>
    </w:p>
    <w:p w:rsidR="000E5EC4" w:rsidP="00525905" w:rsidRDefault="000E5EC4" w14:paraId="1EEF29D6" w14:textId="5D8C6643">
      <w:pPr>
        <w:ind w:left="284" w:right="-427"/>
      </w:pPr>
    </w:p>
    <w:p w:rsidR="000E5EC4" w:rsidP="00525905" w:rsidRDefault="000E5EC4" w14:paraId="53E021A9" w14:textId="234FEB49">
      <w:pPr>
        <w:pStyle w:val="Rubrik1"/>
        <w:ind w:left="284" w:right="-427"/>
      </w:pPr>
      <w:r>
        <w:t>Bilaga 1. Anamnes</w:t>
      </w:r>
    </w:p>
    <w:p w:rsidR="000E5EC4" w:rsidP="00525905" w:rsidRDefault="000E5EC4" w14:paraId="6B3320AB" w14:textId="68B3D847">
      <w:pPr>
        <w:ind w:left="284" w:right="-427"/>
      </w:pPr>
      <w:r>
        <w:t>Anamnes är en sammanställning av insamlad information om barnets/ungdomens utvecklingshistoria, tidigare och nuvarande symtom, hur barnet fungerar i vardagen, medicinska förhållanden och sociala förhållanden. Anamnesen utgår från intervju med föräldrar samt barnet/den unge själv när detta är lämpligt. Den bör också inkludera en genomgång av tidigare dokumentation, såsom t.ex. BVC-och skolhälsovårdsjournal, tidigare bedömningar och utredningar, information från socialtjänst samt journaler från tidigare vårdkontakter. Information om hur barnet fungerar i vardagen bör även inhämtas från förskola/skola.</w:t>
      </w:r>
    </w:p>
    <w:p w:rsidRPr="000E5EC4" w:rsidR="000E5EC4" w:rsidP="00525905" w:rsidRDefault="000E5EC4" w14:paraId="4ED4FE19" w14:textId="77777777">
      <w:pPr>
        <w:spacing w:line="240" w:lineRule="auto"/>
        <w:ind w:left="284" w:right="-427"/>
        <w:rPr>
          <w:b/>
          <w:bCs/>
        </w:rPr>
      </w:pPr>
      <w:r w:rsidRPr="000E5EC4">
        <w:rPr>
          <w:b/>
          <w:bCs/>
        </w:rPr>
        <w:t>Följande områden bör kartläggas och beskrivas i anamnesen:</w:t>
      </w:r>
    </w:p>
    <w:p w:rsidR="000E5EC4" w:rsidP="00525905" w:rsidRDefault="000E5EC4" w14:paraId="5C24E716" w14:textId="77777777">
      <w:pPr>
        <w:pStyle w:val="Punktlista"/>
        <w:ind w:left="851" w:right="-427"/>
      </w:pPr>
      <w:r>
        <w:t>Graviditet, förlossning</w:t>
      </w:r>
    </w:p>
    <w:p w:rsidR="000E5EC4" w:rsidP="00525905" w:rsidRDefault="000E5EC4" w14:paraId="0EC22750" w14:textId="77777777">
      <w:pPr>
        <w:pStyle w:val="Punktlista"/>
        <w:ind w:left="851" w:right="-427"/>
      </w:pPr>
      <w:r>
        <w:t>Hereditet</w:t>
      </w:r>
    </w:p>
    <w:p w:rsidR="000E5EC4" w:rsidP="00525905" w:rsidRDefault="000E5EC4" w14:paraId="496AE641" w14:textId="77777777">
      <w:pPr>
        <w:pStyle w:val="Punktlista"/>
        <w:ind w:left="851" w:right="-427"/>
      </w:pPr>
      <w:r>
        <w:t>Somatiska sjukdomar</w:t>
      </w:r>
    </w:p>
    <w:p w:rsidR="000E5EC4" w:rsidP="00525905" w:rsidRDefault="000E5EC4" w14:paraId="25101C50" w14:textId="77777777">
      <w:pPr>
        <w:pStyle w:val="Punktlista"/>
        <w:ind w:left="851" w:right="-427"/>
      </w:pPr>
      <w:r>
        <w:t>Nyföddhetsperiod</w:t>
      </w:r>
    </w:p>
    <w:p w:rsidR="000E5EC4" w:rsidP="00525905" w:rsidRDefault="000E5EC4" w14:paraId="761AF496" w14:textId="77777777">
      <w:pPr>
        <w:pStyle w:val="Punktlista"/>
        <w:ind w:left="851" w:right="-427"/>
      </w:pPr>
      <w:r>
        <w:t>Psykosocial situation</w:t>
      </w:r>
    </w:p>
    <w:p w:rsidR="000E5EC4" w:rsidP="00525905" w:rsidRDefault="000E5EC4" w14:paraId="0326224C" w14:textId="77777777">
      <w:pPr>
        <w:pStyle w:val="Punktlista"/>
        <w:ind w:left="851" w:right="-427"/>
      </w:pPr>
      <w:r>
        <w:t>Trauma/mobbing</w:t>
      </w:r>
    </w:p>
    <w:p w:rsidR="000E5EC4" w:rsidP="00525905" w:rsidRDefault="000E5EC4" w14:paraId="68FE5E33" w14:textId="77777777">
      <w:pPr>
        <w:pStyle w:val="Punktlista"/>
        <w:ind w:left="851" w:right="-427"/>
      </w:pPr>
      <w:r>
        <w:t>Motorisk utveckling samt motorisk aktivitetsnivå</w:t>
      </w:r>
    </w:p>
    <w:p w:rsidR="000E5EC4" w:rsidP="00525905" w:rsidRDefault="000E5EC4" w14:paraId="0170CB43" w14:textId="77777777">
      <w:pPr>
        <w:pStyle w:val="Punktlista"/>
        <w:ind w:left="851" w:right="-427"/>
      </w:pPr>
      <w:r>
        <w:t>Utveckling av kommunikation/språk/tal</w:t>
      </w:r>
    </w:p>
    <w:p w:rsidR="000E5EC4" w:rsidP="00525905" w:rsidRDefault="000E5EC4" w14:paraId="5F326FB4" w14:textId="77777777">
      <w:pPr>
        <w:pStyle w:val="Punktlista"/>
        <w:ind w:left="851" w:right="-427"/>
      </w:pPr>
      <w:r>
        <w:t>Social utveckling</w:t>
      </w:r>
    </w:p>
    <w:p w:rsidR="000E5EC4" w:rsidP="00525905" w:rsidRDefault="000E5EC4" w14:paraId="2CF4263B" w14:textId="77777777">
      <w:pPr>
        <w:pStyle w:val="Punktlista"/>
        <w:ind w:left="851" w:right="-427"/>
      </w:pPr>
      <w:r>
        <w:t>Koncentrationsförmåga/aktivitetsreglering/impulskontroll</w:t>
      </w:r>
    </w:p>
    <w:p w:rsidR="000E5EC4" w:rsidP="00525905" w:rsidRDefault="000E5EC4" w14:paraId="2D6B8292" w14:textId="77777777">
      <w:pPr>
        <w:pStyle w:val="Punktlista"/>
        <w:ind w:left="851" w:right="-427"/>
      </w:pPr>
      <w:r>
        <w:t>Intressen/lek/fantasi</w:t>
      </w:r>
    </w:p>
    <w:p w:rsidR="000E5EC4" w:rsidP="00525905" w:rsidRDefault="000E5EC4" w14:paraId="107CEC6A" w14:textId="77777777">
      <w:pPr>
        <w:pStyle w:val="Punktlista"/>
        <w:ind w:left="851" w:right="-427"/>
      </w:pPr>
      <w:r>
        <w:t>Perception</w:t>
      </w:r>
    </w:p>
    <w:p w:rsidR="000E5EC4" w:rsidP="00525905" w:rsidRDefault="000E5EC4" w14:paraId="23865C07" w14:textId="77777777">
      <w:pPr>
        <w:pStyle w:val="Punktlista"/>
        <w:ind w:left="851" w:right="-427"/>
      </w:pPr>
      <w:r>
        <w:t>Kognitiv funktion/inlärning/minne</w:t>
      </w:r>
    </w:p>
    <w:p w:rsidR="000E5EC4" w:rsidP="00525905" w:rsidRDefault="000E5EC4" w14:paraId="748530E3" w14:textId="77777777">
      <w:pPr>
        <w:pStyle w:val="Punktlista"/>
        <w:ind w:left="851" w:right="-427"/>
      </w:pPr>
      <w:r>
        <w:t>Mat/sömn/dygnsrytm</w:t>
      </w:r>
    </w:p>
    <w:p w:rsidR="000E5EC4" w:rsidP="00525905" w:rsidRDefault="000E5EC4" w14:paraId="34B16515" w14:textId="77777777">
      <w:pPr>
        <w:pStyle w:val="Punktlista"/>
        <w:ind w:left="851" w:right="-427"/>
      </w:pPr>
      <w:r>
        <w:t>Tics/stereotyper/tvångsmässiga beteenden/fixeringar</w:t>
      </w:r>
    </w:p>
    <w:p w:rsidR="000E5EC4" w:rsidP="00525905" w:rsidRDefault="000E5EC4" w14:paraId="147FB0C5" w14:textId="77777777">
      <w:pPr>
        <w:pStyle w:val="Punktlista"/>
        <w:ind w:left="851" w:right="-427"/>
      </w:pPr>
      <w:r>
        <w:t>Beteende/temperament/känsloreglering</w:t>
      </w:r>
    </w:p>
    <w:p w:rsidR="000E5EC4" w:rsidP="00525905" w:rsidRDefault="000E5EC4" w14:paraId="01AD3CC1" w14:textId="77777777">
      <w:pPr>
        <w:pStyle w:val="Punktlista"/>
        <w:ind w:left="851" w:right="-427"/>
      </w:pPr>
      <w:r>
        <w:t>Psykiatriska sjukdomar</w:t>
      </w:r>
    </w:p>
    <w:p w:rsidR="000E5EC4" w:rsidP="00525905" w:rsidRDefault="000E5EC4" w14:paraId="567D07FD" w14:textId="4BECB4BC">
      <w:pPr>
        <w:pStyle w:val="Punktlista"/>
        <w:ind w:left="851" w:right="-427"/>
      </w:pPr>
      <w:r>
        <w:t>Missbruk/kriminalitet/droganvändning</w:t>
      </w:r>
    </w:p>
    <w:p w:rsidR="000E5EC4" w:rsidP="00525905" w:rsidRDefault="000E5EC4" w14:paraId="0E31682A" w14:textId="4DB7E5D2">
      <w:pPr>
        <w:pStyle w:val="Punktlista"/>
        <w:numPr>
          <w:ilvl w:val="0"/>
          <w:numId w:val="0"/>
        </w:numPr>
        <w:ind w:left="284" w:right="-427"/>
      </w:pPr>
    </w:p>
    <w:p w:rsidR="00A33F47" w:rsidP="00525905" w:rsidRDefault="00A33F47" w14:paraId="22F888F9" w14:textId="3574BED9">
      <w:pPr>
        <w:pStyle w:val="Punktlista"/>
        <w:numPr>
          <w:ilvl w:val="0"/>
          <w:numId w:val="0"/>
        </w:numPr>
        <w:ind w:left="284" w:right="-427"/>
      </w:pPr>
      <w:r w:rsidRPr="00AF7A97">
        <w:rPr>
          <w:b/>
          <w:bCs/>
          <w:sz w:val="28"/>
          <w:szCs w:val="28"/>
        </w:rPr>
        <w:t xml:space="preserve">Instrument för utredning av </w:t>
      </w:r>
      <w:proofErr w:type="spellStart"/>
      <w:r w:rsidR="00066557">
        <w:rPr>
          <w:b/>
          <w:bCs/>
          <w:sz w:val="28"/>
          <w:szCs w:val="28"/>
        </w:rPr>
        <w:t>ast</w:t>
      </w:r>
      <w:proofErr w:type="spellEnd"/>
      <w:r w:rsidRPr="00AF7A97">
        <w:rPr>
          <w:b/>
          <w:bCs/>
          <w:sz w:val="28"/>
          <w:szCs w:val="28"/>
        </w:rPr>
        <w:t xml:space="preserve"> hos barn och ungdomar (enligt Autismspektrumtillstånd, Statens beredning för medicinsk utvärdering (SBU), 2013.</w:t>
      </w:r>
      <w:r w:rsidRPr="00AF7A97">
        <w:rPr>
          <w:sz w:val="28"/>
          <w:szCs w:val="28"/>
        </w:rPr>
        <w:t xml:space="preserve"> </w:t>
      </w:r>
      <w:r>
        <w:br/>
      </w:r>
      <w:r w:rsidRPr="00A33F47">
        <w:rPr>
          <w:b/>
          <w:bCs/>
        </w:rPr>
        <w:t>Riktad screening</w:t>
      </w:r>
      <w:r>
        <w:t xml:space="preserve"> </w:t>
      </w:r>
      <w:r>
        <w:br/>
      </w:r>
      <w:r w:rsidRPr="00AF7A97">
        <w:rPr>
          <w:i/>
          <w:iCs/>
        </w:rPr>
        <w:t xml:space="preserve">Social Communication </w:t>
      </w:r>
      <w:proofErr w:type="spellStart"/>
      <w:r w:rsidRPr="00AF7A97">
        <w:rPr>
          <w:i/>
          <w:iCs/>
        </w:rPr>
        <w:t>Questionnaire</w:t>
      </w:r>
      <w:proofErr w:type="spellEnd"/>
      <w:r w:rsidRPr="00AF7A97">
        <w:rPr>
          <w:i/>
          <w:iCs/>
        </w:rPr>
        <w:t xml:space="preserve"> (SCQ)</w:t>
      </w:r>
      <w:r w:rsidR="00AF7A97">
        <w:t xml:space="preserve"> </w:t>
      </w:r>
      <w:r>
        <w:t>hade bäst evidens för riktad screening, dvs. att identifiera barn/ungdomar med symtom av den omfattning och svårighetsgrad att det finns behov av fortsatt utredning. SCQ missar 3 av 10 personer med AST och ger falsk indikation i 3 fall av 10.</w:t>
      </w:r>
    </w:p>
    <w:p w:rsidR="00A33F47" w:rsidP="00525905" w:rsidRDefault="00A33F47" w14:paraId="263A7F0A" w14:textId="631191B7">
      <w:pPr>
        <w:pStyle w:val="Punktlista"/>
        <w:numPr>
          <w:ilvl w:val="0"/>
          <w:numId w:val="0"/>
        </w:numPr>
        <w:ind w:left="284" w:right="-427"/>
      </w:pPr>
    </w:p>
    <w:p w:rsidR="00A33F47" w:rsidP="00525905" w:rsidRDefault="00A33F47" w14:paraId="25F56428" w14:textId="77777777">
      <w:pPr>
        <w:pStyle w:val="Punktlista"/>
        <w:numPr>
          <w:ilvl w:val="0"/>
          <w:numId w:val="0"/>
        </w:numPr>
        <w:ind w:left="284" w:right="-427"/>
      </w:pPr>
      <w:r w:rsidRPr="00A33F47">
        <w:rPr>
          <w:b/>
          <w:bCs/>
        </w:rPr>
        <w:t>Diagnostiska instrument</w:t>
      </w:r>
      <w:r>
        <w:t xml:space="preserve"> </w:t>
      </w:r>
      <w:r>
        <w:br/>
      </w:r>
      <w:r w:rsidRPr="00A33F47">
        <w:rPr>
          <w:i/>
          <w:iCs/>
        </w:rPr>
        <w:t xml:space="preserve">Autism </w:t>
      </w:r>
      <w:proofErr w:type="spellStart"/>
      <w:r w:rsidRPr="00A33F47">
        <w:rPr>
          <w:i/>
          <w:iCs/>
        </w:rPr>
        <w:t>Diagnostic</w:t>
      </w:r>
      <w:proofErr w:type="spellEnd"/>
      <w:r w:rsidRPr="00A33F47">
        <w:rPr>
          <w:i/>
          <w:iCs/>
        </w:rPr>
        <w:t xml:space="preserve"> </w:t>
      </w:r>
      <w:proofErr w:type="spellStart"/>
      <w:r w:rsidRPr="00A33F47">
        <w:rPr>
          <w:i/>
          <w:iCs/>
        </w:rPr>
        <w:t>Interview-Revised</w:t>
      </w:r>
      <w:proofErr w:type="spellEnd"/>
      <w:r w:rsidRPr="00A33F47">
        <w:rPr>
          <w:i/>
          <w:iCs/>
        </w:rPr>
        <w:t xml:space="preserve"> (ADI-R) </w:t>
      </w:r>
      <w:r w:rsidRPr="00A33F47">
        <w:rPr>
          <w:i/>
          <w:iCs/>
        </w:rPr>
        <w:br/>
      </w:r>
      <w:r>
        <w:t>Förefaller ha acceptabel förmåga att korrekt identifiera barn med autistiskt syndrom, men är inte lika bra på att utesluta diagnos.</w:t>
      </w:r>
    </w:p>
    <w:p w:rsidR="00A33F47" w:rsidP="00525905" w:rsidRDefault="00A33F47" w14:paraId="5A737D90" w14:textId="314101F8">
      <w:pPr>
        <w:pStyle w:val="Punktlista"/>
        <w:numPr>
          <w:ilvl w:val="0"/>
          <w:numId w:val="0"/>
        </w:numPr>
        <w:ind w:left="284" w:right="-427"/>
      </w:pPr>
      <w:r>
        <w:t xml:space="preserve"> </w:t>
      </w:r>
    </w:p>
    <w:p w:rsidR="00A33F47" w:rsidP="00525905" w:rsidRDefault="00A33F47" w14:paraId="6E8150FC" w14:textId="77777777">
      <w:pPr>
        <w:pStyle w:val="Punktlista"/>
        <w:numPr>
          <w:ilvl w:val="0"/>
          <w:numId w:val="0"/>
        </w:numPr>
        <w:ind w:left="284" w:right="-427"/>
      </w:pPr>
      <w:r w:rsidRPr="00A33F47">
        <w:rPr>
          <w:i/>
          <w:iCs/>
        </w:rPr>
        <w:t xml:space="preserve">Autism </w:t>
      </w:r>
      <w:proofErr w:type="spellStart"/>
      <w:r w:rsidRPr="00A33F47">
        <w:rPr>
          <w:i/>
          <w:iCs/>
        </w:rPr>
        <w:t>Diagnostic</w:t>
      </w:r>
      <w:proofErr w:type="spellEnd"/>
      <w:r w:rsidRPr="00A33F47">
        <w:rPr>
          <w:i/>
          <w:iCs/>
        </w:rPr>
        <w:t xml:space="preserve"> Observation Schedule (ADOS)</w:t>
      </w:r>
      <w:r>
        <w:t xml:space="preserve"> </w:t>
      </w:r>
      <w:r>
        <w:br/>
      </w:r>
      <w:r>
        <w:t xml:space="preserve">ADOS förefaller bra på att hitta personer med autistiskt syndrom. Men det vetenskapliga underlaget är otillräckligt för att bedöma förmågan att inte ge falska diagnoser. </w:t>
      </w:r>
    </w:p>
    <w:p w:rsidR="00A33F47" w:rsidP="00525905" w:rsidRDefault="00A33F47" w14:paraId="6F557364" w14:textId="77777777">
      <w:pPr>
        <w:pStyle w:val="Punktlista"/>
        <w:numPr>
          <w:ilvl w:val="0"/>
          <w:numId w:val="0"/>
        </w:numPr>
        <w:ind w:left="284" w:right="-427"/>
      </w:pPr>
    </w:p>
    <w:p w:rsidR="00A33F47" w:rsidP="00525905" w:rsidRDefault="00A33F47" w14:paraId="340FFC29" w14:textId="6E241915">
      <w:pPr>
        <w:pStyle w:val="Punktlista"/>
        <w:numPr>
          <w:ilvl w:val="0"/>
          <w:numId w:val="0"/>
        </w:numPr>
        <w:ind w:left="284" w:right="-427"/>
      </w:pPr>
      <w:r w:rsidRPr="00A33F47">
        <w:rPr>
          <w:i/>
          <w:iCs/>
        </w:rPr>
        <w:t>Övriga utvärderade instrument som har ett vetenskapligt underlag (men otillräckligt p.g.a. för få studier)</w:t>
      </w:r>
      <w:r>
        <w:t xml:space="preserve"> </w:t>
      </w:r>
      <w:r>
        <w:br/>
      </w:r>
      <w:r>
        <w:t xml:space="preserve">Social </w:t>
      </w:r>
      <w:proofErr w:type="spellStart"/>
      <w:r>
        <w:t>Responsiveness</w:t>
      </w:r>
      <w:proofErr w:type="spellEnd"/>
      <w:r>
        <w:t xml:space="preserve"> </w:t>
      </w:r>
      <w:proofErr w:type="spellStart"/>
      <w:r>
        <w:t>Scale</w:t>
      </w:r>
      <w:proofErr w:type="spellEnd"/>
      <w:r>
        <w:t xml:space="preserve"> (SRS) </w:t>
      </w:r>
      <w:r>
        <w:br/>
      </w:r>
      <w:proofErr w:type="spellStart"/>
      <w:r>
        <w:t>Spectrum</w:t>
      </w:r>
      <w:proofErr w:type="spellEnd"/>
      <w:r>
        <w:t xml:space="preserve"> Screening </w:t>
      </w:r>
      <w:proofErr w:type="spellStart"/>
      <w:r>
        <w:t>Questionnaire</w:t>
      </w:r>
      <w:proofErr w:type="spellEnd"/>
      <w:r>
        <w:t xml:space="preserve"> (ASSQ) </w:t>
      </w:r>
      <w:r>
        <w:br/>
      </w:r>
      <w:r>
        <w:t xml:space="preserve">Autism </w:t>
      </w:r>
      <w:proofErr w:type="spellStart"/>
      <w:r>
        <w:t>Childhood</w:t>
      </w:r>
      <w:proofErr w:type="spellEnd"/>
      <w:r>
        <w:t xml:space="preserve"> Autism Rating </w:t>
      </w:r>
      <w:proofErr w:type="spellStart"/>
      <w:r>
        <w:t>Scale</w:t>
      </w:r>
      <w:proofErr w:type="spellEnd"/>
      <w:r>
        <w:t xml:space="preserve"> (CARS) </w:t>
      </w:r>
      <w:r>
        <w:br/>
      </w:r>
      <w:r>
        <w:br/>
      </w:r>
      <w:r>
        <w:t xml:space="preserve">Sammanfattningsvis visar SBU:s analys att samtliga instrument har ett begränsat värde som självständiga metoder att identifiera eller diagnostisera </w:t>
      </w:r>
      <w:proofErr w:type="spellStart"/>
      <w:r w:rsidR="00066557">
        <w:t>ast</w:t>
      </w:r>
      <w:proofErr w:type="spellEnd"/>
      <w:r>
        <w:t>.</w:t>
      </w:r>
    </w:p>
    <w:p w:rsidR="00CB24E8" w:rsidP="00525905" w:rsidRDefault="00CB24E8" w14:paraId="70FB2B2A" w14:textId="2A1D835D">
      <w:pPr>
        <w:pStyle w:val="Punktlista"/>
        <w:numPr>
          <w:ilvl w:val="0"/>
          <w:numId w:val="0"/>
        </w:numPr>
        <w:ind w:left="284" w:right="-427"/>
      </w:pPr>
    </w:p>
    <w:p w:rsidR="00CB24E8" w:rsidP="00525905" w:rsidRDefault="00CB24E8" w14:paraId="494542BA" w14:textId="2581CF68">
      <w:pPr>
        <w:pStyle w:val="Punktlista"/>
        <w:numPr>
          <w:ilvl w:val="0"/>
          <w:numId w:val="0"/>
        </w:numPr>
        <w:ind w:left="284" w:right="-427"/>
      </w:pPr>
    </w:p>
    <w:p w:rsidR="00CB24E8" w:rsidP="00525905" w:rsidRDefault="00CB24E8" w14:paraId="7FFE8000" w14:textId="3E3882FA">
      <w:pPr>
        <w:pStyle w:val="Punktlista"/>
        <w:numPr>
          <w:ilvl w:val="0"/>
          <w:numId w:val="0"/>
        </w:numPr>
        <w:ind w:left="284" w:right="-427"/>
      </w:pPr>
    </w:p>
    <w:p w:rsidR="00CB24E8" w:rsidP="00525905" w:rsidRDefault="00CB24E8" w14:paraId="19057BD4" w14:textId="6F4F3202">
      <w:pPr>
        <w:pStyle w:val="Punktlista"/>
        <w:numPr>
          <w:ilvl w:val="0"/>
          <w:numId w:val="0"/>
        </w:numPr>
        <w:ind w:left="284" w:right="-427"/>
      </w:pPr>
    </w:p>
    <w:p w:rsidR="00CB24E8" w:rsidP="00525905" w:rsidRDefault="00CB24E8" w14:paraId="4C3E6206" w14:textId="28B0CB42">
      <w:pPr>
        <w:pStyle w:val="Punktlista"/>
        <w:numPr>
          <w:ilvl w:val="0"/>
          <w:numId w:val="0"/>
        </w:numPr>
        <w:ind w:left="284" w:right="-427"/>
      </w:pPr>
    </w:p>
    <w:p w:rsidR="00CB24E8" w:rsidP="00525905" w:rsidRDefault="00CB24E8" w14:paraId="21725867" w14:textId="552F4154">
      <w:pPr>
        <w:pStyle w:val="Punktlista"/>
        <w:numPr>
          <w:ilvl w:val="0"/>
          <w:numId w:val="0"/>
        </w:numPr>
        <w:ind w:left="284" w:right="-427"/>
      </w:pPr>
    </w:p>
    <w:p w:rsidR="00CB24E8" w:rsidP="00525905" w:rsidRDefault="00CB24E8" w14:paraId="10EA08DD" w14:textId="26B98ABA">
      <w:pPr>
        <w:pStyle w:val="Punktlista"/>
        <w:numPr>
          <w:ilvl w:val="0"/>
          <w:numId w:val="0"/>
        </w:numPr>
        <w:ind w:left="284" w:right="-427"/>
      </w:pPr>
    </w:p>
    <w:p w:rsidR="00CB24E8" w:rsidP="00525905" w:rsidRDefault="00CB24E8" w14:paraId="370BC395" w14:textId="4EA5C679">
      <w:pPr>
        <w:pStyle w:val="Punktlista"/>
        <w:numPr>
          <w:ilvl w:val="0"/>
          <w:numId w:val="0"/>
        </w:numPr>
        <w:ind w:left="284" w:right="-427"/>
      </w:pPr>
    </w:p>
    <w:p w:rsidR="00CB24E8" w:rsidP="00525905" w:rsidRDefault="00CB24E8" w14:paraId="48BBE5E6" w14:textId="27F20682">
      <w:pPr>
        <w:pStyle w:val="Punktlista"/>
        <w:numPr>
          <w:ilvl w:val="0"/>
          <w:numId w:val="0"/>
        </w:numPr>
        <w:ind w:left="284" w:right="-427"/>
      </w:pPr>
    </w:p>
    <w:p w:rsidR="00CB24E8" w:rsidP="00525905" w:rsidRDefault="00CB24E8" w14:paraId="0AF08338" w14:textId="5655270D">
      <w:pPr>
        <w:pStyle w:val="Punktlista"/>
        <w:numPr>
          <w:ilvl w:val="0"/>
          <w:numId w:val="0"/>
        </w:numPr>
        <w:ind w:left="284" w:right="-427"/>
      </w:pPr>
    </w:p>
    <w:p w:rsidR="00CB24E8" w:rsidP="00525905" w:rsidRDefault="00CB24E8" w14:paraId="1BC80474" w14:textId="1D4ADABC">
      <w:pPr>
        <w:pStyle w:val="Punktlista"/>
        <w:numPr>
          <w:ilvl w:val="0"/>
          <w:numId w:val="0"/>
        </w:numPr>
        <w:ind w:left="284" w:right="-427"/>
      </w:pPr>
    </w:p>
    <w:p w:rsidR="00CB24E8" w:rsidP="00525905" w:rsidRDefault="00CB24E8" w14:paraId="5BB62F25" w14:textId="1EFD5DE0">
      <w:pPr>
        <w:pStyle w:val="Punktlista"/>
        <w:numPr>
          <w:ilvl w:val="0"/>
          <w:numId w:val="0"/>
        </w:numPr>
        <w:ind w:left="284" w:right="-427"/>
      </w:pPr>
    </w:p>
    <w:p w:rsidR="00CB24E8" w:rsidP="00525905" w:rsidRDefault="00CB24E8" w14:paraId="7907259A" w14:textId="74E06F34">
      <w:pPr>
        <w:pStyle w:val="Punktlista"/>
        <w:numPr>
          <w:ilvl w:val="0"/>
          <w:numId w:val="0"/>
        </w:numPr>
        <w:ind w:left="284" w:right="-427"/>
      </w:pPr>
    </w:p>
    <w:p w:rsidR="00CB24E8" w:rsidP="00525905" w:rsidRDefault="00CB24E8" w14:paraId="611716F4" w14:textId="2363E6A5">
      <w:pPr>
        <w:pStyle w:val="Punktlista"/>
        <w:numPr>
          <w:ilvl w:val="0"/>
          <w:numId w:val="0"/>
        </w:numPr>
        <w:ind w:left="284" w:right="-427"/>
      </w:pPr>
    </w:p>
    <w:p w:rsidR="00CB24E8" w:rsidP="00525905" w:rsidRDefault="00CB24E8" w14:paraId="4A94096E" w14:textId="40C1876E">
      <w:pPr>
        <w:pStyle w:val="Punktlista"/>
        <w:numPr>
          <w:ilvl w:val="0"/>
          <w:numId w:val="0"/>
        </w:numPr>
        <w:ind w:left="284" w:right="-427"/>
      </w:pPr>
    </w:p>
    <w:p w:rsidR="00CB24E8" w:rsidP="00525905" w:rsidRDefault="00CB24E8" w14:paraId="5B7562E6" w14:textId="04AD0AE4">
      <w:pPr>
        <w:pStyle w:val="Punktlista"/>
        <w:numPr>
          <w:ilvl w:val="0"/>
          <w:numId w:val="0"/>
        </w:numPr>
        <w:ind w:left="284" w:right="-427"/>
      </w:pPr>
    </w:p>
    <w:p w:rsidR="00CB24E8" w:rsidP="00525905" w:rsidRDefault="00CB24E8" w14:paraId="7D877356" w14:textId="2A742D04">
      <w:pPr>
        <w:pStyle w:val="Punktlista"/>
        <w:numPr>
          <w:ilvl w:val="0"/>
          <w:numId w:val="0"/>
        </w:numPr>
        <w:ind w:left="284" w:right="-427"/>
      </w:pPr>
    </w:p>
    <w:p w:rsidR="00CB24E8" w:rsidP="00525905" w:rsidRDefault="00CB24E8" w14:paraId="45EFBA9C" w14:textId="2F779EE7">
      <w:pPr>
        <w:pStyle w:val="Punktlista"/>
        <w:numPr>
          <w:ilvl w:val="0"/>
          <w:numId w:val="0"/>
        </w:numPr>
        <w:ind w:left="284" w:right="-427"/>
      </w:pPr>
    </w:p>
    <w:p w:rsidR="00AF7A97" w:rsidP="00525905" w:rsidRDefault="00AF7A97" w14:paraId="1B17D66B" w14:textId="7C8979D2">
      <w:pPr>
        <w:pStyle w:val="Punktlista"/>
        <w:numPr>
          <w:ilvl w:val="0"/>
          <w:numId w:val="0"/>
        </w:numPr>
        <w:ind w:left="284" w:right="-427"/>
      </w:pPr>
    </w:p>
    <w:p w:rsidR="00AF7A97" w:rsidP="00525905" w:rsidRDefault="00AF7A97" w14:paraId="41135AE9" w14:textId="77777777">
      <w:pPr>
        <w:pStyle w:val="Punktlista"/>
        <w:numPr>
          <w:ilvl w:val="0"/>
          <w:numId w:val="0"/>
        </w:numPr>
        <w:ind w:left="284" w:right="-427"/>
      </w:pPr>
    </w:p>
    <w:p w:rsidR="00CB24E8" w:rsidP="00525905" w:rsidRDefault="00CB24E8" w14:paraId="582CDD8E" w14:textId="29346E5F">
      <w:pPr>
        <w:pStyle w:val="Punktlista"/>
        <w:numPr>
          <w:ilvl w:val="0"/>
          <w:numId w:val="0"/>
        </w:numPr>
        <w:ind w:left="284" w:right="-427"/>
      </w:pPr>
    </w:p>
    <w:p w:rsidR="00CB24E8" w:rsidP="00525905" w:rsidRDefault="00CB24E8" w14:paraId="5B7B0C93" w14:textId="4C06FD8F">
      <w:pPr>
        <w:pStyle w:val="Punktlista"/>
        <w:numPr>
          <w:ilvl w:val="0"/>
          <w:numId w:val="0"/>
        </w:numPr>
        <w:ind w:left="284" w:right="-427"/>
      </w:pPr>
    </w:p>
    <w:p w:rsidR="00CB24E8" w:rsidP="00525905" w:rsidRDefault="00CB24E8" w14:paraId="242F96BA" w14:textId="5E772453">
      <w:pPr>
        <w:pStyle w:val="Rubrik1"/>
        <w:ind w:left="284" w:right="-427"/>
      </w:pPr>
      <w:r>
        <w:t>Bilaga 2. Medicinsk utredning</w:t>
      </w:r>
    </w:p>
    <w:p w:rsidR="00A13C88" w:rsidP="00525905" w:rsidRDefault="00A13C88" w14:paraId="314A3E77" w14:textId="1E936C98">
      <w:pPr>
        <w:ind w:left="284" w:right="-427"/>
      </w:pPr>
      <w:r>
        <w:t>En medicinsk utredning ska undersöka möjliga medicinska orsaker som ärftlighet, perinatala skadefaktorer och följder</w:t>
      </w:r>
      <w:r w:rsidR="001E4FB5">
        <w:t xml:space="preserve"> </w:t>
      </w:r>
      <w:r>
        <w:t>av medicinska tillstånd och syndrom.</w:t>
      </w:r>
    </w:p>
    <w:p w:rsidRPr="00AF7A97" w:rsidR="00AF7A97" w:rsidP="00525905" w:rsidRDefault="00AF7A97" w14:paraId="18B9D5CB" w14:textId="77777777">
      <w:pPr>
        <w:ind w:left="284" w:right="-427"/>
        <w:rPr>
          <w:sz w:val="4"/>
          <w:szCs w:val="4"/>
        </w:rPr>
      </w:pPr>
    </w:p>
    <w:p w:rsidR="00A13C88" w:rsidP="00525905" w:rsidRDefault="00A13C88" w14:paraId="3FA4CECA" w14:textId="2C4B86AB">
      <w:pPr>
        <w:ind w:left="284" w:right="-427"/>
      </w:pPr>
      <w:r w:rsidRPr="001E4FB5">
        <w:rPr>
          <w:b/>
          <w:bCs/>
        </w:rPr>
        <w:t>Medicinsk anamnes</w:t>
      </w:r>
      <w:r w:rsidR="001E4FB5">
        <w:rPr>
          <w:b/>
          <w:bCs/>
        </w:rPr>
        <w:br/>
      </w:r>
      <w:r>
        <w:t>I anamnesen kartläggs uppgifter om ärftlighet, förhållanden under graviditet, perinatala förhållanden, sjukdomar under</w:t>
      </w:r>
      <w:r w:rsidR="001E4FB5">
        <w:t xml:space="preserve"> </w:t>
      </w:r>
      <w:r>
        <w:t>uppväxten, tillväxt, psykomotorisk utveckling, samt period/er med förlust av färdigheter.</w:t>
      </w:r>
    </w:p>
    <w:p w:rsidRPr="00AF7A97" w:rsidR="00AF7A97" w:rsidP="00525905" w:rsidRDefault="00AF7A97" w14:paraId="687A1141" w14:textId="77777777">
      <w:pPr>
        <w:ind w:left="284" w:right="-427"/>
        <w:rPr>
          <w:sz w:val="4"/>
          <w:szCs w:val="4"/>
        </w:rPr>
      </w:pPr>
    </w:p>
    <w:p w:rsidR="00A13C88" w:rsidP="00525905" w:rsidRDefault="00A13C88" w14:paraId="0286AAD0" w14:textId="2DF4E13A">
      <w:pPr>
        <w:ind w:left="284" w:right="-427"/>
      </w:pPr>
      <w:r w:rsidRPr="001E4FB5">
        <w:rPr>
          <w:b/>
          <w:bCs/>
        </w:rPr>
        <w:t>Basal undersökning av barnets allmänsomatiska status</w:t>
      </w:r>
      <w:r w:rsidR="001E4FB5">
        <w:rPr>
          <w:b/>
          <w:bCs/>
        </w:rPr>
        <w:br/>
      </w:r>
      <w:r>
        <w:t>I undersökningen ska en översiktlig motorisk/neurologisk status ingå samt bedömning av ögonmotorik, hudstatus</w:t>
      </w:r>
      <w:r w:rsidR="001E4FB5">
        <w:t xml:space="preserve"> </w:t>
      </w:r>
      <w:r>
        <w:t xml:space="preserve">(pigmenterade eller </w:t>
      </w:r>
      <w:proofErr w:type="spellStart"/>
      <w:r>
        <w:t>depigmenterade</w:t>
      </w:r>
      <w:proofErr w:type="spellEnd"/>
      <w:r>
        <w:t xml:space="preserve"> områden eller </w:t>
      </w:r>
      <w:proofErr w:type="spellStart"/>
      <w:r>
        <w:t>fibromer</w:t>
      </w:r>
      <w:proofErr w:type="spellEnd"/>
      <w:r>
        <w:t>), pubertetsstatus, hjärtstatus, längd och vikt samt i</w:t>
      </w:r>
      <w:r w:rsidR="001E4FB5">
        <w:t xml:space="preserve"> </w:t>
      </w:r>
      <w:r>
        <w:t xml:space="preserve">förskoleåldern även huvudomfång. Bedömning om förekomst av stigmata och ”minor </w:t>
      </w:r>
      <w:proofErr w:type="spellStart"/>
      <w:r>
        <w:t>neurological</w:t>
      </w:r>
      <w:proofErr w:type="spellEnd"/>
      <w:r>
        <w:t xml:space="preserve"> </w:t>
      </w:r>
      <w:proofErr w:type="spellStart"/>
      <w:r>
        <w:t>signs</w:t>
      </w:r>
      <w:proofErr w:type="spellEnd"/>
      <w:r>
        <w:t>” ska också</w:t>
      </w:r>
      <w:r w:rsidR="001E4FB5">
        <w:t xml:space="preserve"> </w:t>
      </w:r>
      <w:r>
        <w:t>ingå. (Bedömningen syftar till att upptäcka eventuella underliggande medicinska tillstånd eller syndrom)</w:t>
      </w:r>
    </w:p>
    <w:p w:rsidRPr="00AF7A97" w:rsidR="00AF7A97" w:rsidP="00525905" w:rsidRDefault="00AF7A97" w14:paraId="26713627" w14:textId="77777777">
      <w:pPr>
        <w:ind w:left="284" w:right="-427"/>
        <w:rPr>
          <w:sz w:val="4"/>
          <w:szCs w:val="4"/>
        </w:rPr>
      </w:pPr>
    </w:p>
    <w:p w:rsidR="00A13C88" w:rsidP="00525905" w:rsidRDefault="00A13C88" w14:paraId="22C92EA0" w14:textId="603745F7">
      <w:pPr>
        <w:ind w:left="284" w:right="-427"/>
      </w:pPr>
      <w:r w:rsidRPr="001E4FB5">
        <w:rPr>
          <w:b/>
          <w:bCs/>
        </w:rPr>
        <w:t>Undersökning av barnets psykiatriska status</w:t>
      </w:r>
      <w:r w:rsidR="001E4FB5">
        <w:rPr>
          <w:b/>
          <w:bCs/>
        </w:rPr>
        <w:br/>
      </w:r>
      <w:r>
        <w:t>Bedömning av formell och emotionell kontakt, kommunikationsförmåga, stämningsläge, förmåga till ömsesidighet,</w:t>
      </w:r>
      <w:r w:rsidR="001E4FB5">
        <w:t xml:space="preserve"> </w:t>
      </w:r>
      <w:r>
        <w:t xml:space="preserve">motorik, förekommande av tics/ofrivilliga rörelser, tecken på psykos, ångest eller </w:t>
      </w:r>
      <w:proofErr w:type="spellStart"/>
      <w:r>
        <w:t>suicidalitet</w:t>
      </w:r>
      <w:proofErr w:type="spellEnd"/>
      <w:r>
        <w:t>.</w:t>
      </w:r>
    </w:p>
    <w:p w:rsidRPr="00AF7A97" w:rsidR="00AF7A97" w:rsidP="00525905" w:rsidRDefault="00AF7A97" w14:paraId="4383FFBA" w14:textId="77777777">
      <w:pPr>
        <w:ind w:left="284" w:right="-427"/>
        <w:rPr>
          <w:sz w:val="4"/>
          <w:szCs w:val="4"/>
        </w:rPr>
      </w:pPr>
    </w:p>
    <w:p w:rsidR="00A13C88" w:rsidP="00525905" w:rsidRDefault="00A13C88" w14:paraId="59C607AC" w14:textId="39F66B19">
      <w:pPr>
        <w:ind w:left="284" w:right="-427"/>
      </w:pPr>
      <w:r w:rsidRPr="001E4FB5">
        <w:rPr>
          <w:b/>
          <w:bCs/>
        </w:rPr>
        <w:t>Syn-och hörselundersökning</w:t>
      </w:r>
      <w:r w:rsidR="001E4FB5">
        <w:rPr>
          <w:b/>
          <w:bCs/>
        </w:rPr>
        <w:br/>
      </w:r>
      <w:r>
        <w:t>Bedömning av resultat från undersökningar som har genomförts inom barn-och skolhälsovård. Remiss till</w:t>
      </w:r>
      <w:r w:rsidR="001E4FB5">
        <w:t xml:space="preserve"> </w:t>
      </w:r>
      <w:r>
        <w:t>ögonkliniken/ÖNH kliniken vid misstanke om nyuppkomna svårigheter eller försämring.</w:t>
      </w:r>
    </w:p>
    <w:p w:rsidRPr="00AF7A97" w:rsidR="00AF7A97" w:rsidP="00525905" w:rsidRDefault="00AF7A97" w14:paraId="3D776078" w14:textId="77777777">
      <w:pPr>
        <w:ind w:left="284" w:right="-427"/>
        <w:rPr>
          <w:sz w:val="4"/>
          <w:szCs w:val="4"/>
        </w:rPr>
      </w:pPr>
    </w:p>
    <w:p w:rsidR="00A13C88" w:rsidP="00525905" w:rsidRDefault="00A13C88" w14:paraId="34440897" w14:textId="27BCB2E3">
      <w:pPr>
        <w:ind w:left="284" w:right="-427"/>
      </w:pPr>
      <w:r w:rsidRPr="001E4FB5">
        <w:rPr>
          <w:b/>
          <w:bCs/>
        </w:rPr>
        <w:t>EEG</w:t>
      </w:r>
      <w:r w:rsidR="001E4FB5">
        <w:rPr>
          <w:b/>
          <w:bCs/>
        </w:rPr>
        <w:br/>
      </w:r>
      <w:r>
        <w:t>Vid minsta misstanke om frånvaroattacker eller fluktuationer i beteende och kognitiv funktionsnivå, uttalad</w:t>
      </w:r>
      <w:r w:rsidR="001E4FB5">
        <w:t xml:space="preserve"> </w:t>
      </w:r>
      <w:r>
        <w:t>sömnstörning eller andra symtom som ger misstanke på epilepsi skickas remiss för EEG alternativt remiss till</w:t>
      </w:r>
      <w:r w:rsidR="001E4FB5">
        <w:t xml:space="preserve"> </w:t>
      </w:r>
      <w:r>
        <w:t>barnneurologi. Alltid EEG och konsultation alternativt remiss till barnneurolog vid förlust av språk.</w:t>
      </w:r>
    </w:p>
    <w:p w:rsidRPr="00AF7A97" w:rsidR="00AF7A97" w:rsidP="00525905" w:rsidRDefault="00AF7A97" w14:paraId="0D277966" w14:textId="77777777">
      <w:pPr>
        <w:ind w:left="284" w:right="-427"/>
        <w:rPr>
          <w:sz w:val="4"/>
          <w:szCs w:val="4"/>
        </w:rPr>
      </w:pPr>
    </w:p>
    <w:p w:rsidR="00A13C88" w:rsidP="00525905" w:rsidRDefault="00A13C88" w14:paraId="27788D1C" w14:textId="1FBCBA7B">
      <w:pPr>
        <w:ind w:left="284" w:right="-427"/>
      </w:pPr>
      <w:r w:rsidRPr="001E4FB5">
        <w:rPr>
          <w:b/>
          <w:bCs/>
        </w:rPr>
        <w:t>Kromosomundersökning/riktad genanalys</w:t>
      </w:r>
      <w:r w:rsidR="001E4FB5">
        <w:rPr>
          <w:b/>
          <w:bCs/>
        </w:rPr>
        <w:br/>
      </w:r>
      <w:r>
        <w:t xml:space="preserve">Vid </w:t>
      </w:r>
      <w:proofErr w:type="spellStart"/>
      <w:r w:rsidR="00066557">
        <w:t>ast</w:t>
      </w:r>
      <w:proofErr w:type="spellEnd"/>
      <w:r>
        <w:t xml:space="preserve"> i kombination med intellektuell funktionsnedsättning eller vid avvikelser i utseende (stigmata) görs en</w:t>
      </w:r>
      <w:r w:rsidR="001E4FB5">
        <w:t xml:space="preserve"> </w:t>
      </w:r>
      <w:r>
        <w:t>genetisk undersökning för att utesluta till exempel pre-och fullmutation av Fragil-X. Remiss till klinisk genetik för</w:t>
      </w:r>
      <w:r w:rsidR="001E4FB5">
        <w:t xml:space="preserve"> </w:t>
      </w:r>
      <w:r>
        <w:t xml:space="preserve">kromosomundersökning eller specifik DNA-analys, vid bredare misstanke även </w:t>
      </w:r>
      <w:proofErr w:type="spellStart"/>
      <w:r>
        <w:t>micro</w:t>
      </w:r>
      <w:proofErr w:type="spellEnd"/>
      <w:r>
        <w:t xml:space="preserve"> </w:t>
      </w:r>
      <w:proofErr w:type="spellStart"/>
      <w:r>
        <w:t>array</w:t>
      </w:r>
      <w:proofErr w:type="spellEnd"/>
      <w:r>
        <w:t xml:space="preserve"> alternativt remiss för</w:t>
      </w:r>
      <w:r w:rsidR="001E4FB5">
        <w:t xml:space="preserve"> </w:t>
      </w:r>
      <w:r>
        <w:t>klinisk bedömning vid klinisk genetik eller barnneurologi.</w:t>
      </w:r>
    </w:p>
    <w:p w:rsidRPr="00AF7A97" w:rsidR="00AF7A97" w:rsidP="00525905" w:rsidRDefault="00AF7A97" w14:paraId="58F5D7DF" w14:textId="77777777">
      <w:pPr>
        <w:ind w:left="284" w:right="-427"/>
        <w:rPr>
          <w:sz w:val="4"/>
          <w:szCs w:val="4"/>
        </w:rPr>
      </w:pPr>
    </w:p>
    <w:p w:rsidR="00A13C88" w:rsidP="00525905" w:rsidRDefault="00A13C88" w14:paraId="7BD7AEA3" w14:textId="1D8C2EA7">
      <w:pPr>
        <w:ind w:left="284" w:right="-427"/>
      </w:pPr>
      <w:r w:rsidRPr="001E4FB5">
        <w:rPr>
          <w:b/>
          <w:bCs/>
        </w:rPr>
        <w:t>CNS-undersökning</w:t>
      </w:r>
      <w:r w:rsidR="001E4FB5">
        <w:rPr>
          <w:b/>
          <w:bCs/>
        </w:rPr>
        <w:br/>
      </w:r>
      <w:r>
        <w:t xml:space="preserve">MRI görs vid </w:t>
      </w:r>
      <w:proofErr w:type="spellStart"/>
      <w:r w:rsidR="00066557">
        <w:t>ast</w:t>
      </w:r>
      <w:proofErr w:type="spellEnd"/>
      <w:r w:rsidR="00066557">
        <w:t xml:space="preserve"> </w:t>
      </w:r>
      <w:r>
        <w:t>och samtidig intellektuell funktionsnedsättning och vid misstanke om CNS-sjukdom, fokala EEG</w:t>
      </w:r>
      <w:r w:rsidR="001E4FB5">
        <w:t xml:space="preserve"> </w:t>
      </w:r>
      <w:r>
        <w:t>förändringar eller anamnes/symtom på hjärnskada. Alternativt remiss till barnneurologi.</w:t>
      </w:r>
    </w:p>
    <w:p w:rsidRPr="00AF7A97" w:rsidR="00AF7A97" w:rsidP="00525905" w:rsidRDefault="00AF7A97" w14:paraId="1F2A8DF3" w14:textId="77777777">
      <w:pPr>
        <w:ind w:left="284" w:right="-427"/>
        <w:rPr>
          <w:sz w:val="4"/>
          <w:szCs w:val="4"/>
        </w:rPr>
      </w:pPr>
    </w:p>
    <w:p w:rsidR="00A13C88" w:rsidP="00525905" w:rsidRDefault="00A13C88" w14:paraId="1BB96304" w14:textId="32807C92">
      <w:pPr>
        <w:ind w:left="284" w:right="-427"/>
      </w:pPr>
      <w:r w:rsidRPr="001E4FB5">
        <w:rPr>
          <w:b/>
          <w:bCs/>
        </w:rPr>
        <w:t>Blod-och urintester</w:t>
      </w:r>
      <w:r w:rsidR="001E4FB5">
        <w:rPr>
          <w:b/>
          <w:bCs/>
        </w:rPr>
        <w:br/>
      </w:r>
      <w:r>
        <w:t xml:space="preserve">En rutinanalys bör innefatta blodstatus, </w:t>
      </w:r>
      <w:proofErr w:type="spellStart"/>
      <w:r>
        <w:t>tyreoideastatus</w:t>
      </w:r>
      <w:proofErr w:type="spellEnd"/>
      <w:r>
        <w:t>, glutenantikroppar, Hb, och Vitamin D status.</w:t>
      </w:r>
      <w:r w:rsidR="001E4FB5">
        <w:t xml:space="preserve"> </w:t>
      </w:r>
      <w:r>
        <w:t xml:space="preserve">Vid misstanke om hormonella, immunologiska (t.ex. PANS) och/eller </w:t>
      </w:r>
      <w:proofErr w:type="spellStart"/>
      <w:r>
        <w:t>neurometabola</w:t>
      </w:r>
      <w:proofErr w:type="spellEnd"/>
      <w:r>
        <w:t xml:space="preserve"> sjukdomar görs blod-och</w:t>
      </w:r>
      <w:r w:rsidR="001E4FB5">
        <w:t xml:space="preserve"> </w:t>
      </w:r>
      <w:r>
        <w:t>urintester</w:t>
      </w:r>
    </w:p>
    <w:p w:rsidR="00A13C88" w:rsidP="00525905" w:rsidRDefault="00A13C88" w14:paraId="67B395FA" w14:textId="6F16C920">
      <w:pPr>
        <w:ind w:left="284" w:right="-427"/>
      </w:pPr>
    </w:p>
    <w:p w:rsidR="001E4FB5" w:rsidP="00525905" w:rsidRDefault="001E4FB5" w14:paraId="582EC630" w14:textId="3E9B8FDF">
      <w:pPr>
        <w:ind w:left="284" w:right="-427"/>
      </w:pPr>
    </w:p>
    <w:p w:rsidR="001E4FB5" w:rsidP="00525905" w:rsidRDefault="001E4FB5" w14:paraId="70EB2F62" w14:textId="30F2F6E3">
      <w:pPr>
        <w:ind w:left="284" w:right="-427"/>
      </w:pPr>
    </w:p>
    <w:p w:rsidR="001E4FB5" w:rsidP="00525905" w:rsidRDefault="001E4FB5" w14:paraId="73F63C87" w14:textId="28547B7B">
      <w:pPr>
        <w:ind w:left="284" w:right="-427"/>
      </w:pPr>
    </w:p>
    <w:p w:rsidR="001E4FB5" w:rsidP="00525905" w:rsidRDefault="001E4FB5" w14:paraId="4C11F307" w14:textId="441F4E03">
      <w:pPr>
        <w:ind w:left="284" w:right="-427"/>
      </w:pPr>
    </w:p>
    <w:p w:rsidR="001E4FB5" w:rsidP="00525905" w:rsidRDefault="001E4FB5" w14:paraId="0000A3D5" w14:textId="57E24DCB">
      <w:pPr>
        <w:ind w:left="284" w:right="-427"/>
      </w:pPr>
    </w:p>
    <w:p w:rsidR="001E4FB5" w:rsidP="00525905" w:rsidRDefault="001E4FB5" w14:paraId="1FCF38AB" w14:textId="7B38BF4D">
      <w:pPr>
        <w:ind w:left="284" w:right="-427"/>
      </w:pPr>
    </w:p>
    <w:p w:rsidR="001E4FB5" w:rsidP="00525905" w:rsidRDefault="001E4FB5" w14:paraId="4B0FECF3" w14:textId="56C07E54">
      <w:pPr>
        <w:ind w:left="284" w:right="-427"/>
      </w:pPr>
    </w:p>
    <w:p w:rsidR="001E4FB5" w:rsidP="00525905" w:rsidRDefault="001E4FB5" w14:paraId="31BB3455" w14:textId="172C29B0">
      <w:pPr>
        <w:ind w:left="284" w:right="-427"/>
      </w:pPr>
    </w:p>
    <w:p w:rsidR="001E4FB5" w:rsidP="00525905" w:rsidRDefault="001E4FB5" w14:paraId="14480501" w14:textId="2AC9BF2F">
      <w:pPr>
        <w:ind w:left="284" w:right="-427"/>
      </w:pPr>
    </w:p>
    <w:p w:rsidR="001E4FB5" w:rsidP="00525905" w:rsidRDefault="001E4FB5" w14:paraId="18B83D20" w14:textId="7F5B2C3E">
      <w:pPr>
        <w:ind w:left="284" w:right="-427"/>
      </w:pPr>
    </w:p>
    <w:p w:rsidR="001E4FB5" w:rsidP="00525905" w:rsidRDefault="001E4FB5" w14:paraId="67BD45F9" w14:textId="78C25F95">
      <w:pPr>
        <w:ind w:left="284" w:right="-427"/>
      </w:pPr>
    </w:p>
    <w:p w:rsidR="001E4FB5" w:rsidP="00525905" w:rsidRDefault="001E4FB5" w14:paraId="53D9E258" w14:textId="4BEBDE62">
      <w:pPr>
        <w:ind w:left="284" w:right="-427"/>
      </w:pPr>
    </w:p>
    <w:p w:rsidR="001E4FB5" w:rsidP="00525905" w:rsidRDefault="001E4FB5" w14:paraId="32BF3702" w14:textId="028028DB">
      <w:pPr>
        <w:ind w:left="284" w:right="-427"/>
      </w:pPr>
    </w:p>
    <w:p w:rsidR="001E4FB5" w:rsidP="00525905" w:rsidRDefault="001E4FB5" w14:paraId="09ABF942" w14:textId="0BF5763B">
      <w:pPr>
        <w:ind w:left="284" w:right="-427"/>
      </w:pPr>
    </w:p>
    <w:p w:rsidR="001E4FB5" w:rsidP="00525905" w:rsidRDefault="001E4FB5" w14:paraId="62C55C52" w14:textId="62B83470">
      <w:pPr>
        <w:ind w:left="284" w:right="-427"/>
      </w:pPr>
    </w:p>
    <w:p w:rsidR="001E4FB5" w:rsidP="00525905" w:rsidRDefault="001E4FB5" w14:paraId="4FC088EC" w14:textId="00FAE6EA">
      <w:pPr>
        <w:ind w:left="284" w:right="-427"/>
      </w:pPr>
    </w:p>
    <w:p w:rsidR="001E4FB5" w:rsidP="00525905" w:rsidRDefault="001E4FB5" w14:paraId="34795110" w14:textId="4B25A647">
      <w:pPr>
        <w:ind w:left="284" w:right="-427"/>
      </w:pPr>
    </w:p>
    <w:p w:rsidR="001E4FB5" w:rsidP="00525905" w:rsidRDefault="001E4FB5" w14:paraId="7E68D9A4" w14:textId="6F397338">
      <w:pPr>
        <w:ind w:left="284" w:right="-427"/>
      </w:pPr>
    </w:p>
    <w:p w:rsidR="001E4FB5" w:rsidP="00525905" w:rsidRDefault="001E4FB5" w14:paraId="0A0621A9" w14:textId="0CE18A33">
      <w:pPr>
        <w:ind w:left="284" w:right="-427"/>
      </w:pPr>
    </w:p>
    <w:p w:rsidR="001E4FB5" w:rsidP="00525905" w:rsidRDefault="001E4FB5" w14:paraId="437F7715" w14:textId="7428267C">
      <w:pPr>
        <w:ind w:left="284" w:right="-427"/>
      </w:pPr>
    </w:p>
    <w:p w:rsidR="001E4FB5" w:rsidP="00525905" w:rsidRDefault="001E4FB5" w14:paraId="435954F0" w14:textId="55340D58">
      <w:pPr>
        <w:ind w:left="284" w:right="-427"/>
      </w:pPr>
    </w:p>
    <w:p w:rsidR="001E4FB5" w:rsidP="00525905" w:rsidRDefault="001E4FB5" w14:paraId="48F0BC4A" w14:textId="2FB7D108">
      <w:pPr>
        <w:ind w:left="284" w:right="-427"/>
      </w:pPr>
    </w:p>
    <w:p w:rsidR="001E4FB5" w:rsidP="00525905" w:rsidRDefault="001E4FB5" w14:paraId="39DAF540" w14:textId="0ACC13B1">
      <w:pPr>
        <w:ind w:left="284" w:right="-427"/>
      </w:pPr>
    </w:p>
    <w:p w:rsidR="001E4FB5" w:rsidP="00525905" w:rsidRDefault="001E4FB5" w14:paraId="5CDEC20A" w14:textId="738E4A0D">
      <w:pPr>
        <w:pStyle w:val="Rubrik1"/>
        <w:ind w:left="284" w:right="-427"/>
      </w:pPr>
      <w:r>
        <w:t xml:space="preserve">Bilaga 3. </w:t>
      </w:r>
      <w:r w:rsidRPr="001E4FB5">
        <w:t>Psykologisk utredning</w:t>
      </w:r>
    </w:p>
    <w:p w:rsidR="00770C62" w:rsidP="00525905" w:rsidRDefault="00770C62" w14:paraId="5DD73042" w14:textId="77777777">
      <w:pPr>
        <w:ind w:left="284" w:right="-427"/>
      </w:pPr>
      <w:r>
        <w:t xml:space="preserve">Syftet med den psykologiska delen av utredningen är att ge en fördjupad bild av hur barnet/den unge fungerar inom olika områden. Utredningen ska fokusera på såväl resurser som svårigheter samt beskriva vilka specifika insatser barnet har behov av. Utredningen ska också inkludera en bedömning av barnets psykiska status. </w:t>
      </w:r>
    </w:p>
    <w:p w:rsidR="00770C62" w:rsidP="00525905" w:rsidRDefault="00770C62" w14:paraId="33C6C436" w14:textId="77777777">
      <w:pPr>
        <w:ind w:left="284" w:right="-427"/>
      </w:pPr>
      <w:r>
        <w:t xml:space="preserve">Psykologen ska göra en bedömning av barnets allmänna begåvning/utvecklingsnivå, adaptiva förmåga samt förmåga gällande samspel, kommunikation, </w:t>
      </w:r>
      <w:proofErr w:type="spellStart"/>
      <w:r>
        <w:t>mentalisering</w:t>
      </w:r>
      <w:proofErr w:type="spellEnd"/>
      <w:r>
        <w:t xml:space="preserve"> och lek/fantasi. Vid utredning av yngre barn är det ofta lämpligt att göra strukturerade observationer i förskolan. </w:t>
      </w:r>
    </w:p>
    <w:p w:rsidR="00770C62" w:rsidP="00525905" w:rsidRDefault="00770C62" w14:paraId="30240117" w14:textId="77777777">
      <w:pPr>
        <w:ind w:left="284" w:right="-427"/>
      </w:pPr>
      <w:r>
        <w:t xml:space="preserve">Vid misstanke om specifika funktionsnedsättningar kan behov finnas av en kompletterande neuropsykologisk utredning där ytterligare funktioner undersöks, såsom exempelvis språklig förmåga, exekutiva funktioner, perceptuella funktioner, uppmärksamhet och minne. </w:t>
      </w:r>
    </w:p>
    <w:p w:rsidR="00770C62" w:rsidP="00525905" w:rsidRDefault="00770C62" w14:paraId="790ACEB3" w14:textId="4C7AB595">
      <w:pPr>
        <w:ind w:left="284" w:right="-427"/>
      </w:pPr>
      <w:r>
        <w:t xml:space="preserve">I psykologutredningen ingår samtal med barnet/den unge och föräldrarna, observationer samt strukturerad testning. Det är viktigt att tänka på att inget enskilt testinstrument kan fastställa eller utesluta </w:t>
      </w:r>
      <w:proofErr w:type="spellStart"/>
      <w:r w:rsidR="00066557">
        <w:t>ast</w:t>
      </w:r>
      <w:proofErr w:type="spellEnd"/>
      <w:r>
        <w:t xml:space="preserve"> utan såväl anamnes som övrig information behöver vägas samman med testresultaten. </w:t>
      </w:r>
    </w:p>
    <w:p w:rsidR="00770C62" w:rsidP="00525905" w:rsidRDefault="00770C62" w14:paraId="466617C7" w14:textId="616E5174">
      <w:pPr>
        <w:ind w:left="284" w:right="-427"/>
      </w:pPr>
      <w:r w:rsidRPr="00770C62">
        <w:rPr>
          <w:b/>
          <w:bCs/>
        </w:rPr>
        <w:t xml:space="preserve">Testmetoder </w:t>
      </w:r>
      <w:r>
        <w:rPr>
          <w:b/>
          <w:bCs/>
        </w:rPr>
        <w:br/>
      </w:r>
      <w:r w:rsidRPr="00770C62">
        <w:rPr>
          <w:i/>
          <w:iCs/>
        </w:rPr>
        <w:t>Begåvning:</w:t>
      </w:r>
      <w:r>
        <w:t xml:space="preserve"> </w:t>
      </w:r>
      <w:r>
        <w:br/>
      </w:r>
      <w:r>
        <w:t xml:space="preserve">WPPSI-IV, WISC-IV, WAIS-IV </w:t>
      </w:r>
      <w:r>
        <w:br/>
      </w:r>
      <w:r>
        <w:br/>
      </w:r>
      <w:r w:rsidRPr="00770C62">
        <w:rPr>
          <w:i/>
          <w:iCs/>
        </w:rPr>
        <w:t>Samspel/kommunikation/fantasi/lekbeteende:</w:t>
      </w:r>
      <w:r>
        <w:t xml:space="preserve"> </w:t>
      </w:r>
      <w:r>
        <w:br/>
      </w:r>
      <w:r>
        <w:t xml:space="preserve">ADOS </w:t>
      </w:r>
      <w:r>
        <w:br/>
      </w:r>
    </w:p>
    <w:p w:rsidR="00770C62" w:rsidP="00525905" w:rsidRDefault="00770C62" w14:paraId="710E65C3" w14:textId="642E5B38">
      <w:pPr>
        <w:ind w:left="284" w:right="-427"/>
      </w:pPr>
      <w:r w:rsidRPr="00770C62">
        <w:rPr>
          <w:i/>
          <w:iCs/>
        </w:rPr>
        <w:t>Adaptiv förmåga:</w:t>
      </w:r>
      <w:r>
        <w:t xml:space="preserve"> </w:t>
      </w:r>
      <w:r>
        <w:br/>
      </w:r>
      <w:r>
        <w:t xml:space="preserve">ABAS, </w:t>
      </w:r>
      <w:proofErr w:type="spellStart"/>
      <w:r>
        <w:t>Vineland</w:t>
      </w:r>
      <w:proofErr w:type="spellEnd"/>
      <w:r>
        <w:t xml:space="preserve"> </w:t>
      </w:r>
      <w:r>
        <w:br/>
      </w:r>
    </w:p>
    <w:p w:rsidR="00770C62" w:rsidP="00525905" w:rsidRDefault="00770C62" w14:paraId="65BF7B63" w14:textId="6034C9CB">
      <w:pPr>
        <w:ind w:left="284" w:right="-427"/>
      </w:pPr>
      <w:r w:rsidRPr="00770C62">
        <w:rPr>
          <w:i/>
          <w:iCs/>
        </w:rPr>
        <w:t>Psykisk status:</w:t>
      </w:r>
      <w:r>
        <w:t xml:space="preserve"> </w:t>
      </w:r>
      <w:r>
        <w:br/>
      </w:r>
      <w:r>
        <w:t xml:space="preserve">Becks </w:t>
      </w:r>
      <w:proofErr w:type="spellStart"/>
      <w:r>
        <w:t>Ungdomsskalor</w:t>
      </w:r>
      <w:proofErr w:type="spellEnd"/>
      <w:r>
        <w:t xml:space="preserve">, Jag tycker jag är -2, samtal med barnet </w:t>
      </w:r>
      <w:r>
        <w:br/>
      </w:r>
    </w:p>
    <w:p w:rsidRPr="001E4FB5" w:rsidR="001E4FB5" w:rsidP="00525905" w:rsidRDefault="00770C62" w14:paraId="3C0A9D24" w14:textId="7DED7547">
      <w:pPr>
        <w:ind w:left="284" w:right="-427"/>
      </w:pPr>
      <w:r w:rsidRPr="00770C62">
        <w:rPr>
          <w:i/>
          <w:iCs/>
        </w:rPr>
        <w:t>Fördjupad neuropsykologisk utredning:</w:t>
      </w:r>
      <w:r>
        <w:t xml:space="preserve"> </w:t>
      </w:r>
      <w:r>
        <w:br/>
      </w:r>
      <w:r>
        <w:t>CCPT-3, valda delar av D-KEFS och NEPSY-II</w:t>
      </w:r>
      <w:bookmarkEnd w:id="6"/>
      <w:bookmarkEnd w:id="9"/>
    </w:p>
    <w:sectPr w:rsidRPr="001E4FB5" w:rsidR="001E4FB5" w:rsidSect="00D51529">
      <w:type w:val="continuous"/>
      <w:pgSz w:w="11900" w:h="16840" w:orient="portrait"/>
      <w:pgMar w:top="1418" w:right="1979"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D31BA" w:rsidRDefault="00DD31BA" w14:paraId="3EFCA0F8" w14:textId="77777777">
      <w:r>
        <w:separator/>
      </w:r>
    </w:p>
  </w:endnote>
  <w:endnote w:type="continuationSeparator" w:id="0">
    <w:p w:rsidR="00DD31BA" w:rsidRDefault="00DD31BA" w14:paraId="3E6443B7" w14:textId="77777777">
      <w:r>
        <w:continuationSeparator/>
      </w:r>
    </w:p>
  </w:endnote>
  <w:endnote w:type="continuationNotice" w:id="1">
    <w:p w:rsidR="00DD31BA" w:rsidRDefault="00DD31BA" w14:paraId="6F4BC71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916CD7" w14:paraId="47BD2091" w14:textId="20639BD2">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72493B" w:rsidRDefault="00660269" w14:paraId="1FE2B822" w14:textId="01C1E662">
    <w:pPr>
      <w:pStyle w:val="Sidfot"/>
      <w:ind w:left="0"/>
      <w:jc w:val="left"/>
    </w:pPr>
    <w:r>
      <w:rPr>
        <w:noProof/>
      </w:rPr>
      <w:drawing>
        <wp:anchor distT="0" distB="0" distL="114300" distR="114300" simplePos="0" relativeHeight="251658241"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D31BA" w:rsidRDefault="00DD31BA" w14:paraId="6DCB1E81" w14:textId="77777777"/>
  </w:footnote>
  <w:footnote w:type="continuationSeparator" w:id="0">
    <w:p w:rsidR="00DD31BA" w:rsidRDefault="00DD31BA" w14:paraId="49444404" w14:textId="77777777">
      <w:r>
        <w:continuationSeparator/>
      </w:r>
    </w:p>
  </w:footnote>
  <w:footnote w:type="continuationNotice" w:id="1">
    <w:p w:rsidR="00DD31BA" w:rsidRDefault="00DD31BA" w14:paraId="16759E7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164843" w:rsidRDefault="004A194E" w14:paraId="228A82EF" w14:textId="53ED0259">
    <w:pPr>
      <w:pStyle w:val="Sidhuvud"/>
    </w:pPr>
    <w:r>
      <w:rPr>
        <w:noProof/>
        <w:sz w:val="20"/>
        <w:szCs w:val="20"/>
      </w:rPr>
      <mc:AlternateContent>
        <mc:Choice Requires="wps">
          <w:drawing>
            <wp:anchor distT="0" distB="0" distL="114300" distR="114300" simplePos="0" relativeHeight="251664385"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A194E" w:rsidP="004A194E" w:rsidRDefault="004A194E" w14:paraId="1FC080B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CD8D167">
            <v:shapetype id="_x0000_t202" coordsize="21600,21600" o:spt="202" path="m,l,21600r21600,l21600,xe" w14:anchorId="467FF81C">
              <v:stroke joinstyle="miter"/>
              <v:path gradientshapeok="t" o:connecttype="rect"/>
            </v:shapetype>
            <v:shape id="Textruta 10" style="position:absolute;left:0;text-align:left;margin-left:0;margin-top:-20.45pt;width:367.5pt;height:25.5pt;z-index:251664385;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v:textbox>
                <w:txbxContent>
                  <w:p w:rsidR="004A194E" w:rsidP="004A194E" w:rsidRDefault="004A194E" w14:paraId="6D41DF98"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8A4EB9" w:rsidRDefault="00975FE5" w14:paraId="058CDD4D" w14:textId="67382A70">
    <w:pPr>
      <w:pStyle w:val="Sidhuvud"/>
    </w:pPr>
    <w:r>
      <w:rPr>
        <w:noProof/>
      </w:rPr>
      <w:drawing>
        <wp:anchor distT="0" distB="0" distL="114300" distR="114300" simplePos="0" relativeHeight="251658240" behindDoc="0" locked="0" layoutInCell="1" allowOverlap="1" wp14:anchorId="2F5396D5" wp14:editId="080097F8">
          <wp:simplePos x="0" y="0"/>
          <wp:positionH relativeFrom="page">
            <wp:posOffset>19050</wp:posOffset>
          </wp:positionH>
          <wp:positionV relativeFrom="paragraph">
            <wp:posOffset>-64135</wp:posOffset>
          </wp:positionV>
          <wp:extent cx="7559040" cy="215900"/>
          <wp:effectExtent l="0" t="0" r="3810" b="0"/>
          <wp:wrapNone/>
          <wp:docPr id="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60289" behindDoc="0" locked="0" layoutInCell="1" allowOverlap="1" wp14:anchorId="7E6E20DD" wp14:editId="2D8B35A1">
              <wp:simplePos x="0" y="0"/>
              <wp:positionH relativeFrom="margin">
                <wp:posOffset>0</wp:posOffset>
              </wp:positionH>
              <wp:positionV relativeFrom="paragraph">
                <wp:posOffset>-293370</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622D5B" w:rsidP="00622D5B" w:rsidRDefault="00622D5B" w14:paraId="349F6F4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10ED12E">
            <v:shapetype id="_x0000_t202" coordsize="21600,21600" o:spt="202" path="m,l,21600r21600,l21600,xe" w14:anchorId="7E6E20DD">
              <v:stroke joinstyle="miter"/>
              <v:path gradientshapeok="t" o:connecttype="rect"/>
            </v:shapetype>
            <v:shape id="Textruta 6" style="position:absolute;left:0;text-align:left;margin-left:0;margin-top:-23.1pt;width:367.5pt;height:25.5pt;z-index:25166028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">
              <v:textbox>
                <w:txbxContent>
                  <w:p w:rsidR="00622D5B" w:rsidP="00622D5B" w:rsidRDefault="00622D5B" w14:paraId="685B7E76"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B0B246D"/>
    <w:multiLevelType w:val="hybridMultilevel"/>
    <w:tmpl w:val="322E617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16909346">
    <w:abstractNumId w:val="18"/>
  </w:num>
  <w:num w:numId="2" w16cid:durableId="1692995364">
    <w:abstractNumId w:val="15"/>
  </w:num>
  <w:num w:numId="3" w16cid:durableId="88429754">
    <w:abstractNumId w:val="0"/>
  </w:num>
  <w:num w:numId="4" w16cid:durableId="49112341">
    <w:abstractNumId w:val="6"/>
  </w:num>
  <w:num w:numId="5" w16cid:durableId="1709335660">
    <w:abstractNumId w:val="16"/>
  </w:num>
  <w:num w:numId="6" w16cid:durableId="684484182">
    <w:abstractNumId w:val="2"/>
  </w:num>
  <w:num w:numId="7" w16cid:durableId="288753291">
    <w:abstractNumId w:val="11"/>
  </w:num>
  <w:num w:numId="8" w16cid:durableId="86967363">
    <w:abstractNumId w:val="8"/>
  </w:num>
  <w:num w:numId="9" w16cid:durableId="1031110577">
    <w:abstractNumId w:val="1"/>
  </w:num>
  <w:num w:numId="10" w16cid:durableId="1962295176">
    <w:abstractNumId w:val="1"/>
  </w:num>
  <w:num w:numId="11" w16cid:durableId="407505891">
    <w:abstractNumId w:val="3"/>
  </w:num>
  <w:num w:numId="12" w16cid:durableId="395586921">
    <w:abstractNumId w:val="4"/>
  </w:num>
  <w:num w:numId="13" w16cid:durableId="761873596">
    <w:abstractNumId w:val="14"/>
  </w:num>
  <w:num w:numId="14" w16cid:durableId="1766077234">
    <w:abstractNumId w:val="9"/>
  </w:num>
  <w:num w:numId="15" w16cid:durableId="702824689">
    <w:abstractNumId w:val="7"/>
  </w:num>
  <w:num w:numId="16" w16cid:durableId="848253393">
    <w:abstractNumId w:val="13"/>
  </w:num>
  <w:num w:numId="17" w16cid:durableId="1690252883">
    <w:abstractNumId w:val="5"/>
  </w:num>
  <w:num w:numId="18" w16cid:durableId="1197623180">
    <w:abstractNumId w:val="10"/>
  </w:num>
  <w:num w:numId="19" w16cid:durableId="364529385">
    <w:abstractNumId w:val="17"/>
  </w:num>
  <w:num w:numId="20" w16cid:durableId="40132293">
    <w:abstractNumId w:val="12"/>
  </w:num>
  <w:num w:numId="21" w16cid:durableId="1395424644">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252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3ED5"/>
    <w:rsid w:val="00050500"/>
    <w:rsid w:val="0005691C"/>
    <w:rsid w:val="00056ECB"/>
    <w:rsid w:val="00056ED5"/>
    <w:rsid w:val="000655CC"/>
    <w:rsid w:val="00066557"/>
    <w:rsid w:val="000700AE"/>
    <w:rsid w:val="00084024"/>
    <w:rsid w:val="0009062C"/>
    <w:rsid w:val="00095368"/>
    <w:rsid w:val="000954C4"/>
    <w:rsid w:val="000A611A"/>
    <w:rsid w:val="000B12D9"/>
    <w:rsid w:val="000B4536"/>
    <w:rsid w:val="000B7715"/>
    <w:rsid w:val="000D7677"/>
    <w:rsid w:val="000E463B"/>
    <w:rsid w:val="000E5EC4"/>
    <w:rsid w:val="000F43A3"/>
    <w:rsid w:val="000F7681"/>
    <w:rsid w:val="00103031"/>
    <w:rsid w:val="001044FE"/>
    <w:rsid w:val="001139D4"/>
    <w:rsid w:val="001168AC"/>
    <w:rsid w:val="00131B08"/>
    <w:rsid w:val="00133A0F"/>
    <w:rsid w:val="0013580F"/>
    <w:rsid w:val="00137B6D"/>
    <w:rsid w:val="0014070B"/>
    <w:rsid w:val="001422C1"/>
    <w:rsid w:val="001522AE"/>
    <w:rsid w:val="00157D5B"/>
    <w:rsid w:val="00161FE6"/>
    <w:rsid w:val="00164843"/>
    <w:rsid w:val="00164C3D"/>
    <w:rsid w:val="00181FDC"/>
    <w:rsid w:val="001860B9"/>
    <w:rsid w:val="00186F2B"/>
    <w:rsid w:val="001874D6"/>
    <w:rsid w:val="0019632A"/>
    <w:rsid w:val="001A4E7C"/>
    <w:rsid w:val="001C4D0A"/>
    <w:rsid w:val="001C5FEF"/>
    <w:rsid w:val="001E4AD4"/>
    <w:rsid w:val="001E4FB5"/>
    <w:rsid w:val="00211487"/>
    <w:rsid w:val="00211D91"/>
    <w:rsid w:val="00235B57"/>
    <w:rsid w:val="00250F24"/>
    <w:rsid w:val="002523C5"/>
    <w:rsid w:val="0025703A"/>
    <w:rsid w:val="00262F3D"/>
    <w:rsid w:val="00263281"/>
    <w:rsid w:val="002651D6"/>
    <w:rsid w:val="0026551F"/>
    <w:rsid w:val="00280A85"/>
    <w:rsid w:val="00284119"/>
    <w:rsid w:val="0029155A"/>
    <w:rsid w:val="002B0B30"/>
    <w:rsid w:val="002B0C78"/>
    <w:rsid w:val="002C0C02"/>
    <w:rsid w:val="002C1277"/>
    <w:rsid w:val="002C60AD"/>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6357D"/>
    <w:rsid w:val="00363E8C"/>
    <w:rsid w:val="0036594C"/>
    <w:rsid w:val="00371BED"/>
    <w:rsid w:val="00384019"/>
    <w:rsid w:val="003854F1"/>
    <w:rsid w:val="0039118E"/>
    <w:rsid w:val="00397F54"/>
    <w:rsid w:val="003A0D43"/>
    <w:rsid w:val="003B2A4B"/>
    <w:rsid w:val="003D099E"/>
    <w:rsid w:val="003D21A2"/>
    <w:rsid w:val="003D29D2"/>
    <w:rsid w:val="003E0705"/>
    <w:rsid w:val="003E2FF7"/>
    <w:rsid w:val="003F2D06"/>
    <w:rsid w:val="00404948"/>
    <w:rsid w:val="00406BEA"/>
    <w:rsid w:val="004230F7"/>
    <w:rsid w:val="0043167E"/>
    <w:rsid w:val="0043409A"/>
    <w:rsid w:val="004444B0"/>
    <w:rsid w:val="00451935"/>
    <w:rsid w:val="00460ED0"/>
    <w:rsid w:val="00465651"/>
    <w:rsid w:val="00470CE7"/>
    <w:rsid w:val="00470F4F"/>
    <w:rsid w:val="00472482"/>
    <w:rsid w:val="00474DB1"/>
    <w:rsid w:val="00480DC7"/>
    <w:rsid w:val="0049236A"/>
    <w:rsid w:val="00492718"/>
    <w:rsid w:val="004A194E"/>
    <w:rsid w:val="004A355D"/>
    <w:rsid w:val="004A4970"/>
    <w:rsid w:val="004B2183"/>
    <w:rsid w:val="004B2A01"/>
    <w:rsid w:val="004C069E"/>
    <w:rsid w:val="004D7BA3"/>
    <w:rsid w:val="004F4518"/>
    <w:rsid w:val="004F4C62"/>
    <w:rsid w:val="00501433"/>
    <w:rsid w:val="0050345F"/>
    <w:rsid w:val="00511CC4"/>
    <w:rsid w:val="0051329B"/>
    <w:rsid w:val="00525905"/>
    <w:rsid w:val="00531E60"/>
    <w:rsid w:val="00541D07"/>
    <w:rsid w:val="00545F31"/>
    <w:rsid w:val="00550531"/>
    <w:rsid w:val="005578FA"/>
    <w:rsid w:val="00565129"/>
    <w:rsid w:val="00565CD0"/>
    <w:rsid w:val="00567820"/>
    <w:rsid w:val="005770AD"/>
    <w:rsid w:val="00581414"/>
    <w:rsid w:val="00581F31"/>
    <w:rsid w:val="00582490"/>
    <w:rsid w:val="00585A50"/>
    <w:rsid w:val="00597E28"/>
    <w:rsid w:val="005A54ED"/>
    <w:rsid w:val="005A5D5B"/>
    <w:rsid w:val="005A6081"/>
    <w:rsid w:val="005A627D"/>
    <w:rsid w:val="005C084E"/>
    <w:rsid w:val="005D0B0C"/>
    <w:rsid w:val="005E02B3"/>
    <w:rsid w:val="005E1E24"/>
    <w:rsid w:val="0060596B"/>
    <w:rsid w:val="00606D97"/>
    <w:rsid w:val="00614E64"/>
    <w:rsid w:val="00617710"/>
    <w:rsid w:val="00617EE6"/>
    <w:rsid w:val="0062184C"/>
    <w:rsid w:val="00622D5B"/>
    <w:rsid w:val="00623724"/>
    <w:rsid w:val="00627BEA"/>
    <w:rsid w:val="006319DB"/>
    <w:rsid w:val="00632B43"/>
    <w:rsid w:val="00660269"/>
    <w:rsid w:val="00660E4A"/>
    <w:rsid w:val="00664C5F"/>
    <w:rsid w:val="00665F89"/>
    <w:rsid w:val="00673C92"/>
    <w:rsid w:val="006753EC"/>
    <w:rsid w:val="00684924"/>
    <w:rsid w:val="006914F8"/>
    <w:rsid w:val="006A008D"/>
    <w:rsid w:val="006A2789"/>
    <w:rsid w:val="006A7261"/>
    <w:rsid w:val="006B0817"/>
    <w:rsid w:val="006B0D29"/>
    <w:rsid w:val="006B1819"/>
    <w:rsid w:val="006C5048"/>
    <w:rsid w:val="006C6A4B"/>
    <w:rsid w:val="006C779F"/>
    <w:rsid w:val="006D01F5"/>
    <w:rsid w:val="006D0CFB"/>
    <w:rsid w:val="006D0F2B"/>
    <w:rsid w:val="006D7535"/>
    <w:rsid w:val="006E450B"/>
    <w:rsid w:val="006F0D7E"/>
    <w:rsid w:val="00710B77"/>
    <w:rsid w:val="0072075B"/>
    <w:rsid w:val="007221C2"/>
    <w:rsid w:val="0072493B"/>
    <w:rsid w:val="00730955"/>
    <w:rsid w:val="00733A9C"/>
    <w:rsid w:val="00736574"/>
    <w:rsid w:val="007367E0"/>
    <w:rsid w:val="00737215"/>
    <w:rsid w:val="00754905"/>
    <w:rsid w:val="00765C41"/>
    <w:rsid w:val="00770C62"/>
    <w:rsid w:val="00771100"/>
    <w:rsid w:val="007759DD"/>
    <w:rsid w:val="0078609F"/>
    <w:rsid w:val="007917BA"/>
    <w:rsid w:val="007926E0"/>
    <w:rsid w:val="007D1637"/>
    <w:rsid w:val="007D4241"/>
    <w:rsid w:val="007D4EA3"/>
    <w:rsid w:val="007F1CFF"/>
    <w:rsid w:val="007F5DD5"/>
    <w:rsid w:val="00814A45"/>
    <w:rsid w:val="00821A1B"/>
    <w:rsid w:val="008262E9"/>
    <w:rsid w:val="00827E69"/>
    <w:rsid w:val="00833B93"/>
    <w:rsid w:val="00835C4D"/>
    <w:rsid w:val="00843F48"/>
    <w:rsid w:val="00857848"/>
    <w:rsid w:val="0087139C"/>
    <w:rsid w:val="00892F28"/>
    <w:rsid w:val="008A0C5F"/>
    <w:rsid w:val="008A3DEA"/>
    <w:rsid w:val="008A4EB9"/>
    <w:rsid w:val="008A74C0"/>
    <w:rsid w:val="008B1694"/>
    <w:rsid w:val="008C7F2A"/>
    <w:rsid w:val="008E36F8"/>
    <w:rsid w:val="008E46B2"/>
    <w:rsid w:val="008E6412"/>
    <w:rsid w:val="008E682C"/>
    <w:rsid w:val="008E78A1"/>
    <w:rsid w:val="00906238"/>
    <w:rsid w:val="00907EF9"/>
    <w:rsid w:val="00916CD7"/>
    <w:rsid w:val="00921F47"/>
    <w:rsid w:val="0093085B"/>
    <w:rsid w:val="00931B3F"/>
    <w:rsid w:val="00931C57"/>
    <w:rsid w:val="00933BB7"/>
    <w:rsid w:val="009347A5"/>
    <w:rsid w:val="00942257"/>
    <w:rsid w:val="009471BF"/>
    <w:rsid w:val="00950E4E"/>
    <w:rsid w:val="009529BD"/>
    <w:rsid w:val="009533B4"/>
    <w:rsid w:val="00971D93"/>
    <w:rsid w:val="00975FE5"/>
    <w:rsid w:val="009B1F6B"/>
    <w:rsid w:val="009C0D12"/>
    <w:rsid w:val="009C192E"/>
    <w:rsid w:val="009D6819"/>
    <w:rsid w:val="009D6D1C"/>
    <w:rsid w:val="009E0CF9"/>
    <w:rsid w:val="009E2EE6"/>
    <w:rsid w:val="009E531B"/>
    <w:rsid w:val="009E6C56"/>
    <w:rsid w:val="009E7DCF"/>
    <w:rsid w:val="009F4A56"/>
    <w:rsid w:val="009F4E65"/>
    <w:rsid w:val="00A05942"/>
    <w:rsid w:val="00A07BEC"/>
    <w:rsid w:val="00A100F8"/>
    <w:rsid w:val="00A13C88"/>
    <w:rsid w:val="00A264BE"/>
    <w:rsid w:val="00A272CA"/>
    <w:rsid w:val="00A30C3E"/>
    <w:rsid w:val="00A33051"/>
    <w:rsid w:val="00A33F47"/>
    <w:rsid w:val="00A407AD"/>
    <w:rsid w:val="00A41C05"/>
    <w:rsid w:val="00A42426"/>
    <w:rsid w:val="00A514B7"/>
    <w:rsid w:val="00A54A0B"/>
    <w:rsid w:val="00A6617E"/>
    <w:rsid w:val="00A81198"/>
    <w:rsid w:val="00A81E48"/>
    <w:rsid w:val="00A90D77"/>
    <w:rsid w:val="00A92E07"/>
    <w:rsid w:val="00AA6EB4"/>
    <w:rsid w:val="00AC3FF6"/>
    <w:rsid w:val="00AC55B7"/>
    <w:rsid w:val="00AD73EC"/>
    <w:rsid w:val="00AE06AD"/>
    <w:rsid w:val="00AE5AE6"/>
    <w:rsid w:val="00AE5BC7"/>
    <w:rsid w:val="00AF5AAF"/>
    <w:rsid w:val="00AF7A97"/>
    <w:rsid w:val="00B046D8"/>
    <w:rsid w:val="00B04D01"/>
    <w:rsid w:val="00B13F4C"/>
    <w:rsid w:val="00B16219"/>
    <w:rsid w:val="00B16C59"/>
    <w:rsid w:val="00B33FDD"/>
    <w:rsid w:val="00B36107"/>
    <w:rsid w:val="00B41789"/>
    <w:rsid w:val="00B46C03"/>
    <w:rsid w:val="00B60C6C"/>
    <w:rsid w:val="00B75EDE"/>
    <w:rsid w:val="00B77D88"/>
    <w:rsid w:val="00B77FAF"/>
    <w:rsid w:val="00B84336"/>
    <w:rsid w:val="00B851B9"/>
    <w:rsid w:val="00B859D0"/>
    <w:rsid w:val="00B86453"/>
    <w:rsid w:val="00B90054"/>
    <w:rsid w:val="00B92C14"/>
    <w:rsid w:val="00BA0066"/>
    <w:rsid w:val="00BB69DB"/>
    <w:rsid w:val="00BC322E"/>
    <w:rsid w:val="00BC44CD"/>
    <w:rsid w:val="00BE54E7"/>
    <w:rsid w:val="00BE7978"/>
    <w:rsid w:val="00C4115D"/>
    <w:rsid w:val="00C43BDD"/>
    <w:rsid w:val="00C47778"/>
    <w:rsid w:val="00C50EE5"/>
    <w:rsid w:val="00C5240A"/>
    <w:rsid w:val="00C5398F"/>
    <w:rsid w:val="00C556F5"/>
    <w:rsid w:val="00C70E19"/>
    <w:rsid w:val="00C7430C"/>
    <w:rsid w:val="00C85DA1"/>
    <w:rsid w:val="00C9071C"/>
    <w:rsid w:val="00C908FF"/>
    <w:rsid w:val="00C97BD3"/>
    <w:rsid w:val="00CA521F"/>
    <w:rsid w:val="00CB0493"/>
    <w:rsid w:val="00CB17FF"/>
    <w:rsid w:val="00CB1ED7"/>
    <w:rsid w:val="00CB24E8"/>
    <w:rsid w:val="00CC167C"/>
    <w:rsid w:val="00CC52D9"/>
    <w:rsid w:val="00CD6647"/>
    <w:rsid w:val="00CE4B73"/>
    <w:rsid w:val="00CF70BB"/>
    <w:rsid w:val="00D139CF"/>
    <w:rsid w:val="00D36272"/>
    <w:rsid w:val="00D37E7F"/>
    <w:rsid w:val="00D47AD7"/>
    <w:rsid w:val="00D5143C"/>
    <w:rsid w:val="00D51529"/>
    <w:rsid w:val="00D85218"/>
    <w:rsid w:val="00D915B1"/>
    <w:rsid w:val="00D9773C"/>
    <w:rsid w:val="00DA299D"/>
    <w:rsid w:val="00DA5E4E"/>
    <w:rsid w:val="00DD31BA"/>
    <w:rsid w:val="00DE4447"/>
    <w:rsid w:val="00DE5DA2"/>
    <w:rsid w:val="00DF0033"/>
    <w:rsid w:val="00E026BF"/>
    <w:rsid w:val="00E07B1B"/>
    <w:rsid w:val="00E11853"/>
    <w:rsid w:val="00E52A86"/>
    <w:rsid w:val="00E54B47"/>
    <w:rsid w:val="00E553BF"/>
    <w:rsid w:val="00E55D93"/>
    <w:rsid w:val="00E61294"/>
    <w:rsid w:val="00E668BF"/>
    <w:rsid w:val="00E7237C"/>
    <w:rsid w:val="00E8383E"/>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64E62"/>
    <w:rsid w:val="00F86F47"/>
    <w:rsid w:val="00F90B64"/>
    <w:rsid w:val="00FB2F0F"/>
    <w:rsid w:val="00FB3304"/>
    <w:rsid w:val="00FB5086"/>
    <w:rsid w:val="00FB6392"/>
    <w:rsid w:val="00FD3C70"/>
    <w:rsid w:val="00FE12D8"/>
    <w:rsid w:val="00FF4564"/>
    <w:rsid w:val="00FF5B48"/>
    <w:rsid w:val="00FF7C02"/>
    <w:rsid w:val="024801E3"/>
    <w:rsid w:val="0C73FD16"/>
    <w:rsid w:val="647B2B65"/>
    <w:rsid w:val="6B2CF8ED"/>
    <w:rsid w:val="7E1FC19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A68B82AB-9257-4D2C-AEDD-FE9F9132DCB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styleId="Omslagsrubrik" w:customStyle="1">
    <w:name w:val="Omslagsrubrik"/>
    <w:basedOn w:val="Rubrik1"/>
    <w:link w:val="OmslagsrubrikChar"/>
    <w:uiPriority w:val="3"/>
    <w:qFormat/>
    <w:rsid w:val="00933BB7"/>
  </w:style>
  <w:style w:type="character" w:styleId="OmslagsrubrikChar" w:customStyle="1">
    <w:name w:val="Omslagsrubrik Char"/>
    <w:basedOn w:val="Standardstycketeckensnitt"/>
    <w:link w:val="Omslagsrubrik"/>
    <w:uiPriority w:val="3"/>
    <w:rsid w:val="00933BB7"/>
    <w:rPr>
      <w:rFonts w:ascii="Calibri" w:hAnsi="Calibri" w:eastAsia="MS Gothic"/>
      <w:bCs/>
      <w:kern w:val="32"/>
      <w:sz w:val="48"/>
      <w:szCs w:val="32"/>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hAnsiTheme="majorHAnsi" w:eastAsiaTheme="majorEastAsia" w:cstheme="majorBidi"/>
      <w:bCs w:val="0"/>
      <w:kern w:val="0"/>
      <w:sz w:val="40"/>
    </w:rPr>
  </w:style>
  <w:style w:type="paragraph" w:styleId="paragraph" w:customStyle="1">
    <w:name w:val="paragraph"/>
    <w:basedOn w:val="Normal"/>
    <w:rsid w:val="00B859D0"/>
    <w:pPr>
      <w:spacing w:before="100" w:beforeAutospacing="1" w:after="100" w:afterAutospacing="1" w:line="240" w:lineRule="auto"/>
      <w:ind w:left="0" w:right="0"/>
    </w:pPr>
  </w:style>
  <w:style w:type="character" w:styleId="normaltextrun" w:customStyle="1">
    <w:name w:val="normaltextrun"/>
    <w:basedOn w:val="Standardstycketeckensnitt"/>
    <w:rsid w:val="00B859D0"/>
  </w:style>
  <w:style w:type="character" w:styleId="eop" w:customStyle="1">
    <w:name w:val="eop"/>
    <w:basedOn w:val="Standardstycketeckensnitt"/>
    <w:rsid w:val="00B859D0"/>
  </w:style>
  <w:style w:type="character" w:styleId="Olstomnmnande">
    <w:name w:val="Unresolved Mention"/>
    <w:basedOn w:val="Standardstycketeckensnitt"/>
    <w:uiPriority w:val="99"/>
    <w:semiHidden/>
    <w:unhideWhenUsed/>
    <w:rsid w:val="00B859D0"/>
    <w:rPr>
      <w:color w:val="605E5C"/>
      <w:shd w:val="clear" w:color="auto" w:fill="E1DFDD"/>
    </w:rPr>
  </w:style>
  <w:style w:type="paragraph" w:styleId="Malltitel" w:customStyle="1">
    <w:name w:val="Mall titel"/>
    <w:basedOn w:val="Rubrik1"/>
    <w:next w:val="Normal"/>
    <w:link w:val="MalltitelChar"/>
    <w:autoRedefine/>
    <w:qFormat/>
    <w:rsid w:val="000D7677"/>
    <w:pPr>
      <w:keepLines/>
      <w:spacing w:before="240" w:after="60" w:line="240" w:lineRule="auto"/>
      <w:ind w:left="0"/>
      <w:contextualSpacing w:val="0"/>
    </w:pPr>
    <w:rPr>
      <w:rFonts w:asciiTheme="minorHAnsi" w:hAnsiTheme="minorHAnsi" w:eastAsiaTheme="majorEastAsia" w:cstheme="majorBidi"/>
      <w:b/>
      <w:bCs w:val="0"/>
      <w:kern w:val="0"/>
      <w:sz w:val="28"/>
      <w:lang w:eastAsia="en-US"/>
    </w:rPr>
  </w:style>
  <w:style w:type="character" w:styleId="MalltitelChar" w:customStyle="1">
    <w:name w:val="Mall titel Char"/>
    <w:basedOn w:val="Standardstycketeckensnitt"/>
    <w:link w:val="Malltitel"/>
    <w:rsid w:val="000D7677"/>
    <w:rPr>
      <w:rFonts w:asciiTheme="minorHAnsi" w:hAnsiTheme="minorHAnsi" w:eastAsiaTheme="majorEastAsia" w:cstheme="majorBidi"/>
      <w:b/>
      <w:sz w:val="28"/>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153592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mailto:kunskapsstod.psykiskhalsa@vgregion.se" TargetMode="Externa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sn11800-2140136717-426/surrogate/Ansvarsf%c3%b6rdelning%20och%20samverkan%20mellan%2c%20barn-%20och%20ungdomsmedicin%2c%20barn-%20och%20ungdomspsykiatri%20samt%20barn-%20och%20ungdomshabilitering.pdf" TargetMode="External" Id="R3295965054bf4f67" /><Relationship Type="http://schemas.openxmlformats.org/officeDocument/2006/relationships/hyperlink" Target="https://mellanarkiv-offentlig.vgregion.se/alfresco/s/archive/stream/public/v1/source/available/sofia/ssn12865-780821730-829/surrogate/Ansvarsf%c3%b6rdelning%20och%20konsultationer%20mellan%20prim%c3%a4rv%c3%a5rd%20och%20barn-%20och%20ungdomspsykiatri.pdf" TargetMode="External" Id="R92a668f52135479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InnehallsansvarigRoll xmlns="7e898b67-c6f5-4e7d-8be1-8681d72bc6dc">Ordförande RPT ADHD/AST</VGR_InnehallsansvarigRoll>
    <VGR_DokBeskrivning xmlns="597d7713-8a3d-4bd2-ae30-edced55b2c1b" xsi:nil="true"/>
    <VGR_EgenAmnesindelning xmlns="597d7713-8a3d-4bd2-ae30-edced55b2c1b">Regional medicinsk riktlinje</VGR_EgenAmnesindelning>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FiktivGodkannare xmlns="7e898b67-c6f5-4e7d-8be1-8681d72bc6dc" xsi:nil="true"/>
    <VGR_Innehallsansvarig xmlns="7e898b67-c6f5-4e7d-8be1-8681d72bc6dc">
      <UserInfo>
        <DisplayName>Tomas Alsiö</DisplayName>
        <AccountId>193</AccountId>
        <AccountType/>
      </UserInfo>
    </VGR_Innehallsansvarig>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PaminnelseDagar xmlns="7e898b67-c6f5-4e7d-8be1-8681d72bc6dc">90</VGR_PaminnelseDagar>
    <VGR_Giltighetsomrade xmlns="7e898b67-c6f5-4e7d-8be1-8681d72bc6dc">Övergripande</VGR_Giltighetsomrade>
    <VGR_Sekretess xmlns="597d7713-8a3d-4bd2-ae30-edced55b2c1b">Allmän handling - Offentlig</VGR_Sekretess>
    <VGR_StyDokStatus xmlns="7e898b67-c6f5-4e7d-8be1-8681d72bc6dc">Godkänt</VGR_StyDokStatus>
    <TaxCatchAll xmlns="dc7dc3a9-fd06-4589-be65-8e72632e01e9">
      <Value>1627</Value>
      <Value>1362</Value>
      <Value>1540</Value>
      <Value>1539</Value>
      <Value>1538</Value>
      <Value>1537</Value>
      <Value>1536</Value>
      <Value>1535</Value>
      <Value>1534</Value>
      <Value>1533</Value>
      <Value>1605</Value>
      <Value>1</Value>
    </TaxCatchAll>
    <_dlc_DocId xmlns="dc7dc3a9-fd06-4589-be65-8e72632e01e9">SSN11800-2140136717-448</_dlc_DocId>
    <_dlc_DocIdUrl xmlns="dc7dc3a9-fd06-4589-be65-8e72632e01e9">
      <Url>https://vgregion.sharepoint.com/sites/sy-ssn-sty-halso--och-sjukvard-regionovergripande/_layouts/15/DocIdRedir.aspx?ID=SSN11800-2140136717-448</Url>
      <Description>SSN11800-2140136717-448</Description>
    </_dlc_DocIdUrl>
    <Kategori xmlns="f38ea1ab-84e5-4df8-9b30-e751a5b573b7" xsi:nil="true"/>
    <_x00c4_mnesomr_x00e5_de xmlns="f38ea1ab-84e5-4df8-9b30-e751a5b573b7">Psykisk hälsa</_x00c4_mnesomr_x00e5_de>
    <Underkategori xmlns="f38ea1ab-84e5-4df8-9b30-e751a5b573b7" xsi:nil="true"/>
    <TaxCatchAllLabel xmlns="dc7dc3a9-fd06-4589-be65-8e72632e01e9"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vård av barn och ungdom med autism</TermName>
          <TermId xmlns="http://schemas.microsoft.com/office/infopath/2007/PartnerControls">bdd0cc45-e4f1-4a1f-a785-80ac110e2a6a</TermId>
        </TermInfo>
        <TermInfo xmlns="http://schemas.microsoft.com/office/infopath/2007/PartnerControls">
          <TermName xmlns="http://schemas.microsoft.com/office/infopath/2007/PartnerControls">Autism</TermName>
          <TermId xmlns="http://schemas.microsoft.com/office/infopath/2007/PartnerControls">2f8313a1-3f67-4e0c-84cf-17864b344ea7</TermId>
        </TermInfo>
        <TermInfo xmlns="http://schemas.microsoft.com/office/infopath/2007/PartnerControls">
          <TermName xmlns="http://schemas.microsoft.com/office/infopath/2007/PartnerControls">aspergers syndrom</TermName>
          <TermId xmlns="http://schemas.microsoft.com/office/infopath/2007/PartnerControls">5b8ecdf2-9c78-4faf-bac6-9e02c1b13d37</TermId>
        </TermInfo>
        <TermInfo xmlns="http://schemas.microsoft.com/office/infopath/2007/PartnerControls">
          <TermName xmlns="http://schemas.microsoft.com/office/infopath/2007/PartnerControls">atypisk autism</TermName>
          <TermId xmlns="http://schemas.microsoft.com/office/infopath/2007/PartnerControls">5699f008-5479-4bcf-8a31-11c925397325</TermId>
        </TermInfo>
        <TermInfo xmlns="http://schemas.microsoft.com/office/infopath/2007/PartnerControls">
          <TermName xmlns="http://schemas.microsoft.com/office/infopath/2007/PartnerControls">störning i utvecklingen</TermName>
          <TermId xmlns="http://schemas.microsoft.com/office/infopath/2007/PartnerControls">554422fc-87ef-4826-8627-039297bc59b1</TermId>
        </TermInfo>
        <TermInfo xmlns="http://schemas.microsoft.com/office/infopath/2007/PartnerControls">
          <TermName xmlns="http://schemas.microsoft.com/office/infopath/2007/PartnerControls">autismspektrumtillstånd</TermName>
          <TermId xmlns="http://schemas.microsoft.com/office/infopath/2007/PartnerControls">47f70581-c3a4-4471-8d5b-8f0a4f80de37</TermId>
        </TermInfo>
        <TermInfo xmlns="http://schemas.microsoft.com/office/infopath/2007/PartnerControls">
          <TermName xmlns="http://schemas.microsoft.com/office/infopath/2007/PartnerControls">ASD</TermName>
          <TermId xmlns="http://schemas.microsoft.com/office/infopath/2007/PartnerControls">b66e8488-2a3f-465b-bde7-5f7fa21b640f</TermId>
        </TermInfo>
        <TermInfo xmlns="http://schemas.microsoft.com/office/infopath/2007/PartnerControls">
          <TermName xmlns="http://schemas.microsoft.com/office/infopath/2007/PartnerControls">autismspektrum</TermName>
          <TermId xmlns="http://schemas.microsoft.com/office/infopath/2007/PartnerControls">2c563503-85b1-4c96-89a3-81217df124d7</TermId>
        </TermInfo>
        <TermInfo xmlns="http://schemas.microsoft.com/office/infopath/2007/PartnerControls">
          <TermName xmlns="http://schemas.microsoft.com/office/infopath/2007/PartnerControls">AST</TermName>
          <TermId xmlns="http://schemas.microsoft.com/office/infopath/2007/PartnerControls">6db441f8-e9ac-4950-8025-ac5dd4defa28</TermId>
        </TermInfo>
      </Terms>
    </TaxKeywordTaxHTField>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Kommentar xmlns="f38ea1ab-84e5-4df8-9b30-e751a5b573b7" xsi:nil="true"/>
    <VGR_TillgangligFran xmlns="597d7713-8a3d-4bd2-ae30-edced55b2c1b">2025-09-16T08:46:56+00:00</VGR_TillgangligFran>
    <VGR_Kodverk xmlns="7e898b67-c6f5-4e7d-8be1-8681d72bc6dc">[{"name":"Psykiatri, vuxna","id":"32783-2147398944","code":"1626","isAvailableForTagging":true,"path":"Verksamhetskod/Psykiatri, vuxna","exists":true,"codingTermSetName":"Verksamhetskod","children":[]},{"name":"Barnhälsovård/BVC","id":"32783-2147398916","code":"1504","isAvailableForTagging":true,"path":"Verksamhetskod/Barnhälsovård/BVC","exists":true,"codingTermSetName":"Verksamhetskod"}]</VGR_Kodverk>
    <VGR_TillgangligTill xmlns="597d7713-8a3d-4bd2-ae30-edced55b2c1b">2026-06-29T08:46:00+00:00</VGR_TillgangligTill>
    <VGR_GiltigFran xmlns="7e898b67-c6f5-4e7d-8be1-8681d72bc6dc">2025-09-16T08:46:57+00:00</VGR_GiltigFran>
    <VGR_PaminnelseDatum xmlns="7e898b67-c6f5-4e7d-8be1-8681d72bc6dc">2026-03-31T08:46:00+00:00</VGR_PaminnelseDatum>
    <VGR_GiltigTill xmlns="7e898b67-c6f5-4e7d-8be1-8681d72bc6dc">2026-06-29T08:46:00+00:00</VGR_GiltigTill>
    <VGR_GodkandDatum xmlns="7e898b67-c6f5-4e7d-8be1-8681d72bc6dc">2025-09-16T08:47:29+00:00</VGR_GodkandDatum>
    <VGR_Innahallsgranskare xmlns="7e898b67-c6f5-4e7d-8be1-8681d72bc6dc">
      <UserInfo>
        <DisplayName>215</DisplayName>
        <AccountId>215</AccountId>
        <AccountType/>
      </UserInfo>
    </VGR_Innahallsgranskare>
    <VGR_MetadatagranskadDatum xmlns="7e898b67-c6f5-4e7d-8be1-8681d72bc6dc" xsi:nil="true"/>
    <VGR_PubliceratAv xmlns="597d7713-8a3d-4bd2-ae30-edced55b2c1b">
      <UserInfo>
        <DisplayName>Karin Lundgren</DisplayName>
        <AccountId>107</AccountId>
        <AccountType/>
      </UserInfo>
    </VGR_PubliceratAv>
    <VGR_PubliceratDatum xmlns="597d7713-8a3d-4bd2-ae30-edced55b2c1b">2025-09-16T08:47:31+00:00</VGR_PubliceratDatum>
    <VGR_MetadatagranskadAv xmlns="7e898b67-c6f5-4e7d-8be1-8681d72bc6dc">
      <UserInfo>
        <DisplayName/>
        <AccountId xsi:nil="true"/>
        <AccountType/>
      </UserInfo>
    </VGR_MetadatagranskadAv>
    <VGR_GodkandAv xmlns="7e898b67-c6f5-4e7d-8be1-8681d72bc6dc">
      <UserInfo>
        <DisplayName>Karin Lundgren</DisplayName>
        <AccountId>107</AccountId>
        <AccountType/>
      </UserInfo>
    </VGR_GodkandAv>
    <VGR_Metadatagranskare xmlns="7e898b67-c6f5-4e7d-8be1-8681d72bc6dc">
      <UserInfo>
        <DisplayName/>
        <AccountId xsi:nil="true"/>
        <AccountType/>
      </UserInfo>
    </VGR_Metadatagranskare>
    <VGR_InnehallsgranskadAv xmlns="7e898b67-c6f5-4e7d-8be1-8681d72bc6dc">
      <UserInfo>
        <DisplayName>Karin Lundgren</DisplayName>
        <AccountId>107</AccountId>
        <AccountType/>
      </UserInfo>
    </VGR_InnehallsgranskadAv>
    <VGR_DokGodkannare xmlns="7e898b67-c6f5-4e7d-8be1-8681d72bc6dc">
      <UserInfo>
        <DisplayName>143</DisplayName>
        <AccountId>143</AccountId>
        <AccountType/>
      </UserInfo>
    </VGR_DokGodkannare>
    <VGR_InnehallsgranskadDatum xmlns="7e898b67-c6f5-4e7d-8be1-8681d72bc6dc">2025-09-16T08:47:29+00:00</VGR_InnehallsgranskadDatum>
    <VGR_Gallras xmlns="597d7713-8a3d-4bd2-ae30-edced55b2c1b">Bevaras</VGR_Gallras>
    <VGR_DokStatusMessage xmlns="597d7713-8a3d-4bd2-ae30-edced55b2c1b">
2023-08-18 09:33:38: Låst för arkivering
2023-08-18 09:36:05: Väntar på arkivering
2023-08-18 09:36:11: Skickat till mellanarkiv
2023-08-18 09:42:06: Mellanarkivering klar
2023-08-25 10:17:28: Låst för arkivering
2023-08-25 10:18:29: Väntar på arkivering
2023-08-25 10:18:36: Skickat till mellanarkiv
2023-08-25 10:27:07: Mellanarkivering klar
2024-06-24 10:26:49: Låst för arkivering
2024-06-24 10:28:22: Väntar på arkivering
2024-06-24 10:28:34: Skickat till mellanarkiv
2024-06-24 10:33:59: Mellanarkivering klar
2025-09-16 10:47:38: Låst för arkivering
2025-09-16 10:49:19: Väntar på arkivering</VGR_DokStatusMessage>
    <VGR_DokItemId xmlns="597d7713-8a3d-4bd2-ae30-edced55b2c1b">2e488235-43fe-4686-8b1c-9c30a3e6567f</VGR_DokItemId>
    <VGR_MellanarkivWebbUrl xmlns="597d7713-8a3d-4bd2-ae30-edced55b2c1b">https://mellanarkiv-offentlig.vgregion.se/alfresco/s/archive/stream/public/v1/source/available/sofia/ssn11800-2140136717-448/surrogate</VGR_MellanarkivWebbUrl>
    <VGR_MellanarkivUrl xmlns="597d7713-8a3d-4bd2-ae30-edced55b2c1b">
      <Url>https://mellanarkiv.vgregion.se/alfresco/s/archive/stream/public/v1/archive/86348fe3-85a1-4fa6-9f9d-458ca78b531a/surrogate</Url>
      <Description>https://mellanarkiv.vgregion.se/alfresco/s/archive/stream/public/v1/archive/86348fe3-85a1-4fa6-9f9d-458ca78b531a/surrogate</Description>
    </VGR_MellanarkivUrl>
    <VGR_ArkivDatum xmlns="597d7713-8a3d-4bd2-ae30-edced55b2c1b">2024-06-24T08:33:59+00:00</VGR_ArkivDatum>
    <VGR_MellanarkivId xmlns="597d7713-8a3d-4bd2-ae30-edced55b2c1b">86348fe3-85a1-4fa6-9f9d-458ca78b531a</VGR_MellanarkivId>
    <VGR_STYDocumentSettings xmlns="7e898b67-c6f5-4e7d-8be1-8681d72bc6dc">{"EstablishEmailNotification":false}</VGR_STYDocumentSettings>
  </documentManagement>
</p:properties>
</file>

<file path=customXml/item5.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2.xml><?xml version="1.0" encoding="utf-8"?>
<ds:datastoreItem xmlns:ds="http://schemas.openxmlformats.org/officeDocument/2006/customXml" ds:itemID="{1635020C-34E1-45D4-81FB-24A066776E32}">
  <ds:schemaRefs>
    <ds:schemaRef ds:uri="http://schemas.microsoft.com/sharepoint/events"/>
  </ds:schemaRefs>
</ds:datastoreItem>
</file>

<file path=customXml/itemProps3.xml><?xml version="1.0" encoding="utf-8"?>
<ds:datastoreItem xmlns:ds="http://schemas.openxmlformats.org/officeDocument/2006/customXml" ds:itemID="{509019D7-5C9E-487F-A1AF-7B11BDA19C7E}">
  <ds:schemaRefs>
    <ds:schemaRef ds:uri="http://schemas.microsoft.com/sharepoint/v3/contenttype/forms"/>
  </ds:schemaRefs>
</ds:datastoreItem>
</file>

<file path=customXml/itemProps4.xml><?xml version="1.0" encoding="utf-8"?>
<ds:datastoreItem xmlns:ds="http://schemas.openxmlformats.org/officeDocument/2006/customXml" ds:itemID="{4A82E949-5DCD-4B3B-9242-8CC73059025F}">
  <ds:schemaRefs>
    <ds:schemaRef ds:uri="http://schemas.microsoft.com/office/2006/metadata/properties"/>
    <ds:schemaRef ds:uri="http://schemas.microsoft.com/office/infopath/2007/PartnerControls"/>
    <ds:schemaRef ds:uri="1c5565bc-9b2a-4e17-97df-526778a5e605"/>
    <ds:schemaRef ds:uri="4552c23f-a756-462f-8287-3ff35245ed68"/>
    <ds:schemaRef ds:uri="b9dfa75f-0941-4c25-819b-be158c3cb56f"/>
    <ds:schemaRef ds:uri="597d7713-8a3d-4bd2-ae30-edced55b2c1b"/>
    <ds:schemaRef ds:uri="7e898b67-c6f5-4e7d-8be1-8681d72bc6dc"/>
    <ds:schemaRef ds:uri="dc7dc3a9-fd06-4589-be65-8e72632e01e9"/>
    <ds:schemaRef ds:uri="f38ea1ab-84e5-4df8-9b30-e751a5b573b7"/>
  </ds:schemaRefs>
</ds:datastoreItem>
</file>

<file path=customXml/itemProps5.xml><?xml version="1.0" encoding="utf-8"?>
<ds:datastoreItem xmlns:ds="http://schemas.openxmlformats.org/officeDocument/2006/customXml" ds:itemID="{ED9B28E5-DBC1-44D7-8D9B-C900C528B8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dc7dc3a9-fd06-4589-be65-8e72632e01e9"/>
    <ds:schemaRef ds:uri="7e898b67-c6f5-4e7d-8be1-8681d72bc6dc"/>
    <ds:schemaRef ds:uri="4552c23f-a756-462f-8287-3ff35245ed68"/>
    <ds:schemaRef ds:uri="f38ea1ab-84e5-4df8-9b30-e751a5b57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Autism Spectrum Disorder (asd) hos barn och ungdomar</dc:title>
  <dc:subject/>
  <dc:creator/>
  <cp:keywords>vård av barn och ungdom med autism; Autism; autismspektrum; ASD; AST; atypisk autism; aspergers syndrom; störning i utvecklingen; autismspektrumtillstånd</cp:keywords>
  <cp:lastModifiedBy>Karin Lundgren</cp:lastModifiedBy>
  <cp:revision>2</cp:revision>
  <dcterms:created xsi:type="dcterms:W3CDTF">2021-10-13T12:06:00Z</dcterms:created>
  <dcterms:modified xsi:type="dcterms:W3CDTF">2025-09-16T08:46:11Z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0x01010006EBECDF67F89F4D8BC5FAF3B8FA559B00CD4C7E2F8B10412DB865B8896E4564431E0049464E61A255884288D29AB5B94E3D60</vt:lpwstr>
  </property>
  <property fmtid="{D5CDD505-2E9C-101B-9397-08002B2CF9AE}" pid="3" name="VGR_Lagparagraf">
    <vt:lpwstr/>
  </property>
  <property fmtid="{D5CDD505-2E9C-101B-9397-08002B2CF9AE}" pid="4" name="VGR_AmnesIndelning">
    <vt:lpwstr/>
  </property>
  <property fmtid="{D5CDD505-2E9C-101B-9397-08002B2CF9AE}" pid="5" name="TaxKeyword">
    <vt:lpwstr>1540;#vård av barn och ungdom med autism|bdd0cc45-e4f1-4a1f-a785-80ac110e2a6a;#1539;#Autism|2f8313a1-3f67-4e0c-84cf-17864b344ea7;#1538;#aspergers syndrom|5b8ecdf2-9c78-4faf-bac6-9e02c1b13d37;#1537;#atypisk autism|5699f008-5479-4bcf-8a31-11c925397325;#1536;#störning i utvecklingen|554422fc-87ef-4826-8627-039297bc59b1;#1535;#autismspektrumtillstånd|47f70581-c3a4-4471-8d5b-8f0a4f80de37;#1534;#ASD|b66e8488-2a3f-465b-bde7-5f7fa21b640f;#1533;#autismspektrum|2c563503-85b1-4c96-89a3-81217df124d7;#1362;#AST|6db441f8-e9ac-4950-8025-ac5dd4defa28</vt:lpwstr>
  </property>
  <property fmtid="{D5CDD505-2E9C-101B-9397-08002B2CF9AE}" pid="6" name="VGR_UpprattadForEnheter">
    <vt:lpwstr>1;#Västra Götalandsregionen|4d2df4ef-426d-4ad7-b9ae-30c86e709bec</vt:lpwstr>
  </property>
  <property fmtid="{D5CDD505-2E9C-101B-9397-08002B2CF9AE}" pid="7" name="VGR_SkapatEnhet">
    <vt:lpwstr>1605;#Koncernstab strategisk hälso- och sjukvårdsutveckling|142a4b54-22bc-4c63-afbd-7a1cbcf5b288</vt:lpwstr>
  </property>
  <property fmtid="{D5CDD505-2E9C-101B-9397-08002B2CF9AE}" pid="8" name="_dlc_DocIdItemGuid">
    <vt:lpwstr>4b2591a8-aa28-463f-b572-9f10e26ee41e</vt:lpwstr>
  </property>
  <property fmtid="{D5CDD505-2E9C-101B-9397-08002B2CF9AE}" pid="9" name="Handlingstyp_SSN">
    <vt:lpwstr>1627;#Regional medicinsk riktlinje, RMR|4dd2565e-a85f-4f77-805a-a0e7376e4c80</vt:lpwstr>
  </property>
</Properties>
</file>